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2026-05-20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788÷7=112,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212÷3=70,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199÷8=24,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435÷2=217,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378÷8=47,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932÷8=116,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152÷9=16,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660÷9=73,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465÷2=232,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716÷2=358,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799÷4=199,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974÷7=139,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235÷2=117,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146÷5=29,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968÷8=121,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314÷3=104,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807÷9=89,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228÷4=57,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987÷3=329,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167÷4=41,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274÷2=137,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252÷5=50,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371÷4=92,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954÷2=477,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862÷8=107,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