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2026-03-16 Monday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592×7=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449×3=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355×8=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262×4=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131×9=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118×7=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891×2=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748×5=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122×9=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393×6=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243×6=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225×6=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343×7=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182×6=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676×3=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628×7=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727×3=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101×3=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296×3=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388×7=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954×7=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566×5=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837×7=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175×3=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182×2=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