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2025-11-19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505×2=1010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134×8=1072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571×9=5139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475×3=1425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434×9=3906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573×8=4584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460×5=2300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368×5=1840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456×4=1824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293×9=2637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718×2=1436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293×6=1758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864×3=2592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380×8=3040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471×6=2826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955×9=8595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839×9=7551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566×6=3396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625×3=1875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620×4=2480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872×8=6976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623×6=3738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896×4=3584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892×7=6244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558×4=2232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