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2026-05-20 Wednesday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403×6=2418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196×8=1568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750×5=3750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995×3=2985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744×2=1488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998×8=7984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676×8=5408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970×4=3880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695×3=2085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826×2=1652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467×2=934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970×9=8730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522×4=2088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206×4=824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789×3=2367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369×7=2583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225×2=450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540×4=2160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104×7=728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112×3=336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363×2=726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143×4=572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653×3=1959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537×8=4296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