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2026-01-23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33÷7=4,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19÷7=2,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28÷7=4,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69÷2=34,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46÷3=15,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72÷6=12,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20÷9=2,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64÷8=8,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89÷3=29,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80÷6=13,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56÷2=28,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88÷9=9, 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26÷9=2, 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19÷9=2,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87÷5=17,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90÷8=11,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87÷3=29,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75÷8=9,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38÷9=4,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62÷4=15,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29÷8=3,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27÷7=3,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25÷9=2, 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31÷6=5,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57÷3=19,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