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F6C" w:rsidRDefault="00C53CEB" w:rsidP="00B00208">
      <w:pPr>
        <w:pStyle w:val="a4"/>
        <w:numPr>
          <w:ilvl w:val="0"/>
          <w:numId w:val="1"/>
        </w:numPr>
        <w:spacing w:before="480" w:after="480" w:line="288" w:lineRule="auto"/>
        <w:ind w:firstLineChars="0"/>
      </w:pPr>
      <w:r w:rsidRPr="00B00208">
        <w:rPr>
          <w:rFonts w:ascii="Arial" w:eastAsia="等线" w:hAnsi="Arial" w:cs="Arial"/>
          <w:b/>
          <w:sz w:val="52"/>
        </w:rPr>
        <w:t>杨振宁、李政道</w:t>
      </w:r>
      <w:r w:rsidRPr="00B00208">
        <w:rPr>
          <w:rFonts w:ascii="Arial" w:eastAsia="等线" w:hAnsi="Arial" w:cs="Arial"/>
          <w:b/>
          <w:sz w:val="52"/>
        </w:rPr>
        <w:t>-</w:t>
      </w:r>
      <w:r w:rsidRPr="00B00208">
        <w:rPr>
          <w:rFonts w:ascii="Arial" w:eastAsia="等线" w:hAnsi="Arial" w:cs="Arial"/>
          <w:b/>
          <w:sz w:val="52"/>
        </w:rPr>
        <w:t>丁肇中发现研究与</w:t>
      </w:r>
      <w:r w:rsidRPr="00B00208">
        <w:rPr>
          <w:rFonts w:ascii="Arial" w:eastAsia="等线" w:hAnsi="Arial" w:cs="Arial"/>
          <w:b/>
          <w:sz w:val="52"/>
        </w:rPr>
        <w:t>TCM-NAN(λ)</w:t>
      </w:r>
      <w:r w:rsidRPr="00B00208">
        <w:rPr>
          <w:rFonts w:ascii="Arial" w:eastAsia="等线" w:hAnsi="Arial" w:cs="Arial"/>
          <w:b/>
          <w:sz w:val="52"/>
        </w:rPr>
        <w:t>的关联</w:t>
      </w:r>
    </w:p>
    <w:p w:rsidR="00983F6C" w:rsidRDefault="00C53CEB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第一部分：核心关联定位总</w:t>
      </w:r>
      <w:proofErr w:type="gramStart"/>
      <w:r>
        <w:rPr>
          <w:rFonts w:ascii="Arial" w:eastAsia="等线" w:hAnsi="Arial" w:cs="Arial"/>
          <w:b/>
          <w:sz w:val="32"/>
        </w:rPr>
        <w:t>览</w:t>
      </w:r>
      <w:bookmarkEnd w:id="0"/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3392"/>
      </w:tblGrid>
      <w:tr w:rsidR="006E2713" w:rsidTr="006E271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科学家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诺奖工作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年份</w:t>
            </w:r>
          </w:p>
        </w:tc>
        <w:tc>
          <w:tcPr>
            <w:tcW w:w="3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TCM-NAN(λ) </w:t>
            </w:r>
            <w:r>
              <w:rPr>
                <w:rFonts w:ascii="Arial" w:eastAsia="等线" w:hAnsi="Arial" w:cs="Arial"/>
                <w:sz w:val="22"/>
              </w:rPr>
              <w:t>核心映射</w:t>
            </w:r>
          </w:p>
        </w:tc>
      </w:tr>
      <w:tr w:rsidR="006E2713" w:rsidTr="006E271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杨振宁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李政道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宇称不守恒</w:t>
            </w:r>
            <w:r>
              <w:rPr>
                <w:rFonts w:ascii="Arial" w:eastAsia="等线" w:hAnsi="Arial" w:cs="Arial"/>
                <w:sz w:val="22"/>
              </w:rPr>
              <w:t xml:space="preserve"> (P violation)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1956-1957</w:t>
            </w:r>
          </w:p>
        </w:tc>
        <w:tc>
          <w:tcPr>
            <w:tcW w:w="3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∇×λ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的净手性</w:t>
            </w:r>
          </w:p>
        </w:tc>
      </w:tr>
      <w:tr w:rsidR="006E2713" w:rsidTr="006E271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杨振宁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李政道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弱相互作用结构</w:t>
            </w:r>
            <w:r>
              <w:rPr>
                <w:rFonts w:ascii="Arial" w:eastAsia="等线" w:hAnsi="Arial" w:cs="Arial"/>
                <w:sz w:val="22"/>
              </w:rPr>
              <w:t xml:space="preserve"> (V-A</w:t>
            </w:r>
            <w:r>
              <w:rPr>
                <w:rFonts w:ascii="Arial" w:eastAsia="等线" w:hAnsi="Arial" w:cs="Arial"/>
                <w:sz w:val="22"/>
              </w:rPr>
              <w:t>理论</w:t>
            </w:r>
            <w:r>
              <w:rPr>
                <w:rFonts w:ascii="Arial" w:eastAsia="等线" w:hAnsi="Arial" w:cs="Arial"/>
                <w:sz w:val="22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1956-1957</w:t>
            </w:r>
          </w:p>
        </w:tc>
        <w:tc>
          <w:tcPr>
            <w:tcW w:w="3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场拓扑缺陷的手性衰变</w:t>
            </w:r>
          </w:p>
        </w:tc>
      </w:tr>
      <w:tr w:rsidR="006E2713" w:rsidTr="006E271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杨振宁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杨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米尔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斯规范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场论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1954</w:t>
            </w:r>
          </w:p>
        </w:tc>
        <w:tc>
          <w:tcPr>
            <w:tcW w:w="3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场的非交换性</w:t>
            </w:r>
          </w:p>
        </w:tc>
      </w:tr>
      <w:tr w:rsidR="006E2713" w:rsidTr="006E271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丁肇中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J/ψ </w:t>
            </w:r>
            <w:r>
              <w:rPr>
                <w:rFonts w:ascii="Arial" w:eastAsia="等线" w:hAnsi="Arial" w:cs="Arial"/>
                <w:sz w:val="22"/>
              </w:rPr>
              <w:t>粒子</w:t>
            </w:r>
            <w:r>
              <w:rPr>
                <w:rFonts w:ascii="Arial" w:eastAsia="等线" w:hAnsi="Arial" w:cs="Arial"/>
                <w:sz w:val="22"/>
              </w:rPr>
              <w:t xml:space="preserve"> (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粲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夸克</w:t>
            </w:r>
            <w:r>
              <w:rPr>
                <w:rFonts w:ascii="Arial" w:eastAsia="等线" w:hAnsi="Arial" w:cs="Arial"/>
                <w:sz w:val="22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1974</w:t>
            </w:r>
          </w:p>
        </w:tc>
        <w:tc>
          <w:tcPr>
            <w:tcW w:w="3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场拓扑激发态（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粲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夸克凝聚）</w:t>
            </w:r>
          </w:p>
        </w:tc>
      </w:tr>
      <w:tr w:rsidR="006E2713" w:rsidTr="006E271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丁肇中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胶子发现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1979</w:t>
            </w:r>
          </w:p>
        </w:tc>
        <w:tc>
          <w:tcPr>
            <w:tcW w:w="3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∇×λ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的量子化激发</w:t>
            </w:r>
          </w:p>
        </w:tc>
      </w:tr>
      <w:tr w:rsidR="006E2713" w:rsidTr="006E271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丁肇中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AMS </w:t>
            </w:r>
            <w:r>
              <w:rPr>
                <w:rFonts w:ascii="Arial" w:eastAsia="等线" w:hAnsi="Arial" w:cs="Arial"/>
                <w:sz w:val="22"/>
              </w:rPr>
              <w:t>实验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2011-</w:t>
            </w:r>
            <w:r>
              <w:rPr>
                <w:rFonts w:ascii="Arial" w:eastAsia="等线" w:hAnsi="Arial" w:cs="Arial"/>
                <w:sz w:val="22"/>
              </w:rPr>
              <w:t>至今</w:t>
            </w:r>
          </w:p>
        </w:tc>
        <w:tc>
          <w:tcPr>
            <w:tcW w:w="3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2713" w:rsidRDefault="006E271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场拓扑缺陷衰变产物探测</w:t>
            </w:r>
          </w:p>
        </w:tc>
      </w:tr>
    </w:tbl>
    <w:p w:rsidR="00983F6C" w:rsidRDefault="00C53CEB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第二部分：杨振宁</w:t>
      </w:r>
      <w:r>
        <w:rPr>
          <w:rFonts w:ascii="Arial" w:eastAsia="等线" w:hAnsi="Arial" w:cs="Arial"/>
          <w:b/>
          <w:sz w:val="32"/>
        </w:rPr>
        <w:t>-</w:t>
      </w:r>
      <w:r>
        <w:rPr>
          <w:rFonts w:ascii="Arial" w:eastAsia="等线" w:hAnsi="Arial" w:cs="Arial"/>
          <w:b/>
          <w:sz w:val="32"/>
        </w:rPr>
        <w:t>李政道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宇称不守恒</w:t>
      </w:r>
      <w:r>
        <w:rPr>
          <w:rFonts w:ascii="Arial" w:eastAsia="等线" w:hAnsi="Arial" w:cs="Arial"/>
          <w:b/>
          <w:sz w:val="32"/>
        </w:rPr>
        <w:t>”</w:t>
      </w:r>
      <w:r>
        <w:rPr>
          <w:rFonts w:ascii="Arial" w:eastAsia="等线" w:hAnsi="Arial" w:cs="Arial"/>
          <w:b/>
          <w:sz w:val="32"/>
        </w:rPr>
        <w:t>与</w:t>
      </w:r>
      <w:r>
        <w:rPr>
          <w:rFonts w:ascii="Arial" w:eastAsia="等线" w:hAnsi="Arial" w:cs="Arial"/>
          <w:b/>
          <w:sz w:val="32"/>
        </w:rPr>
        <w:t xml:space="preserve"> TCM-NAN(λ)</w:t>
      </w:r>
      <w:bookmarkEnd w:id="1"/>
    </w:p>
    <w:p w:rsidR="00983F6C" w:rsidRDefault="00C53CEB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>一、宇称不守恒的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数学重构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标准物理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TCM-NAN(λ)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公式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宇称不守恒本质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弱相互作用中左右不对称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场旋度</w:t>
            </w:r>
            <w:r>
              <w:rPr>
                <w:rFonts w:ascii="Arial" w:eastAsia="等线" w:hAnsi="Arial" w:cs="Arial"/>
                <w:sz w:val="22"/>
              </w:rPr>
              <w:t xml:space="preserve"> ∇×λ </w:t>
            </w:r>
            <w:r>
              <w:rPr>
                <w:rFonts w:ascii="Arial" w:eastAsia="等线" w:hAnsi="Arial" w:cs="Arial"/>
                <w:sz w:val="22"/>
              </w:rPr>
              <w:t>的净手性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∇×λ≠0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且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∮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∇×λ</m:t>
                  </m:r>
                </m:e>
              </m:d>
              <m:r>
                <w:rPr>
                  <w:rFonts w:ascii="Cambria Math" w:hAnsi="Cambria Math"/>
                </w:rPr>
                <m:t>⋅d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≠0</m:t>
              </m:r>
            </m:oMath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钴</w:t>
            </w:r>
            <w:r>
              <w:rPr>
                <w:rFonts w:ascii="Arial" w:eastAsia="等线" w:hAnsi="Arial" w:cs="Arial"/>
                <w:sz w:val="22"/>
              </w:rPr>
              <w:t xml:space="preserve">-60 </w:t>
            </w:r>
            <w:r>
              <w:rPr>
                <w:rFonts w:ascii="Arial" w:eastAsia="等线" w:hAnsi="Arial" w:cs="Arial"/>
                <w:sz w:val="22"/>
              </w:rPr>
              <w:t>实验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β</w:t>
            </w:r>
            <w:r>
              <w:rPr>
                <w:rFonts w:ascii="Arial" w:eastAsia="等线" w:hAnsi="Arial" w:cs="Arial"/>
                <w:sz w:val="22"/>
              </w:rPr>
              <w:t>衰变电子优先朝</w:t>
            </w:r>
            <w:r>
              <w:rPr>
                <w:rFonts w:ascii="Arial" w:eastAsia="等线" w:hAnsi="Arial" w:cs="Arial"/>
                <w:sz w:val="22"/>
              </w:rPr>
              <w:lastRenderedPageBreak/>
              <w:t>一个方向发射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lastRenderedPageBreak/>
              <w:t>刷新场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在拓扑缺陷</w:t>
            </w:r>
            <w:r>
              <w:rPr>
                <w:rFonts w:ascii="Arial" w:eastAsia="等线" w:hAnsi="Arial" w:cs="Arial"/>
                <w:sz w:val="22"/>
              </w:rPr>
              <w:lastRenderedPageBreak/>
              <w:t>处自发产生手性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中微子螺旋性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中微子左旋，反中微子右旋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场旋度的方向与粒子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反粒子共轭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h_{\nu} = - \text{sign}(\nabla \times \lambda)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CP</w:t>
            </w:r>
            <w:r>
              <w:rPr>
                <w:rFonts w:ascii="Arial" w:eastAsia="等线" w:hAnsi="Arial" w:cs="Arial"/>
                <w:sz w:val="22"/>
              </w:rPr>
              <w:t>破坏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粒子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反粒子不对称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场旋度的时间反演不对称性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t≠-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-t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手性反常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量子场论中的手性不守恒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场旋度的拓扑不变量变化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μ</m:t>
                    </m:r>
                  </m:sup>
                </m:sSubSup>
                <m:r>
                  <w:rPr>
                    <w:rFonts w:ascii="Cambria Math" w:hAnsi="Cambria Math"/>
                  </w:rPr>
                  <m:t>∝∇×λ</m:t>
                </m:r>
              </m:oMath>
            </m:oMathPara>
          </w:p>
        </w:tc>
      </w:tr>
    </w:tbl>
    <w:p w:rsidR="00983F6C" w:rsidRDefault="00C53CEB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>二、与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各属性的详细映射（杨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李）</w:t>
      </w:r>
      <w:bookmarkEnd w:id="3"/>
    </w:p>
    <w:p w:rsidR="00983F6C" w:rsidRDefault="00C53CEB">
      <w:pPr>
        <w:spacing w:before="260" w:after="120" w:line="288" w:lineRule="auto"/>
        <w:jc w:val="left"/>
        <w:outlineLvl w:val="3"/>
      </w:pPr>
      <w:bookmarkStart w:id="4" w:name="heading_4"/>
      <w:r>
        <w:rPr>
          <w:rFonts w:ascii="Arial" w:eastAsia="等线" w:hAnsi="Arial" w:cs="Arial"/>
          <w:b/>
          <w:sz w:val="28"/>
        </w:rPr>
        <w:t xml:space="preserve">2.1 </w:t>
      </w:r>
      <w:r>
        <w:rPr>
          <w:rFonts w:ascii="Arial" w:eastAsia="等线" w:hAnsi="Arial" w:cs="Arial"/>
          <w:b/>
          <w:sz w:val="28"/>
        </w:rPr>
        <w:t>旋度属性</w:t>
      </w:r>
      <w:r>
        <w:rPr>
          <w:rFonts w:ascii="Arial" w:eastAsia="等线" w:hAnsi="Arial" w:cs="Arial"/>
          <w:b/>
          <w:sz w:val="28"/>
        </w:rPr>
        <w:t xml:space="preserve"> (∇×λ) —— </w:t>
      </w:r>
      <w:r>
        <w:rPr>
          <w:rFonts w:ascii="Arial" w:eastAsia="等线" w:hAnsi="Arial" w:cs="Arial"/>
          <w:b/>
          <w:sz w:val="28"/>
        </w:rPr>
        <w:t>最直接映射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数学定义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与宇称不守恒的关系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物理体现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验证状态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刷新环流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B∝∇×λ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手性结构的磁场类比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弱相互作用中的左右不对称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理论映射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\chi = \text{sign}(\nabla \times \lambda) 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宇称破坏的根源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中微子左旋性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涡旋方向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∇×λ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|∇×λ|</m:t>
                    </m:r>
                  </m:den>
                </m:f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决定衰变产物方向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钴</w:t>
            </w:r>
            <w:r>
              <w:rPr>
                <w:rFonts w:ascii="Arial" w:eastAsia="等线" w:hAnsi="Arial" w:cs="Arial"/>
                <w:sz w:val="22"/>
              </w:rPr>
              <w:t xml:space="preserve">-60 </w:t>
            </w:r>
            <w:r>
              <w:rPr>
                <w:rFonts w:ascii="Arial" w:eastAsia="等线" w:hAnsi="Arial" w:cs="Arial"/>
                <w:sz w:val="22"/>
              </w:rPr>
              <w:t>电子优先发射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旋度通量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Γ=∮∇×λ⋅d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全局手性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宇宙净重子数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螺旋度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h=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⋅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|</m:t>
                    </m:r>
                  </m:den>
                </m:f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粒子内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禀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中微子螺旋性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</w:tr>
    </w:tbl>
    <w:p w:rsidR="00983F6C" w:rsidRDefault="00C53CEB">
      <w:pPr>
        <w:spacing w:before="260" w:after="120" w:line="288" w:lineRule="auto"/>
        <w:jc w:val="left"/>
        <w:outlineLvl w:val="3"/>
      </w:pPr>
      <w:bookmarkStart w:id="5" w:name="heading_5"/>
      <w:r>
        <w:rPr>
          <w:rFonts w:ascii="Arial" w:eastAsia="等线" w:hAnsi="Arial" w:cs="Arial"/>
          <w:b/>
          <w:sz w:val="28"/>
        </w:rPr>
        <w:t xml:space="preserve">2.2 </w:t>
      </w:r>
      <w:r>
        <w:rPr>
          <w:rFonts w:ascii="Arial" w:eastAsia="等线" w:hAnsi="Arial" w:cs="Arial"/>
          <w:b/>
          <w:sz w:val="28"/>
        </w:rPr>
        <w:t>拓扑属性</w:t>
      </w:r>
      <w:r>
        <w:rPr>
          <w:rFonts w:ascii="Arial" w:eastAsia="等线" w:hAnsi="Arial" w:cs="Arial"/>
          <w:b/>
          <w:sz w:val="28"/>
        </w:rPr>
        <w:t xml:space="preserve"> —— </w:t>
      </w:r>
      <w:r>
        <w:rPr>
          <w:rFonts w:ascii="Arial" w:eastAsia="等线" w:hAnsi="Arial" w:cs="Arial"/>
          <w:b/>
          <w:sz w:val="28"/>
        </w:rPr>
        <w:t>手性来源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数学定义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与宇称不守恒的关系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物理体现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验证状态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环绕数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W=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4π</m:t>
                    </m:r>
                  </m:den>
                </m:f>
                <m:r>
                  <w:rPr>
                    <w:rFonts w:ascii="Cambria Math" w:hAnsi="Cambria Math"/>
                  </w:rPr>
                  <m:t>∮∇θ⋅d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acc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相位缠绕方向决定手性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粒子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反粒子不对称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理论映射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莫比乌斯性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±1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2π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vs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4π </w:t>
            </w:r>
            <w:r>
              <w:rPr>
                <w:rFonts w:ascii="Arial" w:eastAsia="等线" w:hAnsi="Arial" w:cs="Arial"/>
                <w:sz w:val="22"/>
              </w:rPr>
              <w:t>复原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费米子手性（</w:t>
            </w:r>
            <w:r>
              <w:rPr>
                <w:rFonts w:ascii="Arial" w:eastAsia="等线" w:hAnsi="Arial" w:cs="Arial"/>
                <w:sz w:val="22"/>
              </w:rPr>
              <w:t>1/2</w:t>
            </w:r>
            <w:r>
              <w:rPr>
                <w:rFonts w:ascii="Arial" w:eastAsia="等线" w:hAnsi="Arial" w:cs="Arial"/>
                <w:sz w:val="22"/>
              </w:rPr>
              <w:t>自旋）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理论映射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霍普夫不变量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H=∫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三维拓扑缠绕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弱相互作用拓扑结构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陈数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Ch=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</m:den>
                </m:f>
                <m:r>
                  <w:rPr>
                    <w:rFonts w:ascii="Cambria Math" w:hAnsi="Cambria Math"/>
                  </w:rPr>
                  <m:t>∫F⋅dS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规范场拓扑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手性反常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部分验证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拓扑缺陷手性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\chi_{\text{defect}} = \pm 1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自发对称性破缺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弱相互作用破缺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理论映射</w:t>
            </w:r>
          </w:p>
        </w:tc>
      </w:tr>
    </w:tbl>
    <w:p w:rsidR="00983F6C" w:rsidRDefault="00C53CEB">
      <w:pPr>
        <w:spacing w:before="260" w:after="120" w:line="288" w:lineRule="auto"/>
        <w:jc w:val="left"/>
        <w:outlineLvl w:val="3"/>
      </w:pPr>
      <w:bookmarkStart w:id="6" w:name="heading_6"/>
      <w:r>
        <w:rPr>
          <w:rFonts w:ascii="Arial" w:eastAsia="等线" w:hAnsi="Arial" w:cs="Arial"/>
          <w:b/>
          <w:sz w:val="28"/>
        </w:rPr>
        <w:t xml:space="preserve">2.3 </w:t>
      </w:r>
      <w:r>
        <w:rPr>
          <w:rFonts w:ascii="Arial" w:eastAsia="等线" w:hAnsi="Arial" w:cs="Arial"/>
          <w:b/>
          <w:sz w:val="28"/>
        </w:rPr>
        <w:t>时间导数属性</w:t>
      </w:r>
      <w:r>
        <w:rPr>
          <w:rFonts w:ascii="Arial" w:eastAsia="等线" w:hAnsi="Arial" w:cs="Arial"/>
          <w:b/>
          <w:sz w:val="28"/>
        </w:rPr>
        <w:t xml:space="preserve"> —— CP</w:t>
      </w:r>
      <w:r>
        <w:rPr>
          <w:rFonts w:ascii="Arial" w:eastAsia="等线" w:hAnsi="Arial" w:cs="Arial"/>
          <w:b/>
          <w:sz w:val="28"/>
        </w:rPr>
        <w:t>破坏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数学定义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与宇称不守恒的关系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物理体现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验证状态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时间反演不对称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λ≠-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-t</m:t>
                    </m:r>
                  </m:sub>
                </m:sSub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CP</w:t>
            </w:r>
            <w:r>
              <w:rPr>
                <w:rFonts w:ascii="Arial" w:eastAsia="等线" w:hAnsi="Arial" w:cs="Arial"/>
                <w:sz w:val="22"/>
              </w:rPr>
              <w:t>破坏的时间方向性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K</w:t>
            </w:r>
            <w:r>
              <w:rPr>
                <w:rFonts w:ascii="Arial" w:eastAsia="等线" w:hAnsi="Arial" w:cs="Arial"/>
                <w:sz w:val="22"/>
              </w:rPr>
              <w:t>介子、</w:t>
            </w:r>
            <w:r>
              <w:rPr>
                <w:rFonts w:ascii="Arial" w:eastAsia="等线" w:hAnsi="Arial" w:cs="Arial"/>
                <w:sz w:val="22"/>
              </w:rPr>
              <w:t>B</w:t>
            </w:r>
            <w:r>
              <w:rPr>
                <w:rFonts w:ascii="Arial" w:eastAsia="等线" w:hAnsi="Arial" w:cs="Arial"/>
                <w:sz w:val="22"/>
              </w:rPr>
              <w:t>介子衰变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LHCb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/Belle II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熵产生率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acc>
                <m:r>
                  <w:rPr>
                    <w:rFonts w:ascii="Cambria Math" w:hAnsi="Cambria Math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不可逆性与手性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宇宙重子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数产生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理论映射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创生源项</w:t>
            </w:r>
            <w:r>
              <w:rPr>
                <w:rFonts w:ascii="Arial" w:eastAsia="等线" w:hAnsi="Arial" w:cs="Arial"/>
                <w:sz w:val="22"/>
              </w:rPr>
              <w:t xml:space="preserve"> Q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Q=α⋅∇λ⋅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物质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反物质不对称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宇宙净重子数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时空梯度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∇λ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时变手性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动态</w:t>
            </w:r>
            <w:r>
              <w:rPr>
                <w:rFonts w:ascii="Arial" w:eastAsia="等线" w:hAnsi="Arial" w:cs="Arial"/>
                <w:sz w:val="22"/>
              </w:rPr>
              <w:t>CP</w:t>
            </w:r>
            <w:r>
              <w:rPr>
                <w:rFonts w:ascii="Arial" w:eastAsia="等线" w:hAnsi="Arial" w:cs="Arial"/>
                <w:sz w:val="22"/>
              </w:rPr>
              <w:t>破坏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LHCb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运行中</w:t>
            </w:r>
          </w:p>
        </w:tc>
      </w:tr>
    </w:tbl>
    <w:p w:rsidR="00983F6C" w:rsidRDefault="00C53CEB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>三、杨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米尔</w:t>
      </w:r>
      <w:proofErr w:type="gramStart"/>
      <w:r>
        <w:rPr>
          <w:rFonts w:ascii="Arial" w:eastAsia="等线" w:hAnsi="Arial" w:cs="Arial"/>
          <w:b/>
          <w:sz w:val="30"/>
        </w:rPr>
        <w:t>斯规范</w:t>
      </w:r>
      <w:proofErr w:type="gramEnd"/>
      <w:r>
        <w:rPr>
          <w:rFonts w:ascii="Arial" w:eastAsia="等线" w:hAnsi="Arial" w:cs="Arial"/>
          <w:b/>
          <w:sz w:val="30"/>
        </w:rPr>
        <w:t>场论与</w:t>
      </w:r>
      <w:r>
        <w:rPr>
          <w:rFonts w:ascii="Arial" w:eastAsia="等线" w:hAnsi="Arial" w:cs="Arial"/>
          <w:b/>
          <w:sz w:val="30"/>
        </w:rPr>
        <w:t xml:space="preserve"> TCM-NAN(λ)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杨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米尔斯理论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TCM-NAN(λ)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数学关系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规范对称性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SU(3) × SU(2) × U(1)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场相位重参数化的几何投影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\lambda \to \lambda + \nabla\chi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非阿贝尔性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=i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abc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场的非交换性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≠λ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+λ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规范玻色子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自旋</w:t>
            </w:r>
            <w:r>
              <w:rPr>
                <w:rFonts w:ascii="Arial" w:eastAsia="等线" w:hAnsi="Arial" w:cs="Arial"/>
                <w:sz w:val="22"/>
              </w:rPr>
              <w:t xml:space="preserve">1 </w:t>
            </w:r>
            <w:r>
              <w:rPr>
                <w:rFonts w:ascii="Arial" w:eastAsia="等线" w:hAnsi="Arial" w:cs="Arial"/>
                <w:sz w:val="22"/>
              </w:rPr>
              <w:t>媒介粒子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∇×λ </w:t>
            </w:r>
            <w:r>
              <w:rPr>
                <w:rFonts w:ascii="Arial" w:eastAsia="等线" w:hAnsi="Arial" w:cs="Arial"/>
                <w:sz w:val="22"/>
              </w:rPr>
              <w:t>的量子化激发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±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</w:rPr>
                  <m:t>,g∝∇×λ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规范场强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ν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  <m:r>
                  <w:rPr>
                    <w:rFonts w:ascii="Cambria Math" w:hAnsi="Cambria Math"/>
                  </w:rPr>
                  <m:t>+g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abc</m:t>
                    </m:r>
                  </m:sup>
                </m:s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场的旋度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自相互作用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F∝∇×λ+λ×λ</m:t>
                </m:r>
              </m:oMath>
            </m:oMathPara>
          </w:p>
        </w:tc>
      </w:tr>
    </w:tbl>
    <w:p w:rsidR="00983F6C" w:rsidRDefault="00C53CEB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>四、杨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李完整关联对照表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杨</w:t>
            </w:r>
            <w:r>
              <w:rPr>
                <w:rFonts w:ascii="Arial" w:eastAsia="等线" w:hAnsi="Arial" w:cs="Arial"/>
                <w:sz w:val="22"/>
              </w:rPr>
              <w:t>-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李工作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数学公式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当代验证实验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验证状态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宇称不守恒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∇×λ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净手性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∮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⋅d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acc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钴</w:t>
            </w:r>
            <w:r>
              <w:rPr>
                <w:rFonts w:ascii="Arial" w:eastAsia="等线" w:hAnsi="Arial" w:cs="Arial"/>
                <w:sz w:val="22"/>
              </w:rPr>
              <w:t>-60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LHCb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中微子左旋性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\text{sign}(\nabla \times \lambda) = -1 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ν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|</m:t>
                    </m:r>
                  </m:den>
                </m:f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太阳中微子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反中微子右旋性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\text{sign}(\nabla \times \lambda) = +1 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acc>
                      <m:accPr>
                        <m:chr m:val="̄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</m:acc>
                  </m:sub>
                </m:sSub>
                <m:r>
                  <w:rPr>
                    <w:rFonts w:ascii="Cambria Math" w:hAnsi="Cambria Math"/>
                  </w:rPr>
                  <m:t>=+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|</m:t>
                    </m:r>
                  </m:den>
                </m:f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反应堆中微子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CP </w:t>
            </w:r>
            <w:r>
              <w:rPr>
                <w:rFonts w:ascii="Arial" w:eastAsia="等线" w:hAnsi="Arial" w:cs="Arial"/>
                <w:sz w:val="22"/>
              </w:rPr>
              <w:t>破坏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λ</m:t>
              </m:r>
            </m:oMath>
            <w:r w:rsidR="00C53CEB">
              <w:rPr>
                <w:rFonts w:ascii="Arial" w:eastAsia="等线" w:hAnsi="Arial" w:cs="Arial"/>
                <w:sz w:val="22"/>
              </w:rPr>
              <w:t xml:space="preserve"> </w:t>
            </w:r>
            <w:r w:rsidR="00C53CEB">
              <w:rPr>
                <w:rFonts w:ascii="Arial" w:eastAsia="等线" w:hAnsi="Arial" w:cs="Arial"/>
                <w:sz w:val="22"/>
              </w:rPr>
              <w:t>时间反演不对称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t≠-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∇×λ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-t</m:t>
                    </m:r>
                  </m:sub>
                </m:sSub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LHCb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Belle II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运行中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弱相互作用</w:t>
            </w:r>
            <w:r>
              <w:rPr>
                <w:rFonts w:ascii="Arial" w:eastAsia="等线" w:hAnsi="Arial" w:cs="Arial"/>
                <w:sz w:val="22"/>
              </w:rPr>
              <w:t xml:space="preserve"> V-A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∇×λ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手性投影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\mathcal{L}_{\text{weak}} \propto \bar{\psi}\gamma^\mu(1-\gamma^5)\psi 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各类弱衰变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手性反常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∇×λ </w:t>
            </w:r>
            <w:r>
              <w:rPr>
                <w:rFonts w:ascii="Arial" w:eastAsia="等线" w:hAnsi="Arial" w:cs="Arial"/>
                <w:sz w:val="22"/>
              </w:rPr>
              <w:t>的拓扑不变量变化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μ</m:t>
                    </m:r>
                  </m:sup>
                </m:sSubSup>
                <m:r>
                  <w:rPr>
                    <w:rFonts w:ascii="Cambria Math" w:hAnsi="Cambria Math"/>
                  </w:rPr>
                  <m:t>∝∇×λ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RHIC </w:t>
            </w:r>
            <w:r>
              <w:rPr>
                <w:rFonts w:ascii="Arial" w:eastAsia="等线" w:hAnsi="Arial" w:cs="Arial"/>
                <w:sz w:val="22"/>
              </w:rPr>
              <w:t>重离子对撞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运行中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宇宙重子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数产生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Q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项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m:oMath>
              <m:r>
                <w:rPr>
                  <w:rFonts w:ascii="Cambria Math" w:hAnsi="Cambria Math"/>
                </w:rPr>
                <m:t>∇×λ</m:t>
              </m:r>
            </m:oMath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η=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∝∫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dt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CMB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BBN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杨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米尔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斯规范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场非交换性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≠λ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+λ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LHC ATLAS/CMS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规范玻色子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∇×λ </w:t>
            </w:r>
            <w:r>
              <w:rPr>
                <w:rFonts w:ascii="Arial" w:eastAsia="等线" w:hAnsi="Arial" w:cs="Arial"/>
                <w:sz w:val="22"/>
              </w:rPr>
              <w:t>量子化激发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±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</w:rPr>
                  <m:t>,g∝∇×λ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LHC </w:t>
            </w:r>
            <w:r>
              <w:rPr>
                <w:rFonts w:ascii="Arial" w:eastAsia="等线" w:hAnsi="Arial" w:cs="Arial"/>
                <w:sz w:val="22"/>
              </w:rPr>
              <w:t>发现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</w:tr>
    </w:tbl>
    <w:p w:rsidR="00983F6C" w:rsidRDefault="00C53CEB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第三部分：丁肇中工作与</w:t>
      </w:r>
      <w:r>
        <w:rPr>
          <w:rFonts w:ascii="Arial" w:eastAsia="等线" w:hAnsi="Arial" w:cs="Arial"/>
          <w:b/>
          <w:sz w:val="32"/>
        </w:rPr>
        <w:t xml:space="preserve"> TCM-NAN(λ)</w:t>
      </w:r>
      <w:bookmarkEnd w:id="9"/>
    </w:p>
    <w:p w:rsidR="00983F6C" w:rsidRDefault="00C53CEB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>一、</w:t>
      </w:r>
      <w:r>
        <w:rPr>
          <w:rFonts w:ascii="Arial" w:eastAsia="等线" w:hAnsi="Arial" w:cs="Arial"/>
          <w:b/>
          <w:sz w:val="30"/>
        </w:rPr>
        <w:t xml:space="preserve">J/ψ </w:t>
      </w:r>
      <w:r>
        <w:rPr>
          <w:rFonts w:ascii="Arial" w:eastAsia="等线" w:hAnsi="Arial" w:cs="Arial"/>
          <w:b/>
          <w:sz w:val="30"/>
        </w:rPr>
        <w:t>粒子（</w:t>
      </w:r>
      <w:proofErr w:type="gramStart"/>
      <w:r>
        <w:rPr>
          <w:rFonts w:ascii="Arial" w:eastAsia="等线" w:hAnsi="Arial" w:cs="Arial"/>
          <w:b/>
          <w:sz w:val="30"/>
        </w:rPr>
        <w:t>粲</w:t>
      </w:r>
      <w:proofErr w:type="gramEnd"/>
      <w:r>
        <w:rPr>
          <w:rFonts w:ascii="Arial" w:eastAsia="等线" w:hAnsi="Arial" w:cs="Arial"/>
          <w:b/>
          <w:sz w:val="30"/>
        </w:rPr>
        <w:t>夸克）的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数学重构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标准物理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TCM-NAN(λ)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公式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J/ψ </w:t>
            </w: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第四种夸克（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粲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夸克）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场的新拓扑激发态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\lambda_{\text{excited}} = \lambda_0 + \delta\lambda \cdot e^{i\vec{k}\cdot\vec{r}} 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J/ψ </w:t>
            </w:r>
            <w:r>
              <w:rPr>
                <w:rFonts w:ascii="Arial" w:eastAsia="等线" w:hAnsi="Arial" w:cs="Arial"/>
                <w:sz w:val="22"/>
              </w:rPr>
              <w:t>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3.1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GeV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/c²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特定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振荡模式的驻波频率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M_{J/\psi} = \frac{\hbar}{T_0} \cdot \Phi_{\text{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拓扑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}} \cdot n_{\text{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}} 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J/ψ </w:t>
            </w:r>
            <w:r>
              <w:rPr>
                <w:rFonts w:ascii="Arial" w:eastAsia="等线" w:hAnsi="Arial" w:cs="Arial"/>
                <w:sz w:val="22"/>
              </w:rPr>
              <w:t>寿命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宽度（</w:t>
            </w:r>
            <w:r>
              <w:rPr>
                <w:rFonts w:ascii="Arial" w:eastAsia="等线" w:hAnsi="Arial" w:cs="Arial"/>
                <w:sz w:val="22"/>
              </w:rPr>
              <w:t xml:space="preserve">~70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keV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场拓扑激发态的稳定性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τ∝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|∇×λ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粲偶素谱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束缚态能级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场驻波模式的能级分裂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∇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J/ψ </w:t>
            </w:r>
            <w:r>
              <w:rPr>
                <w:rFonts w:ascii="Arial" w:eastAsia="等线" w:hAnsi="Arial" w:cs="Arial"/>
                <w:sz w:val="22"/>
              </w:rPr>
              <w:t>衰变模式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强子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轻子衰变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场拓扑结构的退激发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\Gamma \propto|\langle \lambda_{\text{final}}|\lambda_{\text{initial}} \rangle|^2 </m:t>
                </m:r>
              </m:oMath>
            </m:oMathPara>
          </w:p>
        </w:tc>
      </w:tr>
    </w:tbl>
    <w:p w:rsidR="00983F6C" w:rsidRDefault="00C53CEB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>二、胶子发现的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数学重构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标准物理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TCM-NAN(λ)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公式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胶子本质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强相互作用力的媒介粒子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刷新场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旋度</w:t>
            </w:r>
            <w:r>
              <w:rPr>
                <w:rFonts w:ascii="Arial" w:eastAsia="等线" w:hAnsi="Arial" w:cs="Arial"/>
                <w:sz w:val="22"/>
              </w:rPr>
              <w:t xml:space="preserve"> ∇×λ </w:t>
            </w:r>
            <w:r>
              <w:rPr>
                <w:rFonts w:ascii="Arial" w:eastAsia="等线" w:hAnsi="Arial" w:cs="Arial"/>
                <w:sz w:val="22"/>
              </w:rPr>
              <w:t>的量子化激发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\vec{B}_{\text{gluon}} \propto \nabla \times \lambda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胶子自旋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自旋</w:t>
            </w:r>
            <w:r>
              <w:rPr>
                <w:rFonts w:ascii="Arial" w:eastAsia="等线" w:hAnsi="Arial" w:cs="Arial"/>
                <w:sz w:val="22"/>
              </w:rPr>
              <w:t xml:space="preserve"> 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场旋度的最小拓扑单位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S_{\text{gluon}} = \hbar \cdot (\text{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拓扑阶数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})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胶子数量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8 </w:t>
            </w:r>
            <w:r>
              <w:rPr>
                <w:rFonts w:ascii="Arial" w:eastAsia="等线" w:hAnsi="Arial" w:cs="Arial"/>
                <w:sz w:val="22"/>
              </w:rPr>
              <w:t>种（</w:t>
            </w:r>
            <w:r>
              <w:rPr>
                <w:rFonts w:ascii="Arial" w:eastAsia="等线" w:hAnsi="Arial" w:cs="Arial"/>
                <w:sz w:val="22"/>
              </w:rPr>
              <w:t>SU(3)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∇×λ </w:t>
            </w:r>
            <w:r>
              <w:rPr>
                <w:rFonts w:ascii="Arial" w:eastAsia="等线" w:hAnsi="Arial" w:cs="Arial"/>
                <w:sz w:val="22"/>
              </w:rPr>
              <w:t>的</w:t>
            </w:r>
            <w:r>
              <w:rPr>
                <w:rFonts w:ascii="Arial" w:eastAsia="等线" w:hAnsi="Arial" w:cs="Arial"/>
                <w:sz w:val="22"/>
              </w:rPr>
              <w:t xml:space="preserve"> 8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个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独立模式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\dim(\text{su}(3)) = 8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色禁闭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夸克束缚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场旋度的非阿贝尔自相互作用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∇×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渐近自由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高能下相互作用减弱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∇×λ </w:t>
            </w:r>
            <w:r>
              <w:rPr>
                <w:rFonts w:ascii="Arial" w:eastAsia="等线" w:hAnsi="Arial" w:cs="Arial"/>
                <w:sz w:val="22"/>
              </w:rPr>
              <w:t>的尺度依赖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∝1/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</w:tr>
    </w:tbl>
    <w:p w:rsidR="00983F6C" w:rsidRDefault="00C53CEB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>三、</w:t>
      </w:r>
      <w:r>
        <w:rPr>
          <w:rFonts w:ascii="Arial" w:eastAsia="等线" w:hAnsi="Arial" w:cs="Arial"/>
          <w:b/>
          <w:sz w:val="30"/>
        </w:rPr>
        <w:t xml:space="preserve">AMS </w:t>
      </w:r>
      <w:r>
        <w:rPr>
          <w:rFonts w:ascii="Arial" w:eastAsia="等线" w:hAnsi="Arial" w:cs="Arial"/>
          <w:b/>
          <w:sz w:val="30"/>
        </w:rPr>
        <w:t>实验的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数学重构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标准物理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TCM-NAN(λ)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公式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正电子超额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暗物质湮灭信号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场拓扑缺陷的衰变产物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\frac{d\Phi_{e^+}}{dE} \propto \int \frac{dN}{dE} \cdot \lambda_{\text{defect}}(r) dr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反质子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反氦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反物质寻找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场反相位的宏观凝聚体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\Psi_{\bar{p}} \propto \int \lambda_{\text{antiphase}} dV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宇宙线起源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超新星遗迹等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高能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场激波的残留印记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dN/dE \propto E^{-\gamma} \cdot \lambda_{\text{shock}}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暗物质信号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WIMP </w:t>
            </w:r>
            <w:r>
              <w:rPr>
                <w:rFonts w:ascii="Arial" w:eastAsia="等线" w:hAnsi="Arial" w:cs="Arial"/>
                <w:sz w:val="22"/>
              </w:rPr>
              <w:t>湮灭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场拓扑缺陷衰变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\Phi \propto \rho_{\text{DM}}^2 \cdot \lambda_{\text{defect}} \cdot \langle\sigma v\rangle</m:t>
                </m:r>
              </m:oMath>
            </m:oMathPara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正电子能谱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上升然后下降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场缺陷的衰变谱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d\Phi/dE \propto E^{-2} e^{-E/E_0} \cdot \lambda_{\text{cutoff}}</m:t>
                </m:r>
              </m:oMath>
            </m:oMathPara>
          </w:p>
        </w:tc>
      </w:tr>
    </w:tbl>
    <w:p w:rsidR="00983F6C" w:rsidRDefault="00C53CEB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>四、丁肇中完整关联对照表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丁肇中工作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数学公式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当代验证实验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验证状态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J/ψ </w:t>
            </w:r>
            <w:r>
              <w:rPr>
                <w:rFonts w:ascii="Arial" w:eastAsia="等线" w:hAnsi="Arial" w:cs="Arial"/>
                <w:sz w:val="22"/>
              </w:rPr>
              <w:t>粒子发现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场拓扑激发态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M_{J/\psi} = \frac{\hbar}{T_0} \cdot \Phi_{\text{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拓扑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}} \cdot n_{\text{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}} 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LHCb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Belle II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BES III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J/ψ </w:t>
            </w:r>
            <w:r>
              <w:rPr>
                <w:rFonts w:ascii="Arial" w:eastAsia="等线" w:hAnsi="Arial" w:cs="Arial"/>
                <w:sz w:val="22"/>
              </w:rPr>
              <w:t>窄宽度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场拓扑稳定性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τ∝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|∇×λ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实验测量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粲偶素谱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场驻波模式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∇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BES III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STCF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运行中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胶子发现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∇×λ </w:t>
            </w:r>
            <w:r>
              <w:rPr>
                <w:rFonts w:ascii="Arial" w:eastAsia="等线" w:hAnsi="Arial" w:cs="Arial"/>
                <w:sz w:val="22"/>
              </w:rPr>
              <w:t>量子化激发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\vec{B}_{\text{gluon}} \propto \nabla \times \lambda 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RHIC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EIC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胶子自旋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场旋度拓扑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S_{\text{gluon}} = \hbar \cdot \text{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拓扑阶数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} 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RHIC </w:t>
            </w:r>
            <w:r>
              <w:rPr>
                <w:rFonts w:ascii="Arial" w:eastAsia="等线" w:hAnsi="Arial" w:cs="Arial"/>
                <w:sz w:val="22"/>
              </w:rPr>
              <w:t>极化实验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运行中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色禁闭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∇×λ </w:t>
            </w:r>
            <w:r>
              <w:rPr>
                <w:rFonts w:ascii="Arial" w:eastAsia="等线" w:hAnsi="Arial" w:cs="Arial"/>
                <w:sz w:val="22"/>
              </w:rPr>
              <w:t>自相互作用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∇×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格点</w:t>
            </w:r>
            <w:r>
              <w:rPr>
                <w:rFonts w:ascii="Arial" w:eastAsia="等线" w:hAnsi="Arial" w:cs="Arial"/>
                <w:sz w:val="22"/>
              </w:rPr>
              <w:t>QCD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理论映射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AMS </w:t>
            </w:r>
            <w:r>
              <w:rPr>
                <w:rFonts w:ascii="Arial" w:eastAsia="等线" w:hAnsi="Arial" w:cs="Arial"/>
                <w:sz w:val="22"/>
              </w:rPr>
              <w:t>正电子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场拓扑缺陷衰变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\frac{d\Phi}{dE} \propto \int \lambda_{\text{defect}}(r) \cdot \rho_{\text{DM}}^2 dr 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AMS-02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DAMPE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运行中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AMS </w:t>
            </w:r>
            <w:r>
              <w:rPr>
                <w:rFonts w:ascii="Arial" w:eastAsia="等线" w:hAnsi="Arial" w:cs="Arial"/>
                <w:sz w:val="22"/>
              </w:rPr>
              <w:t>反质子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场反相位凝聚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\Psi_{\bar{p}} \propto \int \lambda_{\text{antiphase}} dV 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AMS-02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运行中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AMS </w:t>
            </w:r>
            <w:r>
              <w:rPr>
                <w:rFonts w:ascii="Arial" w:eastAsia="等线" w:hAnsi="Arial" w:cs="Arial"/>
                <w:sz w:val="22"/>
              </w:rPr>
              <w:t>反氦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场宏观反相位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\text{He}/\bar{\text{He}} \propto \lambda_{\text{macroscopic}} 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AMS-02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搜寻中</w:t>
            </w:r>
          </w:p>
        </w:tc>
      </w:tr>
    </w:tbl>
    <w:p w:rsidR="00983F6C" w:rsidRDefault="00C53CEB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第四部分：杨</w:t>
      </w:r>
      <w:r>
        <w:rPr>
          <w:rFonts w:ascii="Arial" w:eastAsia="等线" w:hAnsi="Arial" w:cs="Arial"/>
          <w:b/>
          <w:sz w:val="32"/>
        </w:rPr>
        <w:t>-</w:t>
      </w:r>
      <w:r>
        <w:rPr>
          <w:rFonts w:ascii="Arial" w:eastAsia="等线" w:hAnsi="Arial" w:cs="Arial"/>
          <w:b/>
          <w:sz w:val="32"/>
        </w:rPr>
        <w:t>李与丁肇中工作的</w:t>
      </w:r>
      <w:r>
        <w:rPr>
          <w:rFonts w:ascii="Arial" w:eastAsia="等线" w:hAnsi="Arial" w:cs="Arial"/>
          <w:b/>
          <w:sz w:val="32"/>
        </w:rPr>
        <w:t xml:space="preserve"> TCM </w:t>
      </w:r>
      <w:r>
        <w:rPr>
          <w:rFonts w:ascii="Arial" w:eastAsia="等线" w:hAnsi="Arial" w:cs="Arial"/>
          <w:b/>
          <w:sz w:val="32"/>
        </w:rPr>
        <w:t>统一解释</w:t>
      </w:r>
      <w:bookmarkEnd w:id="14"/>
    </w:p>
    <w:p w:rsidR="00983F6C" w:rsidRDefault="00C53CEB">
      <w:pPr>
        <w:spacing w:before="300" w:after="120" w:line="288" w:lineRule="auto"/>
        <w:jc w:val="left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>一、同一</w:t>
      </w:r>
      <w:r>
        <w:rPr>
          <w:rFonts w:ascii="Arial" w:eastAsia="等线" w:hAnsi="Arial" w:cs="Arial"/>
          <w:b/>
          <w:sz w:val="30"/>
        </w:rPr>
        <w:t xml:space="preserve"> λ </w:t>
      </w:r>
      <w:r>
        <w:rPr>
          <w:rFonts w:ascii="Arial" w:eastAsia="等线" w:hAnsi="Arial" w:cs="Arial"/>
          <w:b/>
          <w:sz w:val="30"/>
        </w:rPr>
        <w:t>场的不同投影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物理现象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杨</w:t>
            </w:r>
            <w:r>
              <w:rPr>
                <w:rFonts w:ascii="Arial" w:eastAsia="等线" w:hAnsi="Arial" w:cs="Arial"/>
                <w:sz w:val="22"/>
              </w:rPr>
              <w:t>-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李工作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丁肇中工作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统一机制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手性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宇称不守恒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J/ψ </w:t>
            </w:r>
            <w:r>
              <w:rPr>
                <w:rFonts w:ascii="Arial" w:eastAsia="等线" w:hAnsi="Arial" w:cs="Arial"/>
                <w:sz w:val="22"/>
              </w:rPr>
              <w:t>极化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∇×λ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的净手性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拓扑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弱相互作用结构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粲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夸克激发态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场的拓扑缺陷与激发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量子化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规范玻色子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胶子、</w:t>
            </w:r>
            <w:r>
              <w:rPr>
                <w:rFonts w:ascii="Arial" w:eastAsia="等线" w:hAnsi="Arial" w:cs="Arial"/>
                <w:sz w:val="22"/>
              </w:rPr>
              <w:t>J/ψ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∇×λ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的量子化激发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对称性破缺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弱相互作用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粲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夸克质量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场相变与拓扑冻结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暗物质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AMS </w:t>
            </w:r>
            <w:r>
              <w:rPr>
                <w:rFonts w:ascii="Arial" w:eastAsia="等线" w:hAnsi="Arial" w:cs="Arial"/>
                <w:sz w:val="22"/>
              </w:rPr>
              <w:t>正电子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场拓扑缺陷衰变</w:t>
            </w:r>
          </w:p>
        </w:tc>
      </w:tr>
    </w:tbl>
    <w:p w:rsidR="00983F6C" w:rsidRDefault="00C53CEB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>二、</w:t>
      </w:r>
      <w:r>
        <w:rPr>
          <w:rFonts w:ascii="Arial" w:eastAsia="等线" w:hAnsi="Arial" w:cs="Arial"/>
          <w:b/>
          <w:sz w:val="30"/>
        </w:rPr>
        <w:t xml:space="preserve">TCM </w:t>
      </w:r>
      <w:r>
        <w:rPr>
          <w:rFonts w:ascii="Arial" w:eastAsia="等线" w:hAnsi="Arial" w:cs="Arial"/>
          <w:b/>
          <w:sz w:val="30"/>
        </w:rPr>
        <w:t>统一公式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物理对象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统一表达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杨</w:t>
            </w:r>
            <w:r>
              <w:rPr>
                <w:rFonts w:ascii="Arial" w:eastAsia="等线" w:hAnsi="Arial" w:cs="Arial"/>
                <w:sz w:val="22"/>
              </w:rPr>
              <w:t>-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李体现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丁肇中体现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手性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χ=∮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⋅d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宇称不守恒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J/ψ </w:t>
            </w:r>
            <w:r>
              <w:rPr>
                <w:rFonts w:ascii="Arial" w:eastAsia="等线" w:hAnsi="Arial" w:cs="Arial"/>
                <w:sz w:val="22"/>
              </w:rPr>
              <w:t>极化不对称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拓扑激发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\lambda_{\text{ex}} = \lambda_0 + \delta\lambda e^{i\vec{k}\cdot\vec{r}} </m:t>
                </m:r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弱玻色子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J/ψ</w:t>
            </w:r>
            <w:r>
              <w:rPr>
                <w:rFonts w:ascii="Arial" w:eastAsia="等线" w:hAnsi="Arial" w:cs="Arial"/>
                <w:sz w:val="22"/>
              </w:rPr>
              <w:t>、胶子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量子化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∮∇θ⋅d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acc>
                <m:r>
                  <w:rPr>
                    <w:rFonts w:ascii="Cambria Math" w:hAnsi="Cambria Math"/>
                  </w:rPr>
                  <m:t>=2πn</m:t>
                </m:r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规范量子数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色荷、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粲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数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衰变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Γ∝|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β</w:t>
            </w:r>
            <w:r>
              <w:rPr>
                <w:rFonts w:ascii="Arial" w:eastAsia="等线" w:hAnsi="Arial" w:cs="Arial"/>
                <w:sz w:val="22"/>
              </w:rPr>
              <w:t>衰变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J/ψ</w:t>
            </w:r>
            <w:r>
              <w:rPr>
                <w:rFonts w:ascii="Arial" w:eastAsia="等线" w:hAnsi="Arial" w:cs="Arial"/>
                <w:sz w:val="22"/>
              </w:rPr>
              <w:t>衰变、</w:t>
            </w:r>
            <w:r>
              <w:rPr>
                <w:rFonts w:ascii="Arial" w:eastAsia="等线" w:hAnsi="Arial" w:cs="Arial"/>
                <w:sz w:val="22"/>
              </w:rPr>
              <w:t>AMS</w:t>
            </w:r>
            <w:r>
              <w:rPr>
                <w:rFonts w:ascii="Arial" w:eastAsia="等线" w:hAnsi="Arial" w:cs="Arial"/>
                <w:sz w:val="22"/>
              </w:rPr>
              <w:t>信号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对称性破缺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\lambda \to \lambda_{\text{broken}} </m:t>
                </m:r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弱相互作用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粲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夸克质量产生</w:t>
            </w:r>
          </w:p>
        </w:tc>
      </w:tr>
    </w:tbl>
    <w:p w:rsidR="00983F6C" w:rsidRDefault="00C53CEB">
      <w:pPr>
        <w:spacing w:before="320" w:after="120" w:line="288" w:lineRule="auto"/>
        <w:jc w:val="left"/>
        <w:outlineLvl w:val="1"/>
      </w:pPr>
      <w:bookmarkStart w:id="17" w:name="heading_17"/>
      <w:r>
        <w:rPr>
          <w:rFonts w:ascii="Arial" w:eastAsia="等线" w:hAnsi="Arial" w:cs="Arial"/>
          <w:b/>
          <w:sz w:val="32"/>
        </w:rPr>
        <w:t>第五部分：与当代前沿实验的关联</w:t>
      </w:r>
      <w:bookmarkEnd w:id="17"/>
    </w:p>
    <w:p w:rsidR="00983F6C" w:rsidRDefault="00C53CEB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lastRenderedPageBreak/>
        <w:t>一、杨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李手性研究的前沿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当代实验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研究内容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关联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验证窗口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LHCb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CP</w:t>
            </w:r>
            <w:r>
              <w:rPr>
                <w:rFonts w:ascii="Arial" w:eastAsia="等线" w:hAnsi="Arial" w:cs="Arial"/>
                <w:sz w:val="22"/>
              </w:rPr>
              <w:t>破坏、重味物理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∇×λ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手性测量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2025-2030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Belle II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</w:t>
            </w:r>
            <w:r>
              <w:rPr>
                <w:rFonts w:ascii="Arial" w:eastAsia="等线" w:hAnsi="Arial" w:cs="Arial"/>
                <w:sz w:val="22"/>
              </w:rPr>
              <w:t>介子</w:t>
            </w:r>
            <w:r>
              <w:rPr>
                <w:rFonts w:ascii="Arial" w:eastAsia="等线" w:hAnsi="Arial" w:cs="Arial"/>
                <w:sz w:val="22"/>
              </w:rPr>
              <w:t>CP</w:t>
            </w:r>
            <w:r>
              <w:rPr>
                <w:rFonts w:ascii="Arial" w:eastAsia="等线" w:hAnsi="Arial" w:cs="Arial"/>
                <w:sz w:val="22"/>
              </w:rPr>
              <w:t>破坏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λ</m:t>
              </m:r>
            </m:oMath>
            <w:r w:rsidR="00C53CEB">
              <w:rPr>
                <w:rFonts w:ascii="Arial" w:eastAsia="等线" w:hAnsi="Arial" w:cs="Arial"/>
                <w:sz w:val="22"/>
              </w:rPr>
              <w:t xml:space="preserve"> </w:t>
            </w:r>
            <w:r w:rsidR="00C53CEB">
              <w:rPr>
                <w:rFonts w:ascii="Arial" w:eastAsia="等线" w:hAnsi="Arial" w:cs="Arial"/>
                <w:sz w:val="22"/>
              </w:rPr>
              <w:t>时间反演不对称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2025-2028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J-PARC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中微子振荡、</w:t>
            </w:r>
            <w:r>
              <w:rPr>
                <w:rFonts w:ascii="Arial" w:eastAsia="等线" w:hAnsi="Arial" w:cs="Arial"/>
                <w:sz w:val="22"/>
              </w:rPr>
              <w:t>T</w:t>
            </w:r>
            <w:r>
              <w:rPr>
                <w:rFonts w:ascii="Arial" w:eastAsia="等线" w:hAnsi="Arial" w:cs="Arial"/>
                <w:sz w:val="22"/>
              </w:rPr>
              <w:t>破坏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∇×λ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="00C53CEB">
              <w:rPr>
                <w:rFonts w:ascii="Arial" w:eastAsia="等线" w:hAnsi="Arial" w:cs="Arial"/>
                <w:sz w:val="22"/>
              </w:rPr>
              <w:t xml:space="preserve"> </w:t>
            </w:r>
            <w:r w:rsidR="00C53CEB">
              <w:rPr>
                <w:rFonts w:ascii="Arial" w:eastAsia="等线" w:hAnsi="Arial" w:cs="Arial"/>
                <w:sz w:val="22"/>
              </w:rPr>
              <w:t>时间反演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2025-2030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中微子</w:t>
            </w:r>
            <w:r>
              <w:rPr>
                <w:rFonts w:ascii="Arial" w:eastAsia="等线" w:hAnsi="Arial" w:cs="Arial"/>
                <w:sz w:val="22"/>
              </w:rPr>
              <w:t>CP</w:t>
            </w:r>
            <w:r>
              <w:rPr>
                <w:rFonts w:ascii="Arial" w:eastAsia="等线" w:hAnsi="Arial" w:cs="Arial"/>
                <w:sz w:val="22"/>
              </w:rPr>
              <w:t>破坏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\text{sign}(\nabla \times \lambda)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中微子手性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2025-2030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DUNE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长基线中微子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中微子手性精确测量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2030+</w:t>
            </w:r>
          </w:p>
        </w:tc>
      </w:tr>
    </w:tbl>
    <w:p w:rsidR="00983F6C" w:rsidRDefault="00C53CEB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>二、丁肇中</w:t>
      </w:r>
      <w:proofErr w:type="gramStart"/>
      <w:r>
        <w:rPr>
          <w:rFonts w:ascii="Arial" w:eastAsia="等线" w:hAnsi="Arial" w:cs="Arial"/>
          <w:b/>
          <w:sz w:val="30"/>
        </w:rPr>
        <w:t>粲</w:t>
      </w:r>
      <w:proofErr w:type="gramEnd"/>
      <w:r>
        <w:rPr>
          <w:rFonts w:ascii="Arial" w:eastAsia="等线" w:hAnsi="Arial" w:cs="Arial"/>
          <w:b/>
          <w:sz w:val="30"/>
        </w:rPr>
        <w:t>物理研究的前沿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当代实验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研究内容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关联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验证窗口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LHCb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J/ψ</w:t>
            </w:r>
            <w:r>
              <w:rPr>
                <w:rFonts w:ascii="Arial" w:eastAsia="等线" w:hAnsi="Arial" w:cs="Arial"/>
                <w:sz w:val="22"/>
              </w:rPr>
              <w:t>产生机制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场拓扑激发态谱学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2025-2030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Belle II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粲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偶素衰变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场驻波共振精细测量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2025-2028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BES III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τ-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粲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物理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场在</w:t>
            </w:r>
            <w:r>
              <w:rPr>
                <w:rFonts w:ascii="Arial" w:eastAsia="等线" w:hAnsi="Arial" w:cs="Arial"/>
                <w:sz w:val="22"/>
              </w:rPr>
              <w:t xml:space="preserve">3-5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GeV</w:t>
            </w:r>
            <w:proofErr w:type="spellEnd"/>
            <w:proofErr w:type="gramStart"/>
            <w:r>
              <w:rPr>
                <w:rFonts w:ascii="Arial" w:eastAsia="等线" w:hAnsi="Arial" w:cs="Arial"/>
                <w:sz w:val="22"/>
              </w:rPr>
              <w:t>能区的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行为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2025-2028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STCF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超级</w:t>
            </w:r>
            <w:r>
              <w:rPr>
                <w:rFonts w:ascii="Arial" w:eastAsia="等线" w:hAnsi="Arial" w:cs="Arial"/>
                <w:sz w:val="22"/>
              </w:rPr>
              <w:t>τ-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粲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工厂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场激发态系统研究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2030+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PANDA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反质子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质子对撞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场在阈值附近的共振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2028+</w:t>
            </w:r>
          </w:p>
        </w:tc>
      </w:tr>
    </w:tbl>
    <w:p w:rsidR="00983F6C" w:rsidRDefault="00C53CEB">
      <w:pPr>
        <w:spacing w:before="300" w:after="120" w:line="288" w:lineRule="auto"/>
        <w:jc w:val="left"/>
        <w:outlineLvl w:val="2"/>
      </w:pPr>
      <w:bookmarkStart w:id="20" w:name="heading_20"/>
      <w:r>
        <w:rPr>
          <w:rFonts w:ascii="Arial" w:eastAsia="等线" w:hAnsi="Arial" w:cs="Arial"/>
          <w:b/>
          <w:sz w:val="30"/>
        </w:rPr>
        <w:lastRenderedPageBreak/>
        <w:t>三、</w:t>
      </w:r>
      <w:r>
        <w:rPr>
          <w:rFonts w:ascii="Arial" w:eastAsia="等线" w:hAnsi="Arial" w:cs="Arial"/>
          <w:b/>
          <w:sz w:val="30"/>
        </w:rPr>
        <w:t xml:space="preserve">AMS </w:t>
      </w:r>
      <w:r>
        <w:rPr>
          <w:rFonts w:ascii="Arial" w:eastAsia="等线" w:hAnsi="Arial" w:cs="Arial"/>
          <w:b/>
          <w:sz w:val="30"/>
        </w:rPr>
        <w:t>与暗物质研究的前沿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当代实验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研究内容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关联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验证窗口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AMS-02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宇宙线正电子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反质子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反氦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场拓扑缺陷衰变产物探测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2025-2030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DAMPE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暗物质粒子探测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场拓扑缺陷衰变谱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2025-2028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高能宇宙辐射探测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场激发态大统计量研究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2027+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CALET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高能宇宙线电子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场激发的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TeV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信号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2025-2028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CTA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甚高能伽马射线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场高能激发的电磁对应体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2028+</w:t>
            </w:r>
          </w:p>
        </w:tc>
      </w:tr>
      <w:tr w:rsidR="00983F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LHAASO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超高能</w:t>
            </w:r>
            <w:proofErr w:type="gramEnd"/>
            <w:r>
              <w:rPr>
                <w:rFonts w:ascii="Arial" w:eastAsia="等线" w:hAnsi="Arial" w:cs="Arial"/>
                <w:sz w:val="22"/>
              </w:rPr>
              <w:t>伽马射线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场在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PeV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能级的信号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2025-2030</w:t>
            </w:r>
          </w:p>
        </w:tc>
      </w:tr>
    </w:tbl>
    <w:p w:rsidR="00983F6C" w:rsidRDefault="00C53CEB">
      <w:pPr>
        <w:spacing w:before="320" w:after="120" w:line="288" w:lineRule="auto"/>
        <w:jc w:val="left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>第六部分：完整关联总结表</w:t>
      </w:r>
      <w:bookmarkEnd w:id="21"/>
    </w:p>
    <w:p w:rsidR="00983F6C" w:rsidRDefault="00C53CEB">
      <w:pPr>
        <w:spacing w:before="300" w:after="120" w:line="288" w:lineRule="auto"/>
        <w:jc w:val="left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>一、杨</w:t>
      </w:r>
      <w:r>
        <w:rPr>
          <w:rFonts w:ascii="Arial" w:eastAsia="等线" w:hAnsi="Arial" w:cs="Arial"/>
          <w:b/>
          <w:sz w:val="30"/>
        </w:rPr>
        <w:t>-</w:t>
      </w:r>
      <w:proofErr w:type="gramStart"/>
      <w:r>
        <w:rPr>
          <w:rFonts w:ascii="Arial" w:eastAsia="等线" w:hAnsi="Arial" w:cs="Arial"/>
          <w:b/>
          <w:sz w:val="30"/>
        </w:rPr>
        <w:t>李工作</w:t>
      </w:r>
      <w:proofErr w:type="gramEnd"/>
      <w:r>
        <w:rPr>
          <w:rFonts w:ascii="Arial" w:eastAsia="等线" w:hAnsi="Arial" w:cs="Arial"/>
          <w:b/>
          <w:sz w:val="30"/>
        </w:rPr>
        <w:t>关联总表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杨</w:t>
            </w:r>
            <w:r>
              <w:rPr>
                <w:rFonts w:ascii="Arial" w:eastAsia="等线" w:hAnsi="Arial" w:cs="Arial"/>
                <w:sz w:val="22"/>
              </w:rPr>
              <w:t>-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李贡献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数学形式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验证状态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时间窗口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宇称不守恒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∇×λ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净手性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∮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⋅d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acc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中微子手性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\text{sign}(\nabla \times \lambda)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h_\nu = -\text{sign}(\nabla \times \lambda)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CP </w:t>
            </w:r>
            <w:r>
              <w:rPr>
                <w:rFonts w:ascii="Arial" w:eastAsia="等线" w:hAnsi="Arial" w:cs="Arial"/>
                <w:sz w:val="22"/>
              </w:rPr>
              <w:t>破坏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λ</m:t>
              </m:r>
            </m:oMath>
            <w:r w:rsidR="00C53CEB">
              <w:rPr>
                <w:rFonts w:ascii="Arial" w:eastAsia="等线" w:hAnsi="Arial" w:cs="Arial"/>
                <w:sz w:val="22"/>
              </w:rPr>
              <w:t xml:space="preserve"> </w:t>
            </w:r>
            <w:r w:rsidR="00C53CEB">
              <w:rPr>
                <w:rFonts w:ascii="Arial" w:eastAsia="等线" w:hAnsi="Arial" w:cs="Arial"/>
                <w:sz w:val="22"/>
              </w:rPr>
              <w:t>不对称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t≠-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-t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2025-2030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V-A </w:t>
            </w:r>
            <w:r>
              <w:rPr>
                <w:rFonts w:ascii="Arial" w:eastAsia="等线" w:hAnsi="Arial" w:cs="Arial"/>
                <w:sz w:val="22"/>
              </w:rPr>
              <w:t>理论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∇×λ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投影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\mathcal{L}_{\text{weak}} \propto (1-\gamma^5)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手性反常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∇×λ </w:t>
            </w:r>
            <w:r>
              <w:rPr>
                <w:rFonts w:ascii="Arial" w:eastAsia="等线" w:hAnsi="Arial" w:cs="Arial"/>
                <w:sz w:val="22"/>
              </w:rPr>
              <w:t>拓扑变化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μ</m:t>
                    </m:r>
                  </m:sup>
                </m:sSubSup>
                <m:r>
                  <w:rPr>
                    <w:rFonts w:ascii="Cambria Math" w:hAnsi="Cambria Math"/>
                  </w:rPr>
                  <m:t>∝∇×λ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2025-2030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宇宙重子数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Q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+ </w:t>
            </w:r>
            <m:oMath>
              <m:r>
                <w:rPr>
                  <w:rFonts w:ascii="Cambria Math" w:hAnsi="Cambria Math"/>
                </w:rPr>
                <m:t>∇×λ</m:t>
              </m:r>
            </m:oMath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η∝∫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dt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待验证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2030+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杨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米尔斯场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场非交换性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≠λ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+λ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</w:tbl>
    <w:p w:rsidR="00983F6C" w:rsidRDefault="00C53CEB">
      <w:pPr>
        <w:spacing w:before="300" w:after="120" w:line="288" w:lineRule="auto"/>
        <w:jc w:val="left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>二、丁肇中工作关联总表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丁肇中贡献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数学形式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验证状态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时间窗口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J/ψ </w:t>
            </w:r>
            <w:r>
              <w:rPr>
                <w:rFonts w:ascii="Arial" w:eastAsia="等线" w:hAnsi="Arial" w:cs="Arial"/>
                <w:sz w:val="22"/>
              </w:rPr>
              <w:t>粒子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场拓扑激发态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\lambda_{\text{ex}} = \lambda_0 + \delta\lambda e^{i\vec{k}\cdot\vec{r}}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粲偶素谱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场驻波模式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99282E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∇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2025-2030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胶子发现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∇×λ </w:t>
            </w:r>
            <w:r>
              <w:rPr>
                <w:rFonts w:ascii="Arial" w:eastAsia="等线" w:hAnsi="Arial" w:cs="Arial"/>
                <w:sz w:val="22"/>
              </w:rPr>
              <w:t>量子化激发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\vec{B}_{\text{gluon}} \propto \nabla \times \lambda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已验证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色禁闭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∇×λ </w:t>
            </w:r>
            <w:r>
              <w:rPr>
                <w:rFonts w:ascii="Arial" w:eastAsia="等线" w:hAnsi="Arial" w:cs="Arial"/>
                <w:sz w:val="22"/>
              </w:rPr>
              <w:t>自相互作用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∇×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∇×λ</m:t>
                    </m:r>
                  </m:e>
                </m:d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理论映射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AMS </w:t>
            </w:r>
            <w:r>
              <w:rPr>
                <w:rFonts w:ascii="Arial" w:eastAsia="等线" w:hAnsi="Arial" w:cs="Arial"/>
                <w:sz w:val="22"/>
              </w:rPr>
              <w:t>正电子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场拓扑缺陷衰变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d\Phi/dE \propto \int \lambda_{\text{defect}} \cdot \rho_{\text{DM}}^2 dr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2025-2030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AMS </w:t>
            </w:r>
            <w:r>
              <w:rPr>
                <w:rFonts w:ascii="Arial" w:eastAsia="等线" w:hAnsi="Arial" w:cs="Arial"/>
                <w:sz w:val="22"/>
              </w:rPr>
              <w:t>反质子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场反相位凝聚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\Psi_{\bar{p}} \propto \int \lambda_{\text{antiphase}} dV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2025-2030</w:t>
            </w:r>
          </w:p>
        </w:tc>
      </w:tr>
      <w:tr w:rsidR="00983F6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AMS </w:t>
            </w:r>
            <w:r>
              <w:rPr>
                <w:rFonts w:ascii="Arial" w:eastAsia="等线" w:hAnsi="Arial" w:cs="Arial"/>
                <w:sz w:val="22"/>
              </w:rPr>
              <w:t>反氦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场宏观反相位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\text{He}/\text{He} \propto \lambda_{\text{macroscopic}}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搜寻中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83F6C" w:rsidRDefault="00C53CE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2028+</w:t>
            </w:r>
          </w:p>
        </w:tc>
      </w:tr>
    </w:tbl>
    <w:p w:rsidR="00983F6C" w:rsidRDefault="00C53CEB">
      <w:pPr>
        <w:spacing w:before="120" w:after="120" w:line="288" w:lineRule="auto"/>
        <w:jc w:val="left"/>
      </w:pPr>
      <w:bookmarkStart w:id="24" w:name="_GoBack"/>
      <w:bookmarkEnd w:id="24"/>
      <w:r>
        <w:rPr>
          <w:rFonts w:ascii="Arial" w:eastAsia="等线" w:hAnsi="Arial" w:cs="Arial"/>
          <w:sz w:val="22"/>
        </w:rPr>
        <w:t>杨振宁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李政道的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宇称不守恒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TCM-NAN(λ) </w:t>
      </w:r>
      <w:r>
        <w:rPr>
          <w:rFonts w:ascii="Arial" w:eastAsia="等线" w:hAnsi="Arial" w:cs="Arial"/>
          <w:sz w:val="22"/>
        </w:rPr>
        <w:t>中映射为</w:t>
      </w:r>
      <w:r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hAnsi="Cambria Math"/>
          </w:rPr>
          <m:t>∇×λ</m:t>
        </m:r>
      </m:oMath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的净手性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弱相互作用的左右不对称源于刷新场旋度的方向性；丁肇中的</w:t>
      </w:r>
      <w:r>
        <w:rPr>
          <w:rFonts w:ascii="Arial" w:eastAsia="等线" w:hAnsi="Arial" w:cs="Arial"/>
          <w:sz w:val="22"/>
        </w:rPr>
        <w:t xml:space="preserve">“J/ψ </w:t>
      </w:r>
      <w:r>
        <w:rPr>
          <w:rFonts w:ascii="Arial" w:eastAsia="等线" w:hAnsi="Arial" w:cs="Arial"/>
          <w:sz w:val="22"/>
        </w:rPr>
        <w:t>粒子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映射为</w:t>
      </w:r>
      <w:r>
        <w:rPr>
          <w:rFonts w:ascii="Arial" w:eastAsia="等线" w:hAnsi="Arial" w:cs="Arial"/>
          <w:sz w:val="22"/>
        </w:rPr>
        <w:t xml:space="preserve"> λ</w:t>
      </w:r>
      <w:r>
        <w:rPr>
          <w:rFonts w:ascii="Arial" w:eastAsia="等线" w:hAnsi="Arial" w:cs="Arial"/>
          <w:sz w:val="22"/>
        </w:rPr>
        <w:t>场的拓扑激发态，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胶子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映射为</w:t>
      </w:r>
      <w:r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hAnsi="Cambria Math"/>
          </w:rPr>
          <m:t>∇×λ</m:t>
        </m:r>
      </m:oMath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的量子化激发，</w:t>
      </w:r>
      <w:r>
        <w:rPr>
          <w:rFonts w:ascii="Arial" w:eastAsia="等线" w:hAnsi="Arial" w:cs="Arial"/>
          <w:sz w:val="22"/>
        </w:rPr>
        <w:t xml:space="preserve">“AMS </w:t>
      </w:r>
      <w:r>
        <w:rPr>
          <w:rFonts w:ascii="Arial" w:eastAsia="等线" w:hAnsi="Arial" w:cs="Arial"/>
          <w:sz w:val="22"/>
        </w:rPr>
        <w:t>实验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则直接探测</w:t>
      </w:r>
      <w:r>
        <w:rPr>
          <w:rFonts w:ascii="Arial" w:eastAsia="等线" w:hAnsi="Arial" w:cs="Arial"/>
          <w:sz w:val="22"/>
        </w:rPr>
        <w:t xml:space="preserve"> λ</w:t>
      </w:r>
      <w:r>
        <w:rPr>
          <w:rFonts w:ascii="Arial" w:eastAsia="等线" w:hAnsi="Arial" w:cs="Arial"/>
          <w:sz w:val="22"/>
        </w:rPr>
        <w:t>场拓扑缺陷的衰变产物。三者统一于同一</w:t>
      </w:r>
      <w:proofErr w:type="gramStart"/>
      <w:r>
        <w:rPr>
          <w:rFonts w:ascii="Arial" w:eastAsia="等线" w:hAnsi="Arial" w:cs="Arial"/>
          <w:sz w:val="22"/>
        </w:rPr>
        <w:t>底层场量</w:t>
      </w:r>
      <w:proofErr w:type="gramEnd"/>
      <w:r>
        <w:rPr>
          <w:rFonts w:ascii="Arial" w:eastAsia="等线" w:hAnsi="Arial" w:cs="Arial"/>
          <w:sz w:val="22"/>
        </w:rPr>
        <w:t xml:space="preserve"> λ </w:t>
      </w:r>
      <w:r>
        <w:rPr>
          <w:rFonts w:ascii="Arial" w:eastAsia="等线" w:hAnsi="Arial" w:cs="Arial"/>
          <w:sz w:val="22"/>
        </w:rPr>
        <w:t>的不同微分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拓扑属性：杨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李揭示了</w:t>
      </w:r>
      <w:r>
        <w:rPr>
          <w:rFonts w:ascii="Arial" w:eastAsia="等线" w:hAnsi="Arial" w:cs="Arial"/>
          <w:sz w:val="22"/>
        </w:rPr>
        <w:t xml:space="preserve"> λ</w:t>
      </w:r>
      <w:r>
        <w:rPr>
          <w:rFonts w:ascii="Arial" w:eastAsia="等线" w:hAnsi="Arial" w:cs="Arial"/>
          <w:sz w:val="22"/>
        </w:rPr>
        <w:t>场的手性结构，丁肇中发现了</w:t>
      </w:r>
      <w:r>
        <w:rPr>
          <w:rFonts w:ascii="Arial" w:eastAsia="等线" w:hAnsi="Arial" w:cs="Arial"/>
          <w:sz w:val="22"/>
        </w:rPr>
        <w:t xml:space="preserve"> λ</w:t>
      </w:r>
      <w:r>
        <w:rPr>
          <w:rFonts w:ascii="Arial" w:eastAsia="等线" w:hAnsi="Arial" w:cs="Arial"/>
          <w:sz w:val="22"/>
        </w:rPr>
        <w:t>场的激发态能级和衰变产物。</w:t>
      </w:r>
    </w:p>
    <w:sectPr w:rsidR="00983F6C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282E" w:rsidRDefault="0099282E">
      <w:r>
        <w:separator/>
      </w:r>
    </w:p>
  </w:endnote>
  <w:endnote w:type="continuationSeparator" w:id="0">
    <w:p w:rsidR="0099282E" w:rsidRDefault="00992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282E" w:rsidRDefault="0099282E">
      <w:r>
        <w:separator/>
      </w:r>
    </w:p>
  </w:footnote>
  <w:footnote w:type="continuationSeparator" w:id="0">
    <w:p w:rsidR="0099282E" w:rsidRDefault="009928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21E53"/>
    <w:multiLevelType w:val="hybridMultilevel"/>
    <w:tmpl w:val="19705A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F6C"/>
    <w:rsid w:val="006E2713"/>
    <w:rsid w:val="00983F6C"/>
    <w:rsid w:val="0099282E"/>
    <w:rsid w:val="00B00208"/>
    <w:rsid w:val="00C5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0020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00208"/>
    <w:rPr>
      <w:sz w:val="18"/>
      <w:szCs w:val="18"/>
    </w:rPr>
  </w:style>
  <w:style w:type="paragraph" w:styleId="a4">
    <w:name w:val="List Paragraph"/>
    <w:basedOn w:val="a"/>
    <w:uiPriority w:val="34"/>
    <w:qFormat/>
    <w:rsid w:val="00B00208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6E27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271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27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271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0020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00208"/>
    <w:rPr>
      <w:sz w:val="18"/>
      <w:szCs w:val="18"/>
    </w:rPr>
  </w:style>
  <w:style w:type="paragraph" w:styleId="a4">
    <w:name w:val="List Paragraph"/>
    <w:basedOn w:val="a"/>
    <w:uiPriority w:val="34"/>
    <w:qFormat/>
    <w:rsid w:val="00B00208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6E27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271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27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27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Windows 用户</cp:lastModifiedBy>
  <cp:revision>3</cp:revision>
  <dcterms:created xsi:type="dcterms:W3CDTF">2026-03-24T00:49:00Z</dcterms:created>
  <dcterms:modified xsi:type="dcterms:W3CDTF">2026-03-24T01:31:00Z</dcterms:modified>
</cp:coreProperties>
</file>