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146CE7" w14:textId="4781BB53" w:rsidR="00BB17CB" w:rsidRPr="00BB17CB" w:rsidRDefault="00BB17CB" w:rsidP="00BB17CB">
      <w:pPr>
        <w:widowControl/>
        <w:shd w:val="clear" w:color="auto" w:fill="FFFFFF"/>
        <w:spacing w:after="240" w:line="510" w:lineRule="atLeas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TCM-NAN(λ)</w:t>
      </w:r>
      <w:r w:rsidRPr="00BB17CB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  <w14:ligatures w14:val="none"/>
        </w:rPr>
        <w:t>：量子属性的重构</w:t>
      </w:r>
    </w:p>
    <w:p w14:paraId="75A2B40E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从波粒二象性到量子纠缠的刚性白板全景解</w:t>
      </w:r>
    </w:p>
    <w:p w14:paraId="7DE26AA1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F824604">
          <v:rect id="_x0000_i1025" style="width:0;height:.75pt" o:hralign="center" o:hrstd="t" o:hrnoshade="t" o:hr="t" fillcolor="#0f1115" stroked="f"/>
        </w:pict>
      </w:r>
    </w:p>
    <w:p w14:paraId="722191E7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引言：量子力学为什么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“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诡异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”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？</w:t>
      </w:r>
    </w:p>
    <w:p w14:paraId="0CE74F05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量子力学是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20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世纪最成功的物理理论，却也是最令人困惑的理论。波粒二象性、叠加态、纠缠、测量问题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这些概念在传统解释中要么是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数学公设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，要么是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神秘现象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。薛定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谔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的猫既死又活？粒子同时穿过两条缝？纠缠粒子超距关联？</w:t>
      </w:r>
    </w:p>
    <w:p w14:paraId="20CF2F49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TCM-NAN(λ)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的新世界中，量子力学的所有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诡异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特性都消失了，取而代之的是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计算机科学的常识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刚性白板刷新机制的必然结果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755CD66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量子力学不再是关于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概率波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多重宇宙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的神秘哲学，而是一套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基于离散网格刷新机制的确定性算法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。波函数是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未渲染的像素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，坍缩是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显存写入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，纠缠是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共享内存地址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，不确定性是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采样定理限制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1B59FA4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3C4E663">
          <v:rect id="_x0000_i1026" style="width:0;height:.75pt" o:hralign="center" o:hrstd="t" o:hrnoshade="t" o:hr="t" fillcolor="#0f1115" stroked="f"/>
        </w:pict>
      </w:r>
    </w:p>
    <w:p w14:paraId="6FBA2B65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第一部分：量子公理的重构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从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“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概率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”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到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“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刷新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”</w:t>
      </w:r>
    </w:p>
    <w:p w14:paraId="541FB335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量子态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未渲染的像素</w:t>
      </w:r>
    </w:p>
    <w:p w14:paraId="5F2AD949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中，微观粒子不是连续存在的实体，而是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网格上的数据状态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9DEA7FB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核心公理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92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2287"/>
        <w:gridCol w:w="3720"/>
        <w:gridCol w:w="142"/>
        <w:gridCol w:w="992"/>
      </w:tblGrid>
      <w:tr w:rsidR="00BB17CB" w:rsidRPr="00BB17CB" w14:paraId="74F32C3D" w14:textId="77777777" w:rsidTr="00ED43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EEF3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C298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传统定义</w:t>
            </w:r>
          </w:p>
        </w:tc>
        <w:tc>
          <w:tcPr>
            <w:tcW w:w="4854" w:type="dxa"/>
            <w:gridSpan w:val="3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23FB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重构</w:t>
            </w:r>
          </w:p>
        </w:tc>
      </w:tr>
      <w:tr w:rsidR="00BB17CB" w:rsidRPr="00BB17CB" w14:paraId="648041EC" w14:textId="77777777" w:rsidTr="00ED4389">
        <w:trPr>
          <w:gridAfter w:val="1"/>
          <w:wAfter w:w="992" w:type="dxa"/>
        </w:trPr>
        <w:tc>
          <w:tcPr>
            <w:tcW w:w="20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1B6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波函数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(Ψ)</w:t>
            </w:r>
          </w:p>
        </w:tc>
        <w:tc>
          <w:tcPr>
            <w:tcW w:w="228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9AA1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概率幅，描述量子态</w:t>
            </w:r>
          </w:p>
        </w:tc>
        <w:tc>
          <w:tcPr>
            <w:tcW w:w="3862" w:type="dxa"/>
            <w:gridSpan w:val="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E31F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下一个刷新周期的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潜在状态分布图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（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Pending Render Queue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BB17CB" w:rsidRPr="00BB17CB" w14:paraId="25DF0378" w14:textId="77777777" w:rsidTr="00ED4389">
        <w:trPr>
          <w:gridAfter w:val="2"/>
          <w:wAfter w:w="113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DEF8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坍缩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(Collapse)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BAE8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神秘的物理过程</w:t>
            </w:r>
          </w:p>
        </w:tc>
        <w:tc>
          <w:tcPr>
            <w:tcW w:w="3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2E3E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渲染引擎执行了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“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写入操作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”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，将潜在状态固化为白板上的确定像素</w:t>
            </w:r>
          </w:p>
        </w:tc>
      </w:tr>
      <w:tr w:rsidR="00BB17CB" w:rsidRPr="00BB17CB" w14:paraId="5D1CE686" w14:textId="77777777" w:rsidTr="00ED4389">
        <w:trPr>
          <w:gridAfter w:val="2"/>
          <w:wAfter w:w="1134" w:type="dxa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4DC8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概率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 (P)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DCB6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内在随机性</w:t>
            </w:r>
          </w:p>
        </w:tc>
        <w:tc>
          <w:tcPr>
            <w:tcW w:w="37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725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源于刷新时钟的分辨率限制和信息处理的并发延迟</w:t>
            </w:r>
          </w:p>
        </w:tc>
      </w:tr>
    </w:tbl>
    <w:p w14:paraId="38C47806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波函数不是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概率幅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，而是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“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待决列表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”</w:t>
      </w:r>
    </w:p>
    <w:p w14:paraId="643D53BF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在刚性白板模型中，每个网格点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acc>
          <m:accPr>
            <m:chr m:val="⃗"/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acc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n</m:t>
            </m:r>
          </m:e>
        </m:acc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在当前刷新周期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k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尚未被最终写入时，系统内存中保留了该点的多个候选值。波函数就是这些候选状态的权重分布。</w:t>
      </w:r>
    </w:p>
    <w:p w14:paraId="1FC2B0DD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数学表达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B07C609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Ψ</m:t>
              </m:r>
            </m:e>
            <m:sub>
              <m:acc>
                <m:accPr>
                  <m:chr m:val="⃗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,k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∣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i⟩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（候选状态列表，未写入白板）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445002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：波函数是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未渲染的像素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，不是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概率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待决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。系统尚未决定，并非上帝在掷骰子。</w:t>
      </w:r>
    </w:p>
    <w:p w14:paraId="262339C0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1.3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860"/>
        <w:gridCol w:w="2320"/>
        <w:gridCol w:w="1987"/>
      </w:tblGrid>
      <w:tr w:rsidR="00BB17CB" w:rsidRPr="00BB17CB" w14:paraId="795BC00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B37F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EE7E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哥本哈根解释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703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多世界解释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12D1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</w:tr>
      <w:tr w:rsidR="00BB17CB" w:rsidRPr="00BB17CB" w14:paraId="3552AB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2528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波函数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5571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概率幅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A065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客观实在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1DEF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待决数据缓存</w:t>
            </w:r>
          </w:p>
        </w:tc>
      </w:tr>
      <w:tr w:rsidR="00BB17CB" w:rsidRPr="00BB17CB" w14:paraId="65528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37F0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坍缩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CC3E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测量导致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51E2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不</w:t>
            </w:r>
            <w:proofErr w:type="gram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坍缩，世界分裂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2D42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渲染写入</w:t>
            </w:r>
          </w:p>
        </w:tc>
      </w:tr>
      <w:tr w:rsidR="00BB17CB" w:rsidRPr="00BB17CB" w14:paraId="3C19F3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386B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随机性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4365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内在、不可约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52D8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观察者位置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0550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伪随机（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PRNG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BB17CB" w:rsidRPr="00BB17CB" w14:paraId="63BB41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A397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本体论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C630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0C01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多重宇宙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7030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单一时空白板</w:t>
            </w:r>
          </w:p>
        </w:tc>
      </w:tr>
    </w:tbl>
    <w:p w14:paraId="21DC6DD9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3C74320">
          <v:rect id="_x0000_i1027" style="width:0;height:.75pt" o:hralign="center" o:hrstd="t" o:hrnoshade="t" o:hr="t" fillcolor="#0f1115" stroked="f"/>
        </w:pict>
      </w:r>
    </w:p>
    <w:p w14:paraId="206EEE62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第二部分：波粒二象性的重构</w:t>
      </w:r>
    </w:p>
    <w:p w14:paraId="5ABBE331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光的本体论：再生波列</w:t>
      </w:r>
    </w:p>
    <w:p w14:paraId="7507B47A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电子既是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波又是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粒子，取决于是否观测。</w:t>
      </w:r>
    </w:p>
    <w:p w14:paraId="43A398D1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物质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消失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重生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循环（每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≈5.39×</m:t>
        </m:r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-44</m:t>
            </m:r>
          </m:sup>
        </m:sSup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 s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执行一次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→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转换）。</w:t>
      </w:r>
    </w:p>
    <w:p w14:paraId="762A645C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核心公式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35926D7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Light/Matter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limLow>
            <m:limLow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lim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⁡</m:t>
              </m:r>
            </m:e>
            <m:li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N→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∞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i=1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N</m:t>
              </m:r>
            </m:sup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(P</m:t>
              </m:r>
            </m:e>
          </m:nary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i</m:t>
              </m:r>
            </m:sub>
          </m:sSub>
          <m:limUpp>
            <m:limUp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limUp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phantPr>
                <m:e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Reset</m:t>
                  </m:r>
                </m:e>
              </m:phant>
            </m:lim>
          </m:limUp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W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i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E33E50B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粒子态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(PP)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：能量局域化的瞬间，携带能量量子和动量方向，暂时继承激发源的惯性速度分量。</w:t>
      </w:r>
    </w:p>
    <w:p w14:paraId="47E68FCB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波态</w:t>
      </w:r>
      <w:proofErr w:type="gramEnd"/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(WW)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：能量扩散传播的相位，在时空介质中传递，传播速度由介质本征光速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c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决定，与激发源无关。</w:t>
      </w:r>
    </w:p>
    <w:p w14:paraId="73272C7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速度重置铁律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0E0F91D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final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=R(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acc>
                <m:accPr>
                  <m:chr m:val="⃗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v</m:t>
                  </m:r>
                </m:e>
              </m:acc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source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)=c⋅</m:t>
          </m:r>
          <m:acc>
            <m:acc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acc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n</m:t>
              </m:r>
            </m:e>
          </m:acc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1C1B65D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结论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：光本质是波，但在采样（测量）瞬间表现为粒子。它从来不是既是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波又是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粒子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它本质是数据，传播时是算法（波），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交互时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是结果（粒子）。</w:t>
      </w:r>
    </w:p>
    <w:p w14:paraId="4F7DC5AE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波前连续性强制偏折</w:t>
      </w:r>
    </w:p>
    <w:p w14:paraId="2715916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当波包跨越不同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梯度的区域时，波前必须保持连续，导致路径偏折。</w:t>
      </w:r>
    </w:p>
    <w:p w14:paraId="0177290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36DD5DF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x=c⋅δ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diff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,δ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diff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=d⋅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37B2AE2B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：波粒二象性是刷新相位校正的宏观表现。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波态传播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时遵循波动方程，粒子态出现时是刷新事件的结果。</w:t>
      </w:r>
    </w:p>
    <w:p w14:paraId="5CD08AF9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2.3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980"/>
        <w:gridCol w:w="3699"/>
        <w:gridCol w:w="1759"/>
      </w:tblGrid>
      <w:tr w:rsidR="00BB17CB" w:rsidRPr="00BB17CB" w14:paraId="4865A85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06D1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现象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6D8A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1BCA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F51E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本质</w:t>
            </w:r>
          </w:p>
        </w:tc>
      </w:tr>
      <w:tr w:rsidR="00BB17CB" w:rsidRPr="00BB17CB" w14:paraId="71DAF7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8E06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4FF5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既是</w:t>
            </w:r>
            <w:proofErr w:type="gram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波又是</w:t>
            </w:r>
            <w:proofErr w:type="gram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粒子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3C00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再生波列，传播是波，交互是粒子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AEB8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算法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vs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结果</w:t>
            </w:r>
          </w:p>
        </w:tc>
      </w:tr>
      <w:tr w:rsidR="00BB17CB" w:rsidRPr="00BB17CB" w14:paraId="156E20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52E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电子衍射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A36A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波动性体现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145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待决数据遍历所有路径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A103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路径积分预计算</w:t>
            </w:r>
          </w:p>
        </w:tc>
      </w:tr>
      <w:tr w:rsidR="00BB17CB" w:rsidRPr="00BB17CB" w14:paraId="61E6A2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D9A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速度重置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376D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2403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每帧刷新后速度归为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c</m:t>
              </m:r>
              <m:acc>
                <m:acc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n</m:t>
                  </m:r>
                </m:e>
              </m:acc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737D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离散刷新铁律</w:t>
            </w:r>
          </w:p>
        </w:tc>
      </w:tr>
    </w:tbl>
    <w:p w14:paraId="67EF2FC8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2E66F054">
          <v:rect id="_x0000_i1028" style="width:0;height:.75pt" o:hralign="center" o:hrstd="t" o:hrnoshade="t" o:hr="t" fillcolor="#0f1115" stroked="f"/>
        </w:pict>
      </w:r>
    </w:p>
    <w:p w14:paraId="5E090ABC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第三部分：叠加态的重构</w:t>
      </w:r>
    </w:p>
    <w:p w14:paraId="1BEDAA89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lastRenderedPageBreak/>
        <w:t xml:space="preserve">3.1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叠加态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多帧缓存</w:t>
      </w:r>
    </w:p>
    <w:p w14:paraId="07B41441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：薛定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谔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的猫既死又活。</w:t>
      </w:r>
    </w:p>
    <w:p w14:paraId="2279A3DC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：叠加态是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多帧缓存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待决列表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。系统内存中保留了该点的多个候选值，但尚未写入白板。</w:t>
      </w:r>
    </w:p>
    <w:p w14:paraId="2F8FE2C6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数学表达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DFB9415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Ψ</m:t>
              </m:r>
            </m:e>
            <m:sub>
              <m:acc>
                <m:accPr>
                  <m:chr m:val="⃗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n</m:t>
                  </m:r>
                </m:e>
              </m:acc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,k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i=1</m:t>
              </m:r>
            </m:sub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∣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state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i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⟩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76CAE69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其中每个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∣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state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⟩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是候选状态（如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自旋向上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自旋向下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），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是权重（由历史刷新路径决定）。</w:t>
      </w:r>
    </w:p>
    <w:p w14:paraId="1F6BE89C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物理图像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9C762E5" w14:textId="77777777" w:rsidR="00BB17CB" w:rsidRPr="00BB17CB" w:rsidRDefault="00BB17CB" w:rsidP="00BB17C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猫的状态：在刷新前，猫的生死数据都在缓存区里，白板上还没有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猫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这个图像</w:t>
      </w:r>
    </w:p>
    <w:p w14:paraId="4129A3D6" w14:textId="77777777" w:rsidR="00BB17CB" w:rsidRPr="00BB17CB" w:rsidRDefault="00BB17CB" w:rsidP="00BB17C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直到触发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全局同步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局部交互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事件，系统才根据权重从列表中选择一个值写入白板</w:t>
      </w:r>
    </w:p>
    <w:p w14:paraId="757F2EDE" w14:textId="77777777" w:rsidR="00BB17CB" w:rsidRPr="00BB17CB" w:rsidRDefault="00BB17CB" w:rsidP="00BB17CB">
      <w:pPr>
        <w:widowControl/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这就是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坍缩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2B35EA9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关键推论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：叠加态不是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同时存在两种状态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尚未决定哪一种状态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E758B15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波函数坍缩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渲染写入</w:t>
      </w:r>
    </w:p>
    <w:p w14:paraId="0E65718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：测量导致波函数神秘坍缩，观察者角色不明。</w:t>
      </w:r>
    </w:p>
    <w:p w14:paraId="64C049A3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：坍缩是宏观仪器（巨大的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奇点集合）与被测系统发生耦合时，微观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波动被迫同步到仪器的基准刷新相位上。</w:t>
      </w:r>
    </w:p>
    <w:p w14:paraId="3FD5E20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机制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B4C40DE" w14:textId="77777777" w:rsidR="00BB17CB" w:rsidRPr="00BB17CB" w:rsidRDefault="00BB17CB" w:rsidP="00BB17C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微观系统处于多重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相位叠加态</w:t>
      </w:r>
    </w:p>
    <w:p w14:paraId="07614BD6" w14:textId="77777777" w:rsidR="00BB17CB" w:rsidRPr="00BB17CB" w:rsidRDefault="00BB17CB" w:rsidP="00BB17C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测量仪器具有巨大的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惯性（海量刷新单元）</w:t>
      </w:r>
    </w:p>
    <w:p w14:paraId="3AA6F349" w14:textId="77777777" w:rsidR="00BB17CB" w:rsidRPr="00BB17CB" w:rsidRDefault="00BB17CB" w:rsidP="00BB17C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耦合发生时，微观系统的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相位被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锁定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到仪器的本底刷新节奏</w:t>
      </w:r>
    </w:p>
    <w:p w14:paraId="31D0073F" w14:textId="77777777" w:rsidR="00BB17CB" w:rsidRPr="00BB17CB" w:rsidRDefault="00BB17CB" w:rsidP="00BB17CB">
      <w:pPr>
        <w:widowControl/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这不是神秘过程，而是小波在大海中的同步化</w:t>
      </w:r>
    </w:p>
    <w:p w14:paraId="14B2B98E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数学表达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78542DF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Ψ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k+1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P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outcome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Ψ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k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∥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P</m:t>
                      </m:r>
                    </m:e>
                  </m:acc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outcome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Ψ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∥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3E632706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acc>
              <m:acc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acc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P</m:t>
                </m:r>
              </m:e>
            </m:acc>
          </m:e>
          <m:sub>
            <m:r>
              <m:rPr>
                <m:nor/>
              </m:rPr>
              <w:rPr>
                <w:rFonts w:ascii="宋体" w:eastAsia="宋体" w:hAnsi="宋体" w:cs="宋体"/>
                <w:kern w:val="0"/>
                <w:sz w:val="24"/>
                <w14:ligatures w14:val="none"/>
              </w:rPr>
              <m:t>outcome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是测量算符，对应白板上的写入操作。</w:t>
      </w:r>
    </w:p>
    <w:p w14:paraId="7CDCEBFD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3.3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860"/>
        <w:gridCol w:w="1467"/>
        <w:gridCol w:w="2518"/>
      </w:tblGrid>
      <w:tr w:rsidR="00BB17CB" w:rsidRPr="00BB17CB" w14:paraId="655CEA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64EC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A257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哥本哈根解释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BAD3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08A7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关键差异</w:t>
            </w:r>
          </w:p>
        </w:tc>
      </w:tr>
      <w:tr w:rsidR="00BB17CB" w:rsidRPr="00BB17CB" w14:paraId="42AC1C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484F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叠加态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E749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864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尚未决定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8F49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本体论：存在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vs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待决</w:t>
            </w:r>
          </w:p>
        </w:tc>
      </w:tr>
      <w:tr w:rsidR="00BB17CB" w:rsidRPr="00BB17CB" w14:paraId="697214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4C7D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坍缩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E59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神秘、瞬时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E6F9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渲染写入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C450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算法过程</w:t>
            </w:r>
          </w:p>
        </w:tc>
      </w:tr>
      <w:tr w:rsidR="00BB17CB" w:rsidRPr="00BB17CB" w14:paraId="30C271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42FA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观察者角色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AC5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F4D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宏观惯性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B283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非神秘化</w:t>
            </w:r>
          </w:p>
        </w:tc>
      </w:tr>
    </w:tbl>
    <w:p w14:paraId="2E83DD25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E1E87DB">
          <v:rect id="_x0000_i1029" style="width:0;height:.75pt" o:hralign="center" o:hrstd="t" o:hrnoshade="t" o:hr="t" fillcolor="#0f1115" stroked="f"/>
        </w:pict>
      </w:r>
    </w:p>
    <w:p w14:paraId="13C79E8C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第四部分：纠缠与非定域性的重构</w:t>
      </w:r>
    </w:p>
    <w:p w14:paraId="6C1A2CFC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纠缠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共享内存地址</w:t>
      </w:r>
    </w:p>
    <w:p w14:paraId="433CAE5E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：超距作用，瞬时关联，违反局域实在论。</w:t>
      </w:r>
    </w:p>
    <w:p w14:paraId="09FA1881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：纠缠粒子对不是两个独立对象，而是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指向同一个内存地址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的指针。它们在底层数据结构上是同一对象。</w:t>
      </w:r>
    </w:p>
    <w:p w14:paraId="5A8AC3DC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数学表达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888B534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Ψ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AB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Pointer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MemoryAddress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X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  <m:oMath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Measure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(A)⇒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Read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MemoryAddress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X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)⇒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Result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B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Result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A</m:t>
              </m:r>
            </m:sub>
          </m:sSub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4F9C3D0B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物理图像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7DEAED5" w14:textId="77777777" w:rsidR="00BB17CB" w:rsidRPr="00BB17CB" w:rsidRDefault="00BB17CB" w:rsidP="00BB17CB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无论两个粒子在白板上投影的距离多远（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米还是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1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光年），它们在源代码层是绑定的</w:t>
      </w:r>
    </w:p>
    <w:p w14:paraId="74E5E111" w14:textId="77777777" w:rsidR="00BB17CB" w:rsidRPr="00BB17CB" w:rsidRDefault="00BB17CB" w:rsidP="00BB17CB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A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时，系统读取共享内存地址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X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的状态并固化</w:t>
      </w:r>
    </w:p>
    <w:p w14:paraId="31F83227" w14:textId="77777777" w:rsidR="00BB17CB" w:rsidRPr="00BB17CB" w:rsidRDefault="00BB17CB" w:rsidP="00BB17CB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由于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B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指向同一个地址，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B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的状态必然同时确定</w:t>
      </w:r>
    </w:p>
    <w:p w14:paraId="19A8C814" w14:textId="77777777" w:rsidR="00BB17CB" w:rsidRPr="00BB17CB" w:rsidRDefault="00BB17CB" w:rsidP="00BB17CB">
      <w:pPr>
        <w:widowControl/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没有超光速传输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：因为根本没有在空间中传输信息，只是同一数据的全局同步更新</w:t>
      </w:r>
    </w:p>
    <w:p w14:paraId="7B106CCC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纠缠熵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02ABD87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ent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∝(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ϕ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/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2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42B5C1C7" w14:textId="77777777" w:rsidR="00BB17CB" w:rsidRPr="00BB17CB" w:rsidRDefault="00BB17CB" w:rsidP="00BB17CB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ϕ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是相位差，由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梯度决定</w:t>
      </w:r>
    </w:p>
    <w:p w14:paraId="51D7D20C" w14:textId="77777777" w:rsidR="00BB17CB" w:rsidRPr="00BB17CB" w:rsidRDefault="00BB17CB" w:rsidP="00BB17CB">
      <w:pPr>
        <w:widowControl/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完全相干时，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ϕ=0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，纠缠熵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 0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？实际上，完全纠缠时，共享内存地址只有一个，信息完全相关</w:t>
      </w:r>
    </w:p>
    <w:p w14:paraId="5FA1FFA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关键结论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：非定域性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指针别名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(Pointer Aliasing)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。量子纠缠不是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鬼魅超距作用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，而是计算机科学中的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共享内存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64D8CB8E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4.2 Bell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不等式与局域实在论</w:t>
      </w:r>
    </w:p>
    <w:p w14:paraId="6C06016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传统问题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Bell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不等式实验证明，不存在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隐变量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理论能同时满足局域性和实在论。</w:t>
      </w:r>
    </w:p>
    <w:p w14:paraId="3D704E5E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87B3B80" w14:textId="77777777" w:rsidR="00BB17CB" w:rsidRPr="00BB17CB" w:rsidRDefault="00BB17CB" w:rsidP="00BB17CB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局域性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：白板刷新是局域的（每个节点只与邻居通信）</w:t>
      </w:r>
    </w:p>
    <w:p w14:paraId="4AA65EB0" w14:textId="77777777" w:rsidR="00BB17CB" w:rsidRPr="00BB17CB" w:rsidRDefault="00BB17CB" w:rsidP="00BB17CB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实在论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：物理状态是客观存在的（白板上的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分布）</w:t>
      </w:r>
    </w:p>
    <w:p w14:paraId="6B8B60D3" w14:textId="77777777" w:rsidR="00BB17CB" w:rsidRPr="00BB17CB" w:rsidRDefault="00BB17CB" w:rsidP="00BB17CB">
      <w:pPr>
        <w:widowControl/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纠缠测量结果的相关性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：源于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共享内存地址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而非隐变量</w:t>
      </w:r>
      <w:proofErr w:type="gramEnd"/>
    </w:p>
    <w:p w14:paraId="5D0E6527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的立场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C4B7598" w14:textId="77777777" w:rsidR="00BB17CB" w:rsidRPr="00BB17CB" w:rsidRDefault="00BB17CB" w:rsidP="00BB17CB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不存在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超光速信号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</w:p>
    <w:p w14:paraId="45EAF553" w14:textId="77777777" w:rsidR="00BB17CB" w:rsidRPr="00BB17CB" w:rsidRDefault="00BB17CB" w:rsidP="00BB17CB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测量结果在测量前是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未决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状态</w:t>
      </w:r>
    </w:p>
    <w:p w14:paraId="61D25854" w14:textId="77777777" w:rsidR="00BB17CB" w:rsidRPr="00BB17CB" w:rsidRDefault="00BB17CB" w:rsidP="00BB17CB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相关性源于数据结构的同一性，而非某种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隐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变量传输</w:t>
      </w:r>
    </w:p>
    <w:p w14:paraId="5D936CEC" w14:textId="77777777" w:rsidR="00BB17CB" w:rsidRPr="00BB17CB" w:rsidRDefault="00BB17CB" w:rsidP="00BB17CB">
      <w:pPr>
        <w:widowControl/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这与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Bell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不等式实验不矛盾，因为共享内存不涉及信号传输</w:t>
      </w:r>
    </w:p>
    <w:p w14:paraId="7BC694D7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4.3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退相干与相干性</w:t>
      </w:r>
    </w:p>
    <w:p w14:paraId="0C48E6A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相干性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：系统内部刷新相位高度一致，不同候选状态之间存在稳定的相位关系。</w:t>
      </w:r>
    </w:p>
    <w:p w14:paraId="63C579E5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退相干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：系统与环境的随机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扰动耦合，导致相位关系被打乱，叠加态丧失。</w:t>
      </w:r>
    </w:p>
    <w:p w14:paraId="29E22F3E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53B2A53" w14:textId="77777777" w:rsidR="00BB17CB" w:rsidRPr="00BB17CB" w:rsidRDefault="00BB17CB" w:rsidP="00BB17CB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相干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ϕ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稳定，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∣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</m:t>
            </m:r>
          </m:sub>
        </m:sSub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∣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有确定关系</w:t>
      </w:r>
    </w:p>
    <w:p w14:paraId="29D392F6" w14:textId="77777777" w:rsidR="00BB17CB" w:rsidRPr="00BB17CB" w:rsidRDefault="00BB17CB" w:rsidP="00BB17CB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退相干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：环境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噪声导致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ϕ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随机化，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c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i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相位随机化</w:t>
      </w:r>
    </w:p>
    <w:p w14:paraId="34B9B4EB" w14:textId="77777777" w:rsidR="00BB17CB" w:rsidRPr="00BB17CB" w:rsidRDefault="00BB17CB" w:rsidP="00BB17CB">
      <w:pPr>
        <w:widowControl/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退</w:t>
      </w:r>
      <w:proofErr w:type="gramStart"/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耦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：子系统与环境的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耦合被切断，但内部相干可能保留</w:t>
      </w:r>
    </w:p>
    <w:p w14:paraId="535E752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退相干时间公式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69C08A6B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τ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dec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ℏ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⟨(δλ</m:t>
              </m:r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⟩⋅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E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1A8B086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环境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涨落越大，退相干越快。</w:t>
      </w:r>
    </w:p>
    <w:p w14:paraId="62CD6573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4.4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1860"/>
        <w:gridCol w:w="1860"/>
        <w:gridCol w:w="1850"/>
      </w:tblGrid>
      <w:tr w:rsidR="00BB17CB" w:rsidRPr="00BB17CB" w14:paraId="2F07A67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E26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FDD1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19A7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EA7C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核心机制</w:t>
            </w:r>
          </w:p>
        </w:tc>
      </w:tr>
      <w:tr w:rsidR="00BB17CB" w:rsidRPr="00BB17CB" w14:paraId="496219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A629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纠缠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55DF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非定域关联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303D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共享内存地址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7BFB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指针别名</w:t>
            </w:r>
          </w:p>
        </w:tc>
      </w:tr>
      <w:tr w:rsidR="00BB17CB" w:rsidRPr="00BB17CB" w14:paraId="626ADE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498E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Bell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不等式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A704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否定</w:t>
            </w:r>
            <w:proofErr w:type="gram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隐</w:t>
            </w:r>
            <w:proofErr w:type="gram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2C4B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肯定共享内存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06CC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数据结构同一性</w:t>
            </w:r>
          </w:p>
        </w:tc>
      </w:tr>
      <w:tr w:rsidR="00BB17CB" w:rsidRPr="00BB17CB" w14:paraId="4D414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C56E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退相干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F3A0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环境耦合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120E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噪声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78D3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相位随机化</w:t>
            </w:r>
          </w:p>
        </w:tc>
      </w:tr>
      <w:tr w:rsidR="00BB17CB" w:rsidRPr="00BB17CB" w14:paraId="0E21A2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A5E1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相干性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8CF4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3D9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ϕ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0DC5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刷新同步</w:t>
            </w:r>
          </w:p>
        </w:tc>
      </w:tr>
      <w:tr w:rsidR="00BB17CB" w:rsidRPr="00BB17CB" w14:paraId="08CFE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367A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退</w:t>
            </w:r>
            <w:proofErr w:type="gramStart"/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耦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D68F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15F2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耦合切断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CC36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环境隔离</w:t>
            </w:r>
          </w:p>
        </w:tc>
      </w:tr>
    </w:tbl>
    <w:p w14:paraId="2B448DB5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44E9F05">
          <v:rect id="_x0000_i1030" style="width:0;height:.75pt" o:hralign="center" o:hrstd="t" o:hrnoshade="t" o:hr="t" fillcolor="#0f1115" stroked="f"/>
        </w:pict>
      </w:r>
    </w:p>
    <w:p w14:paraId="7FFD15E4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第五部分：不确定性原理的重构</w:t>
      </w:r>
    </w:p>
    <w:p w14:paraId="2B3DD46D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不确定性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采样定理限制</w:t>
      </w:r>
    </w:p>
    <w:p w14:paraId="7E0B122A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x⋅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p≥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ℏ/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2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，无法同时精确测量位置和动量。</w:t>
      </w:r>
    </w:p>
    <w:p w14:paraId="09C4DAC9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：这是刷新率与采样率的权衡，是离散信息处理系统的带宽限制。</w:t>
      </w:r>
    </w:p>
    <w:p w14:paraId="6009F881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机制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798F627F" w14:textId="77777777" w:rsidR="00BB17CB" w:rsidRPr="00BB17CB" w:rsidRDefault="00BB17CB" w:rsidP="00BB17CB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位置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(x)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：需要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高空间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分辨率的渲染（锁定具体网格点）</w:t>
      </w:r>
    </w:p>
    <w:p w14:paraId="0CC2A916" w14:textId="77777777" w:rsidR="00BB17CB" w:rsidRPr="00BB17CB" w:rsidRDefault="00BB17CB" w:rsidP="00BB17CB">
      <w:pPr>
        <w:widowControl/>
        <w:numPr>
          <w:ilvl w:val="0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动量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(p)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：需要跨多个刷新周期的差分计算（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p∝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x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/Δ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22DD69B7" w14:textId="77777777" w:rsidR="00BB17CB" w:rsidRPr="00BB17CB" w:rsidRDefault="00BB17CB" w:rsidP="00BB17CB">
      <w:pPr>
        <w:widowControl/>
        <w:numPr>
          <w:ilvl w:val="0"/>
          <w:numId w:val="22"/>
        </w:numPr>
        <w:shd w:val="clear" w:color="auto" w:fill="FFFFFF"/>
        <w:spacing w:after="12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冲突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32D5837" w14:textId="77777777" w:rsidR="00BB17CB" w:rsidRPr="00BB17CB" w:rsidRDefault="00BB17CB" w:rsidP="00BB17CB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如果强行锁定位置（高精度采样），就破坏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了跨帧的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连续性信息，无法计算准确动量</w:t>
      </w:r>
    </w:p>
    <w:p w14:paraId="1D9DFB71" w14:textId="77777777" w:rsidR="00BB17CB" w:rsidRPr="00BB17CB" w:rsidRDefault="00BB17CB" w:rsidP="00BB17CB">
      <w:pPr>
        <w:widowControl/>
        <w:numPr>
          <w:ilvl w:val="1"/>
          <w:numId w:val="22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如果允许位置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模糊以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测准动量，就牺牲了单帧的位置精度</w:t>
      </w:r>
    </w:p>
    <w:p w14:paraId="50C3E023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数学表达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57A8080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lastRenderedPageBreak/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x⋅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p≥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+O(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P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47A0638D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x→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P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（普朗克长度）时，动量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p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的定义失效（混叠效应）：</w:t>
      </w:r>
    </w:p>
    <w:p w14:paraId="6F17E2C6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sin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⁡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p</m:t>
                  </m:r>
                  <m:sSub>
                    <m:sSub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P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ℏ</m:t>
                  </m:r>
                </m:den>
              </m:f>
            </m:e>
          </m:d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x≥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0263BBDF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自然截断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72B09E4" w14:textId="77777777" w:rsidR="00BB17CB" w:rsidRPr="00BB17CB" w:rsidRDefault="00BB17CB" w:rsidP="00BB17CB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最大动量截止：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max</m:t>
            </m:r>
          </m:sub>
        </m:sSub>
        <m:r>
          <w:rPr>
            <w:rFonts w:ascii="Cambria Math" w:eastAsia="宋体" w:hAnsi="Cambria Math" w:cs="宋体"/>
            <w:kern w:val="0"/>
            <w:sz w:val="24"/>
            <w14:ligatures w14:val="none"/>
          </w:rPr>
          <m:t>=</m:t>
        </m:r>
        <m:f>
          <m:f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fPr>
          <m:num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π</m:t>
            </m:r>
            <m:r>
              <m:rPr>
                <m:sty m:val="p"/>
              </m:r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ℏ</m:t>
            </m:r>
          </m:num>
          <m:den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2</m:t>
            </m:r>
            <m:sSub>
              <m:sSubPr>
                <m:ctrl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l</m:t>
                </m:r>
              </m:e>
              <m: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P</m:t>
                </m:r>
              </m:sub>
            </m:sSub>
          </m:den>
        </m:f>
      </m:oMath>
    </w:p>
    <w:p w14:paraId="59274C4A" w14:textId="77777777" w:rsidR="00BB17CB" w:rsidRPr="00BB17CB" w:rsidRDefault="00BB17CB" w:rsidP="00BB17CB">
      <w:pPr>
        <w:widowControl/>
        <w:numPr>
          <w:ilvl w:val="0"/>
          <w:numId w:val="23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消除了紫外发散（量子场论的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重整化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问题自然解决）</w:t>
      </w:r>
    </w:p>
    <w:p w14:paraId="53A6A945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能量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-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时间不确定性</w:t>
      </w:r>
    </w:p>
    <w:p w14:paraId="3BB8959B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传统形式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E⋅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t≥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ℏ/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2</m:t>
        </m:r>
      </m:oMath>
    </w:p>
    <w:p w14:paraId="33503779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：刷新周期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是时间分辨率的极限，任何过程的持续时间必须是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的整数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倍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276CE07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6EC2853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E⋅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Δ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t≥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7CD3ABA0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当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Δ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t→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时，不确定性趋于无穷大。</w:t>
      </w:r>
    </w:p>
    <w:p w14:paraId="5F6C1129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5.3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952"/>
        <w:gridCol w:w="1860"/>
        <w:gridCol w:w="1390"/>
      </w:tblGrid>
      <w:tr w:rsidR="00BB17CB" w:rsidRPr="00BB17CB" w14:paraId="5BD849B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B2B6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E1D7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E07E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2B57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本质</w:t>
            </w:r>
          </w:p>
        </w:tc>
      </w:tr>
      <w:tr w:rsidR="00BB17CB" w:rsidRPr="00BB17CB" w14:paraId="4F5FF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0768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不确定性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EECD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观测干扰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17E0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采样定理限制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C9EA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分辨率极限</w:t>
            </w:r>
          </w:p>
        </w:tc>
      </w:tr>
      <w:tr w:rsidR="00BB17CB" w:rsidRPr="00BB17CB" w14:paraId="20A421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48DD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位置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-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1D46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互补原理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842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帧率</w:t>
            </w:r>
            <w:proofErr w:type="gram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vs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差分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1AFD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带宽限制</w:t>
            </w:r>
          </w:p>
        </w:tc>
      </w:tr>
      <w:tr w:rsidR="00BB17CB" w:rsidRPr="00BB17CB" w14:paraId="20C8E2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7F28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能量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-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F990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寿命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-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宽度关系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F858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刷新周期极限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264F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离散性</w:t>
            </w:r>
          </w:p>
        </w:tc>
      </w:tr>
      <w:tr w:rsidR="00BB17CB" w:rsidRPr="00BB17CB" w14:paraId="31E948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F6EC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紫外发散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9C65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重整化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A258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自然截断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FBCC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普朗克尺度</w:t>
            </w:r>
          </w:p>
        </w:tc>
      </w:tr>
    </w:tbl>
    <w:p w14:paraId="5D83B1AE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7376113">
          <v:rect id="_x0000_i1031" style="width:0;height:.75pt" o:hralign="center" o:hrstd="t" o:hrnoshade="t" o:hr="t" fillcolor="#0f1115" stroked="f"/>
        </w:pict>
      </w:r>
    </w:p>
    <w:p w14:paraId="2044424B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第六部分：双缝干涉实验的重构</w:t>
      </w:r>
    </w:p>
    <w:p w14:paraId="75B0082A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双缝干涉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路径积分的预计算</w:t>
      </w:r>
    </w:p>
    <w:p w14:paraId="7D363A0D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：单个电子如何同时穿过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两条缝并自己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干涉？</w:t>
      </w:r>
    </w:p>
    <w:p w14:paraId="245DFC3C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：电子作为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待决数据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，在到达屏幕（最终渲染点）之前，其刷新指令会遍历所有可能的网格路径（包括两条缝）。</w:t>
      </w:r>
    </w:p>
    <w:p w14:paraId="44A258D9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机制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23374883" w14:textId="77777777" w:rsidR="00BB17CB" w:rsidRPr="00BB17CB" w:rsidRDefault="00BB17CB" w:rsidP="00BB17CB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系统在后台计算所有路径的相位叠加（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Constructive/Destructive Interference of Refresh Signals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1AE58E9A" w14:textId="77777777" w:rsidR="00BB17CB" w:rsidRPr="00BB17CB" w:rsidRDefault="00BB17CB" w:rsidP="00BB17CB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只有当电子击中屏幕（发生能量交换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/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观测）时，系统才根据叠加后的概率分布，在白板上的某一点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点亮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像素</w:t>
      </w:r>
    </w:p>
    <w:p w14:paraId="739C6895" w14:textId="77777777" w:rsidR="00BB17CB" w:rsidRPr="00BB17CB" w:rsidRDefault="00BB17CB" w:rsidP="00BB17CB">
      <w:pPr>
        <w:widowControl/>
        <w:numPr>
          <w:ilvl w:val="0"/>
          <w:numId w:val="24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如果加探测器：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探测器在缝处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强制进行了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中间渲染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，切断了路径的叠加态，迫使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电子在缝处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就坍缩成粒子，干涉图样消失</w:t>
      </w:r>
    </w:p>
    <w:p w14:paraId="526516A3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数学表达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B224475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w:lastRenderedPageBreak/>
            <m:t>I(</m:t>
          </m:r>
          <m:acc>
            <m:accPr>
              <m:chr m:val="⃗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acc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e>
          </m:acc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)=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∣</m:t>
              </m:r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naryPr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所有路径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iϕ(</m:t>
                      </m:r>
                      <m:r>
                        <m:rPr>
                          <m:nor/>
                        </m:rPr>
                        <w:rPr>
                          <w:rFonts w:ascii="宋体" w:eastAsia="宋体" w:hAnsi="宋体" w:cs="宋体"/>
                          <w:kern w:val="0"/>
                          <w:sz w:val="24"/>
                          <w14:ligatures w14:val="none"/>
                        </w:rPr>
                        <m:t>路径</m:t>
                      </m:r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)</m:t>
                      </m:r>
                    </m:sup>
                  </m:sSup>
                </m:e>
              </m:nary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∣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3CA8FCCB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ϕ(</m:t>
        </m:r>
        <m:r>
          <m:rPr>
            <m:nor/>
          </m:rPr>
          <w:rPr>
            <w:rFonts w:ascii="宋体" w:eastAsia="宋体" w:hAnsi="宋体" w:cs="宋体"/>
            <w:kern w:val="0"/>
            <w:sz w:val="24"/>
            <w14:ligatures w14:val="none"/>
          </w:rPr>
          <m:t>路径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)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是路径上的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相位累积。</w:t>
      </w:r>
    </w:p>
    <w:p w14:paraId="39F6CBBE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关键结论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：干涉图样是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预计算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的相位叠加，不是粒子同时走两条路。</w:t>
      </w:r>
    </w:p>
    <w:p w14:paraId="4BF30340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6.2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860"/>
        <w:gridCol w:w="1860"/>
        <w:gridCol w:w="1400"/>
      </w:tblGrid>
      <w:tr w:rsidR="00BB17CB" w:rsidRPr="00BB17CB" w14:paraId="49D2D3D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0962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E13B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7256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1C22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关键差异</w:t>
            </w:r>
          </w:p>
        </w:tc>
      </w:tr>
      <w:tr w:rsidR="00BB17CB" w:rsidRPr="00BB17CB" w14:paraId="776599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15F8B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干涉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31F8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波函数叠加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D6DD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路径相位叠加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B84E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计算方式</w:t>
            </w:r>
          </w:p>
        </w:tc>
      </w:tr>
      <w:tr w:rsidR="00BB17CB" w:rsidRPr="00BB17CB" w14:paraId="37645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64E6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探测器效应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7B6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测量坍缩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9BCB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中间渲染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8947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提前写入</w:t>
            </w:r>
          </w:p>
        </w:tc>
      </w:tr>
      <w:tr w:rsidR="00BB17CB" w:rsidRPr="00BB17CB" w14:paraId="2D0FE6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93B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单电子干涉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DB83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自身干涉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7B7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待决数据遍历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B2BE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算法过程</w:t>
            </w:r>
          </w:p>
        </w:tc>
      </w:tr>
    </w:tbl>
    <w:p w14:paraId="561BF4A8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2940313">
          <v:rect id="_x0000_i1032" style="width:0;height:.75pt" o:hralign="center" o:hrstd="t" o:hrnoshade="t" o:hr="t" fillcolor="#0f1115" stroked="f"/>
        </w:pict>
      </w:r>
    </w:p>
    <w:p w14:paraId="0985BEF4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第七部分：隧穿效应的重构</w:t>
      </w:r>
    </w:p>
    <w:p w14:paraId="6AFB5C06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隧穿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刷新跃迁</w:t>
      </w:r>
    </w:p>
    <w:p w14:paraId="480633A9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传统困惑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：粒子如何穿过经典禁区（势垒高于粒子能量）？</w:t>
      </w:r>
    </w:p>
    <w:p w14:paraId="30F8C060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：在经典禁区（高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势垒），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波函数并未完全截断，而是呈指数衰减。只要白板刷新机制允许微小的概率泄漏，奇点就能在下一帧出现在势垒另一侧。</w:t>
      </w:r>
    </w:p>
    <w:p w14:paraId="51F8DE8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机制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37D5E45" w14:textId="77777777" w:rsidR="00BB17CB" w:rsidRPr="00BB17CB" w:rsidRDefault="00BB17CB" w:rsidP="00BB17C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势垒区域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极高，刷新极慢</w:t>
      </w:r>
    </w:p>
    <w:p w14:paraId="0B9661A0" w14:textId="77777777" w:rsidR="00BB17CB" w:rsidRPr="00BB17CB" w:rsidRDefault="00BB17CB" w:rsidP="00BB17C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波函数的指数尾部仍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有非零概率</w:t>
      </w:r>
      <w:proofErr w:type="gramEnd"/>
    </w:p>
    <w:p w14:paraId="232BE176" w14:textId="77777777" w:rsidR="00BB17CB" w:rsidRPr="00BB17CB" w:rsidRDefault="00BB17CB" w:rsidP="00BB17C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在某个刷新周期，粒子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跃迁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到势垒另一侧的网格点</w:t>
      </w:r>
    </w:p>
    <w:p w14:paraId="65753765" w14:textId="77777777" w:rsidR="00BB17CB" w:rsidRPr="00BB17CB" w:rsidRDefault="00BB17CB" w:rsidP="00BB17CB">
      <w:pPr>
        <w:widowControl/>
        <w:numPr>
          <w:ilvl w:val="0"/>
          <w:numId w:val="25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宏观上表现为隧穿</w:t>
      </w:r>
    </w:p>
    <w:p w14:paraId="5CDAFB20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透射系数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57E0E7DF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T∝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exp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⁡</m:t>
          </m:r>
          <m:d>
            <m:d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d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-2∫</m:t>
              </m:r>
              <m:rad>
                <m:radPr>
                  <m:degHide m:val="1"/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</m:ctrlPr>
                    </m:fPr>
                    <m:num>
                      <m:r>
                        <w:rPr>
                          <w:rFonts w:ascii="Cambria Math" w:eastAsia="宋体" w:hAnsi="Cambria Math" w:cs="宋体"/>
                          <w:kern w:val="0"/>
                          <w:sz w:val="24"/>
                          <w14:ligatures w14:val="none"/>
                        </w:rPr>
                        <m:t>2m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宋体"/>
                              <w:kern w:val="0"/>
                              <w:sz w:val="24"/>
                              <w14:ligatures w14:val="none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(V(x)-E)</m:t>
                  </m:r>
                </m:e>
              </m:rad>
              <m:r>
                <m:rPr>
                  <m:nor/>
                </m:rPr>
                <w:rPr>
                  <w:rFonts w:ascii="Times New Roman" w:eastAsia="宋体" w:hAnsi="Times New Roman" w:cs="Times New Roman"/>
                  <w:kern w:val="0"/>
                  <w:sz w:val="24"/>
                  <w14:ligatures w14:val="none"/>
                </w:rPr>
                <m:t> 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dx</m:t>
              </m:r>
            </m:e>
          </m:d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6A2C296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TCM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中，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V(x)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对应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λ(x)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的势垒高度。</w:t>
      </w:r>
    </w:p>
    <w:p w14:paraId="3B3D5AFD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关键推论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：隧穿是刷新跃迁到相邻网格，即使经典路径禁止。这不是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穿墙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跳帧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到墙的另一边。</w:t>
      </w:r>
    </w:p>
    <w:p w14:paraId="3BD87E71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7.2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090"/>
        <w:gridCol w:w="1860"/>
        <w:gridCol w:w="1620"/>
      </w:tblGrid>
      <w:tr w:rsidR="00BB17CB" w:rsidRPr="00BB17CB" w14:paraId="4056B2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7896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FBBF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9DFF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解释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1272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本质</w:t>
            </w:r>
          </w:p>
        </w:tc>
      </w:tr>
      <w:tr w:rsidR="00BB17CB" w:rsidRPr="00BB17CB" w14:paraId="1884D8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EA1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隧穿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3489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波函数指数衰减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35A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刷新跃迁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73AB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离散跳帧</w:t>
            </w:r>
          </w:p>
        </w:tc>
      </w:tr>
      <w:tr w:rsidR="00BB17CB" w:rsidRPr="00BB17CB" w14:paraId="5C5A1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7D6B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透射系数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4829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WKB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近似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3CF5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指数尾部概率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57A8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刷新率泄漏</w:t>
            </w:r>
          </w:p>
        </w:tc>
      </w:tr>
      <w:tr w:rsidR="00BB17CB" w:rsidRPr="00BB17CB" w14:paraId="0374BA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98FF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势垒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A5B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能量势垒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32C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势垒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CE47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刷新延迟梯度</w:t>
            </w:r>
          </w:p>
        </w:tc>
      </w:tr>
    </w:tbl>
    <w:p w14:paraId="303004D6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346BC54">
          <v:rect id="_x0000_i1033" style="width:0;height:.75pt" o:hralign="center" o:hrstd="t" o:hrnoshade="t" o:hr="t" fillcolor="#0f1115" stroked="f"/>
        </w:pict>
      </w:r>
    </w:p>
    <w:p w14:paraId="3D364F36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第八部分：量子场论的重构</w:t>
      </w:r>
    </w:p>
    <w:p w14:paraId="6789950E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粒子的本质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稳定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m:oMath>
        <m:r>
          <m:rPr>
            <m:sty m:val="bi"/>
          </m:rPr>
          <w:rPr>
            <w:rFonts w:ascii="Cambria Math" w:eastAsia="宋体" w:hAnsi="Cambria Math" w:cs="宋体"/>
            <w:kern w:val="0"/>
            <w:sz w:val="27"/>
            <w:szCs w:val="27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锁相模式</w:t>
      </w:r>
    </w:p>
    <w:tbl>
      <w:tblPr>
        <w:tblW w:w="82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651"/>
        <w:gridCol w:w="5313"/>
      </w:tblGrid>
      <w:tr w:rsidR="00BB17CB" w:rsidRPr="00BB17CB" w14:paraId="363B9ACA" w14:textId="77777777" w:rsidTr="00ED43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838B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粒子类型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49D4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传统定义</w:t>
            </w:r>
          </w:p>
        </w:tc>
        <w:tc>
          <w:tcPr>
            <w:tcW w:w="53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2434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拓扑描述</w:t>
            </w:r>
          </w:p>
        </w:tc>
      </w:tr>
      <w:tr w:rsidR="00BB17CB" w:rsidRPr="00BB17CB" w14:paraId="11F09C18" w14:textId="77777777" w:rsidTr="00ED4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E005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光子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C67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电磁波量子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B163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场的无质量横波激发，纯能量包，无散度</w:t>
            </w:r>
          </w:p>
        </w:tc>
      </w:tr>
      <w:tr w:rsidR="00BB17CB" w:rsidRPr="00BB17CB" w14:paraId="17413263" w14:textId="77777777" w:rsidTr="00ED4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1033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4F4D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基本费米子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1241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稳定的负散度奇点（</w:t>
            </w: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⋅λ&lt;0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），带有手性涡旋（自旋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1/2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）</w:t>
            </w:r>
          </w:p>
        </w:tc>
      </w:tr>
      <w:tr w:rsidR="00BB17CB" w:rsidRPr="00BB17CB" w14:paraId="56BC4334" w14:textId="77777777" w:rsidTr="00ED4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B8C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夸克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ADE8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强子构成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83BD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强锁相的分数散度奇点，必须通过胶子场（高阶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纽带）结合成整数散度团块</w:t>
            </w:r>
          </w:p>
        </w:tc>
      </w:tr>
      <w:tr w:rsidR="00BB17CB" w:rsidRPr="00BB17CB" w14:paraId="39A5BA37" w14:textId="77777777" w:rsidTr="00ED4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B002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胶子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19EF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强力媒介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CA93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传递强力锁相的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场扭结，具有自相互作用（非线性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项）</w:t>
            </w:r>
          </w:p>
        </w:tc>
      </w:tr>
      <w:tr w:rsidR="00BB17CB" w:rsidRPr="00BB17CB" w14:paraId="3E826336" w14:textId="77777777" w:rsidTr="00ED4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5B22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希格斯玻色子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FC09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质量起源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CD69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proofErr w:type="gram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背景场</w:t>
            </w:r>
            <w:proofErr w:type="gram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的凝聚态激发；粒子获得质量是因为在希格斯场（均匀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背景）中运动时受到粘滞阻力（刷新延迟增加）</w:t>
            </w:r>
          </w:p>
        </w:tc>
      </w:tr>
      <w:tr w:rsidR="00BB17CB" w:rsidRPr="00BB17CB" w14:paraId="6BFAE418" w14:textId="77777777" w:rsidTr="00ED4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4D31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中微子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3670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弱相互作用粒子</w:t>
            </w:r>
          </w:p>
        </w:tc>
        <w:tc>
          <w:tcPr>
            <w:tcW w:w="53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48EE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极弱耦合的中性手性涡旋，几乎不与普通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物质发生散度交换，穿透力极强</w:t>
            </w:r>
          </w:p>
        </w:tc>
      </w:tr>
    </w:tbl>
    <w:p w14:paraId="130D650F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质量起源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</w:t>
      </w:r>
      <m:oMath>
        <m:r>
          <m:rPr>
            <m:sty m:val="bi"/>
          </m:rPr>
          <w:rPr>
            <w:rFonts w:ascii="Cambria Math" w:eastAsia="宋体" w:hAnsi="Cambria Math" w:cs="宋体"/>
            <w:kern w:val="0"/>
            <w:sz w:val="27"/>
            <w:szCs w:val="27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锁相总量</w:t>
      </w:r>
    </w:p>
    <w:p w14:paraId="03EA992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传统机制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：希格斯机制赋予粒子质量。</w:t>
      </w:r>
    </w:p>
    <w:p w14:paraId="5A019F6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：质量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锁相总量。</w:t>
      </w:r>
    </w:p>
    <w:p w14:paraId="0B4CAAB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73D7A09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m∝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锁相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∝∮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∇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ϕ⋅d</m:t>
          </m:r>
          <m:acc>
            <m:accPr>
              <m:chr m:val="⃗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acc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</m:t>
              </m:r>
            </m:e>
          </m:acc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2C7F590D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其中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ϕ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场的相位。</w:t>
      </w:r>
    </w:p>
    <w:p w14:paraId="2C8820E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proofErr w:type="gramStart"/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零质量</w:t>
      </w:r>
      <w:proofErr w:type="gramEnd"/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粒子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：波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-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粒子转换循环效率极高，无法形成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能量禁锢区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；速度重置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铁律使其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保持光速，无法获得静止质量。</w:t>
      </w:r>
    </w:p>
    <w:p w14:paraId="7D628425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8.3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自旋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</w:t>
      </w:r>
      <m:oMath>
        <m:r>
          <m:rPr>
            <m:sty m:val="b"/>
          </m:rPr>
          <w:rPr>
            <w:rFonts w:ascii="Cambria Math" w:eastAsia="宋体" w:hAnsi="Cambria Math" w:cs="宋体"/>
            <w:kern w:val="0"/>
            <w:sz w:val="27"/>
            <w:szCs w:val="27"/>
            <w14:ligatures w14:val="none"/>
          </w:rPr>
          <m:t>∇</m:t>
        </m:r>
        <m:r>
          <m:rPr>
            <m:sty m:val="bi"/>
          </m:rPr>
          <w:rPr>
            <w:rFonts w:ascii="Cambria Math" w:eastAsia="宋体" w:hAnsi="Cambria Math" w:cs="宋体"/>
            <w:kern w:val="0"/>
            <w:sz w:val="27"/>
            <w:szCs w:val="27"/>
            <w14:ligatures w14:val="none"/>
          </w:rPr>
          <m:t>×λ</m:t>
        </m:r>
      </m:oMath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的量子化环流</w:t>
      </w:r>
    </w:p>
    <w:p w14:paraId="47747DEC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传统定义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：内禀角动量。</w:t>
      </w:r>
    </w:p>
    <w:p w14:paraId="5B0F9196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：自旋是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场的量子化旋度环流。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696"/>
        <w:gridCol w:w="7903"/>
      </w:tblGrid>
      <w:tr w:rsidR="00BB17CB" w:rsidRPr="00BB17CB" w14:paraId="37EC29C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112F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粒子类型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6D2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88DF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描述</w:t>
            </w:r>
          </w:p>
        </w:tc>
      </w:tr>
      <w:tr w:rsidR="00BB17CB" w:rsidRPr="00BB17CB" w14:paraId="424E4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BB5B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费米子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657E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半整数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A7755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×λ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形成半整数涡旋，旋转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720°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复原，拓扑扭结</w:t>
            </w:r>
          </w:p>
        </w:tc>
      </w:tr>
      <w:tr w:rsidR="00BB17CB" w:rsidRPr="00BB17CB" w14:paraId="185AB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1D94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玻色子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A743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整数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9CEA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×λ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形成整数涡旋，旋转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360°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复原，平滑环流</w:t>
            </w:r>
          </w:p>
        </w:tc>
      </w:tr>
    </w:tbl>
    <w:p w14:paraId="6BD7487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3D038420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acc>
            <m:accPr>
              <m:chr m:val="⃗"/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acc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</m:t>
              </m:r>
            </m:e>
          </m:acc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∝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∇</m:t>
          </m:r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×λ⋅</m:t>
          </m:r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>环流面积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4AF08E60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8.4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706"/>
        <w:gridCol w:w="1895"/>
        <w:gridCol w:w="1170"/>
      </w:tblGrid>
      <w:tr w:rsidR="00BB17CB" w:rsidRPr="00BB17CB" w14:paraId="1990BE1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2CF0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DAE7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BD4E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F73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统一性</w:t>
            </w:r>
          </w:p>
        </w:tc>
      </w:tr>
      <w:tr w:rsidR="00BB17CB" w:rsidRPr="00BB17CB" w14:paraId="495CFF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97DE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光子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EEE7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U(1)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规范场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266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横波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38CC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</w:tr>
      <w:tr w:rsidR="00BB17CB" w:rsidRPr="00BB17CB" w14:paraId="7A3DD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23C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电子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0492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Dirac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27A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⋅λ&lt;0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奇点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2FA0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</w:tr>
      <w:tr w:rsidR="00BB17CB" w:rsidRPr="00BB17CB" w14:paraId="27EAF3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B29E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自旋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43A8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内禀角动量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6D15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×λ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9F78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</w:tr>
      <w:tr w:rsidR="00BB17CB" w:rsidRPr="00BB17CB" w14:paraId="0ABBA7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F4B4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8E7A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希格斯机制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C808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锁相总量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BD37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</w:tr>
    </w:tbl>
    <w:p w14:paraId="5C20AF05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7BB3C6D7">
          <v:rect id="_x0000_i1034" style="width:0;height:.75pt" o:hralign="center" o:hrstd="t" o:hrnoshade="t" o:hr="t" fillcolor="#0f1115" stroked="f"/>
        </w:pict>
      </w:r>
    </w:p>
    <w:p w14:paraId="6CE74D52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第九部分：量子引力的重构</w:t>
      </w:r>
    </w:p>
    <w:p w14:paraId="008E4252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9.1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量子引力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 </w:t>
      </w:r>
      <m:oMath>
        <m:r>
          <m:rPr>
            <m:sty m:val="bi"/>
          </m:rPr>
          <w:rPr>
            <w:rFonts w:ascii="Cambria Math" w:eastAsia="宋体" w:hAnsi="Cambria Math" w:cs="宋体"/>
            <w:kern w:val="0"/>
            <w:sz w:val="27"/>
            <w:szCs w:val="27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在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Planck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尺度的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proofErr w:type="spellStart"/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NaN</w:t>
      </w:r>
      <w:proofErr w:type="spellEnd"/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极限</w:t>
      </w:r>
    </w:p>
    <w:p w14:paraId="6C92FD4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传统困境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：广义相对论（连续）与量子力学（离散）无法统一。</w:t>
      </w:r>
    </w:p>
    <w:p w14:paraId="5E0AB307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：量子引力是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Planck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尺度的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proofErr w:type="spell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NaN</w:t>
      </w:r>
      <w:proofErr w:type="spell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极限。</w:t>
      </w:r>
    </w:p>
    <w:p w14:paraId="5B83080E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核心机制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4CD8EC3C" w14:textId="77777777" w:rsidR="00BB17CB" w:rsidRPr="00BB17CB" w:rsidRDefault="00BB17CB" w:rsidP="00BB17CB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空间是绝对刚性的离散网格（普朗克尺度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P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</w:t>
      </w:r>
    </w:p>
    <w:p w14:paraId="38EB89E5" w14:textId="77777777" w:rsidR="00BB17CB" w:rsidRPr="00BB17CB" w:rsidRDefault="00BB17CB" w:rsidP="00BB17CB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时间由刷新周期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T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0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定义</w:t>
      </w:r>
    </w:p>
    <w:p w14:paraId="3F15F6B3" w14:textId="77777777" w:rsidR="00BB17CB" w:rsidRPr="00BB17CB" w:rsidRDefault="00BB17CB" w:rsidP="00BB17CB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引力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 </w:t>
      </w:r>
      <m:oMath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∇</m:t>
        </m:r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</w:t>
      </w:r>
    </w:p>
    <w:p w14:paraId="48A60911" w14:textId="77777777" w:rsidR="00BB17CB" w:rsidRPr="00BB17CB" w:rsidRDefault="00BB17CB" w:rsidP="00BB17CB">
      <w:pPr>
        <w:widowControl/>
        <w:numPr>
          <w:ilvl w:val="0"/>
          <w:numId w:val="26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量子力学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=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场的离散演化</w:t>
      </w:r>
    </w:p>
    <w:p w14:paraId="24B6BB6D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统一场方程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1410DCE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TCM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μ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ϕ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)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sup>
          </m:s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-V(ϕ)+α⋅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∂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r</m:t>
              </m:r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ρ</m:t>
          </m:r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07BB5D13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其中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ϕ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全局场，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Q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项驱动创生。</w:t>
      </w:r>
    </w:p>
    <w:p w14:paraId="39EE4F16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关键结论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：引力是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梯度，量子是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离散性，两者在同一个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场中统</w:t>
      </w:r>
      <w:proofErr w:type="gram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一</w:t>
      </w:r>
      <w:proofErr w:type="gram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65CC6C7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9.2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普朗克尺度泡沫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——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刷新死机</w:t>
      </w:r>
    </w:p>
    <w:p w14:paraId="3042743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lastRenderedPageBreak/>
        <w:t>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r→</m:t>
        </m:r>
        <m:sSub>
          <m:sSub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l</m:t>
            </m:r>
          </m:e>
          <m:sub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P</m:t>
            </m:r>
          </m:sub>
        </m:sSub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时，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λ→</m:t>
        </m:r>
        <m:r>
          <m:rPr>
            <m:sty m:val="p"/>
          </m:rPr>
          <w:rPr>
            <w:rFonts w:ascii="Cambria Math" w:eastAsia="宋体" w:hAnsi="Cambria Math" w:cs="宋体"/>
            <w:kern w:val="0"/>
            <w:sz w:val="24"/>
            <w14:ligatures w14:val="none"/>
          </w:rPr>
          <m:t>∞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，刷新率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→0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，形成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刷新死机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或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proofErr w:type="spellStart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NaN</w:t>
      </w:r>
      <w:proofErr w:type="spellEnd"/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泡沫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0715D77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公式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181B5EE5" w14:textId="77777777" w:rsidR="00BB17CB" w:rsidRPr="00BB17CB" w:rsidRDefault="00BB17CB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λ(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l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P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)=</m:t>
          </m:r>
          <m:sSub>
            <m:sSub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0</m:t>
              </m:r>
            </m:sub>
          </m:sSub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κ</m:t>
              </m:r>
            </m:num>
            <m:den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P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≈2.77×</m:t>
          </m:r>
          <m:sSup>
            <m:s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10</m:t>
              </m:r>
            </m:e>
            <m:sup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32</m:t>
              </m:r>
            </m:sup>
          </m:sSup>
          <m:r>
            <m:rPr>
              <m:nor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m:t xml:space="preserve"> s</m:t>
          </m:r>
          <m:r>
            <m:rPr>
              <m:sty m:val="p"/>
            </m:rPr>
            <w:rPr>
              <w:rFonts w:ascii="宋体" w:eastAsia="宋体" w:hAnsi="宋体" w:cs="宋体"/>
              <w:kern w:val="0"/>
              <w:sz w:val="24"/>
              <w14:ligatures w14:val="none"/>
            </w:rPr>
            <w:br/>
          </m:r>
        </m:oMath>
      </m:oMathPara>
    </w:p>
    <w:p w14:paraId="6D1447AA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即单个刷新周期需要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sSup>
          <m:sSupPr>
            <m:ctrlP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</m:ctrlPr>
          </m:sSupPr>
          <m:e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10</m:t>
            </m:r>
          </m:e>
          <m:sup>
            <m:r>
              <w:rPr>
                <w:rFonts w:ascii="Cambria Math" w:eastAsia="宋体" w:hAnsi="Cambria Math" w:cs="宋体"/>
                <w:kern w:val="0"/>
                <w:sz w:val="24"/>
                <w14:ligatures w14:val="none"/>
              </w:rPr>
              <m:t>32</m:t>
            </m:r>
          </m:sup>
        </m:sSup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秒，远大于宇宙年龄。</w:t>
      </w:r>
    </w:p>
    <w:p w14:paraId="3E0E2D3F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物理意义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：普朗克尺度不是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时空泡沫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刷新冻结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。信息在这里不是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不确定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尚未刷新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40EA9C15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9.3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与标准模型的对比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00"/>
        <w:gridCol w:w="1400"/>
        <w:gridCol w:w="940"/>
      </w:tblGrid>
      <w:tr w:rsidR="00BB17CB" w:rsidRPr="00BB17CB" w14:paraId="707F77B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2B57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73B1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标准模型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1C98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TCM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DFFE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优势</w:t>
            </w:r>
          </w:p>
        </w:tc>
      </w:tr>
      <w:tr w:rsidR="00BB17CB" w:rsidRPr="00BB17CB" w14:paraId="4790D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95A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量子引力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771B9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未统一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9FCE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统一于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7A7E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</w:tr>
      <w:tr w:rsidR="00BB17CB" w:rsidRPr="00BB17CB" w14:paraId="21090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F7C1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普朗克尺度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92FB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时空泡沫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753E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刷新冻结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A53A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无奇点</w:t>
            </w:r>
          </w:p>
        </w:tc>
      </w:tr>
      <w:tr w:rsidR="00BB17CB" w:rsidRPr="00BB17CB" w14:paraId="0388E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3F6B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紫外发散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DFA3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gram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重整化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5017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自然截断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7461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 Emoji" w:eastAsia="宋体" w:hAnsi="Segoe UI Emoji" w:cs="Segoe UI Emoji"/>
                <w:kern w:val="0"/>
                <w:sz w:val="23"/>
                <w:szCs w:val="23"/>
                <w14:ligatures w14:val="none"/>
              </w:rPr>
              <w:t>✅</w:t>
            </w:r>
          </w:p>
        </w:tc>
      </w:tr>
    </w:tbl>
    <w:p w14:paraId="355ADCC7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AE02EB3">
          <v:rect id="_x0000_i1035" style="width:0;height:.75pt" o:hralign="center" o:hrstd="t" o:hrnoshade="t" o:hr="t" fillcolor="#0f1115" stroked="f"/>
        </w:pict>
      </w:r>
    </w:p>
    <w:p w14:paraId="79D489BE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第十部分：测量问题与意识的重构</w:t>
      </w:r>
    </w:p>
    <w:p w14:paraId="69B53ADA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10.1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测量问题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宏观惯性锁定</w:t>
      </w:r>
    </w:p>
    <w:p w14:paraId="689FAEB6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传统困境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：为什么测量会改变量子态？观察者扮演什么角色？</w:t>
      </w:r>
    </w:p>
    <w:p w14:paraId="50FE5D13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解释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：测量是宏观仪器（巨大的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奇点集合）与微观系统的耦合，迫使微观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波动同步到仪器的基准刷新相位。</w:t>
      </w:r>
    </w:p>
    <w:p w14:paraId="49457D6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lastRenderedPageBreak/>
        <w:t>机制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p w14:paraId="09E836DB" w14:textId="77777777" w:rsidR="00BB17CB" w:rsidRPr="00BB17CB" w:rsidRDefault="00BB17CB" w:rsidP="00BB17CB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微观系统：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场处于多重相位叠加态</w:t>
      </w:r>
    </w:p>
    <w:p w14:paraId="2C8D14A6" w14:textId="77777777" w:rsidR="00BB17CB" w:rsidRPr="00BB17CB" w:rsidRDefault="00BB17CB" w:rsidP="00BB17CB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宏观仪器：海量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奇点，具有极强的刷新惯性</w:t>
      </w:r>
    </w:p>
    <w:p w14:paraId="3B5DFAC6" w14:textId="77777777" w:rsidR="00BB17CB" w:rsidRPr="00BB17CB" w:rsidRDefault="00BB17CB" w:rsidP="00BB17CB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耦合发生时，微观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m:oMath>
        <m:r>
          <w:rPr>
            <w:rFonts w:ascii="Cambria Math" w:eastAsia="宋体" w:hAnsi="Cambria Math" w:cs="宋体"/>
            <w:kern w:val="0"/>
            <w:sz w:val="24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锁定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到仪器的本底相位</w:t>
      </w:r>
    </w:p>
    <w:p w14:paraId="1F6A48EF" w14:textId="77777777" w:rsidR="00BB17CB" w:rsidRPr="00BB17CB" w:rsidRDefault="00BB17CB" w:rsidP="00BB17CB">
      <w:pPr>
        <w:widowControl/>
        <w:numPr>
          <w:ilvl w:val="0"/>
          <w:numId w:val="27"/>
        </w:numPr>
        <w:shd w:val="clear" w:color="auto" w:fill="FFFFFF"/>
        <w:spacing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这不是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观察者创造现实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，而是小系统被大系统同化</w:t>
      </w:r>
    </w:p>
    <w:p w14:paraId="4B7CCBD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关键推论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：坍缩不是意识导致的，而是热力学般的同步相变过程。</w:t>
      </w:r>
    </w:p>
    <w:p w14:paraId="0DA50134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10.2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意识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= </w:t>
      </w:r>
      <m:oMath>
        <m:r>
          <m:rPr>
            <m:sty m:val="bi"/>
          </m:rPr>
          <w:rPr>
            <w:rFonts w:ascii="Cambria Math" w:eastAsia="宋体" w:hAnsi="Cambria Math" w:cs="宋体"/>
            <w:kern w:val="0"/>
            <w:sz w:val="27"/>
            <w:szCs w:val="27"/>
            <w14:ligatures w14:val="none"/>
          </w:rPr>
          <m:t>λ</m:t>
        </m:r>
      </m:oMath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 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在微管中的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 OR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投票</w:t>
      </w:r>
    </w:p>
    <w:p w14:paraId="0E2BD24E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TCM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：意识是宇宙刷新延迟元在神经微管中的宏观读出。</w:t>
      </w:r>
    </w:p>
    <w:p w14:paraId="422FA67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核心公式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（微管特化版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 xml:space="preserve"> OR 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时间）：</w:t>
      </w:r>
    </w:p>
    <w:p w14:paraId="391222E9" w14:textId="77777777" w:rsidR="00BB17CB" w:rsidRPr="00BB17CB" w:rsidRDefault="00360410" w:rsidP="00BB17CB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OR</m:t>
              </m:r>
            </m:sub>
            <m:sup>
              <m:r>
                <m:rPr>
                  <m:nor/>
                </m:rPr>
                <w:rPr>
                  <w:rFonts w:ascii="宋体" w:eastAsia="宋体" w:hAnsi="宋体" w:cs="宋体"/>
                  <w:kern w:val="0"/>
                  <w:sz w:val="24"/>
                  <w14:ligatures w14:val="none"/>
                </w:rPr>
                <m:t>QRT</m:t>
              </m:r>
            </m:sup>
          </m:sSubSup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c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aG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M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eff</m:t>
                  </m:r>
                </m:sub>
              </m:sSub>
            </m:den>
          </m:f>
          <m:r>
            <w:rPr>
              <w:rFonts w:ascii="Cambria Math" w:eastAsia="宋体" w:hAnsi="Cambria Math" w:cs="宋体"/>
              <w:kern w:val="0"/>
              <w:sz w:val="24"/>
              <w14:ligatures w14:val="none"/>
            </w:rPr>
            <m:t>⋅</m:t>
          </m:r>
          <m:f>
            <m:fPr>
              <m:ctrl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τ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0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ϕ</m:t>
                  </m:r>
                </m:e>
                <m:sub>
                  <m:r>
                    <m:rPr>
                      <m:nor/>
                    </m:rPr>
                    <w:rPr>
                      <w:rFonts w:ascii="宋体" w:eastAsia="宋体" w:hAnsi="宋体" w:cs="宋体"/>
                      <w:kern w:val="0"/>
                      <w:sz w:val="24"/>
                      <w14:ligatures w14:val="none"/>
                    </w:rPr>
                    <m:t>micro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宋体" w:hAnsi="Cambria Math" w:cs="宋体"/>
              <w:kern w:val="0"/>
              <w:sz w:val="24"/>
              <w14:ligatures w14:val="none"/>
            </w:rPr>
            <w:br/>
          </m:r>
        </m:oMath>
      </m:oMathPara>
    </w:p>
    <w:p w14:paraId="07D20BE8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清醒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vs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麻醉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170"/>
        <w:gridCol w:w="1941"/>
        <w:gridCol w:w="1366"/>
        <w:gridCol w:w="1400"/>
      </w:tblGrid>
      <w:tr w:rsidR="00BB17CB" w:rsidRPr="00BB17CB" w14:paraId="126E9C0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F6CC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D735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相干度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F01B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首次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OR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2726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OR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间隔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C6D0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意识状态</w:t>
            </w:r>
          </w:p>
        </w:tc>
      </w:tr>
      <w:tr w:rsidR="00BB17CB" w:rsidRPr="00BB17CB" w14:paraId="6A9907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56CB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清醒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8D26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D2B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~0.0130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F966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~0.8 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8BFF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连续意识流</w:t>
            </w:r>
          </w:p>
        </w:tc>
      </w:tr>
      <w:tr w:rsidR="00BB17CB" w:rsidRPr="00BB17CB" w14:paraId="39EF4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235E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麻醉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AC75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~0.12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F42E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~0.0170 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77FD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~3 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17EE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意识中断</w:t>
            </w:r>
          </w:p>
        </w:tc>
      </w:tr>
    </w:tbl>
    <w:p w14:paraId="2A7B4F3C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关键推论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：意识不是生物特例，而是宇宙刷新引擎的必然读出。任何足够有序的量子结构（超导电路、量子计算机）都可产生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原意识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579B7B33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56C67F6">
          <v:rect id="_x0000_i1036" style="width:0;height:.75pt" o:hralign="center" o:hrstd="t" o:hrnoshade="t" o:hr="t" fillcolor="#0f1115" stroked="f"/>
        </w:pict>
      </w:r>
    </w:p>
    <w:p w14:paraId="02D23B88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第十一部分：量子属性底层变量表（穷举）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992"/>
        <w:gridCol w:w="2460"/>
        <w:gridCol w:w="1135"/>
        <w:gridCol w:w="1775"/>
        <w:gridCol w:w="1111"/>
        <w:gridCol w:w="537"/>
      </w:tblGrid>
      <w:tr w:rsidR="00BB17CB" w:rsidRPr="00BB17CB" w14:paraId="03E1E1DF" w14:textId="77777777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2886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量子概念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BF0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重构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ADBC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底层变量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DA37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核心机制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55EC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数学表达</w:t>
            </w:r>
          </w:p>
        </w:tc>
      </w:tr>
      <w:tr w:rsidR="00BB17CB" w:rsidRPr="00BB17CB" w14:paraId="59400B51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2D8D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波函数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6809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未渲染的像素缓存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0B0D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( \Psi = \sum 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c_i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D35F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i\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rangle</w:t>
            </w:r>
            <w:proofErr w:type="spell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B644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待决状态列表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39A3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Ψ</m:t>
                </m:r>
              </m:oMath>
            </m:oMathPara>
          </w:p>
        </w:tc>
      </w:tr>
      <w:tr w:rsidR="00BB17CB" w:rsidRPr="00BB17CB" w14:paraId="57724C18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F0C6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坍缩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A929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显存写入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5C0C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WriteToWhiteboard</w:t>
            </w:r>
            <w:proofErr w:type="spell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A48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渲染引擎执行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47E8D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Ψ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k+1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P</m:t>
                        </m:r>
                      </m:e>
                    </m:acc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k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∥</m:t>
                    </m:r>
                    <m:acc>
                      <m:acc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P</m:t>
                        </m:r>
                      </m:e>
                    </m:acc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∥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7AC7A0D7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5316B26B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E157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波粒二象性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9C9B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刷新相位校正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9C1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PP ↔ WW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循环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D0F0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传播是波，交互是粒子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7206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再生波列公式</w:t>
            </w:r>
          </w:p>
        </w:tc>
        <w:tc>
          <w:tcPr>
            <w:tcW w:w="0" w:type="auto"/>
            <w:vAlign w:val="center"/>
            <w:hideMark/>
          </w:tcPr>
          <w:p w14:paraId="14927EC9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2D899838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7A51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叠加态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429C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多帧缓存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2D43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Pending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4FD0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未决的多重状态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CD4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( \Psi = \sum 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c_i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5D21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s_i</w:t>
            </w:r>
            <w:proofErr w:type="spell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\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rangle</w:t>
            </w:r>
            <w:proofErr w:type="spell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)</w:t>
            </w:r>
          </w:p>
        </w:tc>
      </w:tr>
      <w:tr w:rsidR="00BB17CB" w:rsidRPr="00BB17CB" w14:paraId="07668A9D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16A7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纠缠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F4EE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共享内存地址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383D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Pointer(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MemoryAddress_X</w:t>
            </w:r>
            <w:proofErr w:type="spell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562E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同一数据对象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F7682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Ψ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AB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Pointer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(X)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421D3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4EC4257C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06A2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不确定性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507B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采样定理限制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2ED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x⋅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p≥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ℏ/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670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分辨率极限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1A7C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sin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⁡(p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/ℏ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)⋅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x≥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ℏ/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BF6CF7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2066C3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ED32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双缝干涉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72F1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路径积分预计算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79BB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∑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iϕ(</m:t>
                    </m:r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路径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B09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相位叠加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E674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 I =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D801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\sum e^{i\phi}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6BB2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^2 )</w:t>
            </w:r>
          </w:p>
        </w:tc>
      </w:tr>
      <w:tr w:rsidR="00BB17CB" w:rsidRPr="00BB17CB" w14:paraId="59848E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7808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隧穿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BA5B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刷新跃迁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07CE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跨网格跳帧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4583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指数尾部泄漏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9664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T∝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-2∫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2m(V-E)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/ℏ</m:t>
                    </m:r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/>
                        <w:kern w:val="0"/>
                        <w:sz w:val="24"/>
                        <w14:ligatures w14:val="none"/>
                      </w:rPr>
                      <m:t> 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dx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3895E7CB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EA3873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17B64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EDF2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自旋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443D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∇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×λ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量子化环流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AA8E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半整数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/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整数涡旋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E890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拓扑扭结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C7731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∝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×λ⋅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面积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9954081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DD88D6D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13E9AB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FF36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质量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8783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锁相总量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A08F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m∝λ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5C95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刷新负载密度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AB70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m∝∮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ϕ⋅d</m:t>
                </m:r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</m:acc>
              </m:oMath>
            </m:oMathPara>
          </w:p>
        </w:tc>
        <w:tc>
          <w:tcPr>
            <w:tcW w:w="0" w:type="auto"/>
            <w:vAlign w:val="center"/>
            <w:hideMark/>
          </w:tcPr>
          <w:p w14:paraId="6A3C2A88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389CF2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473D2C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2D66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量子引力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7680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NaN</w:t>
            </w:r>
            <w:proofErr w:type="spell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F37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λ→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∞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刷新冻结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F001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统一场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410E2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TCM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7C8785B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BE151F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165C2B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01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测量问题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1249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宏观惯性锁定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4D87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同步相变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4ED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小波被大波同化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B0A8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宏观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惯性</w:t>
            </w:r>
          </w:p>
        </w:tc>
        <w:tc>
          <w:tcPr>
            <w:tcW w:w="0" w:type="auto"/>
            <w:vAlign w:val="center"/>
            <w:hideMark/>
          </w:tcPr>
          <w:p w14:paraId="349027F3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596AA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511B4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1FF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相干性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30B0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A9E0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ϕ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常数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E2D7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318C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⟨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Δ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ϕ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⟩=1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B2A866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71E2EB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1AEC86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CECE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退相干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A341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相位随机化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D10B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⟨(δλ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⟩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7762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噪声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C940E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dec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≈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⟨(δλ</m:t>
                    </m:r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⟩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Δ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14:paraId="53D8A76A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99B6E8A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51FD28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41C4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退</w:t>
            </w:r>
            <w:proofErr w:type="gramStart"/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耦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CDBC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耦合切断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940C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λ≈0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7157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环境隔离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05EA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系统与环境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梯度分离</w:t>
            </w:r>
          </w:p>
        </w:tc>
        <w:tc>
          <w:tcPr>
            <w:tcW w:w="0" w:type="auto"/>
            <w:vAlign w:val="center"/>
            <w:hideMark/>
          </w:tcPr>
          <w:p w14:paraId="0A3B6138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0D5831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508CA3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9CCD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量子纠缠熵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40CD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共享信息度量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CE7D2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ent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∝(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ϕ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6561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1219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S=-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Tr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(ρ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ln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⁡ρ)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742A661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F588C3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FCEE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9D06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贝尔不等式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CC3E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共享内存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44F8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指针别名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F8E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无信号传输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CA00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⟨AB⟩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≠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⟨A⟩⟨B⟩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714C12F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43D854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13EBEA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23E4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 xml:space="preserve">EPR </w:t>
            </w: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34A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同一数据对象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C1B0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全局同步更新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5656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非定域性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12C4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瞬时更新</w:t>
            </w:r>
          </w:p>
        </w:tc>
        <w:tc>
          <w:tcPr>
            <w:tcW w:w="0" w:type="auto"/>
            <w:vAlign w:val="center"/>
            <w:hideMark/>
          </w:tcPr>
          <w:p w14:paraId="7D6BF77A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020E5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0738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BAF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薛定</w:t>
            </w:r>
            <w:proofErr w:type="gramStart"/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谔</w:t>
            </w:r>
            <w:proofErr w:type="gramEnd"/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D844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待决缓存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98E6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未写入白板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A19F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宏观叠加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2997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未观测时未决定</w:t>
            </w:r>
          </w:p>
        </w:tc>
        <w:tc>
          <w:tcPr>
            <w:tcW w:w="0" w:type="auto"/>
            <w:vAlign w:val="center"/>
            <w:hideMark/>
          </w:tcPr>
          <w:p w14:paraId="0016D67C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2EFB83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EC42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CD9D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量子逻辑门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CDED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5D0B7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ϕ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D7A5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相干控制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C537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相位门</w:t>
            </w:r>
          </w:p>
        </w:tc>
        <w:tc>
          <w:tcPr>
            <w:tcW w:w="0" w:type="auto"/>
            <w:vAlign w:val="center"/>
            <w:hideMark/>
          </w:tcPr>
          <w:p w14:paraId="0A3A1A74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15860A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D794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6FE4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69D4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并行计算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D57D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叠加态并行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F5D7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多帧缓存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0BAC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指数加速</w:t>
            </w:r>
          </w:p>
        </w:tc>
        <w:tc>
          <w:tcPr>
            <w:tcW w:w="0" w:type="auto"/>
            <w:vAlign w:val="center"/>
            <w:hideMark/>
          </w:tcPr>
          <w:p w14:paraId="17AB22E4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664532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5081BE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97D4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量子纠错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9280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相位冗余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05BD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多副本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0512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5197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冗余编码</w:t>
            </w:r>
          </w:p>
        </w:tc>
        <w:tc>
          <w:tcPr>
            <w:tcW w:w="0" w:type="auto"/>
            <w:vAlign w:val="center"/>
            <w:hideMark/>
          </w:tcPr>
          <w:p w14:paraId="3BAD84E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CF5F25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8FF83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C4C6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拓扑量子计算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B08B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全局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B434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拓扑不变量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FF37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非阿贝尔任意子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C583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∮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ϕ⋅d</m:t>
                </m:r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</m:acc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=2πn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DA178CB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A3E7C6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5C126D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A66A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量子霍尔效应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C4F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二维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24A8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陈数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2A38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拓扑序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7E3E2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σ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xy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h</m:t>
                    </m:r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ν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32E2248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E5DB15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4A21E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2930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超导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FE36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×λ=0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3375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零散射锁相通道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FC1E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迈斯纳效应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F847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涡旋钉扎</w:t>
            </w:r>
          </w:p>
        </w:tc>
        <w:tc>
          <w:tcPr>
            <w:tcW w:w="0" w:type="auto"/>
            <w:vAlign w:val="center"/>
            <w:hideMark/>
          </w:tcPr>
          <w:p w14:paraId="23C92A7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6DCB6C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2691493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6ADD2786">
          <v:rect id="_x0000_i1037" style="width:0;height:.75pt" o:hralign="center" o:hrstd="t" o:hrnoshade="t" o:hr="t" fillcolor="#0f1115" stroked="f"/>
        </w:pict>
      </w:r>
    </w:p>
    <w:p w14:paraId="6447162E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第十二部分：结论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——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量子力学的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“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去魅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”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与统一</w:t>
      </w:r>
    </w:p>
    <w:p w14:paraId="162AC731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在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 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TCM-NAN(λ)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框架下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，量子力学不再是充满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诡异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的神秘理论，而是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刚性白板上离散刷新逻辑的必然结果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2286C89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12.1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核心结论穷举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"/>
        <w:gridCol w:w="1474"/>
        <w:gridCol w:w="1850"/>
        <w:gridCol w:w="4734"/>
      </w:tblGrid>
      <w:tr w:rsidR="00BB17CB" w:rsidRPr="00BB17CB" w14:paraId="64669FE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86D0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C8F2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概念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863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传统理解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5A48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理解</w:t>
            </w:r>
          </w:p>
        </w:tc>
      </w:tr>
      <w:tr w:rsidR="00BB17CB" w:rsidRPr="00BB17CB" w14:paraId="689B67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07D6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81CF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波粒二象性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BA77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既是</w:t>
            </w:r>
            <w:proofErr w:type="gram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波又是</w:t>
            </w:r>
            <w:proofErr w:type="gram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粒子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540F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再生波列，传播是波（算法），交互是粒子（结果）</w:t>
            </w:r>
          </w:p>
        </w:tc>
      </w:tr>
      <w:tr w:rsidR="00BB17CB" w:rsidRPr="00BB17CB" w14:paraId="5499D0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3620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49EE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叠加态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FECA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60D5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未决缓存，波函数是待写入的像素列表</w:t>
            </w:r>
          </w:p>
        </w:tc>
      </w:tr>
      <w:tr w:rsidR="00BB17CB" w:rsidRPr="00BB17CB" w14:paraId="01258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EF3E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F26A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纠缠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AB0A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超距作用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8DF2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共享内存地址，测量一个就是读取共享数据</w:t>
            </w:r>
          </w:p>
        </w:tc>
      </w:tr>
      <w:tr w:rsidR="00BB17CB" w:rsidRPr="00BB17CB" w14:paraId="60AFF3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629E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1E46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不确定性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EB5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观测干扰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58AF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采样定理限制，无法同时输出位置和动量</w:t>
            </w:r>
          </w:p>
        </w:tc>
      </w:tr>
      <w:tr w:rsidR="00BB17CB" w:rsidRPr="00BB17CB" w14:paraId="572262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F139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FB40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双缝干涉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ACD3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同时走两条路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F418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路径积分预计算，相位叠加在后台完成</w:t>
            </w:r>
          </w:p>
        </w:tc>
      </w:tr>
      <w:tr w:rsidR="00BB17CB" w:rsidRPr="00BB17CB" w14:paraId="46EAA9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4AB6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1A92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隧穿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3F3BE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穿墙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ABC6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跳帧，刷新跃迁到相邻网格</w:t>
            </w:r>
          </w:p>
        </w:tc>
      </w:tr>
      <w:tr w:rsidR="00BB17CB" w:rsidRPr="00BB17CB" w14:paraId="4A0EA6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F33F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A526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测量问题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7AC3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意识导致坍缩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872E7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宏观惯性锁定，小系统被大系统同步</w:t>
            </w:r>
          </w:p>
        </w:tc>
      </w:tr>
      <w:tr w:rsidR="00BB17CB" w:rsidRPr="00BB17CB" w14:paraId="757956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4651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6D1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量子引力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4E4C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理论真空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8755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的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NaN</w:t>
            </w:r>
            <w:proofErr w:type="spell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极限，普朗克尺度是刷新冻结区</w:t>
            </w:r>
          </w:p>
        </w:tc>
      </w:tr>
      <w:tr w:rsidR="00BB17CB" w:rsidRPr="00BB17CB" w14:paraId="0A170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A4CE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5AA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意识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FC77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神秘副产品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3DEC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微管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OR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投票，宇宙刷新延迟元的宏观读出</w:t>
            </w:r>
          </w:p>
        </w:tc>
      </w:tr>
      <w:tr w:rsidR="00BB17CB" w:rsidRPr="00BB17CB" w14:paraId="0F94F6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57EC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6DE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相干性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352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相位稳定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1B54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刷新同步</w:t>
            </w:r>
          </w:p>
        </w:tc>
      </w:tr>
      <w:tr w:rsidR="00BB17CB" w:rsidRPr="00BB17CB" w14:paraId="2079DA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078E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C60B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退相干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6F191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环境耦合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E449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噪声导致相位随机化</w:t>
            </w:r>
          </w:p>
        </w:tc>
      </w:tr>
      <w:tr w:rsidR="00BB17CB" w:rsidRPr="00BB17CB" w14:paraId="037263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3C6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0BF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退</w:t>
            </w:r>
            <w:proofErr w:type="gramStart"/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耦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FD06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系统隔离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BF3B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耦合切断</w:t>
            </w:r>
          </w:p>
        </w:tc>
      </w:tr>
    </w:tbl>
    <w:p w14:paraId="5650437E" w14:textId="77777777" w:rsidR="00BB17CB" w:rsidRPr="00BB17CB" w:rsidRDefault="00BB17CB" w:rsidP="00BB17CB">
      <w:pPr>
        <w:widowControl/>
        <w:shd w:val="clear" w:color="auto" w:fill="FFFFFF"/>
        <w:spacing w:before="480" w:after="240" w:line="450" w:lineRule="atLeas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 xml:space="preserve">12.2 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14:ligatures w14:val="none"/>
        </w:rPr>
        <w:t>终极结论</w:t>
      </w:r>
    </w:p>
    <w:p w14:paraId="603A2651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量子力学不是描述一个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模糊的、概率的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现实，而是描述了一个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高分辨率的、离散的、按需渲染的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数字现实。</w:t>
      </w:r>
    </w:p>
    <w:p w14:paraId="31DCE0B2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上帝不掷骰子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——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爱因斯坦是对的，但原因不同。宇宙不是在掷骰子，而是在执行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伪随机数生成器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(PRNG)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，基于确定的初始种子（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Initial Seed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）和复杂的刷新算法。所谓的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“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随机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”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，只是因为我们无法窥见底层的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刷新代码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和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全局时钟</w:t>
      </w:r>
      <w:r w:rsidRPr="00BB17CB">
        <w:rPr>
          <w:rFonts w:ascii="Segoe UI" w:eastAsia="宋体" w:hAnsi="Segoe UI" w:cs="Segoe UI"/>
          <w:color w:val="0F1115"/>
          <w:kern w:val="0"/>
          <w:sz w:val="24"/>
          <w14:ligatures w14:val="none"/>
        </w:rPr>
        <w:t>。</w:t>
      </w:r>
    </w:p>
    <w:p w14:paraId="01A4DC64" w14:textId="77777777" w:rsidR="00BB17CB" w:rsidRPr="00BB17CB" w:rsidRDefault="00BB17CB" w:rsidP="00BB17CB">
      <w:pPr>
        <w:widowControl/>
        <w:shd w:val="clear" w:color="auto" w:fill="FFFFFF"/>
        <w:spacing w:before="240" w:after="24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我们看到的量子世界，不过是刚性白板上，那尚未被完全渲染的像素幽灵。</w:t>
      </w:r>
    </w:p>
    <w:p w14:paraId="2CA7A5FF" w14:textId="77777777" w:rsidR="00BB17CB" w:rsidRPr="00BB17CB" w:rsidRDefault="00360410" w:rsidP="00BB17CB">
      <w:pPr>
        <w:widowControl/>
        <w:spacing w:before="480" w:after="480" w:line="240" w:lineRule="auto"/>
        <w:rPr>
          <w:rFonts w:ascii="Segoe UI" w:eastAsia="宋体" w:hAnsi="Segoe UI" w:cs="Segoe UI"/>
          <w:kern w:val="0"/>
          <w:sz w:val="24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414233BE">
          <v:rect id="_x0000_i1038" style="width:0;height:.75pt" o:hralign="center" o:hrstd="t" o:hrnoshade="t" o:hr="t" fillcolor="#0f1115" stroked="f"/>
        </w:pict>
      </w:r>
    </w:p>
    <w:p w14:paraId="3697EDEC" w14:textId="77777777" w:rsidR="00BB17CB" w:rsidRPr="00BB17CB" w:rsidRDefault="00BB17CB" w:rsidP="00BB17CB">
      <w:pPr>
        <w:widowControl/>
        <w:shd w:val="clear" w:color="auto" w:fill="FFFFFF"/>
        <w:spacing w:before="480" w:after="240" w:line="480" w:lineRule="atLeas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B17CB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  <w14:ligatures w14:val="none"/>
        </w:rPr>
        <w:t>附录：关键公式汇总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3747"/>
        <w:gridCol w:w="2423"/>
        <w:gridCol w:w="1024"/>
        <w:gridCol w:w="716"/>
      </w:tblGrid>
      <w:tr w:rsidR="00BB17CB" w:rsidRPr="00BB17CB" w14:paraId="66AF5222" w14:textId="77777777">
        <w:trPr>
          <w:gridAfter w:val="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F443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lastRenderedPageBreak/>
              <w:t>物理量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A0E6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TCM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公式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6BC3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物理意义</w:t>
            </w:r>
          </w:p>
        </w:tc>
      </w:tr>
      <w:tr w:rsidR="00BB17CB" w:rsidRPr="00BB17CB" w14:paraId="15C65264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EDF7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波函数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0588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( \Psi = \sum 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c_i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24EE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i\</w:t>
            </w:r>
            <w:proofErr w:type="spellStart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rangle</w:t>
            </w:r>
            <w:proofErr w:type="spellEnd"/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A9FE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待决状态列表</w:t>
            </w:r>
          </w:p>
        </w:tc>
      </w:tr>
      <w:tr w:rsidR="00BB17CB" w:rsidRPr="00BB17CB" w14:paraId="63EADC97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3939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坍缩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17905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Ψ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k+1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acc>
                      <m:acc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P</m:t>
                        </m:r>
                      </m:e>
                    </m:acc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k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∥</m:t>
                    </m:r>
                    <m:acc>
                      <m:acc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P</m:t>
                        </m:r>
                      </m:e>
                    </m:acc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∥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C902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渲染写入</w:t>
            </w:r>
          </w:p>
        </w:tc>
        <w:tc>
          <w:tcPr>
            <w:tcW w:w="0" w:type="auto"/>
            <w:vAlign w:val="center"/>
            <w:hideMark/>
          </w:tcPr>
          <w:p w14:paraId="4E53121E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45073BB9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D88F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再生波列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B313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Light/Matter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lim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⁡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N→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∞</m:t>
                    </m:r>
                  </m:sub>
                </m:sSub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i=1</m:t>
                    </m:r>
                  </m:sub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N</m:t>
                    </m:r>
                  </m:sup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(P</m:t>
                    </m:r>
                  </m:e>
                </m:nary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→W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W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CA0A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波粒二象性</w:t>
            </w:r>
          </w:p>
        </w:tc>
        <w:tc>
          <w:tcPr>
            <w:tcW w:w="0" w:type="auto"/>
            <w:vAlign w:val="center"/>
            <w:hideMark/>
          </w:tcPr>
          <w:p w14:paraId="02EC79BF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6E3A002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B0FE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速度重置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E371D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v</m:t>
                        </m:r>
                      </m:e>
                    </m:acc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final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=c⋅</m:t>
                </m:r>
                <m:acc>
                  <m:acc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n</m:t>
                    </m:r>
                  </m:e>
                </m:acc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5025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刷新铁律</w:t>
            </w:r>
          </w:p>
        </w:tc>
        <w:tc>
          <w:tcPr>
            <w:tcW w:w="0" w:type="auto"/>
            <w:vAlign w:val="center"/>
            <w:hideMark/>
          </w:tcPr>
          <w:p w14:paraId="17F897C8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24F7CC6C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E4A1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纠缠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D1444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Ψ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AB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Pointer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MemoryAddress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X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F7295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共享内存</w:t>
            </w:r>
          </w:p>
        </w:tc>
        <w:tc>
          <w:tcPr>
            <w:tcW w:w="0" w:type="auto"/>
            <w:vAlign w:val="center"/>
            <w:hideMark/>
          </w:tcPr>
          <w:p w14:paraId="394B9DF7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A054BB1" w14:textId="77777777">
        <w:trPr>
          <w:gridAfter w:val="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A0DD8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不确定性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203AA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x⋅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p≥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ℏ/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sin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⁡(p</m:t>
              </m:r>
              <m:sSub>
                <m:sSubPr>
                  <m:ctrlP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宋体"/>
                      <w:kern w:val="0"/>
                      <w:sz w:val="24"/>
                      <w14:ligatures w14:val="none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/ℏ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)⋅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Δ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x≥</m:t>
              </m:r>
              <m:r>
                <m:rPr>
                  <m:sty m:val="p"/>
                </m:rP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ℏ/</m:t>
              </m:r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2</m:t>
              </m:r>
            </m:oMath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375B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采样定理</w:t>
            </w:r>
          </w:p>
        </w:tc>
        <w:tc>
          <w:tcPr>
            <w:tcW w:w="0" w:type="auto"/>
            <w:vAlign w:val="center"/>
            <w:hideMark/>
          </w:tcPr>
          <w:p w14:paraId="4E76AE3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6D8D2D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5A07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双缝干涉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AB76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( I = \left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862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\sum e^{i\phi(\text{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})} \right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71AF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^2 )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1DBE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路径积分预计算</w:t>
            </w:r>
          </w:p>
        </w:tc>
      </w:tr>
      <w:tr w:rsidR="00BB17CB" w:rsidRPr="00BB17CB" w14:paraId="2374A8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3295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隧穿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52074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T∝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e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-2∫</m:t>
                    </m:r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2m(V-E)</m:t>
                        </m:r>
                      </m:e>
                    </m:rad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/ℏ</m:t>
                    </m:r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/>
                        <w:kern w:val="0"/>
                        <w:sz w:val="24"/>
                        <w14:ligatures w14:val="none"/>
                      </w:rPr>
                      <m:t> 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dx</m:t>
                    </m:r>
                  </m:sup>
                </m:sSup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AF10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刷新跃迁</w:t>
            </w:r>
          </w:p>
        </w:tc>
        <w:tc>
          <w:tcPr>
            <w:tcW w:w="0" w:type="auto"/>
            <w:vAlign w:val="center"/>
            <w:hideMark/>
          </w:tcPr>
          <w:p w14:paraId="70DDB983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22CF3A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478EB8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60A0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lastRenderedPageBreak/>
              <w:t>自旋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C34DE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</m:acc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∝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×λ⋅</m:t>
                </m:r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>面积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4FF9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量子化环流</w:t>
            </w:r>
          </w:p>
        </w:tc>
        <w:tc>
          <w:tcPr>
            <w:tcW w:w="0" w:type="auto"/>
            <w:vAlign w:val="center"/>
            <w:hideMark/>
          </w:tcPr>
          <w:p w14:paraId="3A3D2C2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D2A848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63AD5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AD25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质量起源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4DD60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m∝∮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∇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ϕ⋅d</m:t>
                </m:r>
                <m:acc>
                  <m:accPr>
                    <m:chr m:val="⃗"/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</m:acc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D906D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锁相总量</w:t>
            </w:r>
          </w:p>
        </w:tc>
        <w:tc>
          <w:tcPr>
            <w:tcW w:w="0" w:type="auto"/>
            <w:vAlign w:val="center"/>
            <w:hideMark/>
          </w:tcPr>
          <w:p w14:paraId="0C2A9CD0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CE8ABD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55D161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2722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量子引力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81FB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TCM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(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∂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μ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ϕ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-V(ϕ)+α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∂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λ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∂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r</m:t>
                    </m:r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ρ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17A63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统一场</w:t>
            </w:r>
          </w:p>
        </w:tc>
        <w:tc>
          <w:tcPr>
            <w:tcW w:w="0" w:type="auto"/>
            <w:vAlign w:val="center"/>
            <w:hideMark/>
          </w:tcPr>
          <w:p w14:paraId="18E0F9B7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D89B7B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87FC4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35EB9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普朗克尺度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CE0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λ(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P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)=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⋅κ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l</m:t>
                    </m:r>
                  </m:e>
                  <m:sub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P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≈2.77×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10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32</m:t>
                    </m:r>
                  </m:sup>
                </m:sSup>
                <m:r>
                  <m:rPr>
                    <m:nor/>
                  </m:rPr>
                  <w:rPr>
                    <w:rFonts w:ascii="宋体" w:eastAsia="宋体" w:hAnsi="宋体" w:cs="宋体"/>
                    <w:kern w:val="0"/>
                    <w:sz w:val="24"/>
                    <w14:ligatures w14:val="none"/>
                  </w:rPr>
                  <m:t xml:space="preserve"> s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DAED2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刷新冻结</w:t>
            </w:r>
          </w:p>
        </w:tc>
        <w:tc>
          <w:tcPr>
            <w:tcW w:w="0" w:type="auto"/>
            <w:vAlign w:val="center"/>
            <w:hideMark/>
          </w:tcPr>
          <w:p w14:paraId="168884AF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56F19D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3E8BEE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E42E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意识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05AA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t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OR</m:t>
                    </m:r>
                  </m:sub>
                  <m:sup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QRT</m:t>
                    </m:r>
                  </m:sup>
                </m:sSubSup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=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M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eastAsia="宋体" w:hAnsi="宋体" w:cs="宋体"/>
                            <w:kern w:val="0"/>
                            <w:sz w:val="24"/>
                            <w14:ligatures w14:val="none"/>
                          </w:rPr>
                          <m:t>eff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⋅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0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ϕ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宋体" w:eastAsia="宋体" w:hAnsi="宋体" w:cs="宋体"/>
                            <w:kern w:val="0"/>
                            <w:sz w:val="24"/>
                            <w14:ligatures w14:val="none"/>
                          </w:rPr>
                          <m:t>micro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831DB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微管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 xml:space="preserve"> OR 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投票</w:t>
            </w:r>
          </w:p>
        </w:tc>
        <w:tc>
          <w:tcPr>
            <w:tcW w:w="0" w:type="auto"/>
            <w:vAlign w:val="center"/>
            <w:hideMark/>
          </w:tcPr>
          <w:p w14:paraId="352D9C5D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D474A7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20E14B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8A6EC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退相干时间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87518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τ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dec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≈</m:t>
                </m:r>
                <m:f>
                  <m:f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⟨(δλ</m:t>
                    </m:r>
                    <m:sSup>
                      <m:sSupPr>
                        <m:ctrlP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="宋体" w:hAnsi="Cambria Math" w:cs="宋体"/>
                            <w:kern w:val="0"/>
                            <w:sz w:val="24"/>
                            <w14:ligatures w14:val="none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⟩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Δ</m:t>
                    </m:r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E</m:t>
                    </m:r>
                  </m:den>
                </m:f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0C686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>
              <m:r>
                <w:rPr>
                  <w:rFonts w:ascii="Cambria Math" w:eastAsia="宋体" w:hAnsi="Cambria Math" w:cs="宋体"/>
                  <w:kern w:val="0"/>
                  <w:sz w:val="24"/>
                  <w14:ligatures w14:val="none"/>
                </w:rPr>
                <m:t>λ</m:t>
              </m:r>
            </m:oMath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 </w:t>
            </w: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噪声</w:t>
            </w:r>
          </w:p>
        </w:tc>
        <w:tc>
          <w:tcPr>
            <w:tcW w:w="0" w:type="auto"/>
            <w:vAlign w:val="center"/>
            <w:hideMark/>
          </w:tcPr>
          <w:p w14:paraId="6AFCF458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36C2F1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B17CB" w:rsidRPr="00BB17CB" w14:paraId="6334DD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5C6F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纠缠熵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C1BB7" w14:textId="77777777" w:rsidR="00BB17CB" w:rsidRPr="00BB17CB" w:rsidRDefault="00360410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S</m:t>
                    </m:r>
                  </m:e>
                  <m:sub>
                    <m:r>
                      <m:rPr>
                        <m:nor/>
                      </m:rPr>
                      <w:rPr>
                        <w:rFonts w:ascii="宋体" w:eastAsia="宋体" w:hAnsi="宋体" w:cs="宋体"/>
                        <w:kern w:val="0"/>
                        <w:sz w:val="24"/>
                        <w14:ligatures w14:val="none"/>
                      </w:rPr>
                      <m:t>ent</m:t>
                    </m:r>
                  </m:sub>
                </m:sSub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∝(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Δ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ϕ</m:t>
                </m:r>
                <m:sSup>
                  <m:sSupPr>
                    <m:ctrlP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)</m:t>
                    </m:r>
                  </m:e>
                  <m:sup>
                    <m:r>
                      <w:rPr>
                        <w:rFonts w:ascii="Cambria Math" w:eastAsia="宋体" w:hAnsi="Cambria Math" w:cs="宋体"/>
                        <w:kern w:val="0"/>
                        <w:sz w:val="24"/>
                        <w14:ligatures w14:val="none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/</m:t>
                </m:r>
                <m:r>
                  <w:rPr>
                    <w:rFonts w:ascii="Cambria Math" w:eastAsia="宋体" w:hAnsi="Cambria Math" w:cs="宋体"/>
                    <w:kern w:val="0"/>
                    <w:sz w:val="24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00C07" w14:textId="77777777" w:rsidR="00BB17CB" w:rsidRPr="00BB17CB" w:rsidRDefault="00BB17CB" w:rsidP="00BB17CB">
            <w:pPr>
              <w:widowControl/>
              <w:spacing w:after="0" w:line="375" w:lineRule="atLeast"/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</w:pPr>
            <w:r w:rsidRPr="00BB17CB">
              <w:rPr>
                <w:rFonts w:ascii="Segoe UI" w:eastAsia="宋体" w:hAnsi="Segoe UI" w:cs="Segoe UI"/>
                <w:kern w:val="0"/>
                <w:sz w:val="23"/>
                <w:szCs w:val="23"/>
                <w14:ligatures w14:val="none"/>
              </w:rPr>
              <w:t>相位差</w:t>
            </w:r>
          </w:p>
        </w:tc>
        <w:tc>
          <w:tcPr>
            <w:tcW w:w="0" w:type="auto"/>
            <w:vAlign w:val="center"/>
            <w:hideMark/>
          </w:tcPr>
          <w:p w14:paraId="519A4C7F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7589D1" w14:textId="77777777" w:rsidR="00BB17CB" w:rsidRPr="00BB17CB" w:rsidRDefault="00BB17CB" w:rsidP="00BB17CB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10AA663" w14:textId="792AA924" w:rsidR="0063701C" w:rsidRPr="00DE3ECC" w:rsidRDefault="00BB17CB" w:rsidP="00DE3ECC">
      <w:pPr>
        <w:widowControl/>
        <w:shd w:val="clear" w:color="auto" w:fill="FFFFFF"/>
        <w:spacing w:before="240" w:after="0" w:line="240" w:lineRule="auto"/>
        <w:rPr>
          <w:rFonts w:ascii="Segoe UI" w:eastAsia="宋体" w:hAnsi="Segoe UI" w:cs="Segoe UI"/>
          <w:color w:val="0F1115"/>
          <w:kern w:val="0"/>
          <w:sz w:val="24"/>
          <w14:ligatures w14:val="none"/>
        </w:rPr>
      </w:pPr>
      <w:bookmarkStart w:id="0" w:name="_GoBack"/>
      <w:bookmarkEnd w:id="0"/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这就是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 xml:space="preserve"> TCM-NAN(λ) </w:t>
      </w:r>
      <w:r w:rsidR="00ED4389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对量子理论的终极</w:t>
      </w:r>
      <w:r w:rsidRPr="00BB17CB">
        <w:rPr>
          <w:rFonts w:ascii="Segoe UI" w:eastAsia="宋体" w:hAnsi="Segoe UI" w:cs="Segoe UI"/>
          <w:b/>
          <w:bCs/>
          <w:color w:val="0F1115"/>
          <w:kern w:val="0"/>
          <w:sz w:val="24"/>
          <w14:ligatures w14:val="none"/>
        </w:rPr>
        <w:t>重构。</w:t>
      </w:r>
    </w:p>
    <w:sectPr w:rsidR="0063701C" w:rsidRPr="00DE3ECC" w:rsidSect="00ED43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B93088" w14:textId="77777777" w:rsidR="00360410" w:rsidRDefault="00360410" w:rsidP="00BB17CB">
      <w:pPr>
        <w:spacing w:after="0" w:line="240" w:lineRule="auto"/>
      </w:pPr>
      <w:r>
        <w:separator/>
      </w:r>
    </w:p>
  </w:endnote>
  <w:endnote w:type="continuationSeparator" w:id="0">
    <w:p w14:paraId="3DDB14E3" w14:textId="77777777" w:rsidR="00360410" w:rsidRDefault="00360410" w:rsidP="00BB1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C475BF" w14:textId="77777777" w:rsidR="00360410" w:rsidRDefault="00360410" w:rsidP="00BB17CB">
      <w:pPr>
        <w:spacing w:after="0" w:line="240" w:lineRule="auto"/>
      </w:pPr>
      <w:r>
        <w:separator/>
      </w:r>
    </w:p>
  </w:footnote>
  <w:footnote w:type="continuationSeparator" w:id="0">
    <w:p w14:paraId="3C630842" w14:textId="77777777" w:rsidR="00360410" w:rsidRDefault="00360410" w:rsidP="00BB17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9446B"/>
    <w:multiLevelType w:val="multilevel"/>
    <w:tmpl w:val="F52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E877A8"/>
    <w:multiLevelType w:val="multilevel"/>
    <w:tmpl w:val="4FDE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A97ED3"/>
    <w:multiLevelType w:val="multilevel"/>
    <w:tmpl w:val="BF6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E5456F"/>
    <w:multiLevelType w:val="multilevel"/>
    <w:tmpl w:val="FF9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9177E7"/>
    <w:multiLevelType w:val="multilevel"/>
    <w:tmpl w:val="4E7E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E1963"/>
    <w:multiLevelType w:val="multilevel"/>
    <w:tmpl w:val="24DC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A615FD2"/>
    <w:multiLevelType w:val="multilevel"/>
    <w:tmpl w:val="70A0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4948E6"/>
    <w:multiLevelType w:val="multilevel"/>
    <w:tmpl w:val="DB18B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6E91DE1"/>
    <w:multiLevelType w:val="multilevel"/>
    <w:tmpl w:val="FC1E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183510"/>
    <w:multiLevelType w:val="multilevel"/>
    <w:tmpl w:val="B2DE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6013E5"/>
    <w:multiLevelType w:val="multilevel"/>
    <w:tmpl w:val="F0C0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D57E33"/>
    <w:multiLevelType w:val="multilevel"/>
    <w:tmpl w:val="5B28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495309F"/>
    <w:multiLevelType w:val="multilevel"/>
    <w:tmpl w:val="EFF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1607CD"/>
    <w:multiLevelType w:val="multilevel"/>
    <w:tmpl w:val="CFB2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530BA5"/>
    <w:multiLevelType w:val="multilevel"/>
    <w:tmpl w:val="EE5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F12AAB"/>
    <w:multiLevelType w:val="multilevel"/>
    <w:tmpl w:val="304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DBF44D8"/>
    <w:multiLevelType w:val="multilevel"/>
    <w:tmpl w:val="BF6A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EA81753"/>
    <w:multiLevelType w:val="multilevel"/>
    <w:tmpl w:val="FE02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77758F"/>
    <w:multiLevelType w:val="multilevel"/>
    <w:tmpl w:val="99DE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1C871FC"/>
    <w:multiLevelType w:val="multilevel"/>
    <w:tmpl w:val="4844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2F82052"/>
    <w:multiLevelType w:val="multilevel"/>
    <w:tmpl w:val="6432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6616495"/>
    <w:multiLevelType w:val="hybridMultilevel"/>
    <w:tmpl w:val="7A08192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>
    <w:nsid w:val="6A62104A"/>
    <w:multiLevelType w:val="multilevel"/>
    <w:tmpl w:val="15B6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EE7BC7"/>
    <w:multiLevelType w:val="multilevel"/>
    <w:tmpl w:val="AD34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FF28FE"/>
    <w:multiLevelType w:val="multilevel"/>
    <w:tmpl w:val="B4BC4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0C2A93"/>
    <w:multiLevelType w:val="multilevel"/>
    <w:tmpl w:val="E26C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F5C4DB9"/>
    <w:multiLevelType w:val="multilevel"/>
    <w:tmpl w:val="0906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6"/>
  </w:num>
  <w:num w:numId="3">
    <w:abstractNumId w:val="1"/>
  </w:num>
  <w:num w:numId="4">
    <w:abstractNumId w:val="22"/>
  </w:num>
  <w:num w:numId="5">
    <w:abstractNumId w:val="0"/>
  </w:num>
  <w:num w:numId="6">
    <w:abstractNumId w:val="10"/>
  </w:num>
  <w:num w:numId="7">
    <w:abstractNumId w:val="4"/>
  </w:num>
  <w:num w:numId="8">
    <w:abstractNumId w:val="19"/>
  </w:num>
  <w:num w:numId="9">
    <w:abstractNumId w:val="25"/>
  </w:num>
  <w:num w:numId="10">
    <w:abstractNumId w:val="11"/>
  </w:num>
  <w:num w:numId="11">
    <w:abstractNumId w:val="26"/>
  </w:num>
  <w:num w:numId="12">
    <w:abstractNumId w:val="18"/>
  </w:num>
  <w:num w:numId="13">
    <w:abstractNumId w:val="8"/>
  </w:num>
  <w:num w:numId="14">
    <w:abstractNumId w:val="2"/>
  </w:num>
  <w:num w:numId="15">
    <w:abstractNumId w:val="17"/>
  </w:num>
  <w:num w:numId="16">
    <w:abstractNumId w:val="5"/>
  </w:num>
  <w:num w:numId="17">
    <w:abstractNumId w:val="24"/>
  </w:num>
  <w:num w:numId="18">
    <w:abstractNumId w:val="9"/>
  </w:num>
  <w:num w:numId="19">
    <w:abstractNumId w:val="6"/>
  </w:num>
  <w:num w:numId="20">
    <w:abstractNumId w:val="23"/>
  </w:num>
  <w:num w:numId="21">
    <w:abstractNumId w:val="12"/>
  </w:num>
  <w:num w:numId="22">
    <w:abstractNumId w:val="13"/>
  </w:num>
  <w:num w:numId="23">
    <w:abstractNumId w:val="14"/>
  </w:num>
  <w:num w:numId="24">
    <w:abstractNumId w:val="7"/>
  </w:num>
  <w:num w:numId="25">
    <w:abstractNumId w:val="20"/>
  </w:num>
  <w:num w:numId="26">
    <w:abstractNumId w:val="15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01C"/>
    <w:rsid w:val="00360410"/>
    <w:rsid w:val="0063701C"/>
    <w:rsid w:val="006F2BD7"/>
    <w:rsid w:val="00BB17CB"/>
    <w:rsid w:val="00DE3ECC"/>
    <w:rsid w:val="00ED3817"/>
    <w:rsid w:val="00ED4389"/>
    <w:rsid w:val="00F1471F"/>
    <w:rsid w:val="00FA0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4DF40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6370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637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70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70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70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70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70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70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370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63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63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63701C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63701C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63701C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63701C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63701C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6370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6370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63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70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637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6370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70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70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6370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701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B17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BB17CB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BB17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BB17CB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BB17CB"/>
  </w:style>
  <w:style w:type="paragraph" w:customStyle="1" w:styleId="msonormal0">
    <w:name w:val="msonormal"/>
    <w:basedOn w:val="a"/>
    <w:rsid w:val="00BB17C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BB17C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BB17CB"/>
    <w:rPr>
      <w:b/>
      <w:bCs/>
    </w:rPr>
  </w:style>
  <w:style w:type="character" w:customStyle="1" w:styleId="katex">
    <w:name w:val="katex"/>
    <w:basedOn w:val="a0"/>
    <w:rsid w:val="00BB17CB"/>
  </w:style>
  <w:style w:type="character" w:customStyle="1" w:styleId="katex-mathml">
    <w:name w:val="katex-mathml"/>
    <w:basedOn w:val="a0"/>
    <w:rsid w:val="00BB17CB"/>
  </w:style>
  <w:style w:type="character" w:customStyle="1" w:styleId="katex-html">
    <w:name w:val="katex-html"/>
    <w:basedOn w:val="a0"/>
    <w:rsid w:val="00BB17CB"/>
  </w:style>
  <w:style w:type="character" w:customStyle="1" w:styleId="base">
    <w:name w:val="base"/>
    <w:basedOn w:val="a0"/>
    <w:rsid w:val="00BB17CB"/>
  </w:style>
  <w:style w:type="character" w:customStyle="1" w:styleId="strut">
    <w:name w:val="strut"/>
    <w:basedOn w:val="a0"/>
    <w:rsid w:val="00BB17CB"/>
  </w:style>
  <w:style w:type="character" w:customStyle="1" w:styleId="mord">
    <w:name w:val="mord"/>
    <w:basedOn w:val="a0"/>
    <w:rsid w:val="00BB17CB"/>
  </w:style>
  <w:style w:type="character" w:customStyle="1" w:styleId="vlist-t">
    <w:name w:val="vlist-t"/>
    <w:basedOn w:val="a0"/>
    <w:rsid w:val="00BB17CB"/>
  </w:style>
  <w:style w:type="character" w:customStyle="1" w:styleId="vlist-r">
    <w:name w:val="vlist-r"/>
    <w:basedOn w:val="a0"/>
    <w:rsid w:val="00BB17CB"/>
  </w:style>
  <w:style w:type="character" w:customStyle="1" w:styleId="vlist">
    <w:name w:val="vlist"/>
    <w:basedOn w:val="a0"/>
    <w:rsid w:val="00BB17CB"/>
  </w:style>
  <w:style w:type="character" w:customStyle="1" w:styleId="pstrut">
    <w:name w:val="pstrut"/>
    <w:basedOn w:val="a0"/>
    <w:rsid w:val="00BB17CB"/>
  </w:style>
  <w:style w:type="character" w:customStyle="1" w:styleId="svg-align">
    <w:name w:val="svg-align"/>
    <w:basedOn w:val="a0"/>
    <w:rsid w:val="00BB17CB"/>
  </w:style>
  <w:style w:type="character" w:customStyle="1" w:styleId="hide-tail">
    <w:name w:val="hide-tail"/>
    <w:basedOn w:val="a0"/>
    <w:rsid w:val="00BB17CB"/>
  </w:style>
  <w:style w:type="character" w:customStyle="1" w:styleId="katex-display">
    <w:name w:val="katex-display"/>
    <w:basedOn w:val="a0"/>
    <w:rsid w:val="00BB17CB"/>
  </w:style>
  <w:style w:type="character" w:customStyle="1" w:styleId="msupsub">
    <w:name w:val="msupsub"/>
    <w:basedOn w:val="a0"/>
    <w:rsid w:val="00BB17CB"/>
  </w:style>
  <w:style w:type="character" w:customStyle="1" w:styleId="sizing">
    <w:name w:val="sizing"/>
    <w:basedOn w:val="a0"/>
    <w:rsid w:val="00BB17CB"/>
  </w:style>
  <w:style w:type="character" w:customStyle="1" w:styleId="mpunct">
    <w:name w:val="mpunct"/>
    <w:basedOn w:val="a0"/>
    <w:rsid w:val="00BB17CB"/>
  </w:style>
  <w:style w:type="character" w:customStyle="1" w:styleId="vlist-s">
    <w:name w:val="vlist-s"/>
    <w:basedOn w:val="a0"/>
    <w:rsid w:val="00BB17CB"/>
  </w:style>
  <w:style w:type="character" w:customStyle="1" w:styleId="mspace">
    <w:name w:val="mspace"/>
    <w:basedOn w:val="a0"/>
    <w:rsid w:val="00BB17CB"/>
  </w:style>
  <w:style w:type="character" w:customStyle="1" w:styleId="mrel">
    <w:name w:val="mrel"/>
    <w:basedOn w:val="a0"/>
    <w:rsid w:val="00BB17CB"/>
  </w:style>
  <w:style w:type="character" w:customStyle="1" w:styleId="mop">
    <w:name w:val="mop"/>
    <w:basedOn w:val="a0"/>
    <w:rsid w:val="00BB17CB"/>
  </w:style>
  <w:style w:type="character" w:customStyle="1" w:styleId="mclose">
    <w:name w:val="mclose"/>
    <w:basedOn w:val="a0"/>
    <w:rsid w:val="00BB17CB"/>
  </w:style>
  <w:style w:type="character" w:customStyle="1" w:styleId="mbin">
    <w:name w:val="mbin"/>
    <w:basedOn w:val="a0"/>
    <w:rsid w:val="00BB17CB"/>
  </w:style>
  <w:style w:type="character" w:customStyle="1" w:styleId="mopen">
    <w:name w:val="mopen"/>
    <w:basedOn w:val="a0"/>
    <w:rsid w:val="00BB17CB"/>
  </w:style>
  <w:style w:type="character" w:customStyle="1" w:styleId="accent-body">
    <w:name w:val="accent-body"/>
    <w:basedOn w:val="a0"/>
    <w:rsid w:val="00BB17CB"/>
  </w:style>
  <w:style w:type="character" w:customStyle="1" w:styleId="mfrac">
    <w:name w:val="mfrac"/>
    <w:basedOn w:val="a0"/>
    <w:rsid w:val="00BB17CB"/>
  </w:style>
  <w:style w:type="character" w:customStyle="1" w:styleId="frac-line">
    <w:name w:val="frac-line"/>
    <w:basedOn w:val="a0"/>
    <w:rsid w:val="00BB17CB"/>
  </w:style>
  <w:style w:type="character" w:customStyle="1" w:styleId="minner">
    <w:name w:val="minner"/>
    <w:basedOn w:val="a0"/>
    <w:rsid w:val="00BB17CB"/>
  </w:style>
  <w:style w:type="character" w:customStyle="1" w:styleId="delimsizing">
    <w:name w:val="delimsizing"/>
    <w:basedOn w:val="a0"/>
    <w:rsid w:val="00BB17CB"/>
  </w:style>
  <w:style w:type="character" w:customStyle="1" w:styleId="mtight">
    <w:name w:val="mtight"/>
    <w:basedOn w:val="a0"/>
    <w:rsid w:val="00BB17CB"/>
  </w:style>
  <w:style w:type="character" w:customStyle="1" w:styleId="overlay">
    <w:name w:val="overlay"/>
    <w:basedOn w:val="a0"/>
    <w:rsid w:val="00BB17CB"/>
  </w:style>
  <w:style w:type="character" w:customStyle="1" w:styleId="thinbox">
    <w:name w:val="thinbox"/>
    <w:basedOn w:val="a0"/>
    <w:rsid w:val="00BB17CB"/>
  </w:style>
  <w:style w:type="character" w:customStyle="1" w:styleId="rlap">
    <w:name w:val="rlap"/>
    <w:basedOn w:val="a0"/>
    <w:rsid w:val="00BB17CB"/>
  </w:style>
  <w:style w:type="character" w:customStyle="1" w:styleId="inner">
    <w:name w:val="inner"/>
    <w:basedOn w:val="a0"/>
    <w:rsid w:val="00BB17CB"/>
  </w:style>
  <w:style w:type="character" w:customStyle="1" w:styleId="fix">
    <w:name w:val="fix"/>
    <w:basedOn w:val="a0"/>
    <w:rsid w:val="00BB17CB"/>
  </w:style>
  <w:style w:type="paragraph" w:styleId="ad">
    <w:name w:val="Balloon Text"/>
    <w:basedOn w:val="a"/>
    <w:link w:val="Char5"/>
    <w:uiPriority w:val="99"/>
    <w:semiHidden/>
    <w:unhideWhenUsed/>
    <w:rsid w:val="00ED4389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d"/>
    <w:uiPriority w:val="99"/>
    <w:semiHidden/>
    <w:rsid w:val="00ED438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6370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637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6370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70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70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701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701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701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701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6370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637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637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63701C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63701C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63701C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63701C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63701C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6370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63701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637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70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6370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7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6370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70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70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7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6370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3701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B17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a"/>
    <w:uiPriority w:val="99"/>
    <w:rsid w:val="00BB17CB"/>
    <w:rPr>
      <w:sz w:val="18"/>
      <w:szCs w:val="18"/>
    </w:rPr>
  </w:style>
  <w:style w:type="paragraph" w:styleId="ab">
    <w:name w:val="footer"/>
    <w:basedOn w:val="a"/>
    <w:link w:val="Char4"/>
    <w:uiPriority w:val="99"/>
    <w:unhideWhenUsed/>
    <w:rsid w:val="00BB17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b"/>
    <w:uiPriority w:val="99"/>
    <w:rsid w:val="00BB17CB"/>
    <w:rPr>
      <w:sz w:val="18"/>
      <w:szCs w:val="18"/>
    </w:rPr>
  </w:style>
  <w:style w:type="numbering" w:customStyle="1" w:styleId="10">
    <w:name w:val="无列表1"/>
    <w:next w:val="a2"/>
    <w:uiPriority w:val="99"/>
    <w:semiHidden/>
    <w:unhideWhenUsed/>
    <w:rsid w:val="00BB17CB"/>
  </w:style>
  <w:style w:type="paragraph" w:customStyle="1" w:styleId="msonormal0">
    <w:name w:val="msonormal"/>
    <w:basedOn w:val="a"/>
    <w:rsid w:val="00BB17C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ds-markdown-paragraph">
    <w:name w:val="ds-markdown-paragraph"/>
    <w:basedOn w:val="a"/>
    <w:rsid w:val="00BB17C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BB17CB"/>
    <w:rPr>
      <w:b/>
      <w:bCs/>
    </w:rPr>
  </w:style>
  <w:style w:type="character" w:customStyle="1" w:styleId="katex">
    <w:name w:val="katex"/>
    <w:basedOn w:val="a0"/>
    <w:rsid w:val="00BB17CB"/>
  </w:style>
  <w:style w:type="character" w:customStyle="1" w:styleId="katex-mathml">
    <w:name w:val="katex-mathml"/>
    <w:basedOn w:val="a0"/>
    <w:rsid w:val="00BB17CB"/>
  </w:style>
  <w:style w:type="character" w:customStyle="1" w:styleId="katex-html">
    <w:name w:val="katex-html"/>
    <w:basedOn w:val="a0"/>
    <w:rsid w:val="00BB17CB"/>
  </w:style>
  <w:style w:type="character" w:customStyle="1" w:styleId="base">
    <w:name w:val="base"/>
    <w:basedOn w:val="a0"/>
    <w:rsid w:val="00BB17CB"/>
  </w:style>
  <w:style w:type="character" w:customStyle="1" w:styleId="strut">
    <w:name w:val="strut"/>
    <w:basedOn w:val="a0"/>
    <w:rsid w:val="00BB17CB"/>
  </w:style>
  <w:style w:type="character" w:customStyle="1" w:styleId="mord">
    <w:name w:val="mord"/>
    <w:basedOn w:val="a0"/>
    <w:rsid w:val="00BB17CB"/>
  </w:style>
  <w:style w:type="character" w:customStyle="1" w:styleId="vlist-t">
    <w:name w:val="vlist-t"/>
    <w:basedOn w:val="a0"/>
    <w:rsid w:val="00BB17CB"/>
  </w:style>
  <w:style w:type="character" w:customStyle="1" w:styleId="vlist-r">
    <w:name w:val="vlist-r"/>
    <w:basedOn w:val="a0"/>
    <w:rsid w:val="00BB17CB"/>
  </w:style>
  <w:style w:type="character" w:customStyle="1" w:styleId="vlist">
    <w:name w:val="vlist"/>
    <w:basedOn w:val="a0"/>
    <w:rsid w:val="00BB17CB"/>
  </w:style>
  <w:style w:type="character" w:customStyle="1" w:styleId="pstrut">
    <w:name w:val="pstrut"/>
    <w:basedOn w:val="a0"/>
    <w:rsid w:val="00BB17CB"/>
  </w:style>
  <w:style w:type="character" w:customStyle="1" w:styleId="svg-align">
    <w:name w:val="svg-align"/>
    <w:basedOn w:val="a0"/>
    <w:rsid w:val="00BB17CB"/>
  </w:style>
  <w:style w:type="character" w:customStyle="1" w:styleId="hide-tail">
    <w:name w:val="hide-tail"/>
    <w:basedOn w:val="a0"/>
    <w:rsid w:val="00BB17CB"/>
  </w:style>
  <w:style w:type="character" w:customStyle="1" w:styleId="katex-display">
    <w:name w:val="katex-display"/>
    <w:basedOn w:val="a0"/>
    <w:rsid w:val="00BB17CB"/>
  </w:style>
  <w:style w:type="character" w:customStyle="1" w:styleId="msupsub">
    <w:name w:val="msupsub"/>
    <w:basedOn w:val="a0"/>
    <w:rsid w:val="00BB17CB"/>
  </w:style>
  <w:style w:type="character" w:customStyle="1" w:styleId="sizing">
    <w:name w:val="sizing"/>
    <w:basedOn w:val="a0"/>
    <w:rsid w:val="00BB17CB"/>
  </w:style>
  <w:style w:type="character" w:customStyle="1" w:styleId="mpunct">
    <w:name w:val="mpunct"/>
    <w:basedOn w:val="a0"/>
    <w:rsid w:val="00BB17CB"/>
  </w:style>
  <w:style w:type="character" w:customStyle="1" w:styleId="vlist-s">
    <w:name w:val="vlist-s"/>
    <w:basedOn w:val="a0"/>
    <w:rsid w:val="00BB17CB"/>
  </w:style>
  <w:style w:type="character" w:customStyle="1" w:styleId="mspace">
    <w:name w:val="mspace"/>
    <w:basedOn w:val="a0"/>
    <w:rsid w:val="00BB17CB"/>
  </w:style>
  <w:style w:type="character" w:customStyle="1" w:styleId="mrel">
    <w:name w:val="mrel"/>
    <w:basedOn w:val="a0"/>
    <w:rsid w:val="00BB17CB"/>
  </w:style>
  <w:style w:type="character" w:customStyle="1" w:styleId="mop">
    <w:name w:val="mop"/>
    <w:basedOn w:val="a0"/>
    <w:rsid w:val="00BB17CB"/>
  </w:style>
  <w:style w:type="character" w:customStyle="1" w:styleId="mclose">
    <w:name w:val="mclose"/>
    <w:basedOn w:val="a0"/>
    <w:rsid w:val="00BB17CB"/>
  </w:style>
  <w:style w:type="character" w:customStyle="1" w:styleId="mbin">
    <w:name w:val="mbin"/>
    <w:basedOn w:val="a0"/>
    <w:rsid w:val="00BB17CB"/>
  </w:style>
  <w:style w:type="character" w:customStyle="1" w:styleId="mopen">
    <w:name w:val="mopen"/>
    <w:basedOn w:val="a0"/>
    <w:rsid w:val="00BB17CB"/>
  </w:style>
  <w:style w:type="character" w:customStyle="1" w:styleId="accent-body">
    <w:name w:val="accent-body"/>
    <w:basedOn w:val="a0"/>
    <w:rsid w:val="00BB17CB"/>
  </w:style>
  <w:style w:type="character" w:customStyle="1" w:styleId="mfrac">
    <w:name w:val="mfrac"/>
    <w:basedOn w:val="a0"/>
    <w:rsid w:val="00BB17CB"/>
  </w:style>
  <w:style w:type="character" w:customStyle="1" w:styleId="frac-line">
    <w:name w:val="frac-line"/>
    <w:basedOn w:val="a0"/>
    <w:rsid w:val="00BB17CB"/>
  </w:style>
  <w:style w:type="character" w:customStyle="1" w:styleId="minner">
    <w:name w:val="minner"/>
    <w:basedOn w:val="a0"/>
    <w:rsid w:val="00BB17CB"/>
  </w:style>
  <w:style w:type="character" w:customStyle="1" w:styleId="delimsizing">
    <w:name w:val="delimsizing"/>
    <w:basedOn w:val="a0"/>
    <w:rsid w:val="00BB17CB"/>
  </w:style>
  <w:style w:type="character" w:customStyle="1" w:styleId="mtight">
    <w:name w:val="mtight"/>
    <w:basedOn w:val="a0"/>
    <w:rsid w:val="00BB17CB"/>
  </w:style>
  <w:style w:type="character" w:customStyle="1" w:styleId="overlay">
    <w:name w:val="overlay"/>
    <w:basedOn w:val="a0"/>
    <w:rsid w:val="00BB17CB"/>
  </w:style>
  <w:style w:type="character" w:customStyle="1" w:styleId="thinbox">
    <w:name w:val="thinbox"/>
    <w:basedOn w:val="a0"/>
    <w:rsid w:val="00BB17CB"/>
  </w:style>
  <w:style w:type="character" w:customStyle="1" w:styleId="rlap">
    <w:name w:val="rlap"/>
    <w:basedOn w:val="a0"/>
    <w:rsid w:val="00BB17CB"/>
  </w:style>
  <w:style w:type="character" w:customStyle="1" w:styleId="inner">
    <w:name w:val="inner"/>
    <w:basedOn w:val="a0"/>
    <w:rsid w:val="00BB17CB"/>
  </w:style>
  <w:style w:type="character" w:customStyle="1" w:styleId="fix">
    <w:name w:val="fix"/>
    <w:basedOn w:val="a0"/>
    <w:rsid w:val="00BB17CB"/>
  </w:style>
  <w:style w:type="paragraph" w:styleId="ad">
    <w:name w:val="Balloon Text"/>
    <w:basedOn w:val="a"/>
    <w:link w:val="Char5"/>
    <w:uiPriority w:val="99"/>
    <w:semiHidden/>
    <w:unhideWhenUsed/>
    <w:rsid w:val="00ED4389"/>
    <w:pPr>
      <w:spacing w:after="0"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d"/>
    <w:uiPriority w:val="99"/>
    <w:semiHidden/>
    <w:rsid w:val="00ED43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26</Pages>
  <Words>1451</Words>
  <Characters>8272</Characters>
  <Application>Microsoft Office Word</Application>
  <DocSecurity>0</DocSecurity>
  <Lines>68</Lines>
  <Paragraphs>19</Paragraphs>
  <ScaleCrop>false</ScaleCrop>
  <Company/>
  <LinksUpToDate>false</LinksUpToDate>
  <CharactersWithSpaces>9704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4</cp:revision>
  <dcterms:created xsi:type="dcterms:W3CDTF">2026-03-22T14:44:00Z</dcterms:created>
  <dcterms:modified xsi:type="dcterms:W3CDTF">2026-03-24T01:04:00Z</dcterms:modified>
</cp:coreProperties>
</file>