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B5A" w:rsidRPr="004C32D2" w:rsidRDefault="00CA7DB9" w:rsidP="000D53A5">
      <w:pPr>
        <w:spacing w:before="480" w:after="480" w:line="288" w:lineRule="auto"/>
        <w:jc w:val="center"/>
        <w:rPr>
          <w:sz w:val="44"/>
          <w:szCs w:val="44"/>
        </w:rPr>
      </w:pPr>
      <w:bookmarkStart w:id="0" w:name="_GoBack"/>
      <w:bookmarkEnd w:id="0"/>
      <w:r w:rsidRPr="004C32D2">
        <w:rPr>
          <w:rFonts w:ascii="Arial" w:eastAsia="等线" w:hAnsi="Arial" w:cs="Arial"/>
          <w:b/>
          <w:sz w:val="44"/>
          <w:szCs w:val="44"/>
        </w:rPr>
        <w:t>TCM-NAN(λ)</w:t>
      </w:r>
      <w:r w:rsidRPr="004C32D2">
        <w:rPr>
          <w:rFonts w:ascii="Arial" w:eastAsia="等线" w:hAnsi="Arial" w:cs="Arial"/>
          <w:b/>
          <w:sz w:val="44"/>
          <w:szCs w:val="44"/>
        </w:rPr>
        <w:t>创生机制：世界是如何从</w:t>
      </w:r>
      <w:r w:rsidRPr="004C32D2">
        <w:rPr>
          <w:rFonts w:ascii="Arial" w:eastAsia="等线" w:hAnsi="Arial" w:cs="Arial"/>
          <w:b/>
          <w:sz w:val="44"/>
          <w:szCs w:val="44"/>
        </w:rPr>
        <w:t>0</w:t>
      </w:r>
      <w:r w:rsidR="000D53A5" w:rsidRPr="004C32D2">
        <w:rPr>
          <w:rFonts w:ascii="Arial" w:eastAsia="等线" w:hAnsi="Arial" w:cs="Arial"/>
          <w:b/>
          <w:sz w:val="44"/>
          <w:szCs w:val="44"/>
        </w:rPr>
        <w:t>到</w:t>
      </w:r>
      <w:r w:rsidRPr="004C32D2">
        <w:rPr>
          <w:rFonts w:ascii="Arial" w:eastAsia="等线" w:hAnsi="Arial" w:cs="Arial"/>
          <w:b/>
          <w:sz w:val="44"/>
          <w:szCs w:val="44"/>
        </w:rPr>
        <w:t>1</w:t>
      </w:r>
      <w:r w:rsidRPr="004C32D2">
        <w:rPr>
          <w:rFonts w:ascii="Arial" w:eastAsia="等线" w:hAnsi="Arial" w:cs="Arial"/>
          <w:b/>
          <w:sz w:val="44"/>
          <w:szCs w:val="44"/>
        </w:rPr>
        <w:t>再到万物</w:t>
      </w:r>
      <w:r w:rsidR="000D53A5" w:rsidRPr="004C32D2">
        <w:rPr>
          <w:rFonts w:ascii="Arial" w:eastAsia="等线" w:hAnsi="Arial" w:cs="Arial" w:hint="eastAsia"/>
          <w:b/>
          <w:sz w:val="44"/>
          <w:szCs w:val="44"/>
        </w:rPr>
        <w:t>涌现的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bCs/>
          <w:sz w:val="24"/>
          <w:szCs w:val="24"/>
        </w:rPr>
      </w:pPr>
      <w:r w:rsidRPr="000D53A5">
        <w:rPr>
          <w:rFonts w:ascii="Arial" w:eastAsia="等线" w:hAnsi="Arial" w:cs="Arial"/>
          <w:b/>
          <w:bCs/>
          <w:sz w:val="24"/>
          <w:szCs w:val="24"/>
        </w:rPr>
        <w:t>摘要（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Abstract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）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bCs/>
          <w:sz w:val="24"/>
          <w:szCs w:val="24"/>
        </w:rPr>
        <w:t>宇宙是如何从绝对的无一步步走到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“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万物纷呈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的？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TCM</w:t>
      </w:r>
      <w:r w:rsidRPr="000D53A5">
        <w:rPr>
          <w:rFonts w:ascii="Arial" w:eastAsia="等线" w:hAnsi="Arial" w:cs="Arial"/>
          <w:b/>
          <w:sz w:val="24"/>
          <w:szCs w:val="24"/>
        </w:rPr>
        <w:noBreakHyphen/>
        <w:t xml:space="preserve">NAN(λ) </w:t>
      </w:r>
      <w:r w:rsidRPr="000D53A5">
        <w:rPr>
          <w:rFonts w:ascii="Arial" w:eastAsia="等线" w:hAnsi="Arial" w:cs="Arial"/>
          <w:b/>
          <w:sz w:val="24"/>
          <w:szCs w:val="24"/>
        </w:rPr>
        <w:t>给出的答案是一条极其简单但深刻的链条：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差异</w:t>
      </w:r>
      <w:r w:rsidRPr="000D53A5">
        <w:rPr>
          <w:rFonts w:ascii="Arial" w:eastAsia="等线" w:hAnsi="Arial" w:cs="Arial"/>
          <w:b/>
          <w:sz w:val="24"/>
          <w:szCs w:val="24"/>
        </w:rPr>
        <w:t>  </w:t>
      </w:r>
      <w:r w:rsidRPr="000D53A5">
        <w:rPr>
          <w:rFonts w:ascii="Cambria Math" w:eastAsia="等线" w:hAnsi="Cambria Math" w:cs="Cambria Math"/>
          <w:b/>
          <w:sz w:val="24"/>
          <w:szCs w:val="24"/>
        </w:rPr>
        <w:t>⇒</w:t>
      </w:r>
      <w:r w:rsidRPr="000D53A5">
        <w:rPr>
          <w:rFonts w:ascii="Arial" w:eastAsia="等线" w:hAnsi="Arial" w:cs="Arial"/>
          <w:b/>
          <w:sz w:val="24"/>
          <w:szCs w:val="24"/>
        </w:rPr>
        <w:t>  </w:t>
      </w:r>
      <w:r w:rsidRPr="000D53A5">
        <w:rPr>
          <w:rFonts w:ascii="Arial" w:eastAsia="等线" w:hAnsi="Arial" w:cs="Arial"/>
          <w:b/>
          <w:sz w:val="24"/>
          <w:szCs w:val="24"/>
        </w:rPr>
        <w:t>放大</w:t>
      </w:r>
      <w:r w:rsidRPr="000D53A5">
        <w:rPr>
          <w:rFonts w:ascii="Arial" w:eastAsia="等线" w:hAnsi="Arial" w:cs="Arial"/>
          <w:b/>
          <w:sz w:val="24"/>
          <w:szCs w:val="24"/>
        </w:rPr>
        <w:t>  </w:t>
      </w:r>
      <w:r w:rsidRPr="000D53A5">
        <w:rPr>
          <w:rFonts w:ascii="Cambria Math" w:eastAsia="等线" w:hAnsi="Cambria Math" w:cs="Cambria Math"/>
          <w:b/>
          <w:sz w:val="24"/>
          <w:szCs w:val="24"/>
        </w:rPr>
        <w:t>⇒</w:t>
      </w:r>
      <w:r w:rsidRPr="000D53A5">
        <w:rPr>
          <w:rFonts w:ascii="Arial" w:eastAsia="等线" w:hAnsi="Arial" w:cs="Arial"/>
          <w:b/>
          <w:sz w:val="24"/>
          <w:szCs w:val="24"/>
        </w:rPr>
        <w:t>  </w:t>
      </w:r>
      <w:r w:rsidRPr="000D53A5">
        <w:rPr>
          <w:rFonts w:ascii="Arial" w:eastAsia="等线" w:hAnsi="Arial" w:cs="Arial"/>
          <w:b/>
          <w:sz w:val="24"/>
          <w:szCs w:val="24"/>
        </w:rPr>
        <w:t>非线性叠加</w:t>
      </w:r>
      <w:r w:rsidRPr="000D53A5">
        <w:rPr>
          <w:rFonts w:ascii="Arial" w:eastAsia="等线" w:hAnsi="Arial" w:cs="Arial"/>
          <w:b/>
          <w:sz w:val="24"/>
          <w:szCs w:val="24"/>
        </w:rPr>
        <w:t>  </w:t>
      </w:r>
      <w:r w:rsidRPr="000D53A5">
        <w:rPr>
          <w:rFonts w:ascii="Cambria Math" w:eastAsia="等线" w:hAnsi="Cambria Math" w:cs="Cambria Math"/>
          <w:b/>
          <w:sz w:val="24"/>
          <w:szCs w:val="24"/>
        </w:rPr>
        <w:t>⇒</w:t>
      </w:r>
      <w:r w:rsidRPr="000D53A5">
        <w:rPr>
          <w:rFonts w:ascii="Arial" w:eastAsia="等线" w:hAnsi="Arial" w:cs="Arial"/>
          <w:b/>
          <w:sz w:val="24"/>
          <w:szCs w:val="24"/>
        </w:rPr>
        <w:t>  Q  </w:t>
      </w:r>
      <w:r w:rsidRPr="000D53A5">
        <w:rPr>
          <w:rFonts w:ascii="Cambria Math" w:eastAsia="等线" w:hAnsi="Cambria Math" w:cs="Cambria Math"/>
          <w:b/>
          <w:sz w:val="24"/>
          <w:szCs w:val="24"/>
        </w:rPr>
        <w:t>⇒</w:t>
      </w:r>
      <w:r w:rsidRPr="000D53A5">
        <w:rPr>
          <w:rFonts w:ascii="Arial" w:eastAsia="等线" w:hAnsi="Arial" w:cs="Arial"/>
          <w:b/>
          <w:sz w:val="24"/>
          <w:szCs w:val="24"/>
        </w:rPr>
        <w:t>  </w:t>
      </w:r>
      <w:r w:rsidRPr="000D53A5">
        <w:rPr>
          <w:rFonts w:ascii="Arial" w:eastAsia="等线" w:hAnsi="Arial" w:cs="Arial"/>
          <w:b/>
          <w:sz w:val="24"/>
          <w:szCs w:val="24"/>
        </w:rPr>
        <w:t>能量显现</w:t>
      </w:r>
      <w:r w:rsidRPr="000D53A5">
        <w:rPr>
          <w:rFonts w:ascii="Arial" w:eastAsia="等线" w:hAnsi="Arial" w:cs="Arial"/>
          <w:b/>
          <w:sz w:val="24"/>
          <w:szCs w:val="24"/>
        </w:rPr>
        <w:t>  </w:t>
      </w:r>
      <w:r w:rsidRPr="000D53A5">
        <w:rPr>
          <w:rFonts w:ascii="Cambria Math" w:eastAsia="等线" w:hAnsi="Cambria Math" w:cs="Cambria Math"/>
          <w:b/>
          <w:sz w:val="24"/>
          <w:szCs w:val="24"/>
        </w:rPr>
        <w:t>⇒</w:t>
      </w:r>
      <w:r w:rsidRPr="000D53A5">
        <w:rPr>
          <w:rFonts w:ascii="Arial" w:eastAsia="等线" w:hAnsi="Arial" w:cs="Arial"/>
          <w:b/>
          <w:sz w:val="24"/>
          <w:szCs w:val="24"/>
        </w:rPr>
        <w:t>  </w:t>
      </w:r>
      <w:r w:rsidRPr="000D53A5">
        <w:rPr>
          <w:rFonts w:ascii="Arial" w:eastAsia="等线" w:hAnsi="Arial" w:cs="Arial"/>
          <w:b/>
          <w:sz w:val="24"/>
          <w:szCs w:val="24"/>
        </w:rPr>
        <w:t>万物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其中：</w:t>
      </w:r>
    </w:p>
    <w:p w:rsidR="000D53A5" w:rsidRPr="000D53A5" w:rsidRDefault="000D53A5" w:rsidP="00CA7DB9">
      <w:pPr>
        <w:numPr>
          <w:ilvl w:val="0"/>
          <w:numId w:val="43"/>
        </w:num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 xml:space="preserve">λ </w:t>
      </w:r>
      <w:r w:rsidRPr="000D53A5">
        <w:rPr>
          <w:rFonts w:ascii="Arial" w:eastAsia="等线" w:hAnsi="Arial" w:cs="Arial"/>
          <w:b/>
          <w:sz w:val="24"/>
          <w:szCs w:val="24"/>
        </w:rPr>
        <w:t>是刷新延迟场（</w:t>
      </w:r>
      <w:r w:rsidRPr="000D53A5">
        <w:rPr>
          <w:rFonts w:ascii="Arial" w:eastAsia="等线" w:hAnsi="Arial" w:cs="Arial" w:hint="eastAsia"/>
          <w:b/>
          <w:sz w:val="24"/>
          <w:szCs w:val="24"/>
        </w:rPr>
        <w:t>杨振宁李政道宇称不守恒</w:t>
      </w:r>
      <w:r w:rsidRPr="000D53A5">
        <w:rPr>
          <w:rFonts w:ascii="Arial" w:eastAsia="等线" w:hAnsi="Arial" w:cs="Arial"/>
          <w:b/>
          <w:sz w:val="24"/>
          <w:szCs w:val="24"/>
        </w:rPr>
        <w:t>）</w:t>
      </w:r>
    </w:p>
    <w:p w:rsidR="000D53A5" w:rsidRPr="000D53A5" w:rsidRDefault="000D53A5" w:rsidP="00CA7DB9">
      <w:pPr>
        <w:numPr>
          <w:ilvl w:val="0"/>
          <w:numId w:val="43"/>
        </w:num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 xml:space="preserve">λ </w:t>
      </w:r>
      <w:r w:rsidRPr="000D53A5">
        <w:rPr>
          <w:rFonts w:ascii="Arial" w:eastAsia="等线" w:hAnsi="Arial" w:cs="Arial"/>
          <w:b/>
          <w:sz w:val="24"/>
          <w:szCs w:val="24"/>
        </w:rPr>
        <w:t>的取值区间不对称（</w:t>
      </w:r>
      <w:r w:rsidRPr="000D53A5">
        <w:rPr>
          <w:rFonts w:ascii="Arial" w:eastAsia="等线" w:hAnsi="Arial" w:cs="Arial"/>
          <w:b/>
          <w:sz w:val="24"/>
          <w:szCs w:val="24"/>
        </w:rPr>
        <w:t>−0 → 1</w:t>
      </w:r>
      <w:r w:rsidRPr="000D53A5">
        <w:rPr>
          <w:rFonts w:ascii="Arial" w:eastAsia="等线" w:hAnsi="Arial" w:cs="Arial"/>
          <w:b/>
          <w:sz w:val="24"/>
          <w:szCs w:val="24"/>
        </w:rPr>
        <w:t>）</w:t>
      </w:r>
    </w:p>
    <w:p w:rsidR="000D53A5" w:rsidRPr="000D53A5" w:rsidRDefault="000D53A5" w:rsidP="00CA7DB9">
      <w:pPr>
        <w:numPr>
          <w:ilvl w:val="0"/>
          <w:numId w:val="43"/>
        </w:num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不对称性自动长出局域结构（</w:t>
      </w:r>
      <w:r w:rsidRPr="000D53A5">
        <w:rPr>
          <w:rFonts w:ascii="Arial" w:eastAsia="等线" w:hAnsi="Arial" w:cs="Arial"/>
          <w:b/>
          <w:sz w:val="24"/>
          <w:szCs w:val="24"/>
        </w:rPr>
        <w:t>λ</w:t>
      </w:r>
      <w:r w:rsidRPr="000D53A5">
        <w:rPr>
          <w:rFonts w:ascii="Arial" w:eastAsia="等线" w:hAnsi="Arial" w:cs="Arial"/>
          <w:b/>
          <w:sz w:val="24"/>
          <w:szCs w:val="24"/>
        </w:rPr>
        <w:noBreakHyphen/>
        <w:t>ball</w:t>
      </w:r>
      <w:r w:rsidRPr="000D53A5">
        <w:rPr>
          <w:rFonts w:ascii="Arial" w:eastAsia="等线" w:hAnsi="Arial" w:cs="Arial"/>
          <w:b/>
          <w:sz w:val="24"/>
          <w:szCs w:val="24"/>
        </w:rPr>
        <w:t>）</w:t>
      </w:r>
    </w:p>
    <w:p w:rsidR="000D53A5" w:rsidRPr="000D53A5" w:rsidRDefault="000D53A5" w:rsidP="00CA7DB9">
      <w:pPr>
        <w:numPr>
          <w:ilvl w:val="0"/>
          <w:numId w:val="43"/>
        </w:num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两个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λ</w:t>
      </w:r>
      <w:r w:rsidRPr="000D53A5">
        <w:rPr>
          <w:rFonts w:ascii="Arial" w:eastAsia="等线" w:hAnsi="Arial" w:cs="Arial"/>
          <w:b/>
          <w:sz w:val="24"/>
          <w:szCs w:val="24"/>
        </w:rPr>
        <w:noBreakHyphen/>
        <w:t xml:space="preserve">ball </w:t>
      </w:r>
      <w:r w:rsidRPr="000D53A5">
        <w:rPr>
          <w:rFonts w:ascii="Arial" w:eastAsia="等线" w:hAnsi="Arial" w:cs="Arial"/>
          <w:b/>
          <w:sz w:val="24"/>
          <w:szCs w:val="24"/>
        </w:rPr>
        <w:t>的叠加不是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1+1=2</w:t>
      </w:r>
      <w:r w:rsidRPr="000D53A5">
        <w:rPr>
          <w:rFonts w:ascii="Arial" w:eastAsia="等线" w:hAnsi="Arial" w:cs="Arial"/>
          <w:b/>
          <w:sz w:val="24"/>
          <w:szCs w:val="24"/>
        </w:rPr>
        <w:t>，而是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1+1=3</w:t>
      </w:r>
      <w:r w:rsidRPr="000D53A5">
        <w:rPr>
          <w:rFonts w:ascii="Arial" w:eastAsia="等线" w:hAnsi="Arial" w:cs="Arial"/>
          <w:b/>
          <w:sz w:val="24"/>
          <w:szCs w:val="24"/>
        </w:rPr>
        <w:t>（第三者项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</w:t>
      </w:r>
      <w:proofErr w:type="spellStart"/>
      <w:r w:rsidRPr="000D53A5">
        <w:rPr>
          <w:rFonts w:ascii="Arial" w:eastAsia="等线" w:hAnsi="Arial" w:cs="Arial"/>
          <w:b/>
          <w:sz w:val="24"/>
          <w:szCs w:val="24"/>
        </w:rPr>
        <w:t>δλ</w:t>
      </w:r>
      <w:proofErr w:type="spellEnd"/>
      <w:r w:rsidRPr="000D53A5">
        <w:rPr>
          <w:rFonts w:ascii="Cambria Math" w:eastAsia="等线" w:hAnsi="Cambria Math" w:cs="Cambria Math"/>
          <w:b/>
          <w:sz w:val="24"/>
          <w:szCs w:val="24"/>
        </w:rPr>
        <w:t>₁₂</w:t>
      </w:r>
      <w:r w:rsidRPr="000D53A5">
        <w:rPr>
          <w:rFonts w:ascii="Arial" w:eastAsia="等线" w:hAnsi="Arial" w:cs="Arial"/>
          <w:b/>
          <w:sz w:val="24"/>
          <w:szCs w:val="24"/>
        </w:rPr>
        <w:t>）</w:t>
      </w:r>
    </w:p>
    <w:p w:rsidR="000D53A5" w:rsidRPr="000D53A5" w:rsidRDefault="000D53A5" w:rsidP="00CA7DB9">
      <w:pPr>
        <w:numPr>
          <w:ilvl w:val="0"/>
          <w:numId w:val="43"/>
        </w:num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宏观几何差异（速度差、角度差、距离累加）会放大角度差的非线性</w:t>
      </w:r>
    </w:p>
    <w:p w:rsidR="000D53A5" w:rsidRPr="000D53A5" w:rsidRDefault="000D53A5" w:rsidP="00CA7DB9">
      <w:pPr>
        <w:numPr>
          <w:ilvl w:val="0"/>
          <w:numId w:val="43"/>
        </w:num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最终通过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Q </w:t>
      </w:r>
      <w:proofErr w:type="gramStart"/>
      <w:r w:rsidRPr="000D53A5">
        <w:rPr>
          <w:rFonts w:ascii="Arial" w:eastAsia="等线" w:hAnsi="Arial" w:cs="Arial"/>
          <w:b/>
          <w:sz w:val="24"/>
          <w:szCs w:val="24"/>
        </w:rPr>
        <w:t>源项把</w:t>
      </w:r>
      <w:proofErr w:type="gramEnd"/>
      <w:r w:rsidRPr="000D53A5">
        <w:rPr>
          <w:rFonts w:ascii="Arial" w:eastAsia="等线" w:hAnsi="Arial" w:cs="Arial"/>
          <w:b/>
          <w:sz w:val="24"/>
          <w:szCs w:val="24"/>
        </w:rPr>
        <w:t xml:space="preserve">“0 </w:t>
      </w:r>
      <w:r w:rsidRPr="000D53A5">
        <w:rPr>
          <w:rFonts w:ascii="Arial" w:eastAsia="等线" w:hAnsi="Arial" w:cs="Arial"/>
          <w:b/>
          <w:sz w:val="24"/>
          <w:szCs w:val="24"/>
        </w:rPr>
        <w:t>点能</w:t>
      </w:r>
      <w:r w:rsidRPr="000D53A5">
        <w:rPr>
          <w:rFonts w:ascii="Arial" w:eastAsia="等线" w:hAnsi="Arial" w:cs="Arial"/>
          <w:b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sz w:val="24"/>
          <w:szCs w:val="24"/>
        </w:rPr>
        <w:t>显现为能量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bCs/>
          <w:sz w:val="24"/>
          <w:szCs w:val="24"/>
        </w:rPr>
      </w:pPr>
      <w:r w:rsidRPr="000D53A5">
        <w:rPr>
          <w:rFonts w:ascii="Arial" w:eastAsia="等线" w:hAnsi="Arial" w:cs="Arial"/>
          <w:b/>
          <w:bCs/>
          <w:sz w:val="24"/>
          <w:szCs w:val="24"/>
        </w:rPr>
        <w:t xml:space="preserve">1. 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引言（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Introduction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）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传统物理从</w:t>
      </w:r>
      <w:r w:rsidRPr="000D53A5">
        <w:rPr>
          <w:rFonts w:ascii="Arial" w:eastAsia="等线" w:hAnsi="Arial" w:cs="Arial"/>
          <w:b/>
          <w:sz w:val="24"/>
          <w:szCs w:val="24"/>
        </w:rPr>
        <w:t>“</w:t>
      </w:r>
      <w:r w:rsidRPr="000D53A5">
        <w:rPr>
          <w:rFonts w:ascii="Arial" w:eastAsia="等线" w:hAnsi="Arial" w:cs="Arial"/>
          <w:b/>
          <w:sz w:val="24"/>
          <w:szCs w:val="24"/>
        </w:rPr>
        <w:t>物质</w:t>
      </w:r>
      <w:r w:rsidRPr="000D53A5">
        <w:rPr>
          <w:rFonts w:ascii="Arial" w:eastAsia="等线" w:hAnsi="Arial" w:cs="Arial"/>
          <w:b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sz w:val="24"/>
          <w:szCs w:val="24"/>
        </w:rPr>
        <w:t>开始：粒子、场、能量、守恒律。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 xml:space="preserve"> TCM</w:t>
      </w:r>
      <w:r w:rsidRPr="000D53A5">
        <w:rPr>
          <w:rFonts w:ascii="Arial" w:eastAsia="等线" w:hAnsi="Arial" w:cs="Arial"/>
          <w:b/>
          <w:sz w:val="24"/>
          <w:szCs w:val="24"/>
        </w:rPr>
        <w:noBreakHyphen/>
        <w:t xml:space="preserve">NAN </w:t>
      </w:r>
      <w:r w:rsidRPr="000D53A5">
        <w:rPr>
          <w:rFonts w:ascii="Arial" w:eastAsia="等线" w:hAnsi="Arial" w:cs="Arial"/>
          <w:b/>
          <w:sz w:val="24"/>
          <w:szCs w:val="24"/>
        </w:rPr>
        <w:t>的视角完全不同：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bCs/>
          <w:sz w:val="24"/>
          <w:szCs w:val="24"/>
        </w:rPr>
        <w:t>宇宙不是从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“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物质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开始的，而是从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“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差异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开始的。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差异从哪里来？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差异如何被放大？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差异如何变成能量？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能量如何变成结构？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结构如何变成万物？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答案从绝对虚无的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“0 </w:t>
      </w:r>
      <w:r w:rsidRPr="000D53A5">
        <w:rPr>
          <w:rFonts w:ascii="Arial" w:eastAsia="等线" w:hAnsi="Arial" w:cs="Arial"/>
          <w:b/>
          <w:sz w:val="24"/>
          <w:szCs w:val="24"/>
        </w:rPr>
        <w:t>点世界</w:t>
      </w:r>
      <w:r w:rsidRPr="000D53A5">
        <w:rPr>
          <w:rFonts w:ascii="Arial" w:eastAsia="等线" w:hAnsi="Arial" w:cs="Arial"/>
          <w:b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sz w:val="24"/>
          <w:szCs w:val="24"/>
        </w:rPr>
        <w:t>开始。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bCs/>
          <w:sz w:val="24"/>
          <w:szCs w:val="24"/>
        </w:rPr>
      </w:pPr>
      <w:r w:rsidRPr="000D53A5">
        <w:rPr>
          <w:rFonts w:ascii="Arial" w:eastAsia="等线" w:hAnsi="Arial" w:cs="Arial"/>
          <w:b/>
          <w:bCs/>
          <w:sz w:val="24"/>
          <w:szCs w:val="24"/>
        </w:rPr>
        <w:t xml:space="preserve">2. 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 xml:space="preserve">  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0 ----------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没有体积、没有差异、没有能量，当然也没有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0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本身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bCs/>
          <w:sz w:val="24"/>
          <w:szCs w:val="24"/>
        </w:rPr>
      </w:pPr>
      <w:r w:rsidRPr="000D53A5">
        <w:rPr>
          <w:rFonts w:ascii="Arial" w:eastAsia="等线" w:hAnsi="Arial" w:cs="Arial"/>
          <w:b/>
          <w:bCs/>
          <w:sz w:val="24"/>
          <w:szCs w:val="24"/>
        </w:rPr>
        <w:lastRenderedPageBreak/>
        <w:t xml:space="preserve">2.1 </w:t>
      </w:r>
      <w:r w:rsidRPr="000D53A5">
        <w:rPr>
          <w:rFonts w:ascii="Arial" w:eastAsia="等线" w:hAnsi="Arial" w:cs="Arial"/>
          <w:b/>
          <w:bCs/>
          <w:sz w:val="24"/>
          <w:szCs w:val="24"/>
        </w:rPr>
        <w:t>绝对</w:t>
      </w:r>
      <w:proofErr w:type="gramStart"/>
      <w:r w:rsidRPr="000D53A5">
        <w:rPr>
          <w:rFonts w:ascii="Arial" w:eastAsia="等线" w:hAnsi="Arial" w:cs="Arial"/>
          <w:b/>
          <w:bCs/>
          <w:sz w:val="24"/>
          <w:szCs w:val="24"/>
        </w:rPr>
        <w:t>虚无不</w:t>
      </w:r>
      <w:proofErr w:type="gramEnd"/>
      <w:r w:rsidRPr="000D53A5">
        <w:rPr>
          <w:rFonts w:ascii="Arial" w:eastAsia="等线" w:hAnsi="Arial" w:cs="Arial"/>
          <w:b/>
          <w:bCs/>
          <w:sz w:val="24"/>
          <w:szCs w:val="24"/>
        </w:rPr>
        <w:t>允许自身存在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bCs/>
          <w:sz w:val="24"/>
          <w:szCs w:val="24"/>
        </w:rPr>
        <w:t>绝对的</w:t>
      </w:r>
      <w:proofErr w:type="gramStart"/>
      <w:r w:rsidRPr="000D53A5">
        <w:rPr>
          <w:rFonts w:ascii="Arial" w:eastAsia="等线" w:hAnsi="Arial" w:cs="Arial"/>
          <w:b/>
          <w:bCs/>
          <w:sz w:val="24"/>
          <w:szCs w:val="24"/>
        </w:rPr>
        <w:t>虚无不</w:t>
      </w:r>
      <w:proofErr w:type="gramEnd"/>
      <w:r w:rsidRPr="000D53A5">
        <w:rPr>
          <w:rFonts w:ascii="Arial" w:eastAsia="等线" w:hAnsi="Arial" w:cs="Arial"/>
          <w:b/>
          <w:bCs/>
          <w:sz w:val="24"/>
          <w:szCs w:val="24"/>
        </w:rPr>
        <w:t>允许绝对的虚无本身的存在。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数学表达：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proofErr w:type="spellStart"/>
      <w:proofErr w:type="gramStart"/>
      <w:r w:rsidRPr="000D53A5">
        <w:rPr>
          <w:rFonts w:ascii="Arial" w:eastAsia="等线" w:hAnsi="Arial" w:cs="Arial"/>
          <w:b/>
          <w:sz w:val="24"/>
          <w:szCs w:val="24"/>
        </w:rPr>
        <w:t>dVoutd</w:t>
      </w:r>
      <w:proofErr w:type="spellEnd"/>
      <w:r w:rsidRPr="000D53A5">
        <w:rPr>
          <w:rFonts w:ascii="Arial" w:eastAsia="等线" w:hAnsi="Arial" w:cs="Arial"/>
          <w:b/>
          <w:sz w:val="24"/>
          <w:szCs w:val="24"/>
        </w:rPr>
        <w:t>(</w:t>
      </w:r>
      <w:proofErr w:type="gramEnd"/>
      <w:r w:rsidRPr="000D53A5">
        <w:rPr>
          <w:rFonts w:ascii="Arial" w:eastAsia="等线" w:hAnsi="Arial" w:cs="Arial"/>
          <w:b/>
          <w:sz w:val="24"/>
          <w:szCs w:val="24"/>
        </w:rPr>
        <w:t>Nothing)→−∞(2.1)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含义：</w:t>
      </w:r>
    </w:p>
    <w:p w:rsidR="000D53A5" w:rsidRPr="000D53A5" w:rsidRDefault="000D53A5" w:rsidP="00CA7DB9">
      <w:pPr>
        <w:numPr>
          <w:ilvl w:val="0"/>
          <w:numId w:val="44"/>
        </w:num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“</w:t>
      </w:r>
      <w:r w:rsidRPr="000D53A5">
        <w:rPr>
          <w:rFonts w:ascii="Arial" w:eastAsia="等线" w:hAnsi="Arial" w:cs="Arial"/>
          <w:b/>
          <w:sz w:val="24"/>
          <w:szCs w:val="24"/>
        </w:rPr>
        <w:t>无</w:t>
      </w:r>
      <w:r w:rsidRPr="000D53A5">
        <w:rPr>
          <w:rFonts w:ascii="Arial" w:eastAsia="等线" w:hAnsi="Arial" w:cs="Arial"/>
          <w:b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sz w:val="24"/>
          <w:szCs w:val="24"/>
        </w:rPr>
        <w:t>不是稳定态</w:t>
      </w:r>
    </w:p>
    <w:p w:rsidR="000D53A5" w:rsidRPr="000D53A5" w:rsidRDefault="000D53A5" w:rsidP="00CA7DB9">
      <w:pPr>
        <w:numPr>
          <w:ilvl w:val="0"/>
          <w:numId w:val="44"/>
        </w:num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“</w:t>
      </w:r>
      <w:r w:rsidRPr="000D53A5">
        <w:rPr>
          <w:rFonts w:ascii="Arial" w:eastAsia="等线" w:hAnsi="Arial" w:cs="Arial"/>
          <w:b/>
          <w:sz w:val="24"/>
          <w:szCs w:val="24"/>
        </w:rPr>
        <w:t>无</w:t>
      </w:r>
      <w:r w:rsidRPr="000D53A5">
        <w:rPr>
          <w:rFonts w:ascii="Arial" w:eastAsia="等线" w:hAnsi="Arial" w:cs="Arial"/>
          <w:b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sz w:val="24"/>
          <w:szCs w:val="24"/>
        </w:rPr>
        <w:t>会因为自身矛盾而坍缩</w:t>
      </w:r>
    </w:p>
    <w:p w:rsidR="000D53A5" w:rsidRPr="000D53A5" w:rsidRDefault="000D53A5" w:rsidP="00CA7DB9">
      <w:pPr>
        <w:numPr>
          <w:ilvl w:val="0"/>
          <w:numId w:val="44"/>
        </w:num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必然从</w:t>
      </w:r>
      <w:r w:rsidRPr="000D53A5">
        <w:rPr>
          <w:rFonts w:ascii="Arial" w:eastAsia="等线" w:hAnsi="Arial" w:cs="Arial"/>
          <w:b/>
          <w:sz w:val="24"/>
          <w:szCs w:val="24"/>
        </w:rPr>
        <w:t>“</w:t>
      </w:r>
      <w:r w:rsidRPr="000D53A5">
        <w:rPr>
          <w:rFonts w:ascii="Arial" w:eastAsia="等线" w:hAnsi="Arial" w:cs="Arial"/>
          <w:b/>
          <w:sz w:val="24"/>
          <w:szCs w:val="24"/>
        </w:rPr>
        <w:t>无</w:t>
      </w:r>
      <w:r w:rsidRPr="000D53A5">
        <w:rPr>
          <w:rFonts w:ascii="Arial" w:eastAsia="等线" w:hAnsi="Arial" w:cs="Arial"/>
          <w:b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sz w:val="24"/>
          <w:szCs w:val="24"/>
        </w:rPr>
        <w:t>跳到</w:t>
      </w:r>
      <w:r w:rsidRPr="000D53A5">
        <w:rPr>
          <w:rFonts w:ascii="Arial" w:eastAsia="等线" w:hAnsi="Arial" w:cs="Arial"/>
          <w:b/>
          <w:sz w:val="24"/>
          <w:szCs w:val="24"/>
        </w:rPr>
        <w:t>“</w:t>
      </w:r>
      <w:r w:rsidRPr="000D53A5">
        <w:rPr>
          <w:rFonts w:ascii="Arial" w:eastAsia="等线" w:hAnsi="Arial" w:cs="Arial"/>
          <w:b/>
          <w:sz w:val="24"/>
          <w:szCs w:val="24"/>
        </w:rPr>
        <w:t>有</w:t>
      </w:r>
      <w:r w:rsidRPr="000D53A5">
        <w:rPr>
          <w:rFonts w:ascii="Arial" w:eastAsia="等线" w:hAnsi="Arial" w:cs="Arial"/>
          <w:b/>
          <w:sz w:val="24"/>
          <w:szCs w:val="24"/>
        </w:rPr>
        <w:t>”</w:t>
      </w:r>
    </w:p>
    <w:p w:rsidR="000D53A5" w:rsidRPr="000D53A5" w:rsidRDefault="000D53A5" w:rsidP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这就是宇宙的起点</w:t>
      </w:r>
      <w:r w:rsidRPr="000D53A5">
        <w:rPr>
          <w:rFonts w:ascii="Arial" w:eastAsia="等线" w:hAnsi="Arial" w:cs="Arial"/>
          <w:b/>
          <w:sz w:val="24"/>
          <w:szCs w:val="24"/>
        </w:rPr>
        <w:t>-----0</w:t>
      </w:r>
      <w:r w:rsidRPr="000D53A5">
        <w:rPr>
          <w:rFonts w:ascii="Arial" w:eastAsia="等线" w:hAnsi="Arial" w:cs="Arial"/>
          <w:b/>
          <w:sz w:val="24"/>
          <w:szCs w:val="24"/>
        </w:rPr>
        <w:t>。</w:t>
      </w:r>
    </w:p>
    <w:p w:rsidR="00747B5A" w:rsidRPr="000D53A5" w:rsidRDefault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bCs/>
          <w:sz w:val="24"/>
          <w:szCs w:val="24"/>
        </w:rPr>
        <w:t>零点的数学状态表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2268"/>
        <w:gridCol w:w="3544"/>
      </w:tblGrid>
      <w:tr w:rsidR="00747B5A" w:rsidRPr="000D53A5" w:rsidTr="000D53A5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属性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零点状态（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t=0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）</w:t>
            </w:r>
          </w:p>
        </w:tc>
        <w:tc>
          <w:tcPr>
            <w:tcW w:w="3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物理图像</w:t>
            </w:r>
          </w:p>
        </w:tc>
      </w:tr>
      <w:tr w:rsidR="00747B5A" w:rsidRPr="000D53A5" w:rsidTr="000D53A5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时间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t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t=0</w:t>
            </w:r>
          </w:p>
        </w:tc>
        <w:tc>
          <w:tcPr>
            <w:tcW w:w="3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刚完成第一次刷新</w:t>
            </w:r>
          </w:p>
        </w:tc>
      </w:tr>
      <w:tr w:rsidR="00747B5A" w:rsidRPr="000D53A5" w:rsidTr="000D53A5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空间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λ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λ→∞</w:t>
            </w:r>
          </w:p>
        </w:tc>
        <w:tc>
          <w:tcPr>
            <w:tcW w:w="3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刷新延迟无限大，点间无关联</w:t>
            </w:r>
          </w:p>
        </w:tc>
      </w:tr>
      <w:tr w:rsidR="00747B5A" w:rsidRPr="000D53A5" w:rsidTr="000D53A5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能量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E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E=0</w:t>
            </w:r>
          </w:p>
        </w:tc>
        <w:tc>
          <w:tcPr>
            <w:tcW w:w="3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无差异、无累积</w:t>
            </w:r>
          </w:p>
        </w:tc>
      </w:tr>
      <w:tr w:rsidR="00747B5A" w:rsidRPr="000D53A5" w:rsidTr="000D53A5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信息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全同</w:t>
            </w:r>
          </w:p>
        </w:tc>
        <w:tc>
          <w:tcPr>
            <w:tcW w:w="3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proofErr w:type="gramStart"/>
            <w:r w:rsidRPr="000D53A5">
              <w:rPr>
                <w:rFonts w:ascii="Arial" w:eastAsia="等线" w:hAnsi="Arial" w:cs="Arial"/>
                <w:sz w:val="24"/>
                <w:szCs w:val="24"/>
              </w:rPr>
              <w:t>所有点</w:t>
            </w:r>
            <w:proofErr w:type="gramEnd"/>
            <w:r w:rsidRPr="000D53A5">
              <w:rPr>
                <w:rFonts w:ascii="Arial" w:eastAsia="等线" w:hAnsi="Arial" w:cs="Arial"/>
                <w:sz w:val="24"/>
                <w:szCs w:val="24"/>
              </w:rPr>
              <w:t>完全一致</w:t>
            </w:r>
          </w:p>
        </w:tc>
      </w:tr>
    </w:tbl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1" w:name="heading_4"/>
      <w:r w:rsidRPr="000D53A5">
        <w:rPr>
          <w:rFonts w:ascii="Arial" w:eastAsia="等线" w:hAnsi="Arial" w:cs="Arial"/>
          <w:b/>
          <w:sz w:val="24"/>
          <w:szCs w:val="24"/>
        </w:rPr>
        <w:t>2.2 0</w:t>
      </w:r>
      <w:r w:rsidRPr="000D53A5">
        <w:rPr>
          <w:rFonts w:ascii="Arial" w:eastAsia="等线" w:hAnsi="Arial" w:cs="Arial"/>
          <w:b/>
          <w:sz w:val="24"/>
          <w:szCs w:val="24"/>
        </w:rPr>
        <w:t>点世界的本质</w:t>
      </w:r>
      <w:bookmarkEnd w:id="1"/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0</w:t>
      </w:r>
      <w:r w:rsidRPr="000D53A5">
        <w:rPr>
          <w:rFonts w:ascii="Arial" w:eastAsia="等线" w:hAnsi="Arial" w:cs="Arial"/>
          <w:sz w:val="24"/>
          <w:szCs w:val="24"/>
        </w:rPr>
        <w:t>点世界</w:t>
      </w:r>
      <w:r w:rsidRPr="000D53A5">
        <w:rPr>
          <w:rFonts w:ascii="Arial" w:eastAsia="等线" w:hAnsi="Arial" w:cs="Arial"/>
          <w:sz w:val="24"/>
          <w:szCs w:val="24"/>
        </w:rPr>
        <w:t>≠</w:t>
      </w:r>
      <w:r w:rsidRPr="000D53A5">
        <w:rPr>
          <w:rFonts w:ascii="Arial" w:eastAsia="等线" w:hAnsi="Arial" w:cs="Arial"/>
          <w:sz w:val="24"/>
          <w:szCs w:val="24"/>
        </w:rPr>
        <w:t>空，是</w:t>
      </w:r>
      <w:r w:rsidRPr="000D53A5">
        <w:rPr>
          <w:rFonts w:ascii="Arial" w:eastAsia="等线" w:hAnsi="Arial" w:cs="Arial"/>
          <w:b/>
          <w:sz w:val="24"/>
          <w:szCs w:val="24"/>
        </w:rPr>
        <w:t>第一帧刚刷新完成</w:t>
      </w:r>
      <w:r w:rsidRPr="000D53A5">
        <w:rPr>
          <w:rFonts w:ascii="Arial" w:eastAsia="等线" w:hAnsi="Arial" w:cs="Arial"/>
          <w:sz w:val="24"/>
          <w:szCs w:val="24"/>
        </w:rPr>
        <w:t>的状态：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747B5A" w:rsidRPr="000D53A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属性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含义</w:t>
            </w:r>
          </w:p>
        </w:tc>
      </w:tr>
      <w:tr w:rsidR="00747B5A" w:rsidRPr="000D53A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t=0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第一帧刷新完成</w:t>
            </w:r>
          </w:p>
        </w:tc>
      </w:tr>
      <w:tr w:rsidR="00747B5A" w:rsidRPr="000D53A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λ→∞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刷新延迟无限大，点间无联系</w:t>
            </w:r>
          </w:p>
        </w:tc>
      </w:tr>
      <w:tr w:rsidR="00747B5A" w:rsidRPr="000D53A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能量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E=0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无差异、无能量</w:t>
            </w:r>
          </w:p>
        </w:tc>
      </w:tr>
      <w:tr w:rsidR="00747B5A" w:rsidRPr="000D53A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全同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proofErr w:type="gramStart"/>
            <w:r w:rsidRPr="000D53A5">
              <w:rPr>
                <w:rFonts w:ascii="Arial" w:eastAsia="等线" w:hAnsi="Arial" w:cs="Arial"/>
                <w:sz w:val="24"/>
                <w:szCs w:val="24"/>
              </w:rPr>
              <w:t>所有点</w:t>
            </w:r>
            <w:proofErr w:type="gramEnd"/>
            <w:r w:rsidRPr="000D53A5">
              <w:rPr>
                <w:rFonts w:ascii="Arial" w:eastAsia="等线" w:hAnsi="Arial" w:cs="Arial"/>
                <w:sz w:val="24"/>
                <w:szCs w:val="24"/>
              </w:rPr>
              <w:t>完全相同</w:t>
            </w:r>
          </w:p>
        </w:tc>
      </w:tr>
    </w:tbl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lastRenderedPageBreak/>
        <w:t>一句话总结：</w:t>
      </w:r>
    </w:p>
    <w:p w:rsidR="00747B5A" w:rsidRPr="000D53A5" w:rsidRDefault="00CA7DB9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0</w:t>
      </w:r>
      <w:r w:rsidRPr="000D53A5">
        <w:rPr>
          <w:rFonts w:ascii="Arial" w:eastAsia="等线" w:hAnsi="Arial" w:cs="Arial"/>
          <w:b/>
          <w:sz w:val="24"/>
          <w:szCs w:val="24"/>
        </w:rPr>
        <w:t>点世界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= </w:t>
      </w:r>
      <w:r w:rsidRPr="000D53A5">
        <w:rPr>
          <w:rFonts w:ascii="Arial" w:eastAsia="等线" w:hAnsi="Arial" w:cs="Arial"/>
          <w:b/>
          <w:sz w:val="24"/>
          <w:szCs w:val="24"/>
        </w:rPr>
        <w:t>无体积、无方向、无速度、无差异的全同世界</w:t>
      </w:r>
    </w:p>
    <w:p w:rsidR="000D53A5" w:rsidRPr="000D53A5" w:rsidRDefault="000D53A5" w:rsidP="000D53A5">
      <w:pPr>
        <w:spacing w:before="120" w:after="120" w:line="288" w:lineRule="auto"/>
        <w:ind w:firstLineChars="200" w:firstLine="480"/>
        <w:jc w:val="left"/>
        <w:rPr>
          <w:rFonts w:ascii="Arial" w:eastAsia="等线" w:hAnsi="Arial" w:cs="Arial"/>
          <w:b/>
          <w:bCs/>
          <w:sz w:val="24"/>
          <w:szCs w:val="24"/>
        </w:rPr>
      </w:pP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实际的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0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是没有体积的，或者世界就是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0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全部，体积是无限的，这个无限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0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有了体积，最后的结果是非常难以维持全局无限大体积的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0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的完全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0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状态，最后塌陷为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-0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与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+0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的零点震荡，由于不对称，无法复位为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0</w:t>
      </w:r>
      <w:proofErr w:type="gramStart"/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和</w:t>
      </w:r>
      <w:proofErr w:type="gramEnd"/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。最后就产生了（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1</w:t>
      </w:r>
      <w:r w:rsidRPr="000D53A5">
        <w:rPr>
          <w:rFonts w:ascii="Arial" w:eastAsia="等线" w:hAnsi="Arial" w:cs="Arial" w:hint="eastAsia"/>
          <w:b/>
          <w:bCs/>
          <w:sz w:val="24"/>
          <w:szCs w:val="24"/>
        </w:rPr>
        <w:t>）有！</w:t>
      </w:r>
    </w:p>
    <w:p w:rsidR="000D53A5" w:rsidRPr="000D53A5" w:rsidRDefault="000D53A5">
      <w:pPr>
        <w:spacing w:before="120" w:after="120" w:line="288" w:lineRule="auto"/>
        <w:jc w:val="left"/>
        <w:rPr>
          <w:rFonts w:ascii="Arial" w:eastAsia="等线" w:hAnsi="Arial" w:cs="Arial"/>
          <w:b/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因不对称无法复位为</w:t>
      </w:r>
      <w:r w:rsidRPr="000D53A5">
        <w:rPr>
          <w:rFonts w:ascii="Arial" w:eastAsia="等线" w:hAnsi="Arial" w:cs="Arial"/>
          <w:b/>
          <w:sz w:val="24"/>
          <w:szCs w:val="24"/>
        </w:rPr>
        <w:t>0</w:t>
      </w:r>
      <w:r w:rsidRPr="000D53A5">
        <w:rPr>
          <w:rFonts w:ascii="Arial" w:eastAsia="等线" w:hAnsi="Arial" w:cs="Arial"/>
          <w:b/>
          <w:sz w:val="24"/>
          <w:szCs w:val="24"/>
        </w:rPr>
        <w:t>和，最终产生</w:t>
      </w:r>
      <w:r w:rsidRPr="000D53A5">
        <w:rPr>
          <w:rFonts w:ascii="Arial" w:eastAsia="等线" w:hAnsi="Arial" w:cs="Arial"/>
          <w:b/>
          <w:sz w:val="24"/>
          <w:szCs w:val="24"/>
        </w:rPr>
        <w:t>“1</w:t>
      </w:r>
      <w:r w:rsidRPr="000D53A5">
        <w:rPr>
          <w:rFonts w:ascii="Arial" w:eastAsia="等线" w:hAnsi="Arial" w:cs="Arial"/>
          <w:b/>
          <w:sz w:val="24"/>
          <w:szCs w:val="24"/>
        </w:rPr>
        <w:t>（有）</w:t>
      </w:r>
      <w:r w:rsidRPr="000D53A5">
        <w:rPr>
          <w:rFonts w:ascii="Arial" w:eastAsia="等线" w:hAnsi="Arial" w:cs="Arial"/>
          <w:b/>
          <w:sz w:val="24"/>
          <w:szCs w:val="24"/>
        </w:rPr>
        <w:t>”</w:t>
      </w:r>
      <w:r w:rsidRPr="000D53A5">
        <w:rPr>
          <w:rFonts w:ascii="Arial" w:eastAsia="等线" w:hAnsi="Arial" w:cs="Arial"/>
          <w:b/>
          <w:sz w:val="24"/>
          <w:szCs w:val="24"/>
        </w:rPr>
        <w:t>。</w:t>
      </w:r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2" w:name="heading_5"/>
      <w:r w:rsidRPr="000D53A5">
        <w:rPr>
          <w:rFonts w:ascii="Arial" w:eastAsia="等线" w:hAnsi="Arial" w:cs="Arial"/>
          <w:b/>
          <w:sz w:val="24"/>
          <w:szCs w:val="24"/>
        </w:rPr>
        <w:t>2.3 λ</w:t>
      </w:r>
      <w:r w:rsidRPr="000D53A5">
        <w:rPr>
          <w:rFonts w:ascii="Arial" w:eastAsia="等线" w:hAnsi="Arial" w:cs="Arial"/>
          <w:b/>
          <w:sz w:val="24"/>
          <w:szCs w:val="24"/>
        </w:rPr>
        <w:t>与时间的算术关系</w:t>
      </w:r>
      <w:bookmarkEnd w:id="2"/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\lambda = \frac{t_1}{t} \tag{2.2}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t \to 0^+ </m:t>
        </m:r>
      </m:oMath>
      <w:r w:rsidRPr="000D53A5">
        <w:rPr>
          <w:rFonts w:ascii="Arial" w:eastAsia="等线" w:hAnsi="Arial" w:cs="Arial"/>
          <w:sz w:val="24"/>
          <w:szCs w:val="24"/>
        </w:rPr>
        <w:t>时：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\lambda \to \infty </m:t>
        </m:r>
      </m:oMath>
    </w:p>
    <w:p w:rsidR="00747B5A" w:rsidRPr="000D53A5" w:rsidRDefault="00CA7DB9" w:rsidP="00CA7DB9">
      <w:pPr>
        <w:numPr>
          <w:ilvl w:val="0"/>
          <w:numId w:val="1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时间越趋近于</w:t>
      </w:r>
      <w:r w:rsidRPr="000D53A5">
        <w:rPr>
          <w:rFonts w:ascii="Arial" w:eastAsia="等线" w:hAnsi="Arial" w:cs="Arial"/>
          <w:sz w:val="24"/>
          <w:szCs w:val="24"/>
        </w:rPr>
        <w:t>0</w:t>
      </w:r>
      <w:r w:rsidRPr="000D53A5">
        <w:rPr>
          <w:rFonts w:ascii="Arial" w:eastAsia="等线" w:hAnsi="Arial" w:cs="Arial"/>
          <w:sz w:val="24"/>
          <w:szCs w:val="24"/>
        </w:rPr>
        <w:t>，</w:t>
      </w: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越大</w:t>
      </w:r>
    </w:p>
    <w:p w:rsidR="00747B5A" w:rsidRPr="000D53A5" w:rsidRDefault="00CA7DB9" w:rsidP="00CA7DB9">
      <w:pPr>
        <w:numPr>
          <w:ilvl w:val="0"/>
          <w:numId w:val="2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空间越</w:t>
      </w:r>
      <w:r w:rsidRPr="000D53A5">
        <w:rPr>
          <w:rFonts w:ascii="Arial" w:eastAsia="等线" w:hAnsi="Arial" w:cs="Arial"/>
          <w:sz w:val="24"/>
          <w:szCs w:val="24"/>
        </w:rPr>
        <w:t>“</w:t>
      </w:r>
      <w:r w:rsidRPr="000D53A5">
        <w:rPr>
          <w:rFonts w:ascii="Arial" w:eastAsia="等线" w:hAnsi="Arial" w:cs="Arial"/>
          <w:sz w:val="24"/>
          <w:szCs w:val="24"/>
        </w:rPr>
        <w:t>断开</w:t>
      </w:r>
      <w:r w:rsidRPr="000D53A5">
        <w:rPr>
          <w:rFonts w:ascii="Arial" w:eastAsia="等线" w:hAnsi="Arial" w:cs="Arial"/>
          <w:sz w:val="24"/>
          <w:szCs w:val="24"/>
        </w:rPr>
        <w:t>”</w:t>
      </w:r>
    </w:p>
    <w:p w:rsidR="00747B5A" w:rsidRPr="000D53A5" w:rsidRDefault="00CA7DB9" w:rsidP="00CA7DB9">
      <w:pPr>
        <w:numPr>
          <w:ilvl w:val="0"/>
          <w:numId w:val="3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差异越少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0</w:t>
      </w:r>
      <w:r w:rsidRPr="000D53A5">
        <w:rPr>
          <w:rFonts w:ascii="Arial" w:eastAsia="等线" w:hAnsi="Arial" w:cs="Arial"/>
          <w:sz w:val="24"/>
          <w:szCs w:val="24"/>
        </w:rPr>
        <w:t>的位置、时间、频率、正负相位差异，引发不对称（无能量输入，是能量不守恒的源头）。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3" w:name="heading_6"/>
      <w:r w:rsidRPr="000D53A5">
        <w:rPr>
          <w:rFonts w:ascii="Arial" w:eastAsia="等线" w:hAnsi="Arial" w:cs="Arial"/>
          <w:b/>
          <w:sz w:val="24"/>
          <w:szCs w:val="24"/>
        </w:rPr>
        <w:t xml:space="preserve">3 </w:t>
      </w:r>
      <w:r w:rsidRPr="000D53A5">
        <w:rPr>
          <w:rFonts w:ascii="Arial" w:eastAsia="等线" w:hAnsi="Arial" w:cs="Arial"/>
          <w:b/>
          <w:sz w:val="24"/>
          <w:szCs w:val="24"/>
        </w:rPr>
        <w:t>从</w:t>
      </w:r>
      <w:r w:rsidRPr="000D53A5">
        <w:rPr>
          <w:rFonts w:ascii="Arial" w:eastAsia="等线" w:hAnsi="Arial" w:cs="Arial"/>
          <w:b/>
          <w:sz w:val="24"/>
          <w:szCs w:val="24"/>
        </w:rPr>
        <w:t>0</w:t>
      </w:r>
      <w:r w:rsidRPr="000D53A5">
        <w:rPr>
          <w:rFonts w:ascii="Arial" w:eastAsia="等线" w:hAnsi="Arial" w:cs="Arial"/>
          <w:b/>
          <w:sz w:val="24"/>
          <w:szCs w:val="24"/>
        </w:rPr>
        <w:t>到</w:t>
      </w:r>
      <w:r w:rsidRPr="000D53A5">
        <w:rPr>
          <w:rFonts w:ascii="Arial" w:eastAsia="等线" w:hAnsi="Arial" w:cs="Arial"/>
          <w:b/>
          <w:sz w:val="24"/>
          <w:szCs w:val="24"/>
        </w:rPr>
        <w:t>λ</w:t>
      </w:r>
      <w:r w:rsidRPr="000D53A5">
        <w:rPr>
          <w:rFonts w:ascii="Arial" w:eastAsia="等线" w:hAnsi="Arial" w:cs="Arial"/>
          <w:b/>
          <w:sz w:val="24"/>
          <w:szCs w:val="24"/>
        </w:rPr>
        <w:t>：刷新启动，差异诞生</w:t>
      </w:r>
      <w:bookmarkEnd w:id="3"/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4" w:name="heading_7"/>
      <w:r w:rsidRPr="000D53A5">
        <w:rPr>
          <w:rFonts w:ascii="Arial" w:eastAsia="等线" w:hAnsi="Arial" w:cs="Arial"/>
          <w:b/>
          <w:sz w:val="24"/>
          <w:szCs w:val="24"/>
        </w:rPr>
        <w:t xml:space="preserve">3.1 </w:t>
      </w:r>
      <w:r w:rsidRPr="000D53A5">
        <w:rPr>
          <w:rFonts w:ascii="Arial" w:eastAsia="等线" w:hAnsi="Arial" w:cs="Arial"/>
          <w:b/>
          <w:sz w:val="24"/>
          <w:szCs w:val="24"/>
        </w:rPr>
        <w:t>刷新序列：</w:t>
      </w:r>
      <w:r w:rsidRPr="000D53A5">
        <w:rPr>
          <w:rFonts w:ascii="Arial" w:eastAsia="等线" w:hAnsi="Arial" w:cs="Arial"/>
          <w:b/>
          <w:sz w:val="24"/>
          <w:szCs w:val="24"/>
        </w:rPr>
        <w:t>λ</w:t>
      </w:r>
      <w:r w:rsidRPr="000D53A5">
        <w:rPr>
          <w:rFonts w:ascii="Arial" w:eastAsia="等线" w:hAnsi="Arial" w:cs="Arial"/>
          <w:b/>
          <w:sz w:val="24"/>
          <w:szCs w:val="24"/>
        </w:rPr>
        <w:t>随时间递减</w:t>
      </w:r>
      <w:bookmarkEnd w:id="4"/>
    </w:p>
    <w:p w:rsidR="000D53A5" w:rsidRPr="000D53A5" w:rsidRDefault="000D53A5" w:rsidP="000D53A5">
      <w:pPr>
        <w:spacing w:before="120" w:after="120" w:line="288" w:lineRule="auto"/>
        <w:jc w:val="center"/>
        <w:rPr>
          <w:rFonts w:ascii="Arial" w:eastAsia="等线" w:hAnsi="Arial" w:cs="Arial"/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当</w:t>
      </w:r>
      <w:r w:rsidRPr="000D53A5">
        <w:rPr>
          <w:rFonts w:ascii="Arial" w:eastAsia="等线" w:hAnsi="Arial" w:cs="Arial"/>
          <w:sz w:val="24"/>
          <w:szCs w:val="24"/>
        </w:rPr>
        <w:t xml:space="preserve"> t&gt;0</w:t>
      </w:r>
      <w:r w:rsidRPr="000D53A5">
        <w:rPr>
          <w:rFonts w:ascii="Arial" w:eastAsia="等线" w:hAnsi="Arial" w:cs="Arial"/>
          <w:sz w:val="24"/>
          <w:szCs w:val="24"/>
        </w:rPr>
        <w:t>，刷新开始：</w:t>
      </w:r>
    </w:p>
    <w:p w:rsidR="000D53A5" w:rsidRPr="000D53A5" w:rsidRDefault="000D53A5" w:rsidP="000D53A5">
      <w:pPr>
        <w:spacing w:before="120" w:after="120" w:line="288" w:lineRule="auto"/>
        <w:jc w:val="center"/>
        <w:rPr>
          <w:rFonts w:ascii="Arial" w:eastAsia="等线" w:hAnsi="Arial" w:cs="Arial"/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λ1=Δt1</w:t>
      </w:r>
      <w:proofErr w:type="gramStart"/>
      <w:r w:rsidRPr="000D53A5">
        <w:rPr>
          <w:rFonts w:ascii="Arial" w:eastAsia="等线" w:hAnsi="Arial" w:cs="Arial"/>
          <w:sz w:val="24"/>
          <w:szCs w:val="24"/>
        </w:rPr>
        <w:t>,λ2</w:t>
      </w:r>
      <w:proofErr w:type="gramEnd"/>
      <w:r w:rsidRPr="000D53A5">
        <w:rPr>
          <w:rFonts w:ascii="Arial" w:eastAsia="等线" w:hAnsi="Arial" w:cs="Arial"/>
          <w:sz w:val="24"/>
          <w:szCs w:val="24"/>
        </w:rPr>
        <w:t>=2Δt1,λ3=3Δt1,…(3.1)</w:t>
      </w:r>
    </w:p>
    <w:p w:rsidR="000D53A5" w:rsidRPr="000D53A5" w:rsidRDefault="000D53A5" w:rsidP="000D53A5">
      <w:pPr>
        <w:spacing w:before="120" w:after="120" w:line="288" w:lineRule="auto"/>
        <w:jc w:val="center"/>
        <w:rPr>
          <w:rFonts w:ascii="Arial" w:eastAsia="等线" w:hAnsi="Arial" w:cs="Arial"/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抽象为：</w:t>
      </w:r>
    </w:p>
    <w:p w:rsidR="000D53A5" w:rsidRPr="000D53A5" w:rsidRDefault="000D53A5" w:rsidP="000D53A5">
      <w:pPr>
        <w:spacing w:before="120" w:after="120" w:line="288" w:lineRule="auto"/>
        <w:jc w:val="center"/>
        <w:rPr>
          <w:rFonts w:ascii="Arial" w:eastAsia="等线" w:hAnsi="Arial" w:cs="Arial"/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λ(t)</w:t>
      </w:r>
      <w:r w:rsidRPr="000D53A5">
        <w:rPr>
          <w:rFonts w:ascii="宋体" w:eastAsia="宋体" w:hAnsi="宋体" w:cs="宋体" w:hint="eastAsia"/>
          <w:sz w:val="24"/>
          <w:szCs w:val="24"/>
        </w:rPr>
        <w:t>↘</w:t>
      </w:r>
      <w:r w:rsidRPr="000D53A5">
        <w:rPr>
          <w:rFonts w:ascii="Arial" w:eastAsia="等线" w:hAnsi="Arial" w:cs="Arial"/>
          <w:sz w:val="24"/>
          <w:szCs w:val="24"/>
        </w:rPr>
        <w:t>1(3.2)</w:t>
      </w:r>
      <w:r w:rsidRPr="000D53A5">
        <w:rPr>
          <w:rFonts w:ascii="Arial" w:eastAsia="等线" w:hAnsi="Arial" w:cs="Arial"/>
          <w:sz w:val="24"/>
          <w:szCs w:val="24"/>
        </w:rPr>
        <w:t>：</w:t>
      </w:r>
    </w:p>
    <w:p w:rsidR="00747B5A" w:rsidRPr="000D53A5" w:rsidRDefault="00747B5A">
      <w:pPr>
        <w:spacing w:before="120" w:after="120" w:line="288" w:lineRule="auto"/>
        <w:jc w:val="center"/>
        <w:rPr>
          <w:sz w:val="24"/>
          <w:szCs w:val="24"/>
        </w:rPr>
      </w:pP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含义：</w:t>
      </w:r>
    </w:p>
    <w:p w:rsidR="00747B5A" w:rsidRPr="000D53A5" w:rsidRDefault="00CA7DB9" w:rsidP="00CA7DB9">
      <w:pPr>
        <w:numPr>
          <w:ilvl w:val="0"/>
          <w:numId w:val="4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刷新延迟逐步减小</w:t>
      </w:r>
    </w:p>
    <w:p w:rsidR="00747B5A" w:rsidRPr="000D53A5" w:rsidRDefault="00CA7DB9" w:rsidP="00CA7DB9">
      <w:pPr>
        <w:numPr>
          <w:ilvl w:val="0"/>
          <w:numId w:val="5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空间点间建立联系</w:t>
      </w:r>
    </w:p>
    <w:p w:rsidR="00747B5A" w:rsidRPr="000D53A5" w:rsidRDefault="00CA7DB9" w:rsidP="00CA7DB9">
      <w:pPr>
        <w:numPr>
          <w:ilvl w:val="0"/>
          <w:numId w:val="6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差异开始出现</w:t>
      </w:r>
    </w:p>
    <w:p w:rsidR="00747B5A" w:rsidRPr="000D53A5" w:rsidRDefault="00CA7DB9" w:rsidP="00CA7DB9">
      <w:pPr>
        <w:numPr>
          <w:ilvl w:val="0"/>
          <w:numId w:val="7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lastRenderedPageBreak/>
        <w:t>差异是能量产生的前提</w:t>
      </w:r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5" w:name="heading_8"/>
      <w:r w:rsidRPr="000D53A5">
        <w:rPr>
          <w:rFonts w:ascii="Arial" w:eastAsia="等线" w:hAnsi="Arial" w:cs="Arial"/>
          <w:b/>
          <w:sz w:val="24"/>
          <w:szCs w:val="24"/>
        </w:rPr>
        <w:t xml:space="preserve">3.2 </w:t>
      </w:r>
      <w:r w:rsidRPr="000D53A5">
        <w:rPr>
          <w:rFonts w:ascii="Arial" w:eastAsia="等线" w:hAnsi="Arial" w:cs="Arial"/>
          <w:b/>
          <w:sz w:val="24"/>
          <w:szCs w:val="24"/>
        </w:rPr>
        <w:t>宇宙</w:t>
      </w:r>
      <w:r w:rsidRPr="000D53A5">
        <w:rPr>
          <w:rFonts w:ascii="Arial" w:eastAsia="等线" w:hAnsi="Arial" w:cs="Arial"/>
          <w:b/>
          <w:sz w:val="24"/>
          <w:szCs w:val="24"/>
        </w:rPr>
        <w:t>λ</w:t>
      </w:r>
      <w:r w:rsidRPr="000D53A5">
        <w:rPr>
          <w:rFonts w:ascii="Arial" w:eastAsia="等线" w:hAnsi="Arial" w:cs="Arial"/>
          <w:b/>
          <w:sz w:val="24"/>
          <w:szCs w:val="24"/>
        </w:rPr>
        <w:t>的演化历程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"/>
        <w:gridCol w:w="1417"/>
        <w:gridCol w:w="2268"/>
      </w:tblGrid>
      <w:tr w:rsidR="00747B5A" w:rsidRPr="000D53A5" w:rsidTr="000D53A5"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阶段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时间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状态</w:t>
            </w:r>
          </w:p>
        </w:tc>
      </w:tr>
      <w:tr w:rsidR="00747B5A" w:rsidRPr="000D53A5" w:rsidTr="000D53A5"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零点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t=0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λ=∞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，全同</w:t>
            </w:r>
          </w:p>
        </w:tc>
      </w:tr>
      <w:tr w:rsidR="00747B5A" w:rsidRPr="000D53A5" w:rsidTr="000D53A5"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早期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t→0⁺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极大，差异初现</w:t>
            </w:r>
          </w:p>
        </w:tc>
      </w:tr>
      <w:tr w:rsidR="00747B5A" w:rsidRPr="000D53A5" w:rsidTr="000D53A5"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当前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138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亿年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λ≈1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，差异显著</w:t>
            </w:r>
          </w:p>
        </w:tc>
      </w:tr>
      <w:tr w:rsidR="00747B5A" w:rsidRPr="000D53A5" w:rsidTr="000D53A5"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未来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t→∞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λ→0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，完全同步</w:t>
            </w:r>
          </w:p>
        </w:tc>
      </w:tr>
    </w:tbl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宇宙演化路径：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极度断开（</w:t>
      </w:r>
      <w:r w:rsidRPr="000D53A5">
        <w:rPr>
          <w:rFonts w:ascii="Arial" w:eastAsia="等线" w:hAnsi="Arial" w:cs="Arial"/>
          <w:b/>
          <w:sz w:val="24"/>
          <w:szCs w:val="24"/>
        </w:rPr>
        <w:t>λ→∞</w:t>
      </w:r>
      <w:r w:rsidRPr="000D53A5">
        <w:rPr>
          <w:rFonts w:ascii="Arial" w:eastAsia="等线" w:hAnsi="Arial" w:cs="Arial"/>
          <w:b/>
          <w:sz w:val="24"/>
          <w:szCs w:val="24"/>
        </w:rPr>
        <w:t>）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→ </w:t>
      </w:r>
      <w:r w:rsidRPr="000D53A5">
        <w:rPr>
          <w:rFonts w:ascii="Arial" w:eastAsia="等线" w:hAnsi="Arial" w:cs="Arial"/>
          <w:b/>
          <w:sz w:val="24"/>
          <w:szCs w:val="24"/>
        </w:rPr>
        <w:t>有限差异（</w:t>
      </w:r>
      <w:r w:rsidRPr="000D53A5">
        <w:rPr>
          <w:rFonts w:ascii="Arial" w:eastAsia="等线" w:hAnsi="Arial" w:cs="Arial"/>
          <w:b/>
          <w:sz w:val="24"/>
          <w:szCs w:val="24"/>
        </w:rPr>
        <w:t>λ≈1</w:t>
      </w:r>
      <w:r w:rsidRPr="000D53A5">
        <w:rPr>
          <w:rFonts w:ascii="Arial" w:eastAsia="等线" w:hAnsi="Arial" w:cs="Arial"/>
          <w:b/>
          <w:sz w:val="24"/>
          <w:szCs w:val="24"/>
        </w:rPr>
        <w:t>）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→ </w:t>
      </w:r>
      <w:r w:rsidRPr="000D53A5">
        <w:rPr>
          <w:rFonts w:ascii="Arial" w:eastAsia="等线" w:hAnsi="Arial" w:cs="Arial"/>
          <w:b/>
          <w:sz w:val="24"/>
          <w:szCs w:val="24"/>
        </w:rPr>
        <w:t>完全同步（</w:t>
      </w:r>
      <w:r w:rsidRPr="000D53A5">
        <w:rPr>
          <w:rFonts w:ascii="Arial" w:eastAsia="等线" w:hAnsi="Arial" w:cs="Arial"/>
          <w:b/>
          <w:sz w:val="24"/>
          <w:szCs w:val="24"/>
        </w:rPr>
        <w:t>λ→0</w:t>
      </w:r>
      <w:r w:rsidRPr="000D53A5">
        <w:rPr>
          <w:rFonts w:ascii="Arial" w:eastAsia="等线" w:hAnsi="Arial" w:cs="Arial"/>
          <w:b/>
          <w:sz w:val="24"/>
          <w:szCs w:val="24"/>
        </w:rPr>
        <w:t>）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6" w:name="heading_9"/>
      <w:r w:rsidRPr="000D53A5">
        <w:rPr>
          <w:rFonts w:ascii="Arial" w:eastAsia="等线" w:hAnsi="Arial" w:cs="Arial"/>
          <w:b/>
          <w:sz w:val="24"/>
          <w:szCs w:val="24"/>
        </w:rPr>
        <w:t>4 λ</w:t>
      </w:r>
      <w:r w:rsidRPr="000D53A5">
        <w:rPr>
          <w:rFonts w:ascii="Arial" w:eastAsia="等线" w:hAnsi="Arial" w:cs="Arial"/>
          <w:b/>
          <w:sz w:val="24"/>
          <w:szCs w:val="24"/>
        </w:rPr>
        <w:t>的不对称性：</w:t>
      </w:r>
      <w:r w:rsidRPr="000D53A5">
        <w:rPr>
          <w:rFonts w:ascii="Arial" w:eastAsia="等线" w:hAnsi="Arial" w:cs="Arial"/>
          <w:b/>
          <w:sz w:val="24"/>
          <w:szCs w:val="24"/>
        </w:rPr>
        <w:t>−0→1</w:t>
      </w:r>
      <w:r w:rsidRPr="000D53A5">
        <w:rPr>
          <w:rFonts w:ascii="Arial" w:eastAsia="等线" w:hAnsi="Arial" w:cs="Arial"/>
          <w:b/>
          <w:sz w:val="24"/>
          <w:szCs w:val="24"/>
        </w:rPr>
        <w:t>，创生的种子</w:t>
      </w:r>
      <w:bookmarkEnd w:id="6"/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7" w:name="heading_10"/>
      <w:r w:rsidRPr="000D53A5">
        <w:rPr>
          <w:rFonts w:ascii="Arial" w:eastAsia="等线" w:hAnsi="Arial" w:cs="Arial"/>
          <w:b/>
          <w:sz w:val="24"/>
          <w:szCs w:val="24"/>
        </w:rPr>
        <w:t>4.1 λ</w:t>
      </w:r>
      <w:r w:rsidRPr="000D53A5">
        <w:rPr>
          <w:rFonts w:ascii="Arial" w:eastAsia="等线" w:hAnsi="Arial" w:cs="Arial"/>
          <w:b/>
          <w:sz w:val="24"/>
          <w:szCs w:val="24"/>
        </w:rPr>
        <w:t>的不对称取值区间</w:t>
      </w:r>
      <w:bookmarkEnd w:id="7"/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\lambda \in [-0,\ 1] \tag{4.1}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proofErr w:type="gramStart"/>
      <w:r w:rsidRPr="000D53A5">
        <w:rPr>
          <w:rFonts w:ascii="Arial" w:eastAsia="等线" w:hAnsi="Arial" w:cs="Arial"/>
          <w:sz w:val="24"/>
          <w:szCs w:val="24"/>
        </w:rPr>
        <w:t>负侧仅</w:t>
      </w:r>
      <w:proofErr w:type="gramEnd"/>
      <w:r w:rsidRPr="000D53A5">
        <w:rPr>
          <w:rFonts w:ascii="Arial" w:eastAsia="等线" w:hAnsi="Arial" w:cs="Arial"/>
          <w:sz w:val="24"/>
          <w:szCs w:val="24"/>
        </w:rPr>
        <w:t>存在</w:t>
      </w:r>
      <w:r w:rsidRPr="000D53A5">
        <w:rPr>
          <w:rFonts w:ascii="Arial" w:eastAsia="等线" w:hAnsi="Arial" w:cs="Arial"/>
          <w:sz w:val="24"/>
          <w:szCs w:val="24"/>
        </w:rPr>
        <w:t>−0</w:t>
      </w:r>
      <w:r w:rsidRPr="000D53A5">
        <w:rPr>
          <w:rFonts w:ascii="Arial" w:eastAsia="等线" w:hAnsi="Arial" w:cs="Arial"/>
          <w:sz w:val="24"/>
          <w:szCs w:val="24"/>
        </w:rPr>
        <w:t>，正侧为完整连续区间。</w:t>
      </w:r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8" w:name="heading_11"/>
      <w:r w:rsidRPr="000D53A5">
        <w:rPr>
          <w:rFonts w:ascii="Arial" w:eastAsia="等线" w:hAnsi="Arial" w:cs="Arial"/>
          <w:b/>
          <w:sz w:val="24"/>
          <w:szCs w:val="24"/>
        </w:rPr>
        <w:t xml:space="preserve">4.2 </w:t>
      </w:r>
      <w:r w:rsidRPr="000D53A5">
        <w:rPr>
          <w:rFonts w:ascii="Arial" w:eastAsia="等线" w:hAnsi="Arial" w:cs="Arial"/>
          <w:b/>
          <w:sz w:val="24"/>
          <w:szCs w:val="24"/>
        </w:rPr>
        <w:t>不对称势能：</w:t>
      </w:r>
      <w:proofErr w:type="gramStart"/>
      <w:r w:rsidRPr="000D53A5">
        <w:rPr>
          <w:rFonts w:ascii="Arial" w:eastAsia="等线" w:hAnsi="Arial" w:cs="Arial"/>
          <w:b/>
          <w:sz w:val="24"/>
          <w:szCs w:val="24"/>
        </w:rPr>
        <w:t>负侧硬壁</w:t>
      </w:r>
      <w:proofErr w:type="gramEnd"/>
      <w:r w:rsidRPr="000D53A5">
        <w:rPr>
          <w:rFonts w:ascii="Arial" w:eastAsia="等线" w:hAnsi="Arial" w:cs="Arial"/>
          <w:b/>
          <w:sz w:val="24"/>
          <w:szCs w:val="24"/>
        </w:rPr>
        <w:t>，正侧开放</w:t>
      </w:r>
      <w:bookmarkEnd w:id="8"/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V(\lambda)=\frac{1}{2}m^2\lambda^2+g_3\lambda^3+g_4\lambda^4+\cdots \tag{4.2}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约束条件：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\lambda \ge -0 \tag{4.3}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场在该约束下自发形成：</w:t>
      </w:r>
    </w:p>
    <w:p w:rsidR="00747B5A" w:rsidRPr="000D53A5" w:rsidRDefault="00CA7DB9" w:rsidP="00CA7DB9">
      <w:pPr>
        <w:numPr>
          <w:ilvl w:val="0"/>
          <w:numId w:val="8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局域化结构</w:t>
      </w:r>
    </w:p>
    <w:p w:rsidR="00747B5A" w:rsidRPr="000D53A5" w:rsidRDefault="00CA7DB9" w:rsidP="00CA7DB9">
      <w:pPr>
        <w:numPr>
          <w:ilvl w:val="0"/>
          <w:numId w:val="9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孤子</w:t>
      </w:r>
    </w:p>
    <w:p w:rsidR="00747B5A" w:rsidRPr="000D53A5" w:rsidRDefault="00CA7DB9" w:rsidP="00CA7DB9">
      <w:pPr>
        <w:numPr>
          <w:ilvl w:val="0"/>
          <w:numId w:val="10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稳定模式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9" w:name="heading_12"/>
      <w:r w:rsidRPr="000D53A5">
        <w:rPr>
          <w:rFonts w:ascii="Arial" w:eastAsia="等线" w:hAnsi="Arial" w:cs="Arial"/>
          <w:b/>
          <w:sz w:val="24"/>
          <w:szCs w:val="24"/>
        </w:rPr>
        <w:lastRenderedPageBreak/>
        <w:t xml:space="preserve">5 </w:t>
      </w:r>
      <w:proofErr w:type="spellStart"/>
      <w:r w:rsidRPr="000D53A5">
        <w:rPr>
          <w:rFonts w:ascii="Arial" w:eastAsia="等线" w:hAnsi="Arial" w:cs="Arial"/>
          <w:b/>
          <w:sz w:val="24"/>
          <w:szCs w:val="24"/>
        </w:rPr>
        <w:t>λball</w:t>
      </w:r>
      <w:proofErr w:type="spellEnd"/>
      <w:r w:rsidRPr="000D53A5">
        <w:rPr>
          <w:rFonts w:ascii="Arial" w:eastAsia="等线" w:hAnsi="Arial" w:cs="Arial"/>
          <w:b/>
          <w:sz w:val="24"/>
          <w:szCs w:val="24"/>
        </w:rPr>
        <w:t>：物质的原型（无体积、无硬度、纯场）</w:t>
      </w:r>
      <w:bookmarkEnd w:id="9"/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\lambda(r,t)=\lambda_0+\delta\lambda(r,t) \tag{5.1}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proofErr w:type="spellStart"/>
      <w:r w:rsidRPr="000D53A5">
        <w:rPr>
          <w:rFonts w:ascii="Arial" w:eastAsia="等线" w:hAnsi="Arial" w:cs="Arial"/>
          <w:sz w:val="24"/>
          <w:szCs w:val="24"/>
        </w:rPr>
        <w:t>λball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非实体球体，是</w:t>
      </w: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场在不对称势中的</w:t>
      </w:r>
      <w:r w:rsidRPr="000D53A5">
        <w:rPr>
          <w:rFonts w:ascii="Arial" w:eastAsia="等线" w:hAnsi="Arial" w:cs="Arial"/>
          <w:b/>
          <w:sz w:val="24"/>
          <w:szCs w:val="24"/>
        </w:rPr>
        <w:t>稳定驻波</w:t>
      </w:r>
      <w:r w:rsidRPr="000D53A5">
        <w:rPr>
          <w:rFonts w:ascii="Arial" w:eastAsia="等线" w:hAnsi="Arial" w:cs="Arial"/>
          <w:sz w:val="24"/>
          <w:szCs w:val="24"/>
        </w:rPr>
        <w:t>。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固有属性：</w:t>
      </w:r>
    </w:p>
    <w:p w:rsidR="00747B5A" w:rsidRPr="000D53A5" w:rsidRDefault="00CA7DB9" w:rsidP="00CA7DB9">
      <w:pPr>
        <w:numPr>
          <w:ilvl w:val="0"/>
          <w:numId w:val="11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局域性</w:t>
      </w:r>
    </w:p>
    <w:p w:rsidR="00747B5A" w:rsidRPr="000D53A5" w:rsidRDefault="00CA7DB9" w:rsidP="00CA7DB9">
      <w:pPr>
        <w:numPr>
          <w:ilvl w:val="0"/>
          <w:numId w:val="12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稳定性</w:t>
      </w:r>
    </w:p>
    <w:p w:rsidR="00747B5A" w:rsidRPr="000D53A5" w:rsidRDefault="00CA7DB9" w:rsidP="00CA7DB9">
      <w:pPr>
        <w:numPr>
          <w:ilvl w:val="0"/>
          <w:numId w:val="13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梯度能量（对应质量、引力）</w:t>
      </w:r>
    </w:p>
    <w:p w:rsidR="00747B5A" w:rsidRPr="000D53A5" w:rsidRDefault="00CA7DB9" w:rsidP="00CA7DB9">
      <w:pPr>
        <w:numPr>
          <w:ilvl w:val="0"/>
          <w:numId w:val="14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非线性叠加（对应相互作用）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核心结论：</w:t>
      </w:r>
      <w:r w:rsidRPr="000D53A5">
        <w:rPr>
          <w:rFonts w:ascii="Arial" w:eastAsia="等线" w:hAnsi="Arial" w:cs="Arial"/>
          <w:b/>
          <w:sz w:val="24"/>
          <w:szCs w:val="24"/>
        </w:rPr>
        <w:t>物质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= λ</w:t>
      </w:r>
      <w:r w:rsidRPr="000D53A5">
        <w:rPr>
          <w:rFonts w:ascii="Arial" w:eastAsia="等线" w:hAnsi="Arial" w:cs="Arial"/>
          <w:b/>
          <w:sz w:val="24"/>
          <w:szCs w:val="24"/>
        </w:rPr>
        <w:t>的稳定模式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10" w:name="heading_13"/>
      <w:r w:rsidRPr="000D53A5">
        <w:rPr>
          <w:rFonts w:ascii="Arial" w:eastAsia="等线" w:hAnsi="Arial" w:cs="Arial"/>
          <w:b/>
          <w:sz w:val="24"/>
          <w:szCs w:val="24"/>
        </w:rPr>
        <w:t>6 1+1=3</w:t>
      </w:r>
      <w:r w:rsidRPr="000D53A5">
        <w:rPr>
          <w:rFonts w:ascii="Arial" w:eastAsia="等线" w:hAnsi="Arial" w:cs="Arial"/>
          <w:b/>
          <w:sz w:val="24"/>
          <w:szCs w:val="24"/>
        </w:rPr>
        <w:t>：双</w:t>
      </w:r>
      <w:proofErr w:type="spellStart"/>
      <w:r w:rsidRPr="000D53A5">
        <w:rPr>
          <w:rFonts w:ascii="Arial" w:eastAsia="等线" w:hAnsi="Arial" w:cs="Arial"/>
          <w:b/>
          <w:sz w:val="24"/>
          <w:szCs w:val="24"/>
        </w:rPr>
        <w:t>λball</w:t>
      </w:r>
      <w:proofErr w:type="spellEnd"/>
      <w:r w:rsidRPr="000D53A5">
        <w:rPr>
          <w:rFonts w:ascii="Arial" w:eastAsia="等线" w:hAnsi="Arial" w:cs="Arial"/>
          <w:b/>
          <w:sz w:val="24"/>
          <w:szCs w:val="24"/>
        </w:rPr>
        <w:t>的非线性叠加</w:t>
      </w:r>
      <w:bookmarkEnd w:id="10"/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11" w:name="heading_14"/>
      <w:r w:rsidRPr="000D53A5">
        <w:rPr>
          <w:rFonts w:ascii="Arial" w:eastAsia="等线" w:hAnsi="Arial" w:cs="Arial"/>
          <w:b/>
          <w:sz w:val="24"/>
          <w:szCs w:val="24"/>
        </w:rPr>
        <w:t xml:space="preserve">6.1 </w:t>
      </w:r>
      <w:r w:rsidRPr="000D53A5">
        <w:rPr>
          <w:rFonts w:ascii="Arial" w:eastAsia="等线" w:hAnsi="Arial" w:cs="Arial"/>
          <w:b/>
          <w:sz w:val="24"/>
          <w:szCs w:val="24"/>
        </w:rPr>
        <w:t>总场非简单线性叠加</w:t>
      </w:r>
      <w:bookmarkEnd w:id="11"/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\lambda=\lambda_0+\delta\lambda_1+\delta\lambda_2+\delta\lambda_{12} \tag{6.1} </m:t>
          </m:r>
        </m:oMath>
      </m:oMathPara>
    </w:p>
    <w:p w:rsidR="00747B5A" w:rsidRPr="000D53A5" w:rsidRDefault="00CA7DB9" w:rsidP="00CA7DB9">
      <w:pPr>
        <w:numPr>
          <w:ilvl w:val="0"/>
          <w:numId w:val="15"/>
        </w:numPr>
        <w:spacing w:before="120" w:after="120" w:line="288" w:lineRule="auto"/>
        <w:jc w:val="left"/>
        <w:rPr>
          <w:sz w:val="24"/>
          <w:szCs w:val="24"/>
        </w:rPr>
      </w:pPr>
      <w:proofErr w:type="spellStart"/>
      <w:r w:rsidRPr="000D53A5">
        <w:rPr>
          <w:rFonts w:ascii="Arial" w:eastAsia="等线" w:hAnsi="Arial" w:cs="Arial"/>
          <w:sz w:val="24"/>
          <w:szCs w:val="24"/>
        </w:rPr>
        <w:t>δλ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₁</w:t>
      </w:r>
      <w:r w:rsidRPr="000D53A5">
        <w:rPr>
          <w:rFonts w:ascii="Arial" w:eastAsia="等线" w:hAnsi="Arial" w:cs="Arial"/>
          <w:sz w:val="24"/>
          <w:szCs w:val="24"/>
        </w:rPr>
        <w:t>：第一个</w:t>
      </w:r>
      <w:proofErr w:type="spellStart"/>
      <w:r w:rsidRPr="000D53A5">
        <w:rPr>
          <w:rFonts w:ascii="Arial" w:eastAsia="等线" w:hAnsi="Arial" w:cs="Arial"/>
          <w:sz w:val="24"/>
          <w:szCs w:val="24"/>
        </w:rPr>
        <w:t>λball</w:t>
      </w:r>
      <w:proofErr w:type="spellEnd"/>
    </w:p>
    <w:p w:rsidR="00747B5A" w:rsidRPr="000D53A5" w:rsidRDefault="00CA7DB9" w:rsidP="00CA7DB9">
      <w:pPr>
        <w:numPr>
          <w:ilvl w:val="0"/>
          <w:numId w:val="16"/>
        </w:numPr>
        <w:spacing w:before="120" w:after="120" w:line="288" w:lineRule="auto"/>
        <w:jc w:val="left"/>
        <w:rPr>
          <w:sz w:val="24"/>
          <w:szCs w:val="24"/>
        </w:rPr>
      </w:pPr>
      <w:proofErr w:type="spellStart"/>
      <w:r w:rsidRPr="000D53A5">
        <w:rPr>
          <w:rFonts w:ascii="Arial" w:eastAsia="等线" w:hAnsi="Arial" w:cs="Arial"/>
          <w:sz w:val="24"/>
          <w:szCs w:val="24"/>
        </w:rPr>
        <w:t>δλ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₂</w:t>
      </w:r>
      <w:r w:rsidRPr="000D53A5">
        <w:rPr>
          <w:rFonts w:ascii="Arial" w:eastAsia="等线" w:hAnsi="Arial" w:cs="Arial"/>
          <w:sz w:val="24"/>
          <w:szCs w:val="24"/>
        </w:rPr>
        <w:t>：第二个</w:t>
      </w:r>
      <w:proofErr w:type="spellStart"/>
      <w:r w:rsidRPr="000D53A5">
        <w:rPr>
          <w:rFonts w:ascii="Arial" w:eastAsia="等线" w:hAnsi="Arial" w:cs="Arial"/>
          <w:sz w:val="24"/>
          <w:szCs w:val="24"/>
        </w:rPr>
        <w:t>λball</w:t>
      </w:r>
      <w:proofErr w:type="spellEnd"/>
    </w:p>
    <w:p w:rsidR="00747B5A" w:rsidRPr="000D53A5" w:rsidRDefault="00CA7DB9" w:rsidP="00CA7DB9">
      <w:pPr>
        <w:numPr>
          <w:ilvl w:val="0"/>
          <w:numId w:val="17"/>
        </w:numPr>
        <w:spacing w:before="120" w:after="120" w:line="288" w:lineRule="auto"/>
        <w:jc w:val="left"/>
        <w:rPr>
          <w:sz w:val="24"/>
          <w:szCs w:val="24"/>
        </w:rPr>
      </w:pPr>
      <w:proofErr w:type="spellStart"/>
      <w:r w:rsidRPr="000D53A5">
        <w:rPr>
          <w:rFonts w:ascii="Arial" w:eastAsia="等线" w:hAnsi="Arial" w:cs="Arial"/>
          <w:sz w:val="24"/>
          <w:szCs w:val="24"/>
        </w:rPr>
        <w:t>δλ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₁₂</w:t>
      </w:r>
      <w:r w:rsidRPr="000D53A5">
        <w:rPr>
          <w:rFonts w:ascii="Arial" w:eastAsia="等线" w:hAnsi="Arial" w:cs="Arial"/>
          <w:sz w:val="24"/>
          <w:szCs w:val="24"/>
        </w:rPr>
        <w:t>：第三者项（非线性核心）</w:t>
      </w:r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12" w:name="heading_15"/>
      <w:r w:rsidRPr="000D53A5">
        <w:rPr>
          <w:rFonts w:ascii="Arial" w:eastAsia="等线" w:hAnsi="Arial" w:cs="Arial"/>
          <w:b/>
          <w:sz w:val="24"/>
          <w:szCs w:val="24"/>
        </w:rPr>
        <w:t xml:space="preserve">6.2 </w:t>
      </w:r>
      <w:r w:rsidRPr="000D53A5">
        <w:rPr>
          <w:rFonts w:ascii="Arial" w:eastAsia="等线" w:hAnsi="Arial" w:cs="Arial"/>
          <w:b/>
          <w:sz w:val="24"/>
          <w:szCs w:val="24"/>
        </w:rPr>
        <w:t>第三者项</w:t>
      </w:r>
      <w:proofErr w:type="spellStart"/>
      <w:r w:rsidRPr="000D53A5">
        <w:rPr>
          <w:rFonts w:ascii="Arial" w:eastAsia="等线" w:hAnsi="Arial" w:cs="Arial"/>
          <w:b/>
          <w:sz w:val="24"/>
          <w:szCs w:val="24"/>
        </w:rPr>
        <w:t>δλ</w:t>
      </w:r>
      <w:proofErr w:type="spellEnd"/>
      <w:r w:rsidRPr="000D53A5">
        <w:rPr>
          <w:rFonts w:ascii="Arial" w:eastAsia="等线" w:hAnsi="Arial" w:cs="Arial"/>
          <w:b/>
          <w:sz w:val="24"/>
          <w:szCs w:val="24"/>
        </w:rPr>
        <w:t>₁₂</w:t>
      </w:r>
      <w:r w:rsidRPr="000D53A5">
        <w:rPr>
          <w:rFonts w:ascii="Arial" w:eastAsia="等线" w:hAnsi="Arial" w:cs="Arial"/>
          <w:b/>
          <w:sz w:val="24"/>
          <w:szCs w:val="24"/>
        </w:rPr>
        <w:t>的来源</w:t>
      </w:r>
      <w:bookmarkEnd w:id="12"/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非线性势能不满足叠加性：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V(\lambda_1+\lambda_2) \neq V(\lambda_1)+V(\lambda_2) \tag{6.2}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交叉</w:t>
      </w:r>
      <w:proofErr w:type="gramStart"/>
      <w:r w:rsidRPr="000D53A5">
        <w:rPr>
          <w:rFonts w:ascii="Arial" w:eastAsia="等线" w:hAnsi="Arial" w:cs="Arial"/>
          <w:sz w:val="24"/>
          <w:szCs w:val="24"/>
        </w:rPr>
        <w:t>项产生</w:t>
      </w:r>
      <w:proofErr w:type="gramEnd"/>
      <w:r w:rsidRPr="000D53A5">
        <w:rPr>
          <w:rFonts w:ascii="Arial" w:eastAsia="等线" w:hAnsi="Arial" w:cs="Arial"/>
          <w:sz w:val="24"/>
          <w:szCs w:val="24"/>
        </w:rPr>
        <w:t>第三者项：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\delta\lambda_{12} \propto |\nabla\delta\lambda_1 \times \nabla\delta\lambda_2| \tag{6.3} </m:t>
          </m:r>
        </m:oMath>
      </m:oMathPara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13" w:name="heading_16"/>
      <w:r w:rsidRPr="000D53A5">
        <w:rPr>
          <w:rFonts w:ascii="Arial" w:eastAsia="等线" w:hAnsi="Arial" w:cs="Arial"/>
          <w:b/>
          <w:sz w:val="24"/>
          <w:szCs w:val="24"/>
        </w:rPr>
        <w:t xml:space="preserve">6.3 </w:t>
      </w:r>
      <w:r w:rsidRPr="000D53A5">
        <w:rPr>
          <w:rFonts w:ascii="Arial" w:eastAsia="等线" w:hAnsi="Arial" w:cs="Arial"/>
          <w:b/>
          <w:sz w:val="24"/>
          <w:szCs w:val="24"/>
        </w:rPr>
        <w:t>角度差触发第三者</w:t>
      </w:r>
      <w:bookmarkEnd w:id="13"/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梯度方向差：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\angle(\nabla\delta\lambda_1,\ \nabla\delta\lambda_2)=\Delta\theta \tag{6.4}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lastRenderedPageBreak/>
        <w:t>交互关系：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\delta\lambda_{12} \sim \sin\Delta\theta \tag{6.5} </m:t>
          </m:r>
        </m:oMath>
      </m:oMathPara>
    </w:p>
    <w:p w:rsidR="00747B5A" w:rsidRPr="000D53A5" w:rsidRDefault="00CA7DB9" w:rsidP="00CA7DB9">
      <w:pPr>
        <w:numPr>
          <w:ilvl w:val="0"/>
          <w:numId w:val="18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平行（</w:t>
      </w:r>
      <w:proofErr w:type="spellStart"/>
      <w:r w:rsidRPr="000D53A5">
        <w:rPr>
          <w:rFonts w:ascii="Arial" w:eastAsia="等线" w:hAnsi="Arial" w:cs="Arial"/>
          <w:sz w:val="24"/>
          <w:szCs w:val="24"/>
        </w:rPr>
        <w:t>Δθ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=0</w:t>
      </w:r>
      <w:r w:rsidRPr="000D53A5">
        <w:rPr>
          <w:rFonts w:ascii="Arial" w:eastAsia="等线" w:hAnsi="Arial" w:cs="Arial"/>
          <w:sz w:val="24"/>
          <w:szCs w:val="24"/>
        </w:rPr>
        <w:t>）：无第三者、无能量显现</w:t>
      </w:r>
    </w:p>
    <w:p w:rsidR="00747B5A" w:rsidRPr="000D53A5" w:rsidRDefault="00CA7DB9" w:rsidP="00CA7DB9">
      <w:pPr>
        <w:numPr>
          <w:ilvl w:val="0"/>
          <w:numId w:val="19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有角度差（</w:t>
      </w:r>
      <w:proofErr w:type="spellStart"/>
      <w:r w:rsidRPr="000D53A5">
        <w:rPr>
          <w:rFonts w:ascii="Arial" w:eastAsia="等线" w:hAnsi="Arial" w:cs="Arial"/>
          <w:sz w:val="24"/>
          <w:szCs w:val="24"/>
        </w:rPr>
        <w:t>Δθ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&gt;0</w:t>
      </w:r>
      <w:r w:rsidRPr="000D53A5">
        <w:rPr>
          <w:rFonts w:ascii="Arial" w:eastAsia="等线" w:hAnsi="Arial" w:cs="Arial"/>
          <w:sz w:val="24"/>
          <w:szCs w:val="24"/>
        </w:rPr>
        <w:t>）：第三者出现、能量显现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14" w:name="heading_17"/>
      <w:r w:rsidRPr="000D53A5">
        <w:rPr>
          <w:rFonts w:ascii="Arial" w:eastAsia="等线" w:hAnsi="Arial" w:cs="Arial"/>
          <w:b/>
          <w:sz w:val="24"/>
          <w:szCs w:val="24"/>
        </w:rPr>
        <w:t>7 Q</w:t>
      </w:r>
      <w:r w:rsidRPr="000D53A5">
        <w:rPr>
          <w:rFonts w:ascii="Arial" w:eastAsia="等线" w:hAnsi="Arial" w:cs="Arial"/>
          <w:b/>
          <w:sz w:val="24"/>
          <w:szCs w:val="24"/>
        </w:rPr>
        <w:t>源项：能量从</w:t>
      </w:r>
      <w:r w:rsidRPr="000D53A5">
        <w:rPr>
          <w:rFonts w:ascii="Arial" w:eastAsia="等线" w:hAnsi="Arial" w:cs="Arial"/>
          <w:b/>
          <w:sz w:val="24"/>
          <w:szCs w:val="24"/>
        </w:rPr>
        <w:t>λ</w:t>
      </w:r>
      <w:r w:rsidRPr="000D53A5">
        <w:rPr>
          <w:rFonts w:ascii="Arial" w:eastAsia="等线" w:hAnsi="Arial" w:cs="Arial"/>
          <w:b/>
          <w:sz w:val="24"/>
          <w:szCs w:val="24"/>
        </w:rPr>
        <w:t>场中显现</w:t>
      </w:r>
      <w:bookmarkEnd w:id="14"/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Q=\alpha(\nabla\lambda)\rho_m \tag{7.1}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代入叠加式：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Q \approx \alpha(\nabla\delta\lambda_{12})\rho_m \tag{7.2}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能量密度：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\rho_E \propto Q^2 \tag{7.3}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核心结论：</w:t>
      </w:r>
      <w:r w:rsidRPr="000D53A5">
        <w:rPr>
          <w:rFonts w:ascii="Arial" w:eastAsia="等线" w:hAnsi="Arial" w:cs="Arial"/>
          <w:b/>
          <w:sz w:val="24"/>
          <w:szCs w:val="24"/>
        </w:rPr>
        <w:t>能量</w:t>
      </w:r>
      <w:proofErr w:type="gramStart"/>
      <w:r w:rsidRPr="000D53A5">
        <w:rPr>
          <w:rFonts w:ascii="Arial" w:eastAsia="等线" w:hAnsi="Arial" w:cs="Arial"/>
          <w:b/>
          <w:sz w:val="24"/>
          <w:szCs w:val="24"/>
        </w:rPr>
        <w:t>不</w:t>
      </w:r>
      <w:proofErr w:type="gramEnd"/>
      <w:r w:rsidRPr="000D53A5">
        <w:rPr>
          <w:rFonts w:ascii="Arial" w:eastAsia="等线" w:hAnsi="Arial" w:cs="Arial"/>
          <w:b/>
          <w:sz w:val="24"/>
          <w:szCs w:val="24"/>
        </w:rPr>
        <w:t>来自撞击，来自</w:t>
      </w:r>
      <w:r w:rsidRPr="000D53A5">
        <w:rPr>
          <w:rFonts w:ascii="Arial" w:eastAsia="等线" w:hAnsi="Arial" w:cs="Arial"/>
          <w:b/>
          <w:sz w:val="24"/>
          <w:szCs w:val="24"/>
        </w:rPr>
        <w:t>λ</w:t>
      </w:r>
      <w:r w:rsidRPr="000D53A5">
        <w:rPr>
          <w:rFonts w:ascii="Arial" w:eastAsia="等线" w:hAnsi="Arial" w:cs="Arial"/>
          <w:b/>
          <w:sz w:val="24"/>
          <w:szCs w:val="24"/>
        </w:rPr>
        <w:t>场的非线性叠加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15" w:name="heading_18"/>
      <w:r w:rsidRPr="000D53A5">
        <w:rPr>
          <w:rFonts w:ascii="Arial" w:eastAsia="等线" w:hAnsi="Arial" w:cs="Arial"/>
          <w:b/>
          <w:sz w:val="24"/>
          <w:szCs w:val="24"/>
        </w:rPr>
        <w:t xml:space="preserve">8 </w:t>
      </w:r>
      <w:r w:rsidRPr="000D53A5">
        <w:rPr>
          <w:rFonts w:ascii="Arial" w:eastAsia="等线" w:hAnsi="Arial" w:cs="Arial"/>
          <w:b/>
          <w:sz w:val="24"/>
          <w:szCs w:val="24"/>
        </w:rPr>
        <w:t>宏观几何：速度差、角度差、距离累加</w:t>
      </w:r>
      <w:bookmarkEnd w:id="15"/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16" w:name="heading_19"/>
      <w:r w:rsidRPr="000D53A5">
        <w:rPr>
          <w:rFonts w:ascii="Arial" w:eastAsia="等线" w:hAnsi="Arial" w:cs="Arial"/>
          <w:b/>
          <w:sz w:val="24"/>
          <w:szCs w:val="24"/>
        </w:rPr>
        <w:t xml:space="preserve">8.1 </w:t>
      </w:r>
      <w:r w:rsidRPr="000D53A5">
        <w:rPr>
          <w:rFonts w:ascii="Arial" w:eastAsia="等线" w:hAnsi="Arial" w:cs="Arial"/>
          <w:b/>
          <w:sz w:val="24"/>
          <w:szCs w:val="24"/>
        </w:rPr>
        <w:t>角度差（线性随时间增长）</w:t>
      </w:r>
      <w:bookmarkEnd w:id="16"/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\Delta\theta(t)=v\left(\frac{1}{R_1}-\frac{1}{R_2}\right)t \tag{8.1} </m:t>
          </m:r>
        </m:oMath>
      </m:oMathPara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17" w:name="heading_20"/>
      <w:r w:rsidRPr="000D53A5">
        <w:rPr>
          <w:rFonts w:ascii="Arial" w:eastAsia="等线" w:hAnsi="Arial" w:cs="Arial"/>
          <w:b/>
          <w:sz w:val="24"/>
          <w:szCs w:val="24"/>
        </w:rPr>
        <w:t xml:space="preserve">8.2 </w:t>
      </w:r>
      <w:r w:rsidRPr="000D53A5">
        <w:rPr>
          <w:rFonts w:ascii="Arial" w:eastAsia="等线" w:hAnsi="Arial" w:cs="Arial"/>
          <w:b/>
          <w:sz w:val="24"/>
          <w:szCs w:val="24"/>
        </w:rPr>
        <w:t>弧长差（几何放大）</w:t>
      </w:r>
      <w:bookmarkEnd w:id="17"/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\Delta x(t)=v\left(\frac{R_2}{R_1}-1\right)t \tag{8.2}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定义放大因子：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k=\frac{R_2}{R_1} \tag{8.3}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简化为：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\Delta x(t)=v(k-1)t \tag{8.4} </m:t>
          </m:r>
        </m:oMath>
      </m:oMathPara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18" w:name="heading_21"/>
      <w:r w:rsidRPr="000D53A5">
        <w:rPr>
          <w:rFonts w:ascii="Arial" w:eastAsia="等线" w:hAnsi="Arial" w:cs="Arial"/>
          <w:b/>
          <w:sz w:val="24"/>
          <w:szCs w:val="24"/>
        </w:rPr>
        <w:t xml:space="preserve">8.3 </w:t>
      </w:r>
      <w:proofErr w:type="gramStart"/>
      <w:r w:rsidRPr="000D53A5">
        <w:rPr>
          <w:rFonts w:ascii="Arial" w:eastAsia="等线" w:hAnsi="Arial" w:cs="Arial"/>
          <w:b/>
          <w:sz w:val="24"/>
          <w:szCs w:val="24"/>
        </w:rPr>
        <w:t>能量型量的</w:t>
      </w:r>
      <w:proofErr w:type="gramEnd"/>
      <w:r w:rsidRPr="000D53A5">
        <w:rPr>
          <w:rFonts w:ascii="Arial" w:eastAsia="等线" w:hAnsi="Arial" w:cs="Arial"/>
          <w:b/>
          <w:sz w:val="24"/>
          <w:szCs w:val="24"/>
        </w:rPr>
        <w:t>平方放大</w:t>
      </w:r>
      <w:bookmarkEnd w:id="18"/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瞬时等效量：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E_{\text{eff}}=\frac{1}{2}v^2(k-1)^2 \tag{8.5}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累积等效量：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lastRenderedPageBreak/>
            <m:t xml:space="preserve">E_{\text{acc}}(t)=\frac{1}{2}v^2(k-1)^2\left(\frac{t}{t_0}\right)^2 \tag{8.6} </m:t>
          </m:r>
        </m:oMath>
      </m:oMathPara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19" w:name="heading_22"/>
      <w:r w:rsidRPr="000D53A5">
        <w:rPr>
          <w:rFonts w:ascii="Arial" w:eastAsia="等线" w:hAnsi="Arial" w:cs="Arial"/>
          <w:b/>
          <w:sz w:val="24"/>
          <w:szCs w:val="24"/>
        </w:rPr>
        <w:t xml:space="preserve">9 </w:t>
      </w:r>
      <w:r w:rsidRPr="000D53A5">
        <w:rPr>
          <w:rFonts w:ascii="Arial" w:eastAsia="等线" w:hAnsi="Arial" w:cs="Arial"/>
          <w:b/>
          <w:sz w:val="24"/>
          <w:szCs w:val="24"/>
        </w:rPr>
        <w:t>宏观几何</w:t>
      </w:r>
      <w:r w:rsidRPr="000D53A5">
        <w:rPr>
          <w:rFonts w:ascii="Arial" w:eastAsia="等线" w:hAnsi="Arial" w:cs="Arial"/>
          <w:b/>
          <w:sz w:val="24"/>
          <w:szCs w:val="24"/>
        </w:rPr>
        <w:t>→</w:t>
      </w:r>
      <w:r w:rsidRPr="000D53A5">
        <w:rPr>
          <w:rFonts w:ascii="Arial" w:eastAsia="等线" w:hAnsi="Arial" w:cs="Arial"/>
          <w:b/>
          <w:sz w:val="24"/>
          <w:szCs w:val="24"/>
        </w:rPr>
        <w:t>微观</w:t>
      </w:r>
      <w:r w:rsidRPr="000D53A5">
        <w:rPr>
          <w:rFonts w:ascii="Arial" w:eastAsia="等线" w:hAnsi="Arial" w:cs="Arial"/>
          <w:b/>
          <w:sz w:val="24"/>
          <w:szCs w:val="24"/>
        </w:rPr>
        <w:t>λ</w:t>
      </w:r>
      <w:r w:rsidRPr="000D53A5">
        <w:rPr>
          <w:rFonts w:ascii="Arial" w:eastAsia="等线" w:hAnsi="Arial" w:cs="Arial"/>
          <w:b/>
          <w:sz w:val="24"/>
          <w:szCs w:val="24"/>
        </w:rPr>
        <w:t>场：完整创生链条</w:t>
      </w:r>
      <w:bookmarkEnd w:id="19"/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\Delta v,\ \Delta\theta \Rightarrow \Delta x(t) \Rightarrow \text{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梯度方向差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} \Rightarrow \delta\lambda_{12} \Rightarrow Q \Rightarrow E \tag{9.1}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一句话总结：</w:t>
      </w:r>
      <w:r w:rsidRPr="000D53A5">
        <w:rPr>
          <w:rFonts w:ascii="Arial" w:eastAsia="等线" w:hAnsi="Arial" w:cs="Arial"/>
          <w:b/>
          <w:sz w:val="24"/>
          <w:szCs w:val="24"/>
        </w:rPr>
        <w:t>宏观差异触发，微观</w:t>
      </w:r>
      <w:r w:rsidRPr="000D53A5">
        <w:rPr>
          <w:rFonts w:ascii="Arial" w:eastAsia="等线" w:hAnsi="Arial" w:cs="Arial"/>
          <w:b/>
          <w:sz w:val="24"/>
          <w:szCs w:val="24"/>
        </w:rPr>
        <w:t>λ</w:t>
      </w:r>
      <w:r w:rsidRPr="000D53A5">
        <w:rPr>
          <w:rFonts w:ascii="Arial" w:eastAsia="等线" w:hAnsi="Arial" w:cs="Arial"/>
          <w:b/>
          <w:sz w:val="24"/>
          <w:szCs w:val="24"/>
        </w:rPr>
        <w:t>场执行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20" w:name="heading_23"/>
      <w:r w:rsidRPr="000D53A5">
        <w:rPr>
          <w:rFonts w:ascii="Arial" w:eastAsia="等线" w:hAnsi="Arial" w:cs="Arial"/>
          <w:b/>
          <w:sz w:val="24"/>
          <w:szCs w:val="24"/>
        </w:rPr>
        <w:t xml:space="preserve">10 </w:t>
      </w:r>
      <w:r w:rsidRPr="000D53A5">
        <w:rPr>
          <w:rFonts w:ascii="Arial" w:eastAsia="等线" w:hAnsi="Arial" w:cs="Arial"/>
          <w:b/>
          <w:sz w:val="24"/>
          <w:szCs w:val="24"/>
        </w:rPr>
        <w:t>从</w:t>
      </w:r>
      <w:r w:rsidRPr="000D53A5">
        <w:rPr>
          <w:rFonts w:ascii="Arial" w:eastAsia="等线" w:hAnsi="Arial" w:cs="Arial"/>
          <w:b/>
          <w:sz w:val="24"/>
          <w:szCs w:val="24"/>
        </w:rPr>
        <w:t>0</w:t>
      </w:r>
      <w:r w:rsidRPr="000D53A5">
        <w:rPr>
          <w:rFonts w:ascii="Arial" w:eastAsia="等线" w:hAnsi="Arial" w:cs="Arial"/>
          <w:b/>
          <w:sz w:val="24"/>
          <w:szCs w:val="24"/>
        </w:rPr>
        <w:t>点能到万物：</w:t>
      </w:r>
      <w:r w:rsidRPr="000D53A5">
        <w:rPr>
          <w:rFonts w:ascii="Arial" w:eastAsia="等线" w:hAnsi="Arial" w:cs="Arial"/>
          <w:b/>
          <w:sz w:val="24"/>
          <w:szCs w:val="24"/>
        </w:rPr>
        <w:t>TCMNAN</w:t>
      </w:r>
      <w:r w:rsidRPr="000D53A5">
        <w:rPr>
          <w:rFonts w:ascii="Arial" w:eastAsia="等线" w:hAnsi="Arial" w:cs="Arial"/>
          <w:b/>
          <w:sz w:val="24"/>
          <w:szCs w:val="24"/>
        </w:rPr>
        <w:t>宇宙生成公式</w:t>
      </w:r>
      <w:bookmarkEnd w:id="20"/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核心原理：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速度、角度、方向、相位的差异，可持续创生新能量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上述几何属性无需能量输入，是能量不守恒、凭空创生的本质。</w:t>
      </w:r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21" w:name="heading_24"/>
      <w:r w:rsidRPr="000D53A5">
        <w:rPr>
          <w:rFonts w:ascii="Arial" w:eastAsia="等线" w:hAnsi="Arial" w:cs="Arial"/>
          <w:b/>
          <w:sz w:val="24"/>
          <w:szCs w:val="24"/>
        </w:rPr>
        <w:t>宏观层结论</w:t>
      </w:r>
      <w:bookmarkEnd w:id="21"/>
    </w:p>
    <w:p w:rsidR="00747B5A" w:rsidRPr="000D53A5" w:rsidRDefault="00CA7DB9" w:rsidP="00CA7DB9">
      <w:pPr>
        <w:numPr>
          <w:ilvl w:val="0"/>
          <w:numId w:val="20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角度差：线性随时间增长</w:t>
      </w:r>
    </w:p>
    <w:p w:rsidR="00747B5A" w:rsidRPr="000D53A5" w:rsidRDefault="00CA7DB9" w:rsidP="00CA7DB9">
      <w:pPr>
        <w:numPr>
          <w:ilvl w:val="0"/>
          <w:numId w:val="21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弧长差：线性增长，被半径比放大</w:t>
      </w:r>
    </w:p>
    <w:p w:rsidR="00747B5A" w:rsidRPr="000D53A5" w:rsidRDefault="00CA7DB9" w:rsidP="00CA7DB9">
      <w:pPr>
        <w:numPr>
          <w:ilvl w:val="0"/>
          <w:numId w:val="22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能量型量：</w:t>
      </w:r>
      <w:proofErr w:type="gramStart"/>
      <w:r w:rsidRPr="000D53A5">
        <w:rPr>
          <w:rFonts w:ascii="Arial" w:eastAsia="等线" w:hAnsi="Arial" w:cs="Arial"/>
          <w:sz w:val="24"/>
          <w:szCs w:val="24"/>
        </w:rPr>
        <w:t>平方级</w:t>
      </w:r>
      <w:proofErr w:type="gramEnd"/>
      <w:r w:rsidRPr="000D53A5">
        <w:rPr>
          <w:rFonts w:ascii="Arial" w:eastAsia="等线" w:hAnsi="Arial" w:cs="Arial"/>
          <w:sz w:val="24"/>
          <w:szCs w:val="24"/>
        </w:rPr>
        <w:t>放大</w:t>
      </w:r>
    </w:p>
    <w:p w:rsidR="00747B5A" w:rsidRPr="000D53A5" w:rsidRDefault="00CA7DB9" w:rsidP="00CA7DB9">
      <w:pPr>
        <w:numPr>
          <w:ilvl w:val="0"/>
          <w:numId w:val="23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为</w:t>
      </w: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场提供</w:t>
      </w:r>
      <w:r w:rsidRPr="000D53A5">
        <w:rPr>
          <w:rFonts w:ascii="Arial" w:eastAsia="等线" w:hAnsi="Arial" w:cs="Arial"/>
          <w:sz w:val="24"/>
          <w:szCs w:val="24"/>
        </w:rPr>
        <w:t>“</w:t>
      </w:r>
      <w:r w:rsidRPr="000D53A5">
        <w:rPr>
          <w:rFonts w:ascii="Arial" w:eastAsia="等线" w:hAnsi="Arial" w:cs="Arial"/>
          <w:sz w:val="24"/>
          <w:szCs w:val="24"/>
        </w:rPr>
        <w:t>几何杠杆臂</w:t>
      </w:r>
      <w:r w:rsidRPr="000D53A5">
        <w:rPr>
          <w:rFonts w:ascii="Arial" w:eastAsia="等线" w:hAnsi="Arial" w:cs="Arial"/>
          <w:sz w:val="24"/>
          <w:szCs w:val="24"/>
        </w:rPr>
        <w:t>”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数学表达：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E_{\text{create}}(t)=E_0 \cdot F(\Delta v(t),\Delta\theta(t),\Delta\phi(t)) \tag{10.1}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差异指数放大：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\Delta X(t)=\Delta X_0 e^{Ht} \tag{10.2} </m:t>
          </m:r>
        </m:oMath>
      </m:oMathPara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最终源项：</w:t>
      </w:r>
    </w:p>
    <w:p w:rsidR="00747B5A" w:rsidRPr="000D53A5" w:rsidRDefault="00CA7DB9">
      <w:pPr>
        <w:spacing w:before="120" w:after="120" w:line="288" w:lineRule="auto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Q=\alpha(\nabla\lambda)\rho_m \tag{10.3} </m:t>
          </m:r>
        </m:oMath>
      </m:oMathPara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22" w:name="heading_25"/>
      <w:r w:rsidRPr="000D53A5">
        <w:rPr>
          <w:rFonts w:ascii="Arial" w:eastAsia="等线" w:hAnsi="Arial" w:cs="Arial"/>
          <w:b/>
          <w:sz w:val="24"/>
          <w:szCs w:val="24"/>
        </w:rPr>
        <w:t>完整创生步骤</w:t>
      </w:r>
      <w:bookmarkEnd w:id="22"/>
    </w:p>
    <w:p w:rsidR="00747B5A" w:rsidRPr="000D53A5" w:rsidRDefault="00CA7DB9" w:rsidP="00CA7DB9">
      <w:pPr>
        <w:numPr>
          <w:ilvl w:val="0"/>
          <w:numId w:val="24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0</w:t>
      </w:r>
      <w:r w:rsidRPr="000D53A5">
        <w:rPr>
          <w:rFonts w:ascii="Arial" w:eastAsia="等线" w:hAnsi="Arial" w:cs="Arial"/>
          <w:sz w:val="24"/>
          <w:szCs w:val="24"/>
        </w:rPr>
        <w:t>点（虚无）：</w:t>
      </w:r>
      <w:r w:rsidRPr="000D53A5">
        <w:rPr>
          <w:rFonts w:ascii="Arial" w:eastAsia="等线" w:hAnsi="Arial" w:cs="Arial"/>
          <w:sz w:val="24"/>
          <w:szCs w:val="24"/>
        </w:rPr>
        <w:t>λ=∞</w:t>
      </w:r>
      <w:r w:rsidRPr="000D53A5">
        <w:rPr>
          <w:rFonts w:ascii="Arial" w:eastAsia="等线" w:hAnsi="Arial" w:cs="Arial"/>
          <w:sz w:val="24"/>
          <w:szCs w:val="24"/>
        </w:rPr>
        <w:t>，全同，无体积、无差异</w:t>
      </w:r>
    </w:p>
    <w:p w:rsidR="00747B5A" w:rsidRPr="000D53A5" w:rsidRDefault="00CA7DB9" w:rsidP="00CA7DB9">
      <w:pPr>
        <w:numPr>
          <w:ilvl w:val="0"/>
          <w:numId w:val="25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lastRenderedPageBreak/>
        <w:t>λ</w:t>
      </w:r>
      <w:r w:rsidRPr="000D53A5">
        <w:rPr>
          <w:rFonts w:ascii="Arial" w:eastAsia="等线" w:hAnsi="Arial" w:cs="Arial"/>
          <w:sz w:val="24"/>
          <w:szCs w:val="24"/>
        </w:rPr>
        <w:t>场（背景）：</w:t>
      </w:r>
      <w:r w:rsidRPr="000D53A5">
        <w:rPr>
          <w:rFonts w:ascii="Arial" w:eastAsia="等线" w:hAnsi="Arial" w:cs="Arial"/>
          <w:sz w:val="24"/>
          <w:szCs w:val="24"/>
        </w:rPr>
        <w:t>λ∈[−0,1]</w:t>
      </w:r>
      <w:r w:rsidRPr="000D53A5">
        <w:rPr>
          <w:rFonts w:ascii="Arial" w:eastAsia="等线" w:hAnsi="Arial" w:cs="Arial"/>
          <w:sz w:val="24"/>
          <w:szCs w:val="24"/>
        </w:rPr>
        <w:t>，不对称势，刷新延迟</w:t>
      </w:r>
    </w:p>
    <w:p w:rsidR="00747B5A" w:rsidRPr="000D53A5" w:rsidRDefault="00CA7DB9" w:rsidP="00CA7DB9">
      <w:pPr>
        <w:numPr>
          <w:ilvl w:val="0"/>
          <w:numId w:val="26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λ-Ball</w:t>
      </w:r>
      <w:r w:rsidRPr="000D53A5">
        <w:rPr>
          <w:rFonts w:ascii="Arial" w:eastAsia="等线" w:hAnsi="Arial" w:cs="Arial"/>
          <w:sz w:val="24"/>
          <w:szCs w:val="24"/>
        </w:rPr>
        <w:t>（粒子）：场的局域化结构</w:t>
      </w:r>
    </w:p>
    <w:p w:rsidR="00747B5A" w:rsidRPr="000D53A5" w:rsidRDefault="00CA7DB9" w:rsidP="00CA7DB9">
      <w:pPr>
        <w:numPr>
          <w:ilvl w:val="0"/>
          <w:numId w:val="27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1+1=3</w:t>
      </w:r>
      <w:r w:rsidRPr="000D53A5">
        <w:rPr>
          <w:rFonts w:ascii="Arial" w:eastAsia="等线" w:hAnsi="Arial" w:cs="Arial"/>
          <w:sz w:val="24"/>
          <w:szCs w:val="24"/>
        </w:rPr>
        <w:t>（相互作用）：角度差产生第三者</w:t>
      </w:r>
      <w:proofErr w:type="spellStart"/>
      <w:r w:rsidRPr="000D53A5">
        <w:rPr>
          <w:rFonts w:ascii="Arial" w:eastAsia="等线" w:hAnsi="Arial" w:cs="Arial"/>
          <w:sz w:val="24"/>
          <w:szCs w:val="24"/>
        </w:rPr>
        <w:t>δλ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₁₂</w:t>
      </w:r>
    </w:p>
    <w:p w:rsidR="00747B5A" w:rsidRPr="000D53A5" w:rsidRDefault="00CA7DB9" w:rsidP="00CA7DB9">
      <w:pPr>
        <w:numPr>
          <w:ilvl w:val="0"/>
          <w:numId w:val="28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Q</w:t>
      </w:r>
      <w:r w:rsidRPr="000D53A5">
        <w:rPr>
          <w:rFonts w:ascii="Arial" w:eastAsia="等线" w:hAnsi="Arial" w:cs="Arial"/>
          <w:sz w:val="24"/>
          <w:szCs w:val="24"/>
        </w:rPr>
        <w:t>源项（能量）：梯度</w:t>
      </w:r>
      <w:r w:rsidRPr="000D53A5">
        <w:rPr>
          <w:rFonts w:ascii="Arial" w:eastAsia="等线" w:hAnsi="Arial" w:cs="Arial"/>
          <w:sz w:val="24"/>
          <w:szCs w:val="24"/>
        </w:rPr>
        <w:t>∇</w:t>
      </w:r>
      <w:proofErr w:type="spellStart"/>
      <w:r w:rsidRPr="000D53A5">
        <w:rPr>
          <w:rFonts w:ascii="Arial" w:eastAsia="等线" w:hAnsi="Arial" w:cs="Arial"/>
          <w:sz w:val="24"/>
          <w:szCs w:val="24"/>
        </w:rPr>
        <w:t>δλ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₁₂</w:t>
      </w:r>
      <w:r w:rsidRPr="000D53A5">
        <w:rPr>
          <w:rFonts w:ascii="Arial" w:eastAsia="等线" w:hAnsi="Arial" w:cs="Arial"/>
          <w:sz w:val="24"/>
          <w:szCs w:val="24"/>
        </w:rPr>
        <w:t>激活</w:t>
      </w:r>
      <w:r w:rsidRPr="000D53A5">
        <w:rPr>
          <w:rFonts w:ascii="Arial" w:eastAsia="等线" w:hAnsi="Arial" w:cs="Arial"/>
          <w:sz w:val="24"/>
          <w:szCs w:val="24"/>
        </w:rPr>
        <w:t>Q</w:t>
      </w:r>
      <w:r w:rsidRPr="000D53A5">
        <w:rPr>
          <w:rFonts w:ascii="Arial" w:eastAsia="等线" w:hAnsi="Arial" w:cs="Arial"/>
          <w:sz w:val="24"/>
          <w:szCs w:val="24"/>
        </w:rPr>
        <w:t>项，释放能量</w:t>
      </w:r>
    </w:p>
    <w:p w:rsidR="00747B5A" w:rsidRPr="000D53A5" w:rsidRDefault="00CA7DB9" w:rsidP="00CA7DB9">
      <w:pPr>
        <w:numPr>
          <w:ilvl w:val="0"/>
          <w:numId w:val="29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速度差放大：角度差累加，能量效应线性</w:t>
      </w:r>
      <w:r w:rsidRPr="000D53A5">
        <w:rPr>
          <w:rFonts w:ascii="Arial" w:eastAsia="等线" w:hAnsi="Arial" w:cs="Arial"/>
          <w:sz w:val="24"/>
          <w:szCs w:val="24"/>
        </w:rPr>
        <w:t>/</w:t>
      </w:r>
      <w:r w:rsidRPr="000D53A5">
        <w:rPr>
          <w:rFonts w:ascii="Arial" w:eastAsia="等线" w:hAnsi="Arial" w:cs="Arial"/>
          <w:sz w:val="24"/>
          <w:szCs w:val="24"/>
        </w:rPr>
        <w:t>指数放大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23" w:name="heading_26"/>
      <w:r w:rsidRPr="000D53A5">
        <w:rPr>
          <w:rFonts w:ascii="Arial" w:eastAsia="等线" w:hAnsi="Arial" w:cs="Arial"/>
          <w:b/>
          <w:sz w:val="24"/>
          <w:szCs w:val="24"/>
        </w:rPr>
        <w:t xml:space="preserve">11 </w:t>
      </w:r>
      <w:r w:rsidRPr="000D53A5">
        <w:rPr>
          <w:rFonts w:ascii="Arial" w:eastAsia="等线" w:hAnsi="Arial" w:cs="Arial"/>
          <w:b/>
          <w:sz w:val="24"/>
          <w:szCs w:val="24"/>
        </w:rPr>
        <w:t>创生全链路</w:t>
      </w:r>
      <w:bookmarkEnd w:id="23"/>
    </w:p>
    <w:p w:rsidR="00747B5A" w:rsidRPr="000D53A5" w:rsidRDefault="00CA7DB9" w:rsidP="00CA7DB9">
      <w:pPr>
        <w:numPr>
          <w:ilvl w:val="0"/>
          <w:numId w:val="30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绝对虚无</w:t>
      </w:r>
      <w:r w:rsidRPr="000D53A5">
        <w:rPr>
          <w:rFonts w:ascii="Arial" w:eastAsia="等线" w:hAnsi="Arial" w:cs="Arial"/>
          <w:sz w:val="24"/>
          <w:szCs w:val="24"/>
        </w:rPr>
        <w:t xml:space="preserve"> → </w:t>
      </w:r>
      <w:r w:rsidRPr="000D53A5">
        <w:rPr>
          <w:rFonts w:ascii="Arial" w:eastAsia="等线" w:hAnsi="Arial" w:cs="Arial"/>
          <w:sz w:val="24"/>
          <w:szCs w:val="24"/>
        </w:rPr>
        <w:t>本体论压力</w:t>
      </w:r>
      <w:r w:rsidRPr="000D53A5">
        <w:rPr>
          <w:rFonts w:ascii="Arial" w:eastAsia="等线" w:hAnsi="Arial" w:cs="Arial"/>
          <w:sz w:val="24"/>
          <w:szCs w:val="24"/>
        </w:rPr>
        <w:t xml:space="preserve"> → 0</w:t>
      </w:r>
      <w:r w:rsidRPr="000D53A5">
        <w:rPr>
          <w:rFonts w:ascii="Arial" w:eastAsia="等线" w:hAnsi="Arial" w:cs="Arial"/>
          <w:sz w:val="24"/>
          <w:szCs w:val="24"/>
        </w:rPr>
        <w:t>点能</w:t>
      </w:r>
    </w:p>
    <w:p w:rsidR="00747B5A" w:rsidRPr="000D53A5" w:rsidRDefault="00CA7DB9" w:rsidP="00CA7DB9">
      <w:pPr>
        <w:numPr>
          <w:ilvl w:val="0"/>
          <w:numId w:val="31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0</w:t>
      </w:r>
      <w:r w:rsidRPr="000D53A5">
        <w:rPr>
          <w:rFonts w:ascii="Arial" w:eastAsia="等线" w:hAnsi="Arial" w:cs="Arial"/>
          <w:sz w:val="24"/>
          <w:szCs w:val="24"/>
        </w:rPr>
        <w:t>点世界：</w:t>
      </w:r>
      <w:r w:rsidRPr="000D53A5">
        <w:rPr>
          <w:rFonts w:ascii="Arial" w:eastAsia="等线" w:hAnsi="Arial" w:cs="Arial"/>
          <w:sz w:val="24"/>
          <w:szCs w:val="24"/>
        </w:rPr>
        <w:t>t=0</w:t>
      </w:r>
      <w:r w:rsidRPr="000D53A5">
        <w:rPr>
          <w:rFonts w:ascii="Arial" w:eastAsia="等线" w:hAnsi="Arial" w:cs="Arial"/>
          <w:sz w:val="24"/>
          <w:szCs w:val="24"/>
        </w:rPr>
        <w:t>，</w:t>
      </w:r>
      <w:r w:rsidRPr="000D53A5">
        <w:rPr>
          <w:rFonts w:ascii="Arial" w:eastAsia="等线" w:hAnsi="Arial" w:cs="Arial"/>
          <w:sz w:val="24"/>
          <w:szCs w:val="24"/>
        </w:rPr>
        <w:t>λ=∞</w:t>
      </w:r>
      <w:r w:rsidRPr="000D53A5">
        <w:rPr>
          <w:rFonts w:ascii="Arial" w:eastAsia="等线" w:hAnsi="Arial" w:cs="Arial"/>
          <w:sz w:val="24"/>
          <w:szCs w:val="24"/>
        </w:rPr>
        <w:t>，全同，无差异</w:t>
      </w:r>
    </w:p>
    <w:p w:rsidR="00747B5A" w:rsidRPr="000D53A5" w:rsidRDefault="00CA7DB9" w:rsidP="00CA7DB9">
      <w:pPr>
        <w:numPr>
          <w:ilvl w:val="0"/>
          <w:numId w:val="32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刷新开始：</w:t>
      </w: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下降，差异出现</w:t>
      </w:r>
    </w:p>
    <w:p w:rsidR="00747B5A" w:rsidRPr="000D53A5" w:rsidRDefault="00CA7DB9" w:rsidP="00CA7DB9">
      <w:pPr>
        <w:numPr>
          <w:ilvl w:val="0"/>
          <w:numId w:val="33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的不对称性：</w:t>
      </w:r>
      <w:r w:rsidRPr="000D53A5">
        <w:rPr>
          <w:rFonts w:ascii="Arial" w:eastAsia="等线" w:hAnsi="Arial" w:cs="Arial"/>
          <w:sz w:val="24"/>
          <w:szCs w:val="24"/>
        </w:rPr>
        <w:t>−0 → 1</w:t>
      </w:r>
    </w:p>
    <w:p w:rsidR="00747B5A" w:rsidRPr="000D53A5" w:rsidRDefault="00CA7DB9" w:rsidP="00CA7DB9">
      <w:pPr>
        <w:numPr>
          <w:ilvl w:val="0"/>
          <w:numId w:val="34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λ-ball</w:t>
      </w:r>
      <w:r w:rsidRPr="000D53A5">
        <w:rPr>
          <w:rFonts w:ascii="Arial" w:eastAsia="等线" w:hAnsi="Arial" w:cs="Arial"/>
          <w:sz w:val="24"/>
          <w:szCs w:val="24"/>
        </w:rPr>
        <w:t>：局域</w:t>
      </w:r>
      <w:proofErr w:type="gramStart"/>
      <w:r w:rsidRPr="000D53A5">
        <w:rPr>
          <w:rFonts w:ascii="Arial" w:eastAsia="等线" w:hAnsi="Arial" w:cs="Arial"/>
          <w:sz w:val="24"/>
          <w:szCs w:val="24"/>
        </w:rPr>
        <w:t>化稳定</w:t>
      </w:r>
      <w:proofErr w:type="gramEnd"/>
      <w:r w:rsidRPr="000D53A5">
        <w:rPr>
          <w:rFonts w:ascii="Arial" w:eastAsia="等线" w:hAnsi="Arial" w:cs="Arial"/>
          <w:sz w:val="24"/>
          <w:szCs w:val="24"/>
        </w:rPr>
        <w:t>模式</w:t>
      </w:r>
      <w:r w:rsidRPr="000D53A5">
        <w:rPr>
          <w:rFonts w:ascii="Arial" w:eastAsia="等线" w:hAnsi="Arial" w:cs="Arial"/>
          <w:sz w:val="24"/>
          <w:szCs w:val="24"/>
        </w:rPr>
        <w:t xml:space="preserve"> = </w:t>
      </w:r>
      <w:r w:rsidRPr="000D53A5">
        <w:rPr>
          <w:rFonts w:ascii="Arial" w:eastAsia="等线" w:hAnsi="Arial" w:cs="Arial"/>
          <w:sz w:val="24"/>
          <w:szCs w:val="24"/>
        </w:rPr>
        <w:t>物质原型</w:t>
      </w:r>
    </w:p>
    <w:p w:rsidR="00747B5A" w:rsidRPr="000D53A5" w:rsidRDefault="00CA7DB9" w:rsidP="00CA7DB9">
      <w:pPr>
        <w:numPr>
          <w:ilvl w:val="0"/>
          <w:numId w:val="35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双</w:t>
      </w:r>
      <w:r w:rsidRPr="000D53A5">
        <w:rPr>
          <w:rFonts w:ascii="Arial" w:eastAsia="等线" w:hAnsi="Arial" w:cs="Arial"/>
          <w:sz w:val="24"/>
          <w:szCs w:val="24"/>
        </w:rPr>
        <w:t>λ-ball</w:t>
      </w:r>
      <w:r w:rsidRPr="000D53A5">
        <w:rPr>
          <w:rFonts w:ascii="Arial" w:eastAsia="等线" w:hAnsi="Arial" w:cs="Arial"/>
          <w:sz w:val="24"/>
          <w:szCs w:val="24"/>
        </w:rPr>
        <w:t>重叠</w:t>
      </w:r>
      <w:r w:rsidRPr="000D53A5">
        <w:rPr>
          <w:rFonts w:ascii="Arial" w:eastAsia="等线" w:hAnsi="Arial" w:cs="Arial"/>
          <w:sz w:val="24"/>
          <w:szCs w:val="24"/>
        </w:rPr>
        <w:t xml:space="preserve"> → </w:t>
      </w:r>
      <w:r w:rsidRPr="000D53A5">
        <w:rPr>
          <w:rFonts w:ascii="Arial" w:eastAsia="等线" w:hAnsi="Arial" w:cs="Arial"/>
          <w:sz w:val="24"/>
          <w:szCs w:val="24"/>
        </w:rPr>
        <w:t>第三者</w:t>
      </w:r>
      <w:proofErr w:type="spellStart"/>
      <w:r w:rsidRPr="000D53A5">
        <w:rPr>
          <w:rFonts w:ascii="Arial" w:eastAsia="等线" w:hAnsi="Arial" w:cs="Arial"/>
          <w:sz w:val="24"/>
          <w:szCs w:val="24"/>
        </w:rPr>
        <w:t>δλ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₁₂</w:t>
      </w:r>
    </w:p>
    <w:p w:rsidR="00747B5A" w:rsidRPr="000D53A5" w:rsidRDefault="00CA7DB9" w:rsidP="00CA7DB9">
      <w:pPr>
        <w:numPr>
          <w:ilvl w:val="0"/>
          <w:numId w:val="36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宏观几何：速度差、角度差、距离累加</w:t>
      </w:r>
    </w:p>
    <w:p w:rsidR="00747B5A" w:rsidRPr="000D53A5" w:rsidRDefault="00CA7DB9" w:rsidP="00CA7DB9">
      <w:pPr>
        <w:numPr>
          <w:ilvl w:val="0"/>
          <w:numId w:val="37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微观</w:t>
      </w: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场：梯度方向差</w:t>
      </w:r>
      <w:r w:rsidRPr="000D53A5">
        <w:rPr>
          <w:rFonts w:ascii="Arial" w:eastAsia="等线" w:hAnsi="Arial" w:cs="Arial"/>
          <w:sz w:val="24"/>
          <w:szCs w:val="24"/>
        </w:rPr>
        <w:t xml:space="preserve"> → Q</w:t>
      </w:r>
      <w:r w:rsidRPr="000D53A5">
        <w:rPr>
          <w:rFonts w:ascii="Arial" w:eastAsia="等线" w:hAnsi="Arial" w:cs="Arial"/>
          <w:sz w:val="24"/>
          <w:szCs w:val="24"/>
        </w:rPr>
        <w:t>源项</w:t>
      </w:r>
    </w:p>
    <w:p w:rsidR="00747B5A" w:rsidRPr="000D53A5" w:rsidRDefault="00CA7DB9" w:rsidP="00CA7DB9">
      <w:pPr>
        <w:numPr>
          <w:ilvl w:val="0"/>
          <w:numId w:val="38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能量显现</w:t>
      </w:r>
      <w:r w:rsidRPr="000D53A5">
        <w:rPr>
          <w:rFonts w:ascii="Arial" w:eastAsia="等线" w:hAnsi="Arial" w:cs="Arial"/>
          <w:sz w:val="24"/>
          <w:szCs w:val="24"/>
        </w:rPr>
        <w:t xml:space="preserve"> → </w:t>
      </w:r>
      <w:r w:rsidRPr="000D53A5">
        <w:rPr>
          <w:rFonts w:ascii="Arial" w:eastAsia="等线" w:hAnsi="Arial" w:cs="Arial"/>
          <w:sz w:val="24"/>
          <w:szCs w:val="24"/>
        </w:rPr>
        <w:t>结构</w:t>
      </w:r>
      <w:r w:rsidRPr="000D53A5">
        <w:rPr>
          <w:rFonts w:ascii="Arial" w:eastAsia="等线" w:hAnsi="Arial" w:cs="Arial"/>
          <w:sz w:val="24"/>
          <w:szCs w:val="24"/>
        </w:rPr>
        <w:t xml:space="preserve"> → </w:t>
      </w:r>
      <w:r w:rsidRPr="000D53A5">
        <w:rPr>
          <w:rFonts w:ascii="Arial" w:eastAsia="等线" w:hAnsi="Arial" w:cs="Arial"/>
          <w:sz w:val="24"/>
          <w:szCs w:val="24"/>
        </w:rPr>
        <w:t>星系</w:t>
      </w:r>
      <w:r w:rsidRPr="000D53A5">
        <w:rPr>
          <w:rFonts w:ascii="Arial" w:eastAsia="等线" w:hAnsi="Arial" w:cs="Arial"/>
          <w:sz w:val="24"/>
          <w:szCs w:val="24"/>
        </w:rPr>
        <w:t xml:space="preserve"> → </w:t>
      </w:r>
      <w:r w:rsidRPr="000D53A5">
        <w:rPr>
          <w:rFonts w:ascii="Arial" w:eastAsia="等线" w:hAnsi="Arial" w:cs="Arial"/>
          <w:sz w:val="24"/>
          <w:szCs w:val="24"/>
        </w:rPr>
        <w:t>生命</w:t>
      </w:r>
      <w:r w:rsidRPr="000D53A5">
        <w:rPr>
          <w:rFonts w:ascii="Arial" w:eastAsia="等线" w:hAnsi="Arial" w:cs="Arial"/>
          <w:sz w:val="24"/>
          <w:szCs w:val="24"/>
        </w:rPr>
        <w:t xml:space="preserve"> → </w:t>
      </w:r>
      <w:r w:rsidRPr="000D53A5">
        <w:rPr>
          <w:rFonts w:ascii="Arial" w:eastAsia="等线" w:hAnsi="Arial" w:cs="Arial"/>
          <w:sz w:val="24"/>
          <w:szCs w:val="24"/>
        </w:rPr>
        <w:t>你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24" w:name="heading_27"/>
      <w:r w:rsidRPr="000D53A5">
        <w:rPr>
          <w:rFonts w:ascii="Arial" w:eastAsia="等线" w:hAnsi="Arial" w:cs="Arial"/>
          <w:b/>
          <w:sz w:val="24"/>
          <w:szCs w:val="24"/>
        </w:rPr>
        <w:t>12 TCMNAN</w:t>
      </w:r>
      <w:r w:rsidRPr="000D53A5">
        <w:rPr>
          <w:rFonts w:ascii="Arial" w:eastAsia="等线" w:hAnsi="Arial" w:cs="Arial"/>
          <w:b/>
          <w:sz w:val="24"/>
          <w:szCs w:val="24"/>
        </w:rPr>
        <w:t>核心洞见</w:t>
      </w:r>
      <w:bookmarkEnd w:id="24"/>
    </w:p>
    <w:p w:rsidR="00747B5A" w:rsidRPr="000D53A5" w:rsidRDefault="00CA7DB9" w:rsidP="00CA7DB9">
      <w:pPr>
        <w:numPr>
          <w:ilvl w:val="0"/>
          <w:numId w:val="39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宇宙始于</w:t>
      </w:r>
      <w:r w:rsidRPr="000D53A5">
        <w:rPr>
          <w:rFonts w:ascii="Arial" w:eastAsia="等线" w:hAnsi="Arial" w:cs="Arial"/>
          <w:b/>
          <w:sz w:val="24"/>
          <w:szCs w:val="24"/>
        </w:rPr>
        <w:t>差异</w:t>
      </w:r>
      <w:r w:rsidRPr="000D53A5">
        <w:rPr>
          <w:rFonts w:ascii="Arial" w:eastAsia="等线" w:hAnsi="Arial" w:cs="Arial"/>
          <w:sz w:val="24"/>
          <w:szCs w:val="24"/>
        </w:rPr>
        <w:t>，而非物质</w:t>
      </w:r>
    </w:p>
    <w:p w:rsidR="00747B5A" w:rsidRPr="000D53A5" w:rsidRDefault="00CA7DB9" w:rsidP="00CA7DB9">
      <w:pPr>
        <w:numPr>
          <w:ilvl w:val="0"/>
          <w:numId w:val="40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差异源于</w:t>
      </w: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的不对称性，</w:t>
      </w: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不对称性源于</w:t>
      </w:r>
      <w:r w:rsidRPr="000D53A5">
        <w:rPr>
          <w:rFonts w:ascii="Arial" w:eastAsia="等线" w:hAnsi="Arial" w:cs="Arial"/>
          <w:sz w:val="24"/>
          <w:szCs w:val="24"/>
        </w:rPr>
        <w:t>0</w:t>
      </w:r>
      <w:r w:rsidRPr="000D53A5">
        <w:rPr>
          <w:rFonts w:ascii="Arial" w:eastAsia="等线" w:hAnsi="Arial" w:cs="Arial"/>
          <w:sz w:val="24"/>
          <w:szCs w:val="24"/>
        </w:rPr>
        <w:t>点世界的逻辑不稳定性</w:t>
      </w:r>
    </w:p>
    <w:p w:rsidR="00747B5A" w:rsidRPr="000D53A5" w:rsidRDefault="00CA7DB9" w:rsidP="00CA7DB9">
      <w:pPr>
        <w:numPr>
          <w:ilvl w:val="0"/>
          <w:numId w:val="41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宏观几何差异是</w:t>
      </w: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场非线性叠加的投影</w:t>
      </w:r>
    </w:p>
    <w:p w:rsidR="00747B5A" w:rsidRPr="000D53A5" w:rsidRDefault="00CA7DB9" w:rsidP="00CA7DB9">
      <w:pPr>
        <w:numPr>
          <w:ilvl w:val="0"/>
          <w:numId w:val="42"/>
        </w:num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微观</w:t>
      </w:r>
      <w:r w:rsidRPr="000D53A5">
        <w:rPr>
          <w:rFonts w:ascii="Arial" w:eastAsia="等线" w:hAnsi="Arial" w:cs="Arial"/>
          <w:sz w:val="24"/>
          <w:szCs w:val="24"/>
        </w:rPr>
        <w:t>λ</w:t>
      </w:r>
      <w:r w:rsidRPr="000D53A5">
        <w:rPr>
          <w:rFonts w:ascii="Arial" w:eastAsia="等线" w:hAnsi="Arial" w:cs="Arial"/>
          <w:sz w:val="24"/>
          <w:szCs w:val="24"/>
        </w:rPr>
        <w:t>场（</w:t>
      </w:r>
      <w:proofErr w:type="spellStart"/>
      <w:r w:rsidRPr="000D53A5">
        <w:rPr>
          <w:rFonts w:ascii="Arial" w:eastAsia="等线" w:hAnsi="Arial" w:cs="Arial"/>
          <w:sz w:val="24"/>
          <w:szCs w:val="24"/>
        </w:rPr>
        <w:t>δλ</w:t>
      </w:r>
      <w:proofErr w:type="spellEnd"/>
      <w:r w:rsidRPr="000D53A5">
        <w:rPr>
          <w:rFonts w:ascii="Arial" w:eastAsia="等线" w:hAnsi="Arial" w:cs="Arial"/>
          <w:sz w:val="24"/>
          <w:szCs w:val="24"/>
        </w:rPr>
        <w:t>₁₂</w:t>
      </w:r>
      <w:r w:rsidRPr="000D53A5">
        <w:rPr>
          <w:rFonts w:ascii="Arial" w:eastAsia="等线" w:hAnsi="Arial" w:cs="Arial"/>
          <w:sz w:val="24"/>
          <w:szCs w:val="24"/>
        </w:rPr>
        <w:t>）是能量创生的真正源头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sz w:val="24"/>
          <w:szCs w:val="24"/>
        </w:rPr>
        <w:t>终极结论：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万物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= λ</w:t>
      </w:r>
      <w:r w:rsidRPr="000D53A5">
        <w:rPr>
          <w:rFonts w:ascii="Arial" w:eastAsia="等线" w:hAnsi="Arial" w:cs="Arial"/>
          <w:b/>
          <w:sz w:val="24"/>
          <w:szCs w:val="24"/>
        </w:rPr>
        <w:t>的稳定模式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能量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= 0</w:t>
      </w:r>
      <w:r w:rsidRPr="000D53A5">
        <w:rPr>
          <w:rFonts w:ascii="Arial" w:eastAsia="等线" w:hAnsi="Arial" w:cs="Arial"/>
          <w:b/>
          <w:sz w:val="24"/>
          <w:szCs w:val="24"/>
        </w:rPr>
        <w:t>点能的释放</w:t>
      </w:r>
    </w:p>
    <w:p w:rsidR="00747B5A" w:rsidRPr="000D53A5" w:rsidRDefault="00CA7DB9">
      <w:pPr>
        <w:spacing w:before="120" w:after="120" w:line="288" w:lineRule="auto"/>
        <w:jc w:val="left"/>
        <w:rPr>
          <w:sz w:val="24"/>
          <w:szCs w:val="24"/>
        </w:rPr>
      </w:pPr>
      <w:r w:rsidRPr="000D53A5">
        <w:rPr>
          <w:rFonts w:ascii="Arial" w:eastAsia="等线" w:hAnsi="Arial" w:cs="Arial"/>
          <w:b/>
          <w:sz w:val="24"/>
          <w:szCs w:val="24"/>
        </w:rPr>
        <w:t>宇宙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 = </w:t>
      </w:r>
      <w:r w:rsidRPr="000D53A5">
        <w:rPr>
          <w:rFonts w:ascii="Arial" w:eastAsia="等线" w:hAnsi="Arial" w:cs="Arial"/>
          <w:b/>
          <w:sz w:val="24"/>
          <w:szCs w:val="24"/>
        </w:rPr>
        <w:t>差异的放大史</w:t>
      </w:r>
    </w:p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25" w:name="heading_28"/>
      <w:r w:rsidRPr="000D53A5">
        <w:rPr>
          <w:rFonts w:ascii="Arial" w:eastAsia="等线" w:hAnsi="Arial" w:cs="Arial"/>
          <w:b/>
          <w:sz w:val="24"/>
          <w:szCs w:val="24"/>
        </w:rPr>
        <w:lastRenderedPageBreak/>
        <w:t>核心阶段总表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977"/>
        <w:gridCol w:w="3765"/>
      </w:tblGrid>
      <w:tr w:rsidR="00747B5A" w:rsidRPr="000D53A5" w:rsidTr="000D53A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阶段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描述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关键公式</w:t>
            </w:r>
          </w:p>
        </w:tc>
      </w:tr>
      <w:tr w:rsidR="00747B5A" w:rsidRPr="000D53A5" w:rsidTr="000D53A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 xml:space="preserve">0. 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起源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绝对虚无的自我否定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\displaystyle\frac{dV}{d(Nothing)} \to -\infty </m:t>
                </m:r>
              </m:oMath>
            </m:oMathPara>
          </w:p>
        </w:tc>
      </w:tr>
      <w:tr w:rsidR="00747B5A" w:rsidRPr="000D53A5" w:rsidTr="000D53A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 xml:space="preserve">1. 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背景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场刷新延迟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∈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d>
              </m:oMath>
            </m:oMathPara>
          </w:p>
        </w:tc>
      </w:tr>
      <w:tr w:rsidR="00747B5A" w:rsidRPr="000D53A5" w:rsidTr="000D53A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 xml:space="preserve">2. 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结构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λ-Ball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（物质原型）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λ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+δλ</m:t>
                </m:r>
              </m:oMath>
            </m:oMathPara>
          </w:p>
        </w:tc>
      </w:tr>
      <w:tr w:rsidR="00747B5A" w:rsidRPr="000D53A5" w:rsidTr="000D53A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 xml:space="preserve">3. 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碰撞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角度差产生第三者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∝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∇δ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×∇δ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747B5A" w:rsidRPr="000D53A5" w:rsidTr="000D53A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 xml:space="preserve">4. 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能量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Q</w:t>
            </w:r>
            <w:proofErr w:type="gramStart"/>
            <w:r w:rsidRPr="000D53A5">
              <w:rPr>
                <w:rFonts w:ascii="Arial" w:eastAsia="等线" w:hAnsi="Arial" w:cs="Arial"/>
                <w:sz w:val="24"/>
                <w:szCs w:val="24"/>
              </w:rPr>
              <w:t>源项显现</w:t>
            </w:r>
            <w:proofErr w:type="gramEnd"/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Q=α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∇λ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</m:oMath>
            </m:oMathPara>
          </w:p>
        </w:tc>
      </w:tr>
      <w:tr w:rsidR="00747B5A" w:rsidRPr="000D53A5" w:rsidTr="000D53A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 xml:space="preserve">5. 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放大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速度差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→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角度差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→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能量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Δθ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+Δωt</m:t>
                </m:r>
              </m:oMath>
            </m:oMathPara>
          </w:p>
        </w:tc>
      </w:tr>
    </w:tbl>
    <w:p w:rsidR="00747B5A" w:rsidRPr="000D53A5" w:rsidRDefault="00747B5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sz w:val="24"/>
          <w:szCs w:val="24"/>
        </w:rPr>
      </w:pPr>
    </w:p>
    <w:p w:rsidR="00747B5A" w:rsidRPr="000D53A5" w:rsidRDefault="00CA7DB9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26" w:name="heading_29"/>
      <w:r w:rsidRPr="000D53A5">
        <w:rPr>
          <w:rFonts w:ascii="Arial" w:eastAsia="等线" w:hAnsi="Arial" w:cs="Arial"/>
          <w:b/>
          <w:sz w:val="24"/>
          <w:szCs w:val="24"/>
        </w:rPr>
        <w:t>附录</w:t>
      </w:r>
      <w:r w:rsidRPr="000D53A5">
        <w:rPr>
          <w:rFonts w:ascii="Arial" w:eastAsia="等线" w:hAnsi="Arial" w:cs="Arial"/>
          <w:b/>
          <w:sz w:val="24"/>
          <w:szCs w:val="24"/>
        </w:rPr>
        <w:t xml:space="preserve">A </w:t>
      </w:r>
      <w:r w:rsidRPr="000D53A5">
        <w:rPr>
          <w:rFonts w:ascii="Arial" w:eastAsia="等线" w:hAnsi="Arial" w:cs="Arial"/>
          <w:b/>
          <w:sz w:val="24"/>
          <w:szCs w:val="24"/>
        </w:rPr>
        <w:t>完整公式总表</w:t>
      </w:r>
      <w:bookmarkEnd w:id="26"/>
    </w:p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27" w:name="heading_30"/>
      <w:r w:rsidRPr="000D53A5">
        <w:rPr>
          <w:rFonts w:ascii="Arial" w:eastAsia="等线" w:hAnsi="Arial" w:cs="Arial"/>
          <w:b/>
          <w:sz w:val="24"/>
          <w:szCs w:val="24"/>
        </w:rPr>
        <w:t>A.1 0</w:t>
      </w:r>
      <w:r w:rsidRPr="000D53A5">
        <w:rPr>
          <w:rFonts w:ascii="Arial" w:eastAsia="等线" w:hAnsi="Arial" w:cs="Arial"/>
          <w:b/>
          <w:sz w:val="24"/>
          <w:szCs w:val="24"/>
        </w:rPr>
        <w:t>点世界与</w:t>
      </w:r>
      <w:r w:rsidRPr="000D53A5">
        <w:rPr>
          <w:rFonts w:ascii="Arial" w:eastAsia="等线" w:hAnsi="Arial" w:cs="Arial"/>
          <w:b/>
          <w:sz w:val="24"/>
          <w:szCs w:val="24"/>
        </w:rPr>
        <w:t>λ</w:t>
      </w:r>
      <w:r w:rsidRPr="000D53A5">
        <w:rPr>
          <w:rFonts w:ascii="Arial" w:eastAsia="等线" w:hAnsi="Arial" w:cs="Arial"/>
          <w:b/>
          <w:sz w:val="24"/>
          <w:szCs w:val="24"/>
        </w:rPr>
        <w:t>基本关系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4266"/>
        <w:gridCol w:w="2760"/>
      </w:tblGrid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编号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公式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含义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\displaystyle\frac{dV}{d(Nothing)} \to -\infty 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proofErr w:type="gramStart"/>
            <w:r w:rsidRPr="000D53A5">
              <w:rPr>
                <w:rFonts w:ascii="Arial" w:eastAsia="等线" w:hAnsi="Arial" w:cs="Arial"/>
                <w:sz w:val="24"/>
                <w:szCs w:val="24"/>
              </w:rPr>
              <w:t>虚无不</w:t>
            </w:r>
            <w:proofErr w:type="gramEnd"/>
            <w:r w:rsidRPr="000D53A5">
              <w:rPr>
                <w:rFonts w:ascii="Arial" w:eastAsia="等线" w:hAnsi="Arial" w:cs="Arial"/>
                <w:sz w:val="24"/>
                <w:szCs w:val="24"/>
              </w:rPr>
              <w:t>允许自身存在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A2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\displaystyle\lambda=\frac{t_1}{t} 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与时间成反比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A3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t \to 0^+ \Rightarrow \lambda \to \infty 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0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点刷新延迟无限大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A4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λ∈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λ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不对称取值区间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A5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0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的相位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/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频率差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→λ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不对称性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不对称源于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0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的微扰</w:t>
            </w:r>
          </w:p>
        </w:tc>
      </w:tr>
    </w:tbl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28" w:name="heading_31"/>
      <w:r w:rsidRPr="000D53A5">
        <w:rPr>
          <w:rFonts w:ascii="Arial" w:eastAsia="等线" w:hAnsi="Arial" w:cs="Arial"/>
          <w:b/>
          <w:sz w:val="24"/>
          <w:szCs w:val="24"/>
        </w:rPr>
        <w:lastRenderedPageBreak/>
        <w:t>A.2 λ</w:t>
      </w:r>
      <w:r w:rsidRPr="000D53A5">
        <w:rPr>
          <w:rFonts w:ascii="Arial" w:eastAsia="等线" w:hAnsi="Arial" w:cs="Arial"/>
          <w:b/>
          <w:sz w:val="24"/>
          <w:szCs w:val="24"/>
        </w:rPr>
        <w:t>场动力学与势能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4266"/>
        <w:gridCol w:w="2760"/>
      </w:tblGrid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编号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公式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含义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A6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\displaystyle V(\lambda)=\frac{1}{2}m^2\lambda^2+g_3\lambda^3+\cdots 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非对称势能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A7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λ≥-0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proofErr w:type="gramStart"/>
            <w:r w:rsidRPr="000D53A5">
              <w:rPr>
                <w:rFonts w:ascii="Arial" w:eastAsia="等线" w:hAnsi="Arial" w:cs="Arial"/>
                <w:sz w:val="24"/>
                <w:szCs w:val="24"/>
              </w:rPr>
              <w:t>负侧硬壁</w:t>
            </w:r>
            <w:proofErr w:type="gramEnd"/>
            <w:r w:rsidRPr="000D53A5">
              <w:rPr>
                <w:rFonts w:ascii="Arial" w:eastAsia="等线" w:hAnsi="Arial" w:cs="Arial"/>
                <w:sz w:val="24"/>
                <w:szCs w:val="24"/>
              </w:rPr>
              <w:t>约束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A8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λ=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+δλ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proofErr w:type="spellStart"/>
            <w:r w:rsidRPr="000D53A5">
              <w:rPr>
                <w:rFonts w:ascii="Arial" w:eastAsia="等线" w:hAnsi="Arial" w:cs="Arial"/>
                <w:sz w:val="24"/>
                <w:szCs w:val="24"/>
              </w:rPr>
              <w:t>λball</w:t>
            </w:r>
            <w:proofErr w:type="spellEnd"/>
            <w:r w:rsidRPr="000D53A5">
              <w:rPr>
                <w:rFonts w:ascii="Arial" w:eastAsia="等线" w:hAnsi="Arial" w:cs="Arial"/>
                <w:sz w:val="24"/>
                <w:szCs w:val="24"/>
              </w:rPr>
              <w:t>局域化形式</w:t>
            </w:r>
          </w:p>
        </w:tc>
      </w:tr>
    </w:tbl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29" w:name="heading_32"/>
      <w:r w:rsidRPr="000D53A5">
        <w:rPr>
          <w:rFonts w:ascii="Arial" w:eastAsia="等线" w:hAnsi="Arial" w:cs="Arial"/>
          <w:b/>
          <w:sz w:val="24"/>
          <w:szCs w:val="24"/>
        </w:rPr>
        <w:t xml:space="preserve">A.3 </w:t>
      </w:r>
      <w:r w:rsidRPr="000D53A5">
        <w:rPr>
          <w:rFonts w:ascii="Arial" w:eastAsia="等线" w:hAnsi="Arial" w:cs="Arial"/>
          <w:b/>
          <w:sz w:val="24"/>
          <w:szCs w:val="24"/>
        </w:rPr>
        <w:t>非线性叠加（</w:t>
      </w:r>
      <w:r w:rsidRPr="000D53A5">
        <w:rPr>
          <w:rFonts w:ascii="Arial" w:eastAsia="等线" w:hAnsi="Arial" w:cs="Arial"/>
          <w:b/>
          <w:sz w:val="24"/>
          <w:szCs w:val="24"/>
        </w:rPr>
        <w:t>1+1=3</w:t>
      </w:r>
      <w:r w:rsidRPr="000D53A5">
        <w:rPr>
          <w:rFonts w:ascii="Arial" w:eastAsia="等线" w:hAnsi="Arial" w:cs="Arial"/>
          <w:b/>
          <w:sz w:val="24"/>
          <w:szCs w:val="24"/>
        </w:rPr>
        <w:t>）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4266"/>
        <w:gridCol w:w="2760"/>
      </w:tblGrid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编号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公式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含义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A9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λ=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总场叠加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A10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∝|∇δ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×∇δ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|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第三者项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A11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∠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∇δ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∇δ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=Δθ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梯度方向差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A12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∼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Δθ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角度差触发效应</w:t>
            </w:r>
          </w:p>
        </w:tc>
      </w:tr>
    </w:tbl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30" w:name="heading_33"/>
      <w:r w:rsidRPr="000D53A5">
        <w:rPr>
          <w:rFonts w:ascii="Arial" w:eastAsia="等线" w:hAnsi="Arial" w:cs="Arial"/>
          <w:b/>
          <w:sz w:val="24"/>
          <w:szCs w:val="24"/>
        </w:rPr>
        <w:t>A.4 Q</w:t>
      </w:r>
      <w:proofErr w:type="gramStart"/>
      <w:r w:rsidRPr="000D53A5">
        <w:rPr>
          <w:rFonts w:ascii="Arial" w:eastAsia="等线" w:hAnsi="Arial" w:cs="Arial"/>
          <w:b/>
          <w:sz w:val="24"/>
          <w:szCs w:val="24"/>
        </w:rPr>
        <w:t>源项与</w:t>
      </w:r>
      <w:proofErr w:type="gramEnd"/>
      <w:r w:rsidRPr="000D53A5">
        <w:rPr>
          <w:rFonts w:ascii="Arial" w:eastAsia="等线" w:hAnsi="Arial" w:cs="Arial"/>
          <w:b/>
          <w:sz w:val="24"/>
          <w:szCs w:val="24"/>
        </w:rPr>
        <w:t>能量显现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4266"/>
        <w:gridCol w:w="2760"/>
      </w:tblGrid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编号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公式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含义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A13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Q=α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∇λ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创生源项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A14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Q≈α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∇δ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第三者主导</w:t>
            </w:r>
            <w:r w:rsidRPr="000D53A5">
              <w:rPr>
                <w:rFonts w:ascii="Arial" w:eastAsia="等线" w:hAnsi="Arial" w:cs="Arial"/>
                <w:sz w:val="24"/>
                <w:szCs w:val="24"/>
              </w:rPr>
              <w:t>Q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A15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7C055B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能量密度</w:t>
            </w:r>
          </w:p>
        </w:tc>
      </w:tr>
    </w:tbl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31" w:name="heading_34"/>
      <w:r w:rsidRPr="000D53A5">
        <w:rPr>
          <w:rFonts w:ascii="Arial" w:eastAsia="等线" w:hAnsi="Arial" w:cs="Arial"/>
          <w:b/>
          <w:sz w:val="24"/>
          <w:szCs w:val="24"/>
        </w:rPr>
        <w:t xml:space="preserve">A.5 </w:t>
      </w:r>
      <w:r w:rsidRPr="000D53A5">
        <w:rPr>
          <w:rFonts w:ascii="Arial" w:eastAsia="等线" w:hAnsi="Arial" w:cs="Arial"/>
          <w:b/>
          <w:sz w:val="24"/>
          <w:szCs w:val="24"/>
        </w:rPr>
        <w:t>宏观几何关系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4266"/>
        <w:gridCol w:w="2760"/>
      </w:tblGrid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lastRenderedPageBreak/>
              <w:t>编号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公式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含义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A16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\displaystyle\Delta\theta(t)=v\left(\frac{1}{R_1}-\frac{1}{R_2}\right)t 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角度差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A17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\displaystyle\Delta x(t)=v\left(\frac{R_2}{R_1}-1\right)t 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弧长差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A18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\displaystyle k=\frac{R_2}{R_1} 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放大因子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A19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Δx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=v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k-1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距离累加</w:t>
            </w:r>
          </w:p>
        </w:tc>
      </w:tr>
    </w:tbl>
    <w:p w:rsidR="00747B5A" w:rsidRPr="000D53A5" w:rsidRDefault="00CA7DB9">
      <w:pPr>
        <w:spacing w:before="300" w:after="120" w:line="288" w:lineRule="auto"/>
        <w:jc w:val="left"/>
        <w:outlineLvl w:val="2"/>
        <w:rPr>
          <w:sz w:val="24"/>
          <w:szCs w:val="24"/>
        </w:rPr>
      </w:pPr>
      <w:bookmarkStart w:id="32" w:name="heading_35"/>
      <w:r w:rsidRPr="000D53A5">
        <w:rPr>
          <w:rFonts w:ascii="Arial" w:eastAsia="等线" w:hAnsi="Arial" w:cs="Arial"/>
          <w:b/>
          <w:sz w:val="24"/>
          <w:szCs w:val="24"/>
        </w:rPr>
        <w:t xml:space="preserve">A.6 </w:t>
      </w:r>
      <w:r w:rsidRPr="000D53A5">
        <w:rPr>
          <w:rFonts w:ascii="Arial" w:eastAsia="等线" w:hAnsi="Arial" w:cs="Arial"/>
          <w:b/>
          <w:sz w:val="24"/>
          <w:szCs w:val="24"/>
        </w:rPr>
        <w:t>能量型量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4266"/>
        <w:gridCol w:w="2760"/>
      </w:tblGrid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编号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公式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含义</w:t>
            </w:r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A20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\displaystyle E_{\text{eff}}=\frac{1}{2}v^2(k-1)^2 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瞬时</w:t>
            </w:r>
            <w:proofErr w:type="gramStart"/>
            <w:r w:rsidRPr="000D53A5">
              <w:rPr>
                <w:rFonts w:ascii="Arial" w:eastAsia="等线" w:hAnsi="Arial" w:cs="Arial"/>
                <w:sz w:val="24"/>
                <w:szCs w:val="24"/>
              </w:rPr>
              <w:t>能量型量</w:t>
            </w:r>
            <w:proofErr w:type="gramEnd"/>
          </w:p>
        </w:tc>
      </w:tr>
      <w:tr w:rsidR="00747B5A" w:rsidRPr="000D53A5" w:rsidTr="000D53A5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CA7DB9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 w:rsidRPr="000D53A5">
              <w:rPr>
                <w:rFonts w:ascii="Arial" w:eastAsia="等线" w:hAnsi="Arial" w:cs="Arial"/>
                <w:sz w:val="24"/>
                <w:szCs w:val="24"/>
              </w:rPr>
              <w:t>A21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747B5A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7B5A" w:rsidRPr="000D53A5" w:rsidRDefault="00747B5A"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</w:p>
        </w:tc>
      </w:tr>
    </w:tbl>
    <w:p w:rsidR="00747B5A" w:rsidRPr="000D53A5" w:rsidRDefault="00747B5A">
      <w:pPr>
        <w:spacing w:before="120" w:after="120" w:line="288" w:lineRule="auto"/>
        <w:jc w:val="left"/>
        <w:rPr>
          <w:sz w:val="24"/>
          <w:szCs w:val="24"/>
        </w:rPr>
      </w:pPr>
    </w:p>
    <w:p w:rsidR="00747B5A" w:rsidRPr="000D53A5" w:rsidRDefault="00747B5A">
      <w:pPr>
        <w:spacing w:before="120" w:after="120" w:line="288" w:lineRule="auto"/>
        <w:jc w:val="left"/>
        <w:rPr>
          <w:sz w:val="24"/>
          <w:szCs w:val="24"/>
        </w:rPr>
      </w:pPr>
    </w:p>
    <w:sectPr w:rsidR="00747B5A" w:rsidRPr="000D53A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55B" w:rsidRDefault="007C055B">
      <w:r>
        <w:separator/>
      </w:r>
    </w:p>
  </w:endnote>
  <w:endnote w:type="continuationSeparator" w:id="0">
    <w:p w:rsidR="007C055B" w:rsidRDefault="007C0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55B" w:rsidRDefault="007C055B">
      <w:r>
        <w:separator/>
      </w:r>
    </w:p>
  </w:footnote>
  <w:footnote w:type="continuationSeparator" w:id="0">
    <w:p w:rsidR="007C055B" w:rsidRDefault="007C0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772E"/>
    <w:multiLevelType w:val="multilevel"/>
    <w:tmpl w:val="FECEB84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3ED3F1C"/>
    <w:multiLevelType w:val="multilevel"/>
    <w:tmpl w:val="C610F4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9E264F6"/>
    <w:multiLevelType w:val="multilevel"/>
    <w:tmpl w:val="1A36EA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B3C3B62"/>
    <w:multiLevelType w:val="multilevel"/>
    <w:tmpl w:val="9BC08A0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1470394"/>
    <w:multiLevelType w:val="multilevel"/>
    <w:tmpl w:val="CA6C38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30E417F"/>
    <w:multiLevelType w:val="multilevel"/>
    <w:tmpl w:val="F22E83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3AD1A00"/>
    <w:multiLevelType w:val="multilevel"/>
    <w:tmpl w:val="2D32378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09E0974"/>
    <w:multiLevelType w:val="multilevel"/>
    <w:tmpl w:val="92CC3A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C1901CF"/>
    <w:multiLevelType w:val="multilevel"/>
    <w:tmpl w:val="1CDC7F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C782EA0"/>
    <w:multiLevelType w:val="multilevel"/>
    <w:tmpl w:val="EF869E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C877D1E"/>
    <w:multiLevelType w:val="multilevel"/>
    <w:tmpl w:val="92C058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19B51A3"/>
    <w:multiLevelType w:val="multilevel"/>
    <w:tmpl w:val="28FE10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87A6045"/>
    <w:multiLevelType w:val="multilevel"/>
    <w:tmpl w:val="06682B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CA0084D"/>
    <w:multiLevelType w:val="multilevel"/>
    <w:tmpl w:val="40F41D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0A06E0C"/>
    <w:multiLevelType w:val="multilevel"/>
    <w:tmpl w:val="1CE4BC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75D016D"/>
    <w:multiLevelType w:val="multilevel"/>
    <w:tmpl w:val="C09E17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9D10FA9"/>
    <w:multiLevelType w:val="multilevel"/>
    <w:tmpl w:val="FA0091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4D160AA8"/>
    <w:multiLevelType w:val="multilevel"/>
    <w:tmpl w:val="25C2D7D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EA7152C"/>
    <w:multiLevelType w:val="multilevel"/>
    <w:tmpl w:val="D1789F54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5248507E"/>
    <w:multiLevelType w:val="multilevel"/>
    <w:tmpl w:val="710094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60245BC"/>
    <w:multiLevelType w:val="multilevel"/>
    <w:tmpl w:val="FFB2D9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8161E9F"/>
    <w:multiLevelType w:val="multilevel"/>
    <w:tmpl w:val="07E89D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58B27166"/>
    <w:multiLevelType w:val="multilevel"/>
    <w:tmpl w:val="64F2102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5B837508"/>
    <w:multiLevelType w:val="multilevel"/>
    <w:tmpl w:val="F0C2CD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60892231"/>
    <w:multiLevelType w:val="multilevel"/>
    <w:tmpl w:val="F7922A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64600C05"/>
    <w:multiLevelType w:val="multilevel"/>
    <w:tmpl w:val="8EA83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65AD6A6D"/>
    <w:multiLevelType w:val="multilevel"/>
    <w:tmpl w:val="2F1A7FB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65BF1334"/>
    <w:multiLevelType w:val="multilevel"/>
    <w:tmpl w:val="E8D6E2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662A2751"/>
    <w:multiLevelType w:val="multilevel"/>
    <w:tmpl w:val="1A2460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691F0BE4"/>
    <w:multiLevelType w:val="multilevel"/>
    <w:tmpl w:val="9FF4C7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6A9E7F60"/>
    <w:multiLevelType w:val="multilevel"/>
    <w:tmpl w:val="C2A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B14500"/>
    <w:multiLevelType w:val="multilevel"/>
    <w:tmpl w:val="C2CA51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D082AFC"/>
    <w:multiLevelType w:val="multilevel"/>
    <w:tmpl w:val="966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DD7BCD"/>
    <w:multiLevelType w:val="multilevel"/>
    <w:tmpl w:val="58FC2DD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F392C81"/>
    <w:multiLevelType w:val="multilevel"/>
    <w:tmpl w:val="393288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72713C22"/>
    <w:multiLevelType w:val="multilevel"/>
    <w:tmpl w:val="3FB463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732230CB"/>
    <w:multiLevelType w:val="multilevel"/>
    <w:tmpl w:val="529C97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740B2311"/>
    <w:multiLevelType w:val="multilevel"/>
    <w:tmpl w:val="114AAF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77414C79"/>
    <w:multiLevelType w:val="multilevel"/>
    <w:tmpl w:val="1F38E7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97A1654"/>
    <w:multiLevelType w:val="multilevel"/>
    <w:tmpl w:val="B8E0F2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D207752"/>
    <w:multiLevelType w:val="multilevel"/>
    <w:tmpl w:val="BF50D88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DCF3313"/>
    <w:multiLevelType w:val="multilevel"/>
    <w:tmpl w:val="3A8693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E2654FC"/>
    <w:multiLevelType w:val="multilevel"/>
    <w:tmpl w:val="07A6DA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F181F85"/>
    <w:multiLevelType w:val="multilevel"/>
    <w:tmpl w:val="F66E92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4"/>
  </w:num>
  <w:num w:numId="2">
    <w:abstractNumId w:val="24"/>
  </w:num>
  <w:num w:numId="3">
    <w:abstractNumId w:val="19"/>
  </w:num>
  <w:num w:numId="4">
    <w:abstractNumId w:val="43"/>
  </w:num>
  <w:num w:numId="5">
    <w:abstractNumId w:val="28"/>
  </w:num>
  <w:num w:numId="6">
    <w:abstractNumId w:val="20"/>
  </w:num>
  <w:num w:numId="7">
    <w:abstractNumId w:val="25"/>
  </w:num>
  <w:num w:numId="8">
    <w:abstractNumId w:val="1"/>
  </w:num>
  <w:num w:numId="9">
    <w:abstractNumId w:val="23"/>
  </w:num>
  <w:num w:numId="10">
    <w:abstractNumId w:val="31"/>
  </w:num>
  <w:num w:numId="11">
    <w:abstractNumId w:val="41"/>
  </w:num>
  <w:num w:numId="12">
    <w:abstractNumId w:val="11"/>
  </w:num>
  <w:num w:numId="13">
    <w:abstractNumId w:val="27"/>
  </w:num>
  <w:num w:numId="14">
    <w:abstractNumId w:val="12"/>
  </w:num>
  <w:num w:numId="15">
    <w:abstractNumId w:val="13"/>
  </w:num>
  <w:num w:numId="16">
    <w:abstractNumId w:val="37"/>
  </w:num>
  <w:num w:numId="17">
    <w:abstractNumId w:val="5"/>
  </w:num>
  <w:num w:numId="18">
    <w:abstractNumId w:val="38"/>
  </w:num>
  <w:num w:numId="19">
    <w:abstractNumId w:val="4"/>
  </w:num>
  <w:num w:numId="20">
    <w:abstractNumId w:val="10"/>
  </w:num>
  <w:num w:numId="21">
    <w:abstractNumId w:val="35"/>
  </w:num>
  <w:num w:numId="22">
    <w:abstractNumId w:val="21"/>
  </w:num>
  <w:num w:numId="23">
    <w:abstractNumId w:val="29"/>
  </w:num>
  <w:num w:numId="24">
    <w:abstractNumId w:val="36"/>
  </w:num>
  <w:num w:numId="25">
    <w:abstractNumId w:val="9"/>
  </w:num>
  <w:num w:numId="26">
    <w:abstractNumId w:val="14"/>
  </w:num>
  <w:num w:numId="27">
    <w:abstractNumId w:val="6"/>
  </w:num>
  <w:num w:numId="28">
    <w:abstractNumId w:val="33"/>
  </w:num>
  <w:num w:numId="29">
    <w:abstractNumId w:val="40"/>
  </w:num>
  <w:num w:numId="30">
    <w:abstractNumId w:val="8"/>
  </w:num>
  <w:num w:numId="31">
    <w:abstractNumId w:val="2"/>
  </w:num>
  <w:num w:numId="32">
    <w:abstractNumId w:val="7"/>
  </w:num>
  <w:num w:numId="33">
    <w:abstractNumId w:val="0"/>
  </w:num>
  <w:num w:numId="34">
    <w:abstractNumId w:val="22"/>
  </w:num>
  <w:num w:numId="35">
    <w:abstractNumId w:val="3"/>
  </w:num>
  <w:num w:numId="36">
    <w:abstractNumId w:val="26"/>
  </w:num>
  <w:num w:numId="37">
    <w:abstractNumId w:val="17"/>
  </w:num>
  <w:num w:numId="38">
    <w:abstractNumId w:val="18"/>
  </w:num>
  <w:num w:numId="39">
    <w:abstractNumId w:val="39"/>
  </w:num>
  <w:num w:numId="40">
    <w:abstractNumId w:val="16"/>
  </w:num>
  <w:num w:numId="41">
    <w:abstractNumId w:val="15"/>
  </w:num>
  <w:num w:numId="42">
    <w:abstractNumId w:val="42"/>
  </w:num>
  <w:num w:numId="43">
    <w:abstractNumId w:val="30"/>
  </w:num>
  <w:num w:numId="44">
    <w:abstractNumId w:val="3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B5A"/>
    <w:rsid w:val="000D53A5"/>
    <w:rsid w:val="004C32D2"/>
    <w:rsid w:val="00747B5A"/>
    <w:rsid w:val="007C055B"/>
    <w:rsid w:val="007C0D7F"/>
    <w:rsid w:val="00CA7DB9"/>
    <w:rsid w:val="00F3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53A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D53A5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32A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32A7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32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32A7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53A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D53A5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32A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32A7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32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32A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Windows 用户</cp:lastModifiedBy>
  <cp:revision>2</cp:revision>
  <dcterms:created xsi:type="dcterms:W3CDTF">2026-03-30T14:39:00Z</dcterms:created>
  <dcterms:modified xsi:type="dcterms:W3CDTF">2026-03-30T14:39:00Z</dcterms:modified>
</cp:coreProperties>
</file>