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Substituição das Películas de Controle Solar (Insulfilm)</w:t>
        <w:br/>
        <w:t>do Edifício Sede MGI/ES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Contratação de empresa especializada para execução dos serviços de remoção e substituição das películas de controle solar (tipo insulfilm) de todos os vidros das esquadrias do Edifício Sede do Ministério da Gestão e da Inovação em Serviços Públicos (MGI),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Os serviços englobam o acesso interno por meio de andaimes tubulares móveis, a remoção das películas degradadas existentes e da cola residual, a aplicação de nova película de alta performance (Prata Fumê com função anti-estilhaçamento) e a limpeza técnica final das esquadrias.</w:t>
      </w:r>
    </w:p>
    <w:p>
      <w:pPr>
        <w:pStyle w:val="Heading1"/>
      </w:pPr>
      <w:r>
        <w:rPr>
          <w:rFonts w:ascii="Calibri" w:hAnsi="Calibri"/>
          <w:color w:val="1B3A5C"/>
        </w:rPr>
        <w:t>2. DADOS DA EDIFICAÇÃO E ÁREA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Áreas de intervenção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Vidros e esquadrias de todos os pavimentos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Local da Aplicação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Face interna dos vidros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Área total estimada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2.500 m² de envidraçamento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Acesso para execução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Andaime tubular com rodízios (uso interno)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execução dos serviços obedecerá rigorosamente à seguinte sequência técnica:</w:t>
      </w:r>
    </w:p>
    <w:p>
      <w:pPr>
        <w:pStyle w:val="Heading2"/>
      </w:pPr>
      <w:r>
        <w:rPr>
          <w:rFonts w:ascii="Calibri" w:hAnsi="Calibri"/>
          <w:color w:val="1B3A5C"/>
        </w:rPr>
        <w:t>3.1. Serviços Preliminares e Segurança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Mobilização de pessoal, ferramentas e andaimes tubulares;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Proteção prévia de pisos, mobiliários e equipamentos próximos contra gotejamento;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Montagem de andaime tubular com rodízios, pisos metálicos e guarda-corpo, para acesso interno seguro.</w:t>
      </w:r>
    </w:p>
    <w:p>
      <w:pPr>
        <w:pStyle w:val="Heading2"/>
      </w:pPr>
      <w:r>
        <w:rPr>
          <w:rFonts w:ascii="Calibri" w:hAnsi="Calibri"/>
          <w:color w:val="1B3A5C"/>
        </w:rPr>
        <w:t>3.2. Preparo de Superfície (Remoção)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manual das películas existentes, sem arranhar os vidros;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química da cola residual sem agredir as guarnições de borracha/silicone;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Lavagem e raspagem final com rodo raspador (aço inox).</w:t>
      </w:r>
    </w:p>
    <w:p>
      <w:pPr>
        <w:pStyle w:val="Heading2"/>
      </w:pPr>
      <w:r>
        <w:rPr>
          <w:rFonts w:ascii="Calibri" w:hAnsi="Calibri"/>
          <w:color w:val="1B3A5C"/>
        </w:rPr>
        <w:t>3.3. Aplicação da Nova Película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Pulverização de água e shampoo neutro sobre a face interna do vidro;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estritamente pela face interna da película Prata Fumê, com recortes precisos nas guarnições;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Uso de rodos profissionais de poliuretano com forte pressão para total expulsão de água/ar.</w:t>
      </w:r>
    </w:p>
    <w:p>
      <w:pPr>
        <w:pStyle w:val="Heading2"/>
      </w:pPr>
      <w:r>
        <w:rPr>
          <w:rFonts w:ascii="Calibri" w:hAnsi="Calibri"/>
          <w:color w:val="1B3A5C"/>
        </w:rPr>
        <w:t>3.4. Serviços Finais e Limpeza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técnica final dos vidros instalados e secagem das esquadrias;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Desmobilização e recolhimento de todos os resíduos plásticos.</w:t>
      </w:r>
    </w:p>
    <w:p>
      <w:pPr>
        <w:pStyle w:val="Heading1"/>
      </w:pPr>
      <w:r>
        <w:rPr>
          <w:rFonts w:ascii="Calibri" w:hAnsi="Calibri"/>
          <w:color w:val="1B3A5C"/>
        </w:rPr>
        <w:t>4. ESPECIFICAÇÃO DOS MATERIAIS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Especificação Mínima Obrigatória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Película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Prata Fumê (Gray Silver Gray 10) ou equivalente.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Anti-estilhaçamento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 possuir camada de segurança (Safety Film) para reter cacos em caso de quebra.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Transmissão Luz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Entre 10% e 15%.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Rejeição de UV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Mínimo de 99%.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Rejeição de Energia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Rejeição Total de Energia Solar (TSER) mínima de 75%.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Solventes/Limpeza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Removedor de cola e shampoo neutro (não abrasivos).</w:t>
            </w:r>
          </w:p>
        </w:tc>
      </w:tr>
    </w:tbl>
    <w:p>
      <w:pPr>
        <w:spacing w:after="200"/>
      </w:pPr>
      <w:r>
        <w:rPr>
          <w:rFonts w:ascii="Calibri" w:hAnsi="Calibri"/>
          <w:b/>
          <w:color w:val="C0392B"/>
          <w:sz w:val="20"/>
        </w:rPr>
        <w:t>ATENÇÃO: Proibição de Emendas. Não será aceita aplicação de película com emendas no meio do pano de vidro. Cada painel deverá receber folha inteiriça.</w:t>
      </w:r>
    </w:p>
    <w:p>
      <w:pPr>
        <w:pStyle w:val="Heading1"/>
      </w:pPr>
      <w:r>
        <w:rPr>
          <w:rFonts w:ascii="Calibri" w:hAnsi="Calibri"/>
          <w:color w:val="1B3A5C"/>
        </w:rPr>
        <w:t>5. NORMAS TÉCNICAS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 / Legislação</w:t>
            </w:r>
          </w:p>
        </w:tc>
        <w:tc>
          <w:tcPr>
            <w:tcW w:type="dxa" w:w="6236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ABNT NBR 7199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Projeto e execução de vidros na construção civil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Saúde e Segurança na Indústria da Construção (andaimes)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236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 (para andaimes acima de 2m)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6. CONDIÇÕES DE EXECUÇÃO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Logística nos setores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 cronograma sala a sala será alinhado com a fiscalização.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Organização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Equipe silenciosa, organizada, garantindo limpeza do piso diária.</w:t>
            </w:r>
          </w:p>
        </w:tc>
      </w:tr>
      <w:tr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Uso de estiletes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Proibido riscar vidros. A Contratada pagará qualquer vidro arranhado.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7. QUALIFICAÇÃO TÉCNICA EXIGIDA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comprovando execução de fornecimento e instalação de películas em fachadas/edifícios comerciais;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Profissionais com certificação NR-35 (para andaimes altos).</w:t>
      </w:r>
    </w:p>
    <w:p>
      <w:pPr>
        <w:pStyle w:val="Heading1"/>
      </w:pPr>
      <w:r>
        <w:rPr>
          <w:rFonts w:ascii="Calibri" w:hAnsi="Calibri"/>
          <w:color w:val="1B3A5C"/>
        </w:rPr>
        <w:t>8.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películas, andaimes, materiais de limpeza, EPIs e ferramentas;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Remoção e descarte legal fora do órgão de todas as películas antigas;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Refazer sem ônus serviços com bolhas, vincos, poeira ou cortes tortos após secagem;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Garantia mínima de 3 (três) anos contra descolamento, bolhas e desbotamento.</w:t>
      </w:r>
    </w:p>
    <w:p>
      <w:pPr>
        <w:pStyle w:val="Heading1"/>
      </w:pPr>
      <w:r>
        <w:rPr>
          <w:rFonts w:ascii="Calibri" w:hAnsi="Calibri"/>
          <w:color w:val="1B3A5C"/>
        </w:rPr>
        <w:t>9.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Garantir acesso às salas, mediante cronograma;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Orientar servidores a não tocarem nos vidros durante o período de secagem;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Designar fiscalização predial.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12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