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602D" w14:textId="77777777" w:rsidR="0060711C" w:rsidRPr="008E470A" w:rsidRDefault="00000000" w:rsidP="008E470A">
      <w:pPr>
        <w:pStyle w:val="Heading1"/>
      </w:pPr>
      <w:bookmarkStart w:id="0" w:name="manuscript-declarations"/>
      <w:r w:rsidRPr="008E470A">
        <w:t>MANUSCRIPT DECLARATIONS</w:t>
      </w:r>
    </w:p>
    <w:p w14:paraId="0DC96037" w14:textId="77777777" w:rsidR="0060711C" w:rsidRPr="007F65B7" w:rsidRDefault="00000000" w:rsidP="007F65B7">
      <w:pPr>
        <w:pStyle w:val="Heading2"/>
      </w:pPr>
      <w:bookmarkStart w:id="1" w:name="funding-statement"/>
      <w:r w:rsidRPr="007F65B7">
        <w:t>Funding Statement</w:t>
      </w:r>
    </w:p>
    <w:p w14:paraId="017CC47F"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rPr>
        <w:t>This research received no specific grant from any funding agency in the public, commercial, or not-for-profit sectors. All work was conducted using the researchers’ institutional resources at Institut Sains Teknologi dan Kesehatan ’Aisyiyah Kendari.</w:t>
      </w:r>
    </w:p>
    <w:p w14:paraId="2A8AFD8D"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API Access Costs:</w:t>
      </w:r>
      <w:r w:rsidRPr="007F65B7">
        <w:rPr>
          <w:rFonts w:ascii="Times New Roman" w:hAnsi="Times New Roman" w:cs="Times New Roman"/>
        </w:rPr>
        <w:br/>
        <w:t>LLM API access (OpenAI GPT-4o, Google Gemini-2.0-Flash, Alibaba Qwen-Plus) was obtained through standard commercial API services. Total estimated cost for 1,200 API calls was approximately $15-20 USD, paid by the corresponding author from personal funds. No funding or sponsorship was received from OpenAI, Google, Alibaba, or any other commercial entity.</w:t>
      </w:r>
    </w:p>
    <w:p w14:paraId="312DD3A8" w14:textId="77777777" w:rsidR="0060711C" w:rsidRPr="007F65B7" w:rsidRDefault="00000000" w:rsidP="007F65B7">
      <w:pPr>
        <w:pStyle w:val="Heading2"/>
      </w:pPr>
      <w:bookmarkStart w:id="2" w:name="conflicts-of-interest"/>
      <w:bookmarkEnd w:id="1"/>
      <w:r w:rsidRPr="007F65B7">
        <w:t>Conflicts of Interest</w:t>
      </w:r>
    </w:p>
    <w:p w14:paraId="461D934F"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rPr>
        <w:t>The authors declare no conflicts of interest. Specifically:</w:t>
      </w:r>
    </w:p>
    <w:p w14:paraId="77A91387" w14:textId="393110D7" w:rsidR="0060711C" w:rsidRPr="007F65B7" w:rsidRDefault="00000000">
      <w:pPr>
        <w:pStyle w:val="BodyText"/>
        <w:rPr>
          <w:rFonts w:ascii="Times New Roman" w:hAnsi="Times New Roman" w:cs="Times New Roman"/>
        </w:rPr>
      </w:pPr>
      <w:r w:rsidRPr="007F65B7">
        <w:rPr>
          <w:rFonts w:ascii="Times New Roman" w:hAnsi="Times New Roman" w:cs="Times New Roman"/>
          <w:b/>
          <w:bCs/>
        </w:rPr>
        <w:t>Financial Interests:</w:t>
      </w:r>
      <w:r w:rsidRPr="007F65B7">
        <w:rPr>
          <w:rFonts w:ascii="Times New Roman" w:hAnsi="Times New Roman" w:cs="Times New Roman"/>
        </w:rPr>
        <w:br/>
        <w:t>- No author has received funding, honoraria, or financial support from LLM providers (OpenAI, Google, Alibaba) or any other commercial entity related to this research</w:t>
      </w:r>
      <w:r w:rsidR="007F65B7">
        <w:rPr>
          <w:rFonts w:ascii="Times New Roman" w:hAnsi="Times New Roman" w:cs="Times New Roman"/>
        </w:rPr>
        <w:t>.</w:t>
      </w:r>
      <w:r w:rsidRPr="007F65B7">
        <w:rPr>
          <w:rFonts w:ascii="Times New Roman" w:hAnsi="Times New Roman" w:cs="Times New Roman"/>
        </w:rPr>
        <w:t xml:space="preserve"> - No author owns stock or has financial interests in companies producing LLMs or AI diagnostic tools - No author serves as a consultant or advisor to companies involved in medical AI</w:t>
      </w:r>
    </w:p>
    <w:p w14:paraId="2C5F11B0" w14:textId="791ED669" w:rsidR="0060711C" w:rsidRPr="007F65B7" w:rsidRDefault="00000000">
      <w:pPr>
        <w:pStyle w:val="BodyText"/>
        <w:rPr>
          <w:rFonts w:ascii="Times New Roman" w:hAnsi="Times New Roman" w:cs="Times New Roman"/>
        </w:rPr>
      </w:pPr>
      <w:r w:rsidRPr="007F65B7">
        <w:rPr>
          <w:rFonts w:ascii="Times New Roman" w:hAnsi="Times New Roman" w:cs="Times New Roman"/>
          <w:b/>
          <w:bCs/>
        </w:rPr>
        <w:t>Non-Financial Interests:</w:t>
      </w:r>
      <w:r w:rsidRPr="007F65B7">
        <w:rPr>
          <w:rFonts w:ascii="Times New Roman" w:hAnsi="Times New Roman" w:cs="Times New Roman"/>
        </w:rPr>
        <w:br/>
        <w:t>- Authors used commercial API services (OpenAI, Google, Alibaba) as research subjects but received no preferential access, compensation, or consideration</w:t>
      </w:r>
      <w:r w:rsidR="007F65B7">
        <w:rPr>
          <w:rFonts w:ascii="Times New Roman" w:hAnsi="Times New Roman" w:cs="Times New Roman"/>
        </w:rPr>
        <w:t>.</w:t>
      </w:r>
      <w:r w:rsidRPr="007F65B7">
        <w:rPr>
          <w:rFonts w:ascii="Times New Roman" w:hAnsi="Times New Roman" w:cs="Times New Roman"/>
        </w:rPr>
        <w:t xml:space="preserve"> - No author has institutional relationships with LLM providers that could bias the research</w:t>
      </w:r>
      <w:r w:rsidR="007F65B7">
        <w:rPr>
          <w:rFonts w:ascii="Times New Roman" w:hAnsi="Times New Roman" w:cs="Times New Roman"/>
        </w:rPr>
        <w:t>.</w:t>
      </w:r>
      <w:r w:rsidRPr="007F65B7">
        <w:rPr>
          <w:rFonts w:ascii="Times New Roman" w:hAnsi="Times New Roman" w:cs="Times New Roman"/>
        </w:rPr>
        <w:t xml:space="preserve"> - The research was conducted independently without input or review from any LLM provider</w:t>
      </w:r>
    </w:p>
    <w:p w14:paraId="5636594A"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Academic Interests:</w:t>
      </w:r>
      <w:r w:rsidRPr="007F65B7">
        <w:rPr>
          <w:rFonts w:ascii="Times New Roman" w:hAnsi="Times New Roman" w:cs="Times New Roman"/>
        </w:rPr>
        <w:br/>
        <w:t>- All authors are affiliated with Institut Sains Teknologi dan Kesehatan ’Aisyiyah Kendari - No competing academic interests exist</w:t>
      </w:r>
    </w:p>
    <w:p w14:paraId="7E0C493D" w14:textId="77777777" w:rsidR="0060711C" w:rsidRPr="007F65B7" w:rsidRDefault="00000000" w:rsidP="007F65B7">
      <w:pPr>
        <w:pStyle w:val="Heading2"/>
      </w:pPr>
      <w:bookmarkStart w:id="3" w:name="ethics-approval"/>
      <w:bookmarkEnd w:id="2"/>
      <w:r w:rsidRPr="007F65B7">
        <w:t>Ethics Approval</w:t>
      </w:r>
    </w:p>
    <w:p w14:paraId="3862B5CD"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Ethics Review Status:</w:t>
      </w:r>
      <w:r w:rsidRPr="007F65B7">
        <w:rPr>
          <w:rFonts w:ascii="Times New Roman" w:hAnsi="Times New Roman" w:cs="Times New Roman"/>
        </w:rPr>
        <w:t xml:space="preserve"> Not Required</w:t>
      </w:r>
    </w:p>
    <w:p w14:paraId="3DE55110"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Justification:</w:t>
      </w:r>
      <w:r w:rsidRPr="007F65B7">
        <w:rPr>
          <w:rFonts w:ascii="Times New Roman" w:hAnsi="Times New Roman" w:cs="Times New Roman"/>
        </w:rPr>
        <w:br/>
        <w:t xml:space="preserve">This study utilized the publicly available, de-identified UCI Heart Disease Dataset, which contains no </w:t>
      </w:r>
      <w:proofErr w:type="gramStart"/>
      <w:r w:rsidRPr="007F65B7">
        <w:rPr>
          <w:rFonts w:ascii="Times New Roman" w:hAnsi="Times New Roman" w:cs="Times New Roman"/>
        </w:rPr>
        <w:t>personally</w:t>
      </w:r>
      <w:proofErr w:type="gramEnd"/>
      <w:r w:rsidRPr="007F65B7">
        <w:rPr>
          <w:rFonts w:ascii="Times New Roman" w:hAnsi="Times New Roman" w:cs="Times New Roman"/>
        </w:rPr>
        <w:t xml:space="preserve"> identifiable information. The research involved: 1. Secondary analysis of existing public data (</w:t>
      </w:r>
      <w:proofErr w:type="gramStart"/>
      <w:r w:rsidRPr="007F65B7">
        <w:rPr>
          <w:rFonts w:ascii="Times New Roman" w:hAnsi="Times New Roman" w:cs="Times New Roman"/>
        </w:rPr>
        <w:t>no</w:t>
      </w:r>
      <w:proofErr w:type="gramEnd"/>
      <w:r w:rsidRPr="007F65B7">
        <w:rPr>
          <w:rFonts w:ascii="Times New Roman" w:hAnsi="Times New Roman" w:cs="Times New Roman"/>
        </w:rPr>
        <w:t xml:space="preserve"> human subjects) 2. Evaluation of AI systems (no patient interaction) 3. No collection of new patient data 4. No clinical interventions</w:t>
      </w:r>
    </w:p>
    <w:p w14:paraId="2163B99E"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Regulatory Compliance:</w:t>
      </w:r>
      <w:r w:rsidRPr="007F65B7">
        <w:rPr>
          <w:rFonts w:ascii="Times New Roman" w:hAnsi="Times New Roman" w:cs="Times New Roman"/>
        </w:rPr>
        <w:br/>
        <w:t>- UCI Heart Disease Dataset is licensed under CC BY 4.0 for research use - Dataset was originally collected with appropriate ethics approval in 1988 - Our secondary analysis complies with institutional research policies</w:t>
      </w:r>
    </w:p>
    <w:p w14:paraId="09D49DF8"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lastRenderedPageBreak/>
        <w:t>Institutional Review Board (IRB):</w:t>
      </w:r>
      <w:r w:rsidRPr="007F65B7">
        <w:rPr>
          <w:rFonts w:ascii="Times New Roman" w:hAnsi="Times New Roman" w:cs="Times New Roman"/>
        </w:rPr>
        <w:br/>
        <w:t>Formal IRB approval was not required as no human subjects research was conducted. This determination is consistent with regulations governing secondary analysis of public, de-identified datasets.</w:t>
      </w:r>
    </w:p>
    <w:p w14:paraId="3CBCF615" w14:textId="77777777" w:rsidR="0060711C" w:rsidRPr="007F65B7" w:rsidRDefault="00000000" w:rsidP="007F65B7">
      <w:pPr>
        <w:pStyle w:val="Heading2"/>
      </w:pPr>
      <w:bookmarkStart w:id="4" w:name="informed-consent"/>
      <w:bookmarkEnd w:id="3"/>
      <w:r w:rsidRPr="007F65B7">
        <w:t>Informed Consent</w:t>
      </w:r>
    </w:p>
    <w:p w14:paraId="383945F1"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Status:</w:t>
      </w:r>
      <w:r w:rsidRPr="007F65B7">
        <w:rPr>
          <w:rFonts w:ascii="Times New Roman" w:hAnsi="Times New Roman" w:cs="Times New Roman"/>
        </w:rPr>
        <w:t xml:space="preserve"> Not Applicable</w:t>
      </w:r>
    </w:p>
    <w:p w14:paraId="083CFEE1"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Justification:</w:t>
      </w:r>
      <w:r w:rsidRPr="007F65B7">
        <w:rPr>
          <w:rFonts w:ascii="Times New Roman" w:hAnsi="Times New Roman" w:cs="Times New Roman"/>
        </w:rPr>
        <w:br/>
        <w:t>No human subjects participated in this research. The study analyzed: 1. Pre-existing public dataset (UCI Heart Disease, 1988) 2. AI model outputs (not human participants) 3. No new patient recruitment or data collection</w:t>
      </w:r>
    </w:p>
    <w:p w14:paraId="270AA66D" w14:textId="77777777" w:rsidR="0060711C" w:rsidRPr="007F65B7" w:rsidRDefault="00000000" w:rsidP="007F65B7">
      <w:pPr>
        <w:pStyle w:val="Heading2"/>
      </w:pPr>
      <w:bookmarkStart w:id="5" w:name="data-protection-and-privacy"/>
      <w:bookmarkEnd w:id="4"/>
      <w:r w:rsidRPr="007F65B7">
        <w:t>Data Protection and Privacy</w:t>
      </w:r>
    </w:p>
    <w:p w14:paraId="5E9F6F46"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Compliance:</w:t>
      </w:r>
      <w:r w:rsidRPr="007F65B7">
        <w:rPr>
          <w:rFonts w:ascii="Times New Roman" w:hAnsi="Times New Roman" w:cs="Times New Roman"/>
        </w:rPr>
        <w:br/>
        <w:t>- No personal or identifiable patient data was used - All data is publicly available and de-identified - Research complies with GDPR and international data protection standards - No additional privacy considerations were required</w:t>
      </w:r>
    </w:p>
    <w:p w14:paraId="257CBBCE" w14:textId="77777777" w:rsidR="0060711C" w:rsidRPr="007F65B7" w:rsidRDefault="00000000" w:rsidP="007F65B7">
      <w:pPr>
        <w:pStyle w:val="Heading2"/>
      </w:pPr>
      <w:bookmarkStart w:id="6" w:name="previous-presentation-or-publication"/>
      <w:bookmarkEnd w:id="5"/>
      <w:r w:rsidRPr="007F65B7">
        <w:t>Previous Presentation or Publication</w:t>
      </w:r>
    </w:p>
    <w:p w14:paraId="3D3D8C7A"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Preprint:</w:t>
      </w:r>
      <w:r w:rsidRPr="007F65B7">
        <w:rPr>
          <w:rFonts w:ascii="Times New Roman" w:hAnsi="Times New Roman" w:cs="Times New Roman"/>
        </w:rPr>
        <w:br/>
        <w:t xml:space="preserve">A preprint version of this manuscript has been posted on medRxiv: - </w:t>
      </w:r>
      <w:r w:rsidRPr="007F65B7">
        <w:rPr>
          <w:rFonts w:ascii="Times New Roman" w:hAnsi="Times New Roman" w:cs="Times New Roman"/>
          <w:b/>
          <w:bCs/>
        </w:rPr>
        <w:t>DOI:</w:t>
      </w:r>
      <w:r w:rsidRPr="007F65B7">
        <w:rPr>
          <w:rFonts w:ascii="Times New Roman" w:hAnsi="Times New Roman" w:cs="Times New Roman"/>
        </w:rPr>
        <w:t xml:space="preserve"> 10.64898/2025.12.08.25341823 - </w:t>
      </w:r>
      <w:r w:rsidRPr="007F65B7">
        <w:rPr>
          <w:rFonts w:ascii="Times New Roman" w:hAnsi="Times New Roman" w:cs="Times New Roman"/>
          <w:b/>
          <w:bCs/>
        </w:rPr>
        <w:t>Posted:</w:t>
      </w:r>
      <w:r w:rsidRPr="007F65B7">
        <w:rPr>
          <w:rFonts w:ascii="Times New Roman" w:hAnsi="Times New Roman" w:cs="Times New Roman"/>
        </w:rPr>
        <w:t xml:space="preserve"> December 2025 - </w:t>
      </w:r>
      <w:r w:rsidRPr="007F65B7">
        <w:rPr>
          <w:rFonts w:ascii="Times New Roman" w:hAnsi="Times New Roman" w:cs="Times New Roman"/>
          <w:b/>
          <w:bCs/>
        </w:rPr>
        <w:t>URL:</w:t>
      </w:r>
      <w:r w:rsidRPr="007F65B7">
        <w:rPr>
          <w:rFonts w:ascii="Times New Roman" w:hAnsi="Times New Roman" w:cs="Times New Roman"/>
        </w:rPr>
        <w:t xml:space="preserve"> https://doi.org/10.64898/2025.12.08.25341823</w:t>
      </w:r>
    </w:p>
    <w:p w14:paraId="7D42F876"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Other Presentations:</w:t>
      </w:r>
      <w:r w:rsidRPr="007F65B7">
        <w:rPr>
          <w:rFonts w:ascii="Times New Roman" w:hAnsi="Times New Roman" w:cs="Times New Roman"/>
        </w:rPr>
        <w:br/>
        <w:t>This work has not been presented at conferences or published elsewhere. This is the first formal submission to a peer-reviewed journal.</w:t>
      </w:r>
    </w:p>
    <w:p w14:paraId="0D42C666"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Related Work:</w:t>
      </w:r>
      <w:r w:rsidRPr="007F65B7">
        <w:rPr>
          <w:rFonts w:ascii="Times New Roman" w:hAnsi="Times New Roman" w:cs="Times New Roman"/>
        </w:rPr>
        <w:br/>
        <w:t>No closely related manuscripts by the authors are under consideration or in press elsewhere.</w:t>
      </w:r>
    </w:p>
    <w:p w14:paraId="55C1F086" w14:textId="77777777" w:rsidR="0060711C" w:rsidRPr="007F65B7" w:rsidRDefault="00000000" w:rsidP="007F65B7">
      <w:pPr>
        <w:pStyle w:val="Heading2"/>
      </w:pPr>
      <w:bookmarkStart w:id="7" w:name="authorship-eligibility"/>
      <w:bookmarkEnd w:id="6"/>
      <w:r w:rsidRPr="007F65B7">
        <w:t>Authorship Eligibility</w:t>
      </w:r>
    </w:p>
    <w:p w14:paraId="0C352ABC"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rPr>
        <w:t>All listed authors meet the ICMJE (International Committee of Medical Journal Editors) criteria for authorship:</w:t>
      </w:r>
    </w:p>
    <w:p w14:paraId="6EB530E8" w14:textId="77777777" w:rsidR="0060711C" w:rsidRPr="007F65B7" w:rsidRDefault="00000000">
      <w:pPr>
        <w:pStyle w:val="Compact"/>
        <w:numPr>
          <w:ilvl w:val="0"/>
          <w:numId w:val="2"/>
        </w:numPr>
        <w:rPr>
          <w:rFonts w:ascii="Times New Roman" w:hAnsi="Times New Roman" w:cs="Times New Roman"/>
        </w:rPr>
      </w:pPr>
      <w:r w:rsidRPr="007F65B7">
        <w:rPr>
          <w:rFonts w:ascii="Times New Roman" w:hAnsi="Times New Roman" w:cs="Times New Roman"/>
          <w:b/>
          <w:bCs/>
        </w:rPr>
        <w:t>Substantial contributions</w:t>
      </w:r>
      <w:r w:rsidRPr="007F65B7">
        <w:rPr>
          <w:rFonts w:ascii="Times New Roman" w:hAnsi="Times New Roman" w:cs="Times New Roman"/>
        </w:rPr>
        <w:t xml:space="preserve"> to conception/design, data acquisition, or analysis/interpretation</w:t>
      </w:r>
    </w:p>
    <w:p w14:paraId="3822207A" w14:textId="77777777" w:rsidR="0060711C" w:rsidRPr="007F65B7" w:rsidRDefault="00000000">
      <w:pPr>
        <w:pStyle w:val="Compact"/>
        <w:numPr>
          <w:ilvl w:val="0"/>
          <w:numId w:val="2"/>
        </w:numPr>
        <w:rPr>
          <w:rFonts w:ascii="Times New Roman" w:hAnsi="Times New Roman" w:cs="Times New Roman"/>
        </w:rPr>
      </w:pPr>
      <w:r w:rsidRPr="007F65B7">
        <w:rPr>
          <w:rFonts w:ascii="Times New Roman" w:hAnsi="Times New Roman" w:cs="Times New Roman"/>
          <w:b/>
          <w:bCs/>
        </w:rPr>
        <w:t>Drafting or critical revision</w:t>
      </w:r>
      <w:r w:rsidRPr="007F65B7">
        <w:rPr>
          <w:rFonts w:ascii="Times New Roman" w:hAnsi="Times New Roman" w:cs="Times New Roman"/>
        </w:rPr>
        <w:t xml:space="preserve"> of manuscript content</w:t>
      </w:r>
    </w:p>
    <w:p w14:paraId="1044CD41" w14:textId="77777777" w:rsidR="0060711C" w:rsidRPr="007F65B7" w:rsidRDefault="00000000">
      <w:pPr>
        <w:pStyle w:val="Compact"/>
        <w:numPr>
          <w:ilvl w:val="0"/>
          <w:numId w:val="2"/>
        </w:numPr>
        <w:rPr>
          <w:rFonts w:ascii="Times New Roman" w:hAnsi="Times New Roman" w:cs="Times New Roman"/>
        </w:rPr>
      </w:pPr>
      <w:r w:rsidRPr="007F65B7">
        <w:rPr>
          <w:rFonts w:ascii="Times New Roman" w:hAnsi="Times New Roman" w:cs="Times New Roman"/>
          <w:b/>
          <w:bCs/>
        </w:rPr>
        <w:t>Final approval</w:t>
      </w:r>
      <w:r w:rsidRPr="007F65B7">
        <w:rPr>
          <w:rFonts w:ascii="Times New Roman" w:hAnsi="Times New Roman" w:cs="Times New Roman"/>
        </w:rPr>
        <w:t xml:space="preserve"> of the version to be published</w:t>
      </w:r>
    </w:p>
    <w:p w14:paraId="3A82DD6D" w14:textId="77777777" w:rsidR="0060711C" w:rsidRPr="007F65B7" w:rsidRDefault="00000000">
      <w:pPr>
        <w:pStyle w:val="Compact"/>
        <w:numPr>
          <w:ilvl w:val="0"/>
          <w:numId w:val="2"/>
        </w:numPr>
        <w:rPr>
          <w:rFonts w:ascii="Times New Roman" w:hAnsi="Times New Roman" w:cs="Times New Roman"/>
        </w:rPr>
      </w:pPr>
      <w:r w:rsidRPr="007F65B7">
        <w:rPr>
          <w:rFonts w:ascii="Times New Roman" w:hAnsi="Times New Roman" w:cs="Times New Roman"/>
          <w:b/>
          <w:bCs/>
        </w:rPr>
        <w:t>Agreement to be accountable</w:t>
      </w:r>
      <w:r w:rsidRPr="007F65B7">
        <w:rPr>
          <w:rFonts w:ascii="Times New Roman" w:hAnsi="Times New Roman" w:cs="Times New Roman"/>
        </w:rPr>
        <w:t xml:space="preserve"> for all aspects of the work</w:t>
      </w:r>
    </w:p>
    <w:p w14:paraId="49757BE2"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rPr>
        <w:t>No individuals who meet authorship criteria have been omitted. No “ghost authors” or “guest authors” are included.</w:t>
      </w:r>
    </w:p>
    <w:p w14:paraId="3B1E6C69" w14:textId="77777777" w:rsidR="0060711C" w:rsidRPr="007F65B7" w:rsidRDefault="00000000" w:rsidP="007F65B7">
      <w:pPr>
        <w:pStyle w:val="Heading2"/>
      </w:pPr>
      <w:bookmarkStart w:id="8" w:name="acknowledgments"/>
      <w:bookmarkEnd w:id="7"/>
      <w:r w:rsidRPr="007F65B7">
        <w:lastRenderedPageBreak/>
        <w:t>Acknowledgments</w:t>
      </w:r>
    </w:p>
    <w:p w14:paraId="1931D3C9" w14:textId="56BE9331"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API Providers:</w:t>
      </w:r>
      <w:r w:rsidRPr="007F65B7">
        <w:rPr>
          <w:rFonts w:ascii="Times New Roman" w:hAnsi="Times New Roman" w:cs="Times New Roman"/>
        </w:rPr>
        <w:br/>
        <w:t>We acknowledge OpenAI, Google, and Alibaba Cloud for providing API access to GPT-4o, Gemini-2.0-Flash, and Qwen-Plus</w:t>
      </w:r>
      <w:r w:rsidR="007F65B7">
        <w:rPr>
          <w:rFonts w:ascii="Times New Roman" w:hAnsi="Times New Roman" w:cs="Times New Roman"/>
        </w:rPr>
        <w:t>,</w:t>
      </w:r>
      <w:r w:rsidRPr="007F65B7">
        <w:rPr>
          <w:rFonts w:ascii="Times New Roman" w:hAnsi="Times New Roman" w:cs="Times New Roman"/>
        </w:rPr>
        <w:t xml:space="preserve"> respectively. API access was obtained through standard commercial services without sponsorship or preferential treatment.</w:t>
      </w:r>
    </w:p>
    <w:p w14:paraId="27967F1E"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Data Source:</w:t>
      </w:r>
      <w:r w:rsidRPr="007F65B7">
        <w:rPr>
          <w:rFonts w:ascii="Times New Roman" w:hAnsi="Times New Roman" w:cs="Times New Roman"/>
        </w:rPr>
        <w:br/>
        <w:t xml:space="preserve">We thank the UCI Machine Learning Repository and the original data collectors (Janosi, Steinbrunn, Pfisterer, and Detrano) for making the </w:t>
      </w:r>
      <w:proofErr w:type="gramStart"/>
      <w:r w:rsidRPr="007F65B7">
        <w:rPr>
          <w:rFonts w:ascii="Times New Roman" w:hAnsi="Times New Roman" w:cs="Times New Roman"/>
        </w:rPr>
        <w:t>Heart Disease</w:t>
      </w:r>
      <w:proofErr w:type="gramEnd"/>
      <w:r w:rsidRPr="007F65B7">
        <w:rPr>
          <w:rFonts w:ascii="Times New Roman" w:hAnsi="Times New Roman" w:cs="Times New Roman"/>
        </w:rPr>
        <w:t xml:space="preserve"> dataset publicly available.</w:t>
      </w:r>
    </w:p>
    <w:p w14:paraId="5397651C"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Technical Support:</w:t>
      </w:r>
      <w:r w:rsidRPr="007F65B7">
        <w:rPr>
          <w:rFonts w:ascii="Times New Roman" w:hAnsi="Times New Roman" w:cs="Times New Roman"/>
        </w:rPr>
        <w:br/>
        <w:t>No external technical, writing, or editorial support was provided.</w:t>
      </w:r>
    </w:p>
    <w:p w14:paraId="720EBA63"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No Conflicts:</w:t>
      </w:r>
      <w:r w:rsidRPr="007F65B7">
        <w:rPr>
          <w:rFonts w:ascii="Times New Roman" w:hAnsi="Times New Roman" w:cs="Times New Roman"/>
        </w:rPr>
        <w:br/>
        <w:t>These acknowledgments do not constitute conflicts of interest, as no financial or material support was provided beyond standard commercial API services paid at market rates.</w:t>
      </w:r>
    </w:p>
    <w:p w14:paraId="3A11524A" w14:textId="77777777" w:rsidR="0060711C" w:rsidRPr="007F65B7" w:rsidRDefault="00000000" w:rsidP="007F65B7">
      <w:pPr>
        <w:pStyle w:val="Heading2"/>
      </w:pPr>
      <w:bookmarkStart w:id="9" w:name="copyright-and-licensing"/>
      <w:bookmarkEnd w:id="8"/>
      <w:r w:rsidRPr="007F65B7">
        <w:t>Copyright and Licensing</w:t>
      </w:r>
    </w:p>
    <w:p w14:paraId="458EB122"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Pre-Publication:</w:t>
      </w:r>
      <w:r w:rsidRPr="007F65B7">
        <w:rPr>
          <w:rFonts w:ascii="Times New Roman" w:hAnsi="Times New Roman" w:cs="Times New Roman"/>
        </w:rPr>
        <w:br/>
        <w:t>Authors retain full copyright of the manuscript prior to publication.</w:t>
      </w:r>
    </w:p>
    <w:p w14:paraId="0E2E2D70"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Post-Publication:</w:t>
      </w:r>
      <w:r w:rsidRPr="007F65B7">
        <w:rPr>
          <w:rFonts w:ascii="Times New Roman" w:hAnsi="Times New Roman" w:cs="Times New Roman"/>
        </w:rPr>
        <w:br/>
        <w:t>Upon acceptance, copyright will be transferred to JAMIA/Oxford University Press according to the journal’s standard policies. Authors will retain rights for: - Self-archiving of accepted manuscript - Reuse for teaching and presentations - Data and code sharing</w:t>
      </w:r>
    </w:p>
    <w:p w14:paraId="1C91CB20" w14:textId="77777777" w:rsidR="0060711C" w:rsidRPr="007F65B7" w:rsidRDefault="00000000" w:rsidP="007F65B7">
      <w:pPr>
        <w:pStyle w:val="Heading2"/>
      </w:pPr>
      <w:bookmarkStart w:id="10" w:name="competing-interests-for-reviewers"/>
      <w:bookmarkEnd w:id="9"/>
      <w:r w:rsidRPr="007F65B7">
        <w:t>Competing Interests for Reviewers</w:t>
      </w:r>
    </w:p>
    <w:p w14:paraId="202A4F43"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Suggested Reviewers:</w:t>
      </w:r>
      <w:r w:rsidRPr="007F65B7">
        <w:rPr>
          <w:rFonts w:ascii="Times New Roman" w:hAnsi="Times New Roman" w:cs="Times New Roman"/>
        </w:rPr>
        <w:br/>
        <w:t>[To be filled based on journal requirements]</w:t>
      </w:r>
    </w:p>
    <w:p w14:paraId="122F7F81"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Excluded Reviewers:</w:t>
      </w:r>
      <w:r w:rsidRPr="007F65B7">
        <w:rPr>
          <w:rFonts w:ascii="Times New Roman" w:hAnsi="Times New Roman" w:cs="Times New Roman"/>
        </w:rPr>
        <w:br/>
        <w:t>We request the following individuals be excluded as reviewers due to potential conflicts: - [None at this time]</w:t>
      </w:r>
    </w:p>
    <w:p w14:paraId="433B3A40" w14:textId="77777777" w:rsidR="0060711C" w:rsidRPr="007F65B7" w:rsidRDefault="00000000" w:rsidP="007F65B7">
      <w:pPr>
        <w:pStyle w:val="Heading2"/>
      </w:pPr>
      <w:bookmarkStart w:id="11" w:name="material-and-data-sharing"/>
      <w:bookmarkEnd w:id="10"/>
      <w:r w:rsidRPr="007F65B7">
        <w:t>Material and Data Sharing</w:t>
      </w:r>
    </w:p>
    <w:p w14:paraId="5236808A"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Commitment:</w:t>
      </w:r>
      <w:r w:rsidRPr="007F65B7">
        <w:rPr>
          <w:rFonts w:ascii="Times New Roman" w:hAnsi="Times New Roman" w:cs="Times New Roman"/>
        </w:rPr>
        <w:br/>
        <w:t xml:space="preserve">The authors commit to making all data, code, and materials publicly available upon publication </w:t>
      </w:r>
      <w:proofErr w:type="gramStart"/>
      <w:r w:rsidRPr="007F65B7">
        <w:rPr>
          <w:rFonts w:ascii="Times New Roman" w:hAnsi="Times New Roman" w:cs="Times New Roman"/>
        </w:rPr>
        <w:t>through:</w:t>
      </w:r>
      <w:proofErr w:type="gramEnd"/>
      <w:r w:rsidRPr="007F65B7">
        <w:rPr>
          <w:rFonts w:ascii="Times New Roman" w:hAnsi="Times New Roman" w:cs="Times New Roman"/>
        </w:rPr>
        <w:t xml:space="preserve"> 1. GitHub repository (immediate access) 2. Zenodo archive (permanent DOI)</w:t>
      </w:r>
    </w:p>
    <w:p w14:paraId="0FEE1F6D"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Timeline:</w:t>
      </w:r>
      <w:r w:rsidRPr="007F65B7">
        <w:rPr>
          <w:rFonts w:ascii="Times New Roman" w:hAnsi="Times New Roman" w:cs="Times New Roman"/>
        </w:rPr>
        <w:br/>
        <w:t>Data and code are already prepared for public release and will be made available immediately upon manuscript acceptance.</w:t>
      </w:r>
    </w:p>
    <w:p w14:paraId="3D3864A6" w14:textId="77777777" w:rsidR="0060711C" w:rsidRPr="007F65B7" w:rsidRDefault="00000000" w:rsidP="007F65B7">
      <w:pPr>
        <w:pStyle w:val="Heading2"/>
      </w:pPr>
      <w:bookmarkStart w:id="12" w:name="generative-ai-and-technology-disclosure"/>
      <w:bookmarkEnd w:id="11"/>
      <w:r w:rsidRPr="007F65B7">
        <w:t>Generative AI and Technology Disclosure</w:t>
      </w:r>
    </w:p>
    <w:p w14:paraId="377A1C28" w14:textId="77777777" w:rsidR="0060711C" w:rsidRPr="007F65B7" w:rsidRDefault="00000000">
      <w:pPr>
        <w:pStyle w:val="FirstParagraph"/>
        <w:rPr>
          <w:rFonts w:ascii="Times New Roman" w:hAnsi="Times New Roman" w:cs="Times New Roman"/>
        </w:rPr>
      </w:pPr>
      <w:r w:rsidRPr="007F65B7">
        <w:rPr>
          <w:rFonts w:ascii="Times New Roman" w:hAnsi="Times New Roman" w:cs="Times New Roman"/>
          <w:b/>
          <w:bCs/>
        </w:rPr>
        <w:t>AI as Research Subject:</w:t>
      </w:r>
      <w:r w:rsidRPr="007F65B7">
        <w:rPr>
          <w:rFonts w:ascii="Times New Roman" w:hAnsi="Times New Roman" w:cs="Times New Roman"/>
        </w:rPr>
        <w:br/>
        <w:t xml:space="preserve">This study evaluates three large language models (GPT-4o, Gemini-2.0-Flash, Qwen-Plus) as </w:t>
      </w:r>
      <w:r w:rsidRPr="007F65B7">
        <w:rPr>
          <w:rFonts w:ascii="Times New Roman" w:hAnsi="Times New Roman" w:cs="Times New Roman"/>
        </w:rPr>
        <w:lastRenderedPageBreak/>
        <w:t>research subjects for medical diagnostic assessment. These AI systems were used solely to generate diagnostic predictions that served as study data for analysis. The AI models were accessed via their respective commercial APIs (OpenAI, Google, Alibaba Cloud) under standard terms of service.</w:t>
      </w:r>
    </w:p>
    <w:p w14:paraId="6296FAED"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Manuscript Preparation:</w:t>
      </w:r>
      <w:r w:rsidRPr="007F65B7">
        <w:rPr>
          <w:rFonts w:ascii="Times New Roman" w:hAnsi="Times New Roman" w:cs="Times New Roman"/>
        </w:rPr>
        <w:br/>
        <w:t>The manuscript text, including introduction, methods, results, discussion, and conclusions, was written entirely by human authors without generative AI writing assistance. No AI tools (e.g., ChatGPT, Claude, Gemini, or similar) were used to draft, edit, or revise any portion of the manuscript text.</w:t>
      </w:r>
    </w:p>
    <w:p w14:paraId="5525527A"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Data Analysis and Code:</w:t>
      </w:r>
      <w:r w:rsidRPr="007F65B7">
        <w:rPr>
          <w:rFonts w:ascii="Times New Roman" w:hAnsi="Times New Roman" w:cs="Times New Roman"/>
        </w:rPr>
        <w:br/>
        <w:t xml:space="preserve">All data analysis, statistical computations, and visualizations were performed by human authors using Python programming. Standard scientific libraries (pandas, scikit-learn, scipy, matplotlib) were used for data manipulation, statistical analysis, and plotting. All analysis </w:t>
      </w:r>
      <w:proofErr w:type="gramStart"/>
      <w:r w:rsidRPr="007F65B7">
        <w:rPr>
          <w:rFonts w:ascii="Times New Roman" w:hAnsi="Times New Roman" w:cs="Times New Roman"/>
        </w:rPr>
        <w:t>code was</w:t>
      </w:r>
      <w:proofErr w:type="gramEnd"/>
      <w:r w:rsidRPr="007F65B7">
        <w:rPr>
          <w:rFonts w:ascii="Times New Roman" w:hAnsi="Times New Roman" w:cs="Times New Roman"/>
        </w:rPr>
        <w:t xml:space="preserve"> written by human authors without AI code generation assistance.</w:t>
      </w:r>
    </w:p>
    <w:p w14:paraId="13DA003E"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Literature Search and Citations:</w:t>
      </w:r>
      <w:r w:rsidRPr="007F65B7">
        <w:rPr>
          <w:rFonts w:ascii="Times New Roman" w:hAnsi="Times New Roman" w:cs="Times New Roman"/>
        </w:rPr>
        <w:br/>
        <w:t>Literature search and reference management were conducted by human authors using traditional academic databases (PubMed, Google Scholar) and reference management software. No AI tools were used for literature review or citation generation.</w:t>
      </w:r>
    </w:p>
    <w:p w14:paraId="2D480FE9"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b/>
          <w:bCs/>
        </w:rPr>
        <w:t>Transparency Commitment:</w:t>
      </w:r>
      <w:r w:rsidRPr="007F65B7">
        <w:rPr>
          <w:rFonts w:ascii="Times New Roman" w:hAnsi="Times New Roman" w:cs="Times New Roman"/>
        </w:rPr>
        <w:br/>
        <w:t>All interactions with the evaluated AI systems (GPT-4o, Gemini-2.0-Flash, Qwen-Plus) are fully documented in the publicly available research repository, including exact prompts used, API parameters, and complete prediction datasets. This ensures full reproducibility and transparency of the research methodology.</w:t>
      </w:r>
    </w:p>
    <w:p w14:paraId="409718C3" w14:textId="49ED31F5" w:rsidR="0060711C" w:rsidRPr="007F65B7" w:rsidRDefault="00000000">
      <w:pPr>
        <w:pStyle w:val="BodyText"/>
        <w:rPr>
          <w:rFonts w:ascii="Times New Roman" w:hAnsi="Times New Roman" w:cs="Times New Roman"/>
        </w:rPr>
      </w:pPr>
      <w:r w:rsidRPr="007F65B7">
        <w:rPr>
          <w:rFonts w:ascii="Times New Roman" w:hAnsi="Times New Roman" w:cs="Times New Roman"/>
          <w:b/>
          <w:bCs/>
        </w:rPr>
        <w:t>Statement Date:</w:t>
      </w:r>
      <w:r w:rsidRPr="007F65B7">
        <w:rPr>
          <w:rFonts w:ascii="Times New Roman" w:hAnsi="Times New Roman" w:cs="Times New Roman"/>
        </w:rPr>
        <w:t xml:space="preserve"> December 17, 2025</w:t>
      </w:r>
      <w:r w:rsidRPr="007F65B7">
        <w:rPr>
          <w:rFonts w:ascii="Times New Roman" w:hAnsi="Times New Roman" w:cs="Times New Roman"/>
        </w:rPr>
        <w:br/>
      </w:r>
      <w:r w:rsidRPr="007F65B7">
        <w:rPr>
          <w:rFonts w:ascii="Times New Roman" w:hAnsi="Times New Roman" w:cs="Times New Roman"/>
          <w:b/>
          <w:bCs/>
        </w:rPr>
        <w:t>Corresponding Author:</w:t>
      </w:r>
      <w:r w:rsidRPr="007F65B7">
        <w:rPr>
          <w:rFonts w:ascii="Times New Roman" w:hAnsi="Times New Roman" w:cs="Times New Roman"/>
        </w:rPr>
        <w:t xml:space="preserve"> Syaiful Bachri Mustamin</w:t>
      </w:r>
      <w:r w:rsidR="008E470A">
        <w:rPr>
          <w:rFonts w:ascii="Times New Roman" w:hAnsi="Times New Roman" w:cs="Times New Roman"/>
        </w:rPr>
        <w:t>, M.Cs.</w:t>
      </w:r>
      <w:r w:rsidRPr="007F65B7">
        <w:rPr>
          <w:rFonts w:ascii="Times New Roman" w:hAnsi="Times New Roman" w:cs="Times New Roman"/>
        </w:rPr>
        <w:br/>
      </w:r>
      <w:r w:rsidRPr="007F65B7">
        <w:rPr>
          <w:rFonts w:ascii="Times New Roman" w:hAnsi="Times New Roman" w:cs="Times New Roman"/>
          <w:b/>
          <w:bCs/>
        </w:rPr>
        <w:t>Email:</w:t>
      </w:r>
      <w:r w:rsidRPr="007F65B7">
        <w:rPr>
          <w:rFonts w:ascii="Times New Roman" w:hAnsi="Times New Roman" w:cs="Times New Roman"/>
        </w:rPr>
        <w:t xml:space="preserve"> syaifulbachri@mail.ugm.ac.id</w:t>
      </w:r>
    </w:p>
    <w:p w14:paraId="7F9DD6BD" w14:textId="77777777" w:rsidR="0060711C" w:rsidRPr="007F65B7" w:rsidRDefault="00000000">
      <w:pPr>
        <w:pStyle w:val="BodyText"/>
        <w:rPr>
          <w:rFonts w:ascii="Times New Roman" w:hAnsi="Times New Roman" w:cs="Times New Roman"/>
        </w:rPr>
      </w:pPr>
      <w:r w:rsidRPr="007F65B7">
        <w:rPr>
          <w:rFonts w:ascii="Times New Roman" w:hAnsi="Times New Roman" w:cs="Times New Roman"/>
          <w:i/>
          <w:iCs/>
        </w:rPr>
        <w:t>All co-authors have reviewed and approved these declarations.</w:t>
      </w:r>
      <w:bookmarkEnd w:id="0"/>
      <w:bookmarkEnd w:id="12"/>
    </w:p>
    <w:sectPr w:rsidR="0060711C" w:rsidRPr="007F65B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39725" w14:textId="77777777" w:rsidR="00DB4821" w:rsidRDefault="00DB4821">
      <w:pPr>
        <w:spacing w:after="0"/>
      </w:pPr>
      <w:r>
        <w:separator/>
      </w:r>
    </w:p>
  </w:endnote>
  <w:endnote w:type="continuationSeparator" w:id="0">
    <w:p w14:paraId="31712CB3" w14:textId="77777777" w:rsidR="00DB4821" w:rsidRDefault="00DB48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7E4B5" w14:textId="77777777" w:rsidR="00DB4821" w:rsidRDefault="00DB4821">
      <w:r>
        <w:separator/>
      </w:r>
    </w:p>
  </w:footnote>
  <w:footnote w:type="continuationSeparator" w:id="0">
    <w:p w14:paraId="0A8BC43E" w14:textId="77777777" w:rsidR="00DB4821" w:rsidRDefault="00DB48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99E0E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D82001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76125223">
    <w:abstractNumId w:val="1"/>
  </w:num>
  <w:num w:numId="2" w16cid:durableId="17609837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B58AB"/>
    <w:rsid w:val="004E29B3"/>
    <w:rsid w:val="00590D07"/>
    <w:rsid w:val="0060711C"/>
    <w:rsid w:val="00784D58"/>
    <w:rsid w:val="007F65B7"/>
    <w:rsid w:val="008B765C"/>
    <w:rsid w:val="008D6863"/>
    <w:rsid w:val="008E470A"/>
    <w:rsid w:val="00B86B75"/>
    <w:rsid w:val="00BC48D5"/>
    <w:rsid w:val="00C36279"/>
    <w:rsid w:val="00DB4821"/>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13F8"/>
  <w15:docId w15:val="{966A3736-2294-4543-9969-5FE1874E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8E470A"/>
    <w:pPr>
      <w:keepNext/>
      <w:keepLines/>
      <w:spacing w:before="480" w:after="0"/>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7F65B7"/>
    <w:pPr>
      <w:keepNext/>
      <w:keepLines/>
      <w:spacing w:before="200" w:after="0"/>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1148</Words>
  <Characters>6549</Characters>
  <Application>Microsoft Office Word</Application>
  <DocSecurity>0</DocSecurity>
  <Lines>54</Lines>
  <Paragraphs>15</Paragraphs>
  <ScaleCrop>false</ScaleCrop>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3</cp:revision>
  <dcterms:created xsi:type="dcterms:W3CDTF">2025-12-18T11:08:00Z</dcterms:created>
  <dcterms:modified xsi:type="dcterms:W3CDTF">2025-12-18T13:50:00Z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4683ced2-5bea-4aed-8ba4-f18112cc21a6</vt:lpwstr>
  </property>
</Properties>
</file>