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1: Growth parameters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Von Bertalanffy growth parameters and 95% CIs for each population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Lower_95CI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Upper_95CI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 (OR)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Linf (mm)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68.666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67.257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 (OR)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 (year-1)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 (OR)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t0 (year)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 (CP)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Linf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 (CP)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 (year-1)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 (CP)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t0 (year)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Table 2: Population comparisons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Population differences in von Bertalanffy growth parameters (F-tests from combined model)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Linf (mm)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 (year-1)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t0 (year)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2026-02-27T15:48:43Z</dcterms:modified>
  <cp:category/>
</cp:coreProperties>
</file>