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B3B76D" w14:textId="77777777" w:rsidR="00157724" w:rsidRDefault="00157724" w:rsidP="00157724">
      <w:pPr>
        <w:rPr>
          <w:b/>
          <w:sz w:val="20"/>
          <w:szCs w:val="20"/>
        </w:rPr>
      </w:pPr>
      <w:r>
        <w:rPr>
          <w:b/>
          <w:sz w:val="20"/>
          <w:szCs w:val="20"/>
        </w:rPr>
        <w:t>Green Pace Developer: Security Policy Guide Template</w:t>
      </w:r>
    </w:p>
    <w:p w14:paraId="1B909A41" w14:textId="77777777" w:rsidR="00157724" w:rsidRDefault="00157724" w:rsidP="00157724">
      <w:pPr>
        <w:spacing w:after="4600"/>
        <w:rPr>
          <w:sz w:val="20"/>
          <w:szCs w:val="20"/>
        </w:rPr>
      </w:pPr>
    </w:p>
    <w:p w14:paraId="157A784C" w14:textId="77777777" w:rsidR="00157724" w:rsidRDefault="00157724" w:rsidP="00157724">
      <w:pPr>
        <w:pStyle w:val="Title"/>
        <w:rPr>
          <w:rFonts w:ascii="Calibri" w:eastAsia="Calibri" w:hAnsi="Calibri" w:cs="Calibri"/>
        </w:rPr>
      </w:pPr>
      <w:r>
        <w:rPr>
          <w:rFonts w:ascii="Calibri" w:eastAsia="Calibri" w:hAnsi="Calibri" w:cs="Calibri"/>
          <w:noProof/>
        </w:rPr>
        <w:drawing>
          <wp:inline distT="114300" distB="114300" distL="114300" distR="114300" wp14:anchorId="5E0ECC0C" wp14:editId="78B6BDED">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22420" cy="2492871"/>
                    </a:xfrm>
                    <a:prstGeom prst="rect">
                      <a:avLst/>
                    </a:prstGeom>
                    <a:ln/>
                  </pic:spPr>
                </pic:pic>
              </a:graphicData>
            </a:graphic>
          </wp:inline>
        </w:drawing>
      </w:r>
    </w:p>
    <w:p w14:paraId="1665B66E" w14:textId="77777777" w:rsidR="00157724" w:rsidRDefault="00157724" w:rsidP="00157724">
      <w:pPr>
        <w:pStyle w:val="Heading1"/>
      </w:pPr>
      <w:r>
        <w:t>Green Pace Secure Development Policy</w:t>
      </w:r>
      <w:r>
        <w:br w:type="page"/>
      </w:r>
    </w:p>
    <w:p w14:paraId="571463FD" w14:textId="77777777" w:rsidR="00157724" w:rsidRDefault="00157724" w:rsidP="00157724">
      <w:pPr>
        <w:pStyle w:val="Heading2"/>
        <w:rPr>
          <w:b/>
        </w:rPr>
      </w:pPr>
      <w:r>
        <w:lastRenderedPageBreak/>
        <w:t>Contents</w:t>
      </w:r>
    </w:p>
    <w:sdt>
      <w:sdtPr>
        <w:id w:val="3491018"/>
        <w:docPartObj>
          <w:docPartGallery w:val="Table of Contents"/>
          <w:docPartUnique/>
        </w:docPartObj>
      </w:sdtPr>
      <w:sdtContent>
        <w:p w14:paraId="444CCC6F" w14:textId="77777777" w:rsidR="00157724" w:rsidRDefault="00157724" w:rsidP="00157724">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Pr>
                <w:rStyle w:val="Hyperlink"/>
                <w:noProof/>
              </w:rPr>
              <w:t>Overview</w:t>
            </w:r>
            <w:r>
              <w:rPr>
                <w:noProof/>
                <w:webHidden/>
              </w:rPr>
              <w:tab/>
            </w:r>
            <w:r>
              <w:rPr>
                <w:noProof/>
                <w:webHidden/>
              </w:rPr>
              <w:fldChar w:fldCharType="begin"/>
            </w:r>
            <w:r>
              <w:rPr>
                <w:noProof/>
                <w:webHidden/>
              </w:rPr>
              <w:instrText xml:space="preserve"> PAGEREF _Toc52464053 \h </w:instrText>
            </w:r>
            <w:r>
              <w:rPr>
                <w:noProof/>
                <w:webHidden/>
              </w:rPr>
            </w:r>
            <w:r>
              <w:rPr>
                <w:noProof/>
                <w:webHidden/>
              </w:rPr>
              <w:fldChar w:fldCharType="separate"/>
            </w:r>
            <w:r>
              <w:rPr>
                <w:noProof/>
                <w:webHidden/>
              </w:rPr>
              <w:t>2</w:t>
            </w:r>
            <w:r>
              <w:rPr>
                <w:noProof/>
                <w:webHidden/>
              </w:rPr>
              <w:fldChar w:fldCharType="end"/>
            </w:r>
          </w:hyperlink>
        </w:p>
        <w:p w14:paraId="514B8AE6"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54" w:history="1">
            <w:r>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5A1C8BD2"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55" w:history="1">
            <w:r>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142CD135"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56" w:history="1">
            <w:r>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16629089" w14:textId="77777777" w:rsidR="00157724" w:rsidRDefault="00157724" w:rsidP="00157724">
          <w:pPr>
            <w:pStyle w:val="TOC2"/>
            <w:tabs>
              <w:tab w:val="right" w:pos="10790"/>
            </w:tabs>
            <w:rPr>
              <w:rFonts w:asciiTheme="minorHAnsi" w:eastAsiaTheme="minorEastAsia" w:hAnsiTheme="minorHAnsi" w:cstheme="minorBidi"/>
              <w:noProof/>
              <w:sz w:val="22"/>
              <w:szCs w:val="22"/>
            </w:rPr>
          </w:pPr>
          <w:hyperlink w:anchor="_Toc52464057" w:history="1">
            <w:r>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5E4F86AC" w14:textId="77777777" w:rsidR="00157724" w:rsidRDefault="00157724" w:rsidP="00157724">
          <w:pPr>
            <w:pStyle w:val="TOC2"/>
            <w:tabs>
              <w:tab w:val="right" w:pos="10790"/>
            </w:tabs>
            <w:rPr>
              <w:rFonts w:asciiTheme="minorHAnsi" w:eastAsiaTheme="minorEastAsia" w:hAnsiTheme="minorHAnsi" w:cstheme="minorBidi"/>
              <w:noProof/>
              <w:sz w:val="22"/>
              <w:szCs w:val="22"/>
            </w:rPr>
          </w:pPr>
          <w:hyperlink w:anchor="_Toc52464058" w:history="1">
            <w:r>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2BEE6973" w14:textId="77777777" w:rsidR="00157724" w:rsidRDefault="00157724" w:rsidP="00157724">
          <w:pPr>
            <w:pStyle w:val="TOC3"/>
            <w:rPr>
              <w:rFonts w:asciiTheme="minorHAnsi" w:eastAsiaTheme="minorEastAsia" w:hAnsiTheme="minorHAnsi" w:cstheme="minorBidi"/>
              <w:noProof/>
              <w:sz w:val="22"/>
              <w:szCs w:val="22"/>
            </w:rPr>
          </w:pPr>
          <w:hyperlink w:anchor="_Toc52464059" w:history="1">
            <w:r>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74502901" w14:textId="77777777" w:rsidR="00157724" w:rsidRDefault="00157724" w:rsidP="00157724">
          <w:pPr>
            <w:pStyle w:val="TOC3"/>
            <w:rPr>
              <w:rFonts w:asciiTheme="minorHAnsi" w:eastAsiaTheme="minorEastAsia" w:hAnsiTheme="minorHAnsi" w:cstheme="minorBidi"/>
              <w:noProof/>
              <w:sz w:val="22"/>
              <w:szCs w:val="22"/>
            </w:rPr>
          </w:pPr>
          <w:hyperlink w:anchor="_Toc52464060" w:history="1">
            <w:r>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42420F76" w14:textId="77777777" w:rsidR="00157724" w:rsidRDefault="00157724" w:rsidP="00157724">
          <w:pPr>
            <w:pStyle w:val="TOC3"/>
            <w:rPr>
              <w:rFonts w:asciiTheme="minorHAnsi" w:eastAsiaTheme="minorEastAsia" w:hAnsiTheme="minorHAnsi" w:cstheme="minorBidi"/>
              <w:noProof/>
              <w:sz w:val="22"/>
              <w:szCs w:val="22"/>
            </w:rPr>
          </w:pPr>
          <w:hyperlink w:anchor="_Toc52464061" w:history="1">
            <w:r>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7B5804B2" w14:textId="77777777" w:rsidR="00157724" w:rsidRDefault="00157724" w:rsidP="00157724">
          <w:pPr>
            <w:pStyle w:val="TOC3"/>
            <w:rPr>
              <w:rFonts w:asciiTheme="minorHAnsi" w:eastAsiaTheme="minorEastAsia" w:hAnsiTheme="minorHAnsi" w:cstheme="minorBidi"/>
              <w:noProof/>
              <w:sz w:val="22"/>
              <w:szCs w:val="22"/>
            </w:rPr>
          </w:pPr>
          <w:hyperlink w:anchor="_Toc52464062" w:history="1">
            <w:r>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7AB910E7" w14:textId="77777777" w:rsidR="00157724" w:rsidRDefault="00157724" w:rsidP="00157724">
          <w:pPr>
            <w:pStyle w:val="TOC3"/>
            <w:rPr>
              <w:rFonts w:asciiTheme="minorHAnsi" w:eastAsiaTheme="minorEastAsia" w:hAnsiTheme="minorHAnsi" w:cstheme="minorBidi"/>
              <w:noProof/>
              <w:sz w:val="22"/>
              <w:szCs w:val="22"/>
            </w:rPr>
          </w:pPr>
          <w:hyperlink w:anchor="_Toc52464063" w:history="1">
            <w:r>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28CA71DE" w14:textId="77777777" w:rsidR="00157724" w:rsidRDefault="00157724" w:rsidP="00157724">
          <w:pPr>
            <w:pStyle w:val="TOC3"/>
            <w:rPr>
              <w:rFonts w:asciiTheme="minorHAnsi" w:eastAsiaTheme="minorEastAsia" w:hAnsiTheme="minorHAnsi" w:cstheme="minorBidi"/>
              <w:noProof/>
              <w:sz w:val="22"/>
              <w:szCs w:val="22"/>
            </w:rPr>
          </w:pPr>
          <w:hyperlink w:anchor="_Toc52464064" w:history="1">
            <w:r>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797F268A" w14:textId="77777777" w:rsidR="00157724" w:rsidRDefault="00157724" w:rsidP="00157724">
          <w:pPr>
            <w:pStyle w:val="TOC3"/>
            <w:rPr>
              <w:rFonts w:asciiTheme="minorHAnsi" w:eastAsiaTheme="minorEastAsia" w:hAnsiTheme="minorHAnsi" w:cstheme="minorBidi"/>
              <w:noProof/>
              <w:sz w:val="22"/>
              <w:szCs w:val="22"/>
            </w:rPr>
          </w:pPr>
          <w:hyperlink w:anchor="_Toc52464065" w:history="1">
            <w:r>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1DF6749F" w14:textId="77777777" w:rsidR="00157724" w:rsidRDefault="00157724" w:rsidP="00157724">
          <w:pPr>
            <w:pStyle w:val="TOC3"/>
            <w:rPr>
              <w:rFonts w:asciiTheme="minorHAnsi" w:eastAsiaTheme="minorEastAsia" w:hAnsiTheme="minorHAnsi" w:cstheme="minorBidi"/>
              <w:noProof/>
              <w:sz w:val="22"/>
              <w:szCs w:val="22"/>
            </w:rPr>
          </w:pPr>
          <w:hyperlink w:anchor="_Toc52464066" w:history="1">
            <w:r>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12E4AE3D" w14:textId="77777777" w:rsidR="00157724" w:rsidRDefault="00157724" w:rsidP="00157724">
          <w:pPr>
            <w:pStyle w:val="TOC3"/>
            <w:rPr>
              <w:rFonts w:asciiTheme="minorHAnsi" w:eastAsiaTheme="minorEastAsia" w:hAnsiTheme="minorHAnsi" w:cstheme="minorBidi"/>
              <w:noProof/>
              <w:sz w:val="22"/>
              <w:szCs w:val="22"/>
            </w:rPr>
          </w:pPr>
          <w:hyperlink w:anchor="_Toc52464067" w:history="1">
            <w:r>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69FD0FA8" w14:textId="77777777" w:rsidR="00157724" w:rsidRDefault="00157724" w:rsidP="00157724">
          <w:pPr>
            <w:pStyle w:val="TOC3"/>
            <w:rPr>
              <w:rFonts w:asciiTheme="minorHAnsi" w:eastAsiaTheme="minorEastAsia" w:hAnsiTheme="minorHAnsi" w:cstheme="minorBidi"/>
              <w:noProof/>
              <w:sz w:val="22"/>
              <w:szCs w:val="22"/>
            </w:rPr>
          </w:pPr>
          <w:hyperlink w:anchor="_Toc52464068" w:history="1">
            <w:r>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2C4E9465" w14:textId="77777777" w:rsidR="00157724" w:rsidRDefault="00157724" w:rsidP="00157724">
          <w:pPr>
            <w:pStyle w:val="TOC2"/>
            <w:tabs>
              <w:tab w:val="right" w:pos="10790"/>
            </w:tabs>
            <w:rPr>
              <w:rFonts w:asciiTheme="minorHAnsi" w:eastAsiaTheme="minorEastAsia" w:hAnsiTheme="minorHAnsi" w:cstheme="minorBidi"/>
              <w:noProof/>
              <w:sz w:val="22"/>
              <w:szCs w:val="22"/>
            </w:rPr>
          </w:pPr>
          <w:hyperlink w:anchor="_Toc52464069" w:history="1">
            <w:r>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5D9FC3E7"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70" w:history="1">
            <w:r>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552B4D42" w14:textId="77777777" w:rsidR="00157724" w:rsidRDefault="00157724" w:rsidP="00157724">
          <w:pPr>
            <w:pStyle w:val="TOC2"/>
            <w:tabs>
              <w:tab w:val="left" w:pos="660"/>
              <w:tab w:val="right" w:pos="10790"/>
            </w:tabs>
            <w:rPr>
              <w:rFonts w:asciiTheme="minorHAnsi" w:eastAsiaTheme="minorEastAsia" w:hAnsiTheme="minorHAnsi" w:cstheme="minorBidi"/>
              <w:noProof/>
              <w:sz w:val="22"/>
              <w:szCs w:val="22"/>
            </w:rPr>
          </w:pPr>
          <w:hyperlink w:anchor="_Toc52464071" w:history="1">
            <w:r>
              <w:rPr>
                <w:rStyle w:val="Hyperlink"/>
                <w:noProof/>
              </w:rPr>
              <w:t>1.</w:t>
            </w:r>
            <w:r>
              <w:rPr>
                <w:rFonts w:asciiTheme="minorHAnsi" w:eastAsiaTheme="minorEastAsia" w:hAnsiTheme="minorHAnsi" w:cstheme="minorBidi"/>
                <w:noProof/>
                <w:sz w:val="22"/>
                <w:szCs w:val="22"/>
              </w:rPr>
              <w:tab/>
            </w:r>
            <w:r>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793FBCBB" w14:textId="77777777" w:rsidR="00157724" w:rsidRDefault="00157724" w:rsidP="00157724">
          <w:pPr>
            <w:pStyle w:val="TOC2"/>
            <w:tabs>
              <w:tab w:val="left" w:pos="660"/>
              <w:tab w:val="right" w:pos="10790"/>
            </w:tabs>
            <w:rPr>
              <w:rFonts w:asciiTheme="minorHAnsi" w:eastAsiaTheme="minorEastAsia" w:hAnsiTheme="minorHAnsi" w:cstheme="minorBidi"/>
              <w:noProof/>
              <w:sz w:val="22"/>
              <w:szCs w:val="22"/>
            </w:rPr>
          </w:pPr>
          <w:hyperlink w:anchor="_Toc52464072" w:history="1">
            <w:r>
              <w:rPr>
                <w:rStyle w:val="Hyperlink"/>
                <w:noProof/>
              </w:rPr>
              <w:t>2.</w:t>
            </w:r>
            <w:r>
              <w:rPr>
                <w:rFonts w:asciiTheme="minorHAnsi" w:eastAsiaTheme="minorEastAsia" w:hAnsiTheme="minorHAnsi" w:cstheme="minorBidi"/>
                <w:noProof/>
                <w:sz w:val="22"/>
                <w:szCs w:val="22"/>
              </w:rPr>
              <w:tab/>
            </w:r>
            <w:r>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1D385762" w14:textId="77777777" w:rsidR="00157724" w:rsidRDefault="00157724" w:rsidP="00157724">
          <w:pPr>
            <w:pStyle w:val="TOC2"/>
            <w:tabs>
              <w:tab w:val="left" w:pos="660"/>
              <w:tab w:val="right" w:pos="10790"/>
            </w:tabs>
            <w:rPr>
              <w:rFonts w:asciiTheme="minorHAnsi" w:eastAsiaTheme="minorEastAsia" w:hAnsiTheme="minorHAnsi" w:cstheme="minorBidi"/>
              <w:noProof/>
              <w:sz w:val="22"/>
              <w:szCs w:val="22"/>
            </w:rPr>
          </w:pPr>
          <w:hyperlink w:anchor="_Toc52464073" w:history="1">
            <w:r>
              <w:rPr>
                <w:rStyle w:val="Hyperlink"/>
                <w:noProof/>
              </w:rPr>
              <w:t>3.</w:t>
            </w:r>
            <w:r>
              <w:rPr>
                <w:rFonts w:asciiTheme="minorHAnsi" w:eastAsiaTheme="minorEastAsia" w:hAnsiTheme="minorHAnsi" w:cstheme="minorBidi"/>
                <w:noProof/>
                <w:sz w:val="22"/>
                <w:szCs w:val="22"/>
              </w:rPr>
              <w:tab/>
            </w:r>
            <w:r>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57D1169" w14:textId="77777777" w:rsidR="00157724" w:rsidRDefault="00157724" w:rsidP="00157724">
          <w:pPr>
            <w:pStyle w:val="TOC2"/>
            <w:tabs>
              <w:tab w:val="left" w:pos="660"/>
              <w:tab w:val="right" w:pos="10790"/>
            </w:tabs>
            <w:rPr>
              <w:rFonts w:asciiTheme="minorHAnsi" w:eastAsiaTheme="minorEastAsia" w:hAnsiTheme="minorHAnsi" w:cstheme="minorBidi"/>
              <w:noProof/>
              <w:sz w:val="22"/>
              <w:szCs w:val="22"/>
            </w:rPr>
          </w:pPr>
          <w:hyperlink w:anchor="_Toc52464074" w:history="1">
            <w:r>
              <w:rPr>
                <w:rStyle w:val="Hyperlink"/>
                <w:noProof/>
              </w:rPr>
              <w:t>4.</w:t>
            </w:r>
            <w:r>
              <w:rPr>
                <w:rFonts w:asciiTheme="minorHAnsi" w:eastAsiaTheme="minorEastAsia" w:hAnsiTheme="minorHAnsi" w:cstheme="minorBidi"/>
                <w:noProof/>
                <w:sz w:val="22"/>
                <w:szCs w:val="22"/>
              </w:rPr>
              <w:tab/>
            </w:r>
            <w:r>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7A11B591" w14:textId="77777777" w:rsidR="00157724" w:rsidRDefault="00157724" w:rsidP="00157724">
          <w:pPr>
            <w:pStyle w:val="TOC2"/>
            <w:tabs>
              <w:tab w:val="left" w:pos="660"/>
              <w:tab w:val="right" w:pos="10790"/>
            </w:tabs>
            <w:rPr>
              <w:rFonts w:asciiTheme="minorHAnsi" w:eastAsiaTheme="minorEastAsia" w:hAnsiTheme="minorHAnsi" w:cstheme="minorBidi"/>
              <w:noProof/>
              <w:sz w:val="22"/>
              <w:szCs w:val="22"/>
            </w:rPr>
          </w:pPr>
          <w:hyperlink w:anchor="_Toc52464075" w:history="1">
            <w:r>
              <w:rPr>
                <w:rStyle w:val="Hyperlink"/>
                <w:noProof/>
              </w:rPr>
              <w:t>5.</w:t>
            </w:r>
            <w:r>
              <w:rPr>
                <w:rFonts w:asciiTheme="minorHAnsi" w:eastAsiaTheme="minorEastAsia" w:hAnsiTheme="minorHAnsi" w:cstheme="minorBidi"/>
                <w:noProof/>
                <w:sz w:val="22"/>
                <w:szCs w:val="22"/>
              </w:rPr>
              <w:tab/>
            </w:r>
            <w:r>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146F865F" w14:textId="77777777" w:rsidR="00157724" w:rsidRDefault="00157724" w:rsidP="00157724">
          <w:pPr>
            <w:pStyle w:val="TOC2"/>
            <w:tabs>
              <w:tab w:val="left" w:pos="660"/>
              <w:tab w:val="right" w:pos="10790"/>
            </w:tabs>
            <w:rPr>
              <w:rFonts w:asciiTheme="minorHAnsi" w:eastAsiaTheme="minorEastAsia" w:hAnsiTheme="minorHAnsi" w:cstheme="minorBidi"/>
              <w:noProof/>
              <w:sz w:val="22"/>
              <w:szCs w:val="22"/>
            </w:rPr>
          </w:pPr>
          <w:hyperlink w:anchor="_Toc52464076" w:history="1">
            <w:r>
              <w:rPr>
                <w:rStyle w:val="Hyperlink"/>
                <w:noProof/>
              </w:rPr>
              <w:t>6.</w:t>
            </w:r>
            <w:r>
              <w:rPr>
                <w:rFonts w:asciiTheme="minorHAnsi" w:eastAsiaTheme="minorEastAsia" w:hAnsiTheme="minorHAnsi" w:cstheme="minorBidi"/>
                <w:noProof/>
                <w:sz w:val="22"/>
                <w:szCs w:val="22"/>
              </w:rPr>
              <w:tab/>
            </w:r>
            <w:r>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1582A662" w14:textId="77777777" w:rsidR="00157724" w:rsidRDefault="00157724" w:rsidP="00157724">
          <w:pPr>
            <w:pStyle w:val="TOC2"/>
            <w:tabs>
              <w:tab w:val="left" w:pos="660"/>
              <w:tab w:val="right" w:pos="10790"/>
            </w:tabs>
            <w:rPr>
              <w:rFonts w:asciiTheme="minorHAnsi" w:eastAsiaTheme="minorEastAsia" w:hAnsiTheme="minorHAnsi" w:cstheme="minorBidi"/>
              <w:noProof/>
              <w:sz w:val="22"/>
              <w:szCs w:val="22"/>
            </w:rPr>
          </w:pPr>
          <w:hyperlink w:anchor="_Toc52464077" w:history="1">
            <w:r>
              <w:rPr>
                <w:rStyle w:val="Hyperlink"/>
                <w:noProof/>
              </w:rPr>
              <w:t>7.</w:t>
            </w:r>
            <w:r>
              <w:rPr>
                <w:rFonts w:asciiTheme="minorHAnsi" w:eastAsiaTheme="minorEastAsia" w:hAnsiTheme="minorHAnsi" w:cstheme="minorBidi"/>
                <w:noProof/>
                <w:sz w:val="22"/>
                <w:szCs w:val="22"/>
              </w:rPr>
              <w:tab/>
            </w:r>
            <w:r>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5035B619"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78" w:history="1">
            <w:r>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3797B546"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79" w:history="1">
            <w:r>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52121040"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80" w:history="1">
            <w:r>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1A064E94"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81" w:history="1">
            <w:r>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7F0149BF"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82" w:history="1">
            <w:r>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6F771740"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83" w:history="1">
            <w:r>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46C3DD9F" w14:textId="77777777" w:rsidR="00157724" w:rsidRDefault="00157724" w:rsidP="00157724">
          <w:pPr>
            <w:pStyle w:val="TOC1"/>
            <w:tabs>
              <w:tab w:val="right" w:pos="10790"/>
            </w:tabs>
            <w:rPr>
              <w:rFonts w:asciiTheme="minorHAnsi" w:eastAsiaTheme="minorEastAsia" w:hAnsiTheme="minorHAnsi" w:cstheme="minorBidi"/>
              <w:noProof/>
              <w:sz w:val="22"/>
              <w:szCs w:val="22"/>
            </w:rPr>
          </w:pPr>
          <w:hyperlink w:anchor="_Toc52464084" w:history="1">
            <w:r>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631A01D7" w14:textId="77777777" w:rsidR="00157724" w:rsidRDefault="00157724" w:rsidP="00157724">
          <w:pPr>
            <w:pStyle w:val="TOC2"/>
            <w:tabs>
              <w:tab w:val="right" w:pos="10790"/>
            </w:tabs>
            <w:rPr>
              <w:rFonts w:asciiTheme="minorHAnsi" w:eastAsiaTheme="minorEastAsia" w:hAnsiTheme="minorHAnsi" w:cstheme="minorBidi"/>
              <w:noProof/>
              <w:sz w:val="22"/>
              <w:szCs w:val="22"/>
            </w:rPr>
          </w:pPr>
          <w:hyperlink w:anchor="_Toc52464085" w:history="1">
            <w:r>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7C57037" w14:textId="77777777" w:rsidR="00157724" w:rsidRDefault="00157724" w:rsidP="00157724">
          <w:pPr>
            <w:tabs>
              <w:tab w:val="right" w:pos="13997"/>
            </w:tabs>
            <w:ind w:left="360"/>
            <w:rPr>
              <w:color w:val="000000"/>
            </w:rPr>
          </w:pPr>
          <w:r>
            <w:fldChar w:fldCharType="end"/>
          </w:r>
        </w:p>
      </w:sdtContent>
    </w:sdt>
    <w:p w14:paraId="6C6EE963" w14:textId="77777777" w:rsidR="00157724" w:rsidRDefault="00157724" w:rsidP="00157724">
      <w:pPr>
        <w:rPr>
          <w:b/>
          <w:color w:val="000000"/>
          <w:sz w:val="28"/>
          <w:szCs w:val="28"/>
        </w:rPr>
      </w:pPr>
      <w:r>
        <w:rPr>
          <w:color w:val="000000"/>
        </w:rPr>
        <w:lastRenderedPageBreak/>
        <w:br w:type="page"/>
      </w:r>
    </w:p>
    <w:p w14:paraId="75FC5B18" w14:textId="77777777" w:rsidR="00157724" w:rsidRDefault="00157724" w:rsidP="00157724">
      <w:pPr>
        <w:pStyle w:val="Heading2"/>
      </w:pPr>
      <w:bookmarkStart w:id="0" w:name="_Toc52464053"/>
      <w:r>
        <w:lastRenderedPageBreak/>
        <w:t>Overview</w:t>
      </w:r>
      <w:bookmarkEnd w:id="0"/>
    </w:p>
    <w:p w14:paraId="6D3FA9B8" w14:textId="77777777" w:rsidR="00157724" w:rsidRDefault="00157724" w:rsidP="00157724">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E5ED761" w14:textId="77777777" w:rsidR="00157724" w:rsidRDefault="00157724" w:rsidP="00157724"/>
    <w:p w14:paraId="57796E7E" w14:textId="77777777" w:rsidR="00157724" w:rsidRDefault="00157724" w:rsidP="00157724">
      <w:pPr>
        <w:pStyle w:val="Heading2"/>
      </w:pPr>
      <w:bookmarkStart w:id="1" w:name="_Toc52464054"/>
      <w:r>
        <w:t>Purpose</w:t>
      </w:r>
      <w:bookmarkEnd w:id="1"/>
    </w:p>
    <w:p w14:paraId="6890B1D6" w14:textId="77777777" w:rsidR="00157724" w:rsidRDefault="00157724" w:rsidP="00157724">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6" w:tooltip="https://www.linkedin.com/pulse/understanding-hierarchy-principles-policies-standards-wally-beddoe/">
        <w:r>
          <w:rPr>
            <w:color w:val="0000FF"/>
            <w:u w:val="single"/>
          </w:rPr>
          <w:t>Understanding the Hierarchy of Principles, Policies, Standards, Procedures, and Guidelines</w:t>
        </w:r>
      </w:hyperlink>
      <w:r>
        <w:t>.</w:t>
      </w:r>
    </w:p>
    <w:p w14:paraId="12034552" w14:textId="77777777" w:rsidR="00157724" w:rsidRDefault="00157724" w:rsidP="00157724"/>
    <w:p w14:paraId="228727D1" w14:textId="77777777" w:rsidR="00157724" w:rsidRDefault="00157724" w:rsidP="00157724">
      <w:pPr>
        <w:pStyle w:val="Heading2"/>
      </w:pPr>
      <w:bookmarkStart w:id="2" w:name="_Toc52464055"/>
      <w:r>
        <w:t>Scope</w:t>
      </w:r>
      <w:bookmarkEnd w:id="2"/>
    </w:p>
    <w:p w14:paraId="360F4C47" w14:textId="77777777" w:rsidR="00157724" w:rsidRDefault="00157724" w:rsidP="00157724">
      <w:r>
        <w:t>This document applies to all staff that create, deploy, or support custom software at Green Pace.</w:t>
      </w:r>
    </w:p>
    <w:p w14:paraId="03EE00FC" w14:textId="77777777" w:rsidR="00157724" w:rsidRDefault="00157724" w:rsidP="00157724"/>
    <w:p w14:paraId="5CA87812" w14:textId="77777777" w:rsidR="00157724" w:rsidRDefault="00157724" w:rsidP="00157724">
      <w:pPr>
        <w:pStyle w:val="Heading2"/>
      </w:pPr>
      <w:bookmarkStart w:id="3" w:name="_Toc52464056"/>
      <w:r>
        <w:t>Module Three Milestone</w:t>
      </w:r>
      <w:bookmarkEnd w:id="3"/>
      <w:r>
        <w:t xml:space="preserve"> </w:t>
      </w:r>
    </w:p>
    <w:p w14:paraId="4613310A" w14:textId="77777777" w:rsidR="00157724" w:rsidRDefault="00157724" w:rsidP="00157724">
      <w:pPr>
        <w:pStyle w:val="Heading3"/>
      </w:pPr>
      <w:bookmarkStart w:id="4" w:name="_Toc52464057"/>
      <w:r>
        <w:t>Ten Core Security Principles</w:t>
      </w:r>
      <w:bookmarkEnd w:id="4"/>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157724" w14:paraId="5E4CABC3" w14:textId="77777777" w:rsidTr="001C7C7D">
        <w:trPr>
          <w:tblHeader/>
        </w:trPr>
        <w:tc>
          <w:tcPr>
            <w:tcW w:w="2542" w:type="dxa"/>
            <w:tcMar>
              <w:top w:w="100" w:type="dxa"/>
              <w:left w:w="100" w:type="dxa"/>
              <w:bottom w:w="100" w:type="dxa"/>
              <w:right w:w="100" w:type="dxa"/>
            </w:tcMar>
          </w:tcPr>
          <w:p w14:paraId="694D390D" w14:textId="77777777" w:rsidR="00157724" w:rsidRDefault="00157724" w:rsidP="001C7C7D">
            <w:pPr>
              <w:pBdr>
                <w:top w:val="nil"/>
                <w:left w:val="nil"/>
                <w:bottom w:val="nil"/>
                <w:right w:val="nil"/>
                <w:between w:val="nil"/>
              </w:pBdr>
              <w:jc w:val="center"/>
              <w:rPr>
                <w:b/>
              </w:rPr>
            </w:pPr>
            <w:r>
              <w:rPr>
                <w:b/>
              </w:rPr>
              <w:t>Principles</w:t>
            </w:r>
          </w:p>
        </w:tc>
        <w:tc>
          <w:tcPr>
            <w:tcW w:w="8238" w:type="dxa"/>
            <w:tcMar>
              <w:top w:w="100" w:type="dxa"/>
              <w:left w:w="100" w:type="dxa"/>
              <w:bottom w:w="100" w:type="dxa"/>
              <w:right w:w="100" w:type="dxa"/>
            </w:tcMar>
          </w:tcPr>
          <w:p w14:paraId="5292A18E" w14:textId="77777777" w:rsidR="00157724" w:rsidRDefault="00157724" w:rsidP="001C7C7D">
            <w:pPr>
              <w:jc w:val="center"/>
            </w:pPr>
            <w:r>
              <w:t>Write a short paragraph explaining each of the 10 principles of security.</w:t>
            </w:r>
          </w:p>
        </w:tc>
      </w:tr>
      <w:tr w:rsidR="00157724" w14:paraId="04583FD3" w14:textId="77777777" w:rsidTr="001C7C7D">
        <w:tc>
          <w:tcPr>
            <w:tcW w:w="2542" w:type="dxa"/>
            <w:tcMar>
              <w:top w:w="100" w:type="dxa"/>
              <w:left w:w="100" w:type="dxa"/>
              <w:bottom w:w="100" w:type="dxa"/>
              <w:right w:w="100" w:type="dxa"/>
            </w:tcMar>
          </w:tcPr>
          <w:p w14:paraId="3E663640" w14:textId="77777777" w:rsidR="00157724" w:rsidRDefault="00157724" w:rsidP="001C7C7D">
            <w:pPr>
              <w:numPr>
                <w:ilvl w:val="0"/>
                <w:numId w:val="3"/>
              </w:numPr>
              <w:pBdr>
                <w:top w:val="nil"/>
                <w:left w:val="nil"/>
                <w:bottom w:val="nil"/>
                <w:right w:val="nil"/>
                <w:between w:val="nil"/>
              </w:pBdr>
              <w:ind w:left="342"/>
              <w:rPr>
                <w:b/>
                <w:color w:val="000000"/>
              </w:rPr>
            </w:pPr>
            <w:r>
              <w:rPr>
                <w:color w:val="000000"/>
              </w:rPr>
              <w:t>Validate</w:t>
            </w:r>
            <w:r>
              <w:rPr>
                <w:b/>
                <w:color w:val="000000"/>
              </w:rPr>
              <w:t xml:space="preserve"> </w:t>
            </w:r>
            <w:r>
              <w:rPr>
                <w:color w:val="000000"/>
              </w:rPr>
              <w:t>Input Data</w:t>
            </w:r>
          </w:p>
        </w:tc>
        <w:tc>
          <w:tcPr>
            <w:tcW w:w="8238" w:type="dxa"/>
            <w:tcMar>
              <w:top w:w="100" w:type="dxa"/>
              <w:left w:w="100" w:type="dxa"/>
              <w:bottom w:w="100" w:type="dxa"/>
              <w:right w:w="100" w:type="dxa"/>
            </w:tcMar>
          </w:tcPr>
          <w:p w14:paraId="723C09FE" w14:textId="77777777" w:rsidR="00157724" w:rsidRDefault="00157724" w:rsidP="001C7C7D">
            <w:r>
              <w:t>All input should be treated as untrusted until it has been checked. Programs should verify the type, length, range, and format of data before using it so invalid or malicious values cannot cause unexpected behavior or security problems.</w:t>
            </w:r>
          </w:p>
        </w:tc>
      </w:tr>
      <w:tr w:rsidR="00157724" w14:paraId="6115AC62" w14:textId="77777777" w:rsidTr="001C7C7D">
        <w:tc>
          <w:tcPr>
            <w:tcW w:w="2542" w:type="dxa"/>
            <w:tcMar>
              <w:top w:w="100" w:type="dxa"/>
              <w:left w:w="100" w:type="dxa"/>
              <w:bottom w:w="100" w:type="dxa"/>
              <w:right w:w="100" w:type="dxa"/>
            </w:tcMar>
          </w:tcPr>
          <w:p w14:paraId="4895405E" w14:textId="77777777" w:rsidR="00157724" w:rsidRDefault="00157724" w:rsidP="001C7C7D">
            <w:pPr>
              <w:numPr>
                <w:ilvl w:val="0"/>
                <w:numId w:val="3"/>
              </w:numPr>
              <w:pBdr>
                <w:top w:val="nil"/>
                <w:left w:val="nil"/>
                <w:bottom w:val="nil"/>
                <w:right w:val="nil"/>
                <w:between w:val="nil"/>
              </w:pBdr>
              <w:ind w:left="342"/>
            </w:pPr>
            <w:r>
              <w:rPr>
                <w:color w:val="000000"/>
              </w:rPr>
              <w:t>Heed Compiler Warnings</w:t>
            </w:r>
          </w:p>
        </w:tc>
        <w:tc>
          <w:tcPr>
            <w:tcW w:w="8238" w:type="dxa"/>
            <w:tcMar>
              <w:top w:w="100" w:type="dxa"/>
              <w:left w:w="100" w:type="dxa"/>
              <w:bottom w:w="100" w:type="dxa"/>
              <w:right w:w="100" w:type="dxa"/>
            </w:tcMar>
          </w:tcPr>
          <w:p w14:paraId="20D33143" w14:textId="77777777" w:rsidR="00157724" w:rsidRDefault="00157724" w:rsidP="001C7C7D">
            <w:r>
              <w:t>Compiler warnings can identify unsafe conversions, uninitialized variables, unreachable code, and other defects before the program runs. Developers should enable appropriate warning levels, investigate each warning, and correct the underlying issue instead of ignoring it.</w:t>
            </w:r>
          </w:p>
        </w:tc>
      </w:tr>
      <w:tr w:rsidR="00157724" w14:paraId="0BDB9486" w14:textId="77777777" w:rsidTr="001C7C7D">
        <w:tc>
          <w:tcPr>
            <w:tcW w:w="2542" w:type="dxa"/>
            <w:tcMar>
              <w:top w:w="100" w:type="dxa"/>
              <w:left w:w="100" w:type="dxa"/>
              <w:bottom w:w="100" w:type="dxa"/>
              <w:right w:w="100" w:type="dxa"/>
            </w:tcMar>
          </w:tcPr>
          <w:p w14:paraId="17830BAA" w14:textId="77777777" w:rsidR="00157724" w:rsidRDefault="00157724" w:rsidP="001C7C7D">
            <w:pPr>
              <w:numPr>
                <w:ilvl w:val="0"/>
                <w:numId w:val="3"/>
              </w:numPr>
              <w:pBdr>
                <w:top w:val="nil"/>
                <w:left w:val="nil"/>
                <w:bottom w:val="nil"/>
                <w:right w:val="nil"/>
                <w:between w:val="nil"/>
              </w:pBdr>
              <w:ind w:left="342"/>
            </w:pPr>
            <w:r>
              <w:rPr>
                <w:color w:val="000000"/>
              </w:rPr>
              <w:t>Architect and Design for Security Policies</w:t>
            </w:r>
          </w:p>
        </w:tc>
        <w:tc>
          <w:tcPr>
            <w:tcW w:w="8238" w:type="dxa"/>
            <w:tcMar>
              <w:top w:w="100" w:type="dxa"/>
              <w:left w:w="100" w:type="dxa"/>
              <w:bottom w:w="100" w:type="dxa"/>
              <w:right w:w="100" w:type="dxa"/>
            </w:tcMar>
          </w:tcPr>
          <w:p w14:paraId="196326FE" w14:textId="77777777" w:rsidR="00157724" w:rsidRDefault="00157724" w:rsidP="001C7C7D">
            <w:r>
              <w:t>Security should be considered when the system is designed, not added only after coding is complete. The architecture should define trust boundaries, access controls, data protection, and secure failure behavior so security requirements are built into the application.</w:t>
            </w:r>
          </w:p>
        </w:tc>
      </w:tr>
      <w:tr w:rsidR="00157724" w14:paraId="369CABDB" w14:textId="77777777" w:rsidTr="001C7C7D">
        <w:tc>
          <w:tcPr>
            <w:tcW w:w="2542" w:type="dxa"/>
            <w:tcMar>
              <w:top w:w="100" w:type="dxa"/>
              <w:left w:w="100" w:type="dxa"/>
              <w:bottom w:w="100" w:type="dxa"/>
              <w:right w:w="100" w:type="dxa"/>
            </w:tcMar>
          </w:tcPr>
          <w:p w14:paraId="01DD9FA4" w14:textId="77777777" w:rsidR="00157724" w:rsidRDefault="00157724" w:rsidP="001C7C7D">
            <w:pPr>
              <w:numPr>
                <w:ilvl w:val="0"/>
                <w:numId w:val="3"/>
              </w:numPr>
              <w:pBdr>
                <w:top w:val="nil"/>
                <w:left w:val="nil"/>
                <w:bottom w:val="nil"/>
                <w:right w:val="nil"/>
                <w:between w:val="nil"/>
              </w:pBdr>
              <w:ind w:left="342"/>
            </w:pPr>
            <w:r>
              <w:rPr>
                <w:color w:val="000000"/>
              </w:rPr>
              <w:t>Keep It Simple</w:t>
            </w:r>
          </w:p>
        </w:tc>
        <w:tc>
          <w:tcPr>
            <w:tcW w:w="8238" w:type="dxa"/>
            <w:tcMar>
              <w:top w:w="100" w:type="dxa"/>
              <w:left w:w="100" w:type="dxa"/>
              <w:bottom w:w="100" w:type="dxa"/>
              <w:right w:w="100" w:type="dxa"/>
            </w:tcMar>
          </w:tcPr>
          <w:p w14:paraId="2E420A94" w14:textId="77777777" w:rsidR="00157724" w:rsidRDefault="00157724" w:rsidP="001C7C7D">
            <w:r>
              <w:t>Simple designs and code are easier to understand, test, and review. Avoiding unnecessary complexity reduces the number of places where defects can hide and makes it easier for developers to recognize unsafe behavior.</w:t>
            </w:r>
          </w:p>
        </w:tc>
      </w:tr>
      <w:tr w:rsidR="00157724" w14:paraId="7BE10624" w14:textId="77777777" w:rsidTr="001C7C7D">
        <w:tc>
          <w:tcPr>
            <w:tcW w:w="2542" w:type="dxa"/>
            <w:tcMar>
              <w:top w:w="100" w:type="dxa"/>
              <w:left w:w="100" w:type="dxa"/>
              <w:bottom w:w="100" w:type="dxa"/>
              <w:right w:w="100" w:type="dxa"/>
            </w:tcMar>
          </w:tcPr>
          <w:p w14:paraId="3379C41B" w14:textId="77777777" w:rsidR="00157724" w:rsidRDefault="00157724" w:rsidP="001C7C7D">
            <w:pPr>
              <w:numPr>
                <w:ilvl w:val="0"/>
                <w:numId w:val="3"/>
              </w:numPr>
              <w:pBdr>
                <w:top w:val="nil"/>
                <w:left w:val="nil"/>
                <w:bottom w:val="nil"/>
                <w:right w:val="nil"/>
                <w:between w:val="nil"/>
              </w:pBdr>
              <w:ind w:left="342"/>
            </w:pPr>
            <w:r>
              <w:rPr>
                <w:color w:val="000000"/>
              </w:rPr>
              <w:t>Default Deny</w:t>
            </w:r>
          </w:p>
        </w:tc>
        <w:tc>
          <w:tcPr>
            <w:tcW w:w="8238" w:type="dxa"/>
            <w:tcMar>
              <w:top w:w="100" w:type="dxa"/>
              <w:left w:w="100" w:type="dxa"/>
              <w:bottom w:w="100" w:type="dxa"/>
              <w:right w:w="100" w:type="dxa"/>
            </w:tcMar>
          </w:tcPr>
          <w:p w14:paraId="61650797" w14:textId="77777777" w:rsidR="00157724" w:rsidRDefault="00157724" w:rsidP="001C7C7D">
            <w:r>
              <w:t>Access should be denied unless it is specifically allowed. When a request does not clearly meet an approved condition, the system should reject it so missing rules or configuration mistakes do not accidentally grant access.</w:t>
            </w:r>
          </w:p>
        </w:tc>
      </w:tr>
      <w:tr w:rsidR="00157724" w14:paraId="2B85494C" w14:textId="77777777" w:rsidTr="001C7C7D">
        <w:tc>
          <w:tcPr>
            <w:tcW w:w="2542" w:type="dxa"/>
            <w:tcMar>
              <w:top w:w="100" w:type="dxa"/>
              <w:left w:w="100" w:type="dxa"/>
              <w:bottom w:w="100" w:type="dxa"/>
              <w:right w:w="100" w:type="dxa"/>
            </w:tcMar>
          </w:tcPr>
          <w:p w14:paraId="02B58E90" w14:textId="77777777" w:rsidR="00157724" w:rsidRDefault="00157724" w:rsidP="001C7C7D">
            <w:pPr>
              <w:numPr>
                <w:ilvl w:val="0"/>
                <w:numId w:val="3"/>
              </w:numPr>
              <w:pBdr>
                <w:top w:val="nil"/>
                <w:left w:val="nil"/>
                <w:bottom w:val="nil"/>
                <w:right w:val="nil"/>
                <w:between w:val="nil"/>
              </w:pBdr>
              <w:ind w:left="342"/>
            </w:pPr>
            <w:r>
              <w:rPr>
                <w:color w:val="000000"/>
              </w:rPr>
              <w:lastRenderedPageBreak/>
              <w:t>Adhere to the Principle of Least Privilege</w:t>
            </w:r>
          </w:p>
        </w:tc>
        <w:tc>
          <w:tcPr>
            <w:tcW w:w="8238" w:type="dxa"/>
            <w:tcMar>
              <w:top w:w="100" w:type="dxa"/>
              <w:left w:w="100" w:type="dxa"/>
              <w:bottom w:w="100" w:type="dxa"/>
              <w:right w:w="100" w:type="dxa"/>
            </w:tcMar>
          </w:tcPr>
          <w:p w14:paraId="0A2AEAFB" w14:textId="77777777" w:rsidR="00157724" w:rsidRDefault="00157724" w:rsidP="001C7C7D">
            <w:r>
              <w:t>Users, processes, and components should receive only the permissions required to perform their assigned tasks. Limiting privileges reduces the damage that can occur if an account, process, or application component is compromised.</w:t>
            </w:r>
          </w:p>
        </w:tc>
      </w:tr>
      <w:tr w:rsidR="00157724" w14:paraId="7A0C42BC" w14:textId="77777777" w:rsidTr="001C7C7D">
        <w:tc>
          <w:tcPr>
            <w:tcW w:w="2542" w:type="dxa"/>
            <w:tcMar>
              <w:top w:w="100" w:type="dxa"/>
              <w:left w:w="100" w:type="dxa"/>
              <w:bottom w:w="100" w:type="dxa"/>
              <w:right w:w="100" w:type="dxa"/>
            </w:tcMar>
          </w:tcPr>
          <w:p w14:paraId="3359B63A" w14:textId="77777777" w:rsidR="00157724" w:rsidRDefault="00157724" w:rsidP="001C7C7D">
            <w:pPr>
              <w:numPr>
                <w:ilvl w:val="0"/>
                <w:numId w:val="3"/>
              </w:numPr>
              <w:pBdr>
                <w:top w:val="nil"/>
                <w:left w:val="nil"/>
                <w:bottom w:val="nil"/>
                <w:right w:val="nil"/>
                <w:between w:val="nil"/>
              </w:pBdr>
              <w:ind w:left="342"/>
            </w:pPr>
            <w:r>
              <w:rPr>
                <w:color w:val="000000"/>
              </w:rPr>
              <w:t>Sanitize Data Sent to Other Systems</w:t>
            </w:r>
          </w:p>
        </w:tc>
        <w:tc>
          <w:tcPr>
            <w:tcW w:w="8238" w:type="dxa"/>
            <w:tcMar>
              <w:top w:w="100" w:type="dxa"/>
              <w:left w:w="100" w:type="dxa"/>
              <w:bottom w:w="100" w:type="dxa"/>
              <w:right w:w="100" w:type="dxa"/>
            </w:tcMar>
          </w:tcPr>
          <w:p w14:paraId="13B0A08F" w14:textId="77777777" w:rsidR="00157724" w:rsidRDefault="00157724" w:rsidP="001C7C7D">
            <w:r>
              <w:t>Data should be validated and encoded for the destination before it is passed to another component, database, command interpreter, or service. Proper sanitization prevents data from being interpreted as commands or control characters in the receiving system.</w:t>
            </w:r>
          </w:p>
        </w:tc>
      </w:tr>
      <w:tr w:rsidR="00157724" w14:paraId="4E179636" w14:textId="77777777" w:rsidTr="001C7C7D">
        <w:tc>
          <w:tcPr>
            <w:tcW w:w="2542" w:type="dxa"/>
            <w:tcMar>
              <w:top w:w="100" w:type="dxa"/>
              <w:left w:w="100" w:type="dxa"/>
              <w:bottom w:w="100" w:type="dxa"/>
              <w:right w:w="100" w:type="dxa"/>
            </w:tcMar>
          </w:tcPr>
          <w:p w14:paraId="43691202" w14:textId="77777777" w:rsidR="00157724" w:rsidRDefault="00157724" w:rsidP="001C7C7D">
            <w:pPr>
              <w:numPr>
                <w:ilvl w:val="0"/>
                <w:numId w:val="3"/>
              </w:numPr>
              <w:pBdr>
                <w:top w:val="nil"/>
                <w:left w:val="nil"/>
                <w:bottom w:val="nil"/>
                <w:right w:val="nil"/>
                <w:between w:val="nil"/>
              </w:pBdr>
              <w:ind w:left="342"/>
            </w:pPr>
            <w:r>
              <w:rPr>
                <w:color w:val="000000"/>
              </w:rPr>
              <w:t xml:space="preserve">Practice Defense in Depth </w:t>
            </w:r>
          </w:p>
        </w:tc>
        <w:tc>
          <w:tcPr>
            <w:tcW w:w="8238" w:type="dxa"/>
            <w:tcMar>
              <w:top w:w="100" w:type="dxa"/>
              <w:left w:w="100" w:type="dxa"/>
              <w:bottom w:w="100" w:type="dxa"/>
              <w:right w:w="100" w:type="dxa"/>
            </w:tcMar>
          </w:tcPr>
          <w:p w14:paraId="30E4A195" w14:textId="77777777" w:rsidR="00157724" w:rsidRDefault="00157724" w:rsidP="001C7C7D">
            <w:r>
              <w:t>Security should use multiple independent layers rather than depend on one control. Input validation, authentication, authorization, secure coding, logging, and other safeguards work together so that failure of one control does not automatically expose the system.</w:t>
            </w:r>
          </w:p>
        </w:tc>
      </w:tr>
      <w:tr w:rsidR="00157724" w14:paraId="530A8A47" w14:textId="77777777" w:rsidTr="001C7C7D">
        <w:tc>
          <w:tcPr>
            <w:tcW w:w="2542" w:type="dxa"/>
            <w:tcMar>
              <w:top w:w="100" w:type="dxa"/>
              <w:left w:w="100" w:type="dxa"/>
              <w:bottom w:w="100" w:type="dxa"/>
              <w:right w:w="100" w:type="dxa"/>
            </w:tcMar>
          </w:tcPr>
          <w:p w14:paraId="79EA8196" w14:textId="77777777" w:rsidR="00157724" w:rsidRDefault="00157724" w:rsidP="001C7C7D">
            <w:pPr>
              <w:numPr>
                <w:ilvl w:val="0"/>
                <w:numId w:val="3"/>
              </w:numPr>
              <w:pBdr>
                <w:top w:val="nil"/>
                <w:left w:val="nil"/>
                <w:bottom w:val="nil"/>
                <w:right w:val="nil"/>
                <w:between w:val="nil"/>
              </w:pBdr>
              <w:ind w:left="342"/>
            </w:pPr>
            <w:r>
              <w:rPr>
                <w:color w:val="000000"/>
              </w:rPr>
              <w:t>Use Effective Quality Assurance Techniques</w:t>
            </w:r>
          </w:p>
        </w:tc>
        <w:tc>
          <w:tcPr>
            <w:tcW w:w="8238" w:type="dxa"/>
            <w:tcMar>
              <w:top w:w="100" w:type="dxa"/>
              <w:left w:w="100" w:type="dxa"/>
              <w:bottom w:w="100" w:type="dxa"/>
              <w:right w:w="100" w:type="dxa"/>
            </w:tcMar>
          </w:tcPr>
          <w:p w14:paraId="347A4DE1" w14:textId="77777777" w:rsidR="00157724" w:rsidRDefault="00157724" w:rsidP="001C7C7D">
            <w:r>
              <w:t>Secure software requires reviews and testing throughout development. Code reviews, static analysis, unit tests, integration tests, and security testing can find defects early and verify that security requirements continue to work as the software changes.</w:t>
            </w:r>
          </w:p>
        </w:tc>
      </w:tr>
      <w:tr w:rsidR="00157724" w14:paraId="4C704FAE" w14:textId="77777777" w:rsidTr="001C7C7D">
        <w:tc>
          <w:tcPr>
            <w:tcW w:w="2542" w:type="dxa"/>
            <w:tcMar>
              <w:top w:w="100" w:type="dxa"/>
              <w:left w:w="100" w:type="dxa"/>
              <w:bottom w:w="100" w:type="dxa"/>
              <w:right w:w="100" w:type="dxa"/>
            </w:tcMar>
          </w:tcPr>
          <w:p w14:paraId="5667A1F4" w14:textId="77777777" w:rsidR="00157724" w:rsidRDefault="00157724" w:rsidP="001C7C7D">
            <w:pPr>
              <w:numPr>
                <w:ilvl w:val="0"/>
                <w:numId w:val="3"/>
              </w:numPr>
              <w:pBdr>
                <w:top w:val="nil"/>
                <w:left w:val="nil"/>
                <w:bottom w:val="nil"/>
                <w:right w:val="nil"/>
                <w:between w:val="nil"/>
              </w:pBdr>
              <w:ind w:left="342"/>
            </w:pPr>
            <w:r>
              <w:rPr>
                <w:color w:val="000000"/>
              </w:rPr>
              <w:t>Adopt a Secure Coding Standard</w:t>
            </w:r>
          </w:p>
        </w:tc>
        <w:tc>
          <w:tcPr>
            <w:tcW w:w="8238" w:type="dxa"/>
            <w:tcMar>
              <w:top w:w="100" w:type="dxa"/>
              <w:left w:w="100" w:type="dxa"/>
              <w:bottom w:w="100" w:type="dxa"/>
              <w:right w:w="100" w:type="dxa"/>
            </w:tcMar>
          </w:tcPr>
          <w:p w14:paraId="60BCF783" w14:textId="77777777" w:rsidR="00157724" w:rsidRDefault="00157724" w:rsidP="001C7C7D">
            <w:r>
              <w:t>A secure coding standard gives developers consistent rules for avoiding common vulnerabilities. Using an established standard such as the SEI CERT C++ Coding Standard makes code reviews more consistent and provides clear guidance for writing and maintaining safer code.</w:t>
            </w:r>
          </w:p>
        </w:tc>
      </w:tr>
    </w:tbl>
    <w:p w14:paraId="0BADA00E" w14:textId="77777777" w:rsidR="00157724" w:rsidRDefault="00157724" w:rsidP="00157724">
      <w:bookmarkStart w:id="5" w:name="_heading=h.kfauw168p7ru" w:colFirst="0" w:colLast="0"/>
      <w:bookmarkEnd w:id="5"/>
    </w:p>
    <w:p w14:paraId="1EE1E466" w14:textId="77777777" w:rsidR="00157724" w:rsidRDefault="00157724" w:rsidP="00157724">
      <w:pPr>
        <w:pStyle w:val="Heading3"/>
      </w:pPr>
      <w:bookmarkStart w:id="6" w:name="_Toc52464058"/>
      <w:r>
        <w:t>C/C++ Ten Coding Standards</w:t>
      </w:r>
      <w:bookmarkEnd w:id="6"/>
    </w:p>
    <w:p w14:paraId="5B03D014" w14:textId="77777777" w:rsidR="00157724" w:rsidRDefault="00157724" w:rsidP="00157724">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3C5283DB" w14:textId="77777777" w:rsidR="00157724" w:rsidRDefault="00157724" w:rsidP="00157724">
      <w:pPr>
        <w:pStyle w:val="Heading4"/>
      </w:pPr>
      <w:bookmarkStart w:id="7" w:name="_Toc52464059"/>
      <w:r>
        <w:lastRenderedPageBreak/>
        <w:t>Coding Standard 1</w:t>
      </w:r>
      <w:bookmarkEnd w:id="7"/>
    </w:p>
    <w:p w14:paraId="44993450"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7CCC6499"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4478AD0A"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64933983"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7F125178" w14:textId="77777777" w:rsidR="00157724" w:rsidRDefault="00157724" w:rsidP="001C7C7D">
            <w:pPr>
              <w:jc w:val="center"/>
              <w:rPr>
                <w:b/>
              </w:rPr>
            </w:pPr>
            <w:r>
              <w:rPr>
                <w:b/>
              </w:rPr>
              <w:t>Name of Standard</w:t>
            </w:r>
          </w:p>
        </w:tc>
      </w:tr>
      <w:tr w:rsidR="00157724" w14:paraId="5F438EAC" w14:textId="77777777" w:rsidTr="001C7C7D">
        <w:trPr>
          <w:trHeight w:val="321"/>
        </w:trPr>
        <w:tc>
          <w:tcPr>
            <w:tcW w:w="1807" w:type="dxa"/>
            <w:shd w:val="clear" w:color="auto" w:fill="F3F3F3"/>
            <w:tcMar>
              <w:top w:w="100" w:type="dxa"/>
              <w:left w:w="100" w:type="dxa"/>
              <w:bottom w:w="100" w:type="dxa"/>
              <w:right w:w="100" w:type="dxa"/>
            </w:tcMar>
          </w:tcPr>
          <w:p w14:paraId="483C3319" w14:textId="77777777" w:rsidR="00157724" w:rsidRDefault="00157724" w:rsidP="001C7C7D">
            <w:r>
              <w:t>Data Type</w:t>
            </w:r>
          </w:p>
        </w:tc>
        <w:tc>
          <w:tcPr>
            <w:tcW w:w="1341" w:type="dxa"/>
            <w:tcMar>
              <w:top w:w="100" w:type="dxa"/>
              <w:left w:w="100" w:type="dxa"/>
              <w:bottom w:w="100" w:type="dxa"/>
              <w:right w:w="100" w:type="dxa"/>
            </w:tcMar>
          </w:tcPr>
          <w:p w14:paraId="4881271D" w14:textId="77777777" w:rsidR="00157724" w:rsidRDefault="00157724" w:rsidP="001C7C7D">
            <w:r>
              <w:t>STD-001-CPP</w:t>
            </w:r>
          </w:p>
        </w:tc>
        <w:tc>
          <w:tcPr>
            <w:tcW w:w="7632" w:type="dxa"/>
            <w:tcMar>
              <w:top w:w="100" w:type="dxa"/>
              <w:left w:w="100" w:type="dxa"/>
              <w:bottom w:w="100" w:type="dxa"/>
              <w:right w:w="100" w:type="dxa"/>
            </w:tcMar>
          </w:tcPr>
          <w:p w14:paraId="1DC665FE" w14:textId="77777777" w:rsidR="00157724" w:rsidRDefault="00157724" w:rsidP="001C7C7D">
            <w:r>
              <w:t>Use safe and appropriate data types — Choose data types that can represent the required values and avoid unsafe implicit conversions. Correct type selection helps prevent truncation, sign errors, overflow, and other problems that can change program behavior.</w:t>
            </w:r>
          </w:p>
        </w:tc>
      </w:tr>
    </w:tbl>
    <w:p w14:paraId="3DC54EAD"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1518E983"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56815CB" w14:textId="77777777" w:rsidR="00157724" w:rsidRDefault="00157724" w:rsidP="001C7C7D">
            <w:r>
              <w:rPr>
                <w:b/>
              </w:rPr>
              <w:t>Noncompliant Code</w:t>
            </w:r>
          </w:p>
        </w:tc>
      </w:tr>
      <w:tr w:rsidR="00157724" w14:paraId="0D427863"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7C2F51E" w14:textId="77777777" w:rsidR="00157724" w:rsidRDefault="00157724" w:rsidP="001C7C7D">
            <w:r>
              <w:t>The signed integer is converted to an unsigned type without first checking that the value is valid. A negative value can become a very large positive value.</w:t>
            </w:r>
          </w:p>
        </w:tc>
      </w:tr>
      <w:tr w:rsidR="00157724" w14:paraId="0EAFB88E" w14:textId="77777777" w:rsidTr="001C7C7D">
        <w:trPr>
          <w:trHeight w:val="460"/>
        </w:trPr>
        <w:tc>
          <w:tcPr>
            <w:tcW w:w="10800" w:type="dxa"/>
            <w:tcMar>
              <w:top w:w="100" w:type="dxa"/>
              <w:left w:w="100" w:type="dxa"/>
              <w:bottom w:w="100" w:type="dxa"/>
              <w:right w:w="100" w:type="dxa"/>
            </w:tcMar>
          </w:tcPr>
          <w:p w14:paraId="4A112470" w14:textId="77777777" w:rsidR="00157724" w:rsidRDefault="00157724" w:rsidP="001C7C7D">
            <w:r>
              <w:rPr>
                <w:rFonts w:ascii="Courier New" w:hAnsi="Courier New"/>
              </w:rPr>
              <w:t>int count = -1;</w:t>
            </w:r>
            <w:r>
              <w:rPr>
                <w:rFonts w:ascii="Courier New" w:hAnsi="Courier New"/>
              </w:rPr>
              <w:br/>
              <w:t>unsigned int total = count;</w:t>
            </w:r>
          </w:p>
        </w:tc>
      </w:tr>
    </w:tbl>
    <w:p w14:paraId="0647C73A"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0486B9B7"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0AB2B2EC" w14:textId="77777777" w:rsidR="00157724" w:rsidRDefault="00157724" w:rsidP="001C7C7D">
            <w:r>
              <w:rPr>
                <w:b/>
              </w:rPr>
              <w:t>Compliant Code</w:t>
            </w:r>
          </w:p>
        </w:tc>
      </w:tr>
      <w:tr w:rsidR="00157724" w14:paraId="799E2275"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F8F5AE0" w14:textId="77777777" w:rsidR="00157724" w:rsidRDefault="00157724" w:rsidP="001C7C7D">
            <w:r>
              <w:t>The value is checked before conversion, so only values that are valid for the unsigned destination type are accepted.</w:t>
            </w:r>
          </w:p>
        </w:tc>
      </w:tr>
      <w:tr w:rsidR="00157724" w14:paraId="14D50C68" w14:textId="77777777" w:rsidTr="001C7C7D">
        <w:trPr>
          <w:trHeight w:val="460"/>
        </w:trPr>
        <w:tc>
          <w:tcPr>
            <w:tcW w:w="10800" w:type="dxa"/>
            <w:tcMar>
              <w:top w:w="100" w:type="dxa"/>
              <w:left w:w="100" w:type="dxa"/>
              <w:bottom w:w="100" w:type="dxa"/>
              <w:right w:w="100" w:type="dxa"/>
            </w:tcMar>
          </w:tcPr>
          <w:p w14:paraId="429CCF9A" w14:textId="77777777" w:rsidR="00157724" w:rsidRDefault="00157724" w:rsidP="001C7C7D">
            <w:r>
              <w:rPr>
                <w:rFonts w:ascii="Courier New" w:hAnsi="Courier New"/>
              </w:rPr>
              <w:t>int count = -1;</w:t>
            </w:r>
            <w:r>
              <w:rPr>
                <w:rFonts w:ascii="Courier New" w:hAnsi="Courier New"/>
              </w:rPr>
              <w:br/>
              <w:t>if (count &gt;= 0) {</w:t>
            </w:r>
            <w:r>
              <w:rPr>
                <w:rFonts w:ascii="Courier New" w:hAnsi="Courier New"/>
              </w:rPr>
              <w:br/>
              <w:t xml:space="preserve">    unsigned int total = </w:t>
            </w:r>
            <w:proofErr w:type="spellStart"/>
            <w:r>
              <w:rPr>
                <w:rFonts w:ascii="Courier New" w:hAnsi="Courier New"/>
              </w:rPr>
              <w:t>static_cast</w:t>
            </w:r>
            <w:proofErr w:type="spellEnd"/>
            <w:r>
              <w:rPr>
                <w:rFonts w:ascii="Courier New" w:hAnsi="Courier New"/>
              </w:rPr>
              <w:t>&lt;unsigned int&gt;(count);</w:t>
            </w:r>
            <w:r>
              <w:rPr>
                <w:rFonts w:ascii="Courier New" w:hAnsi="Courier New"/>
              </w:rPr>
              <w:br/>
              <w:t>}</w:t>
            </w:r>
          </w:p>
        </w:tc>
      </w:tr>
    </w:tbl>
    <w:p w14:paraId="4C49B3DE" w14:textId="77777777" w:rsidR="00157724" w:rsidRDefault="00157724" w:rsidP="00157724">
      <w:pPr>
        <w:rPr>
          <w:b/>
        </w:rPr>
      </w:pPr>
    </w:p>
    <w:p w14:paraId="42862D6E"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2D401D6E" w14:textId="77777777" w:rsidTr="001C7C7D">
        <w:trPr>
          <w:tblHeader/>
        </w:trPr>
        <w:tc>
          <w:tcPr>
            <w:tcW w:w="10780" w:type="dxa"/>
            <w:tcMar>
              <w:top w:w="100" w:type="dxa"/>
              <w:left w:w="100" w:type="dxa"/>
              <w:bottom w:w="100" w:type="dxa"/>
              <w:right w:w="100" w:type="dxa"/>
            </w:tcMar>
          </w:tcPr>
          <w:p w14:paraId="3089B060" w14:textId="77777777" w:rsidR="00157724" w:rsidRDefault="00157724" w:rsidP="001C7C7D">
            <w:r>
              <w:rPr>
                <w:rFonts w:ascii="Arial" w:hAnsi="Arial"/>
                <w:sz w:val="18"/>
              </w:rPr>
              <w:t>Principles(s): 1. Validate Input Data and 2. Heed Compiler Warnings. Correct types and explicit validation prevent unsafe conversions, while compiler diagnostics help identify narrowing, sign, and overflow problems before release.</w:t>
            </w:r>
          </w:p>
        </w:tc>
      </w:tr>
    </w:tbl>
    <w:p w14:paraId="0FB5D48A" w14:textId="77777777" w:rsidR="00157724" w:rsidRDefault="00157724" w:rsidP="00157724">
      <w:pPr>
        <w:rPr>
          <w:b/>
        </w:rPr>
      </w:pPr>
    </w:p>
    <w:p w14:paraId="4DA761DD"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53B92CC2" w14:textId="77777777" w:rsidTr="001C7C7D">
        <w:trPr>
          <w:trHeight w:val="460"/>
          <w:tblHeader/>
        </w:trPr>
        <w:tc>
          <w:tcPr>
            <w:tcW w:w="1806" w:type="dxa"/>
            <w:shd w:val="clear" w:color="auto" w:fill="D9D9D9"/>
            <w:vAlign w:val="center"/>
          </w:tcPr>
          <w:p w14:paraId="296229D0" w14:textId="77777777" w:rsidR="00157724" w:rsidRDefault="00157724" w:rsidP="001C7C7D">
            <w:pPr>
              <w:jc w:val="center"/>
              <w:rPr>
                <w:b/>
              </w:rPr>
            </w:pPr>
            <w:r>
              <w:rPr>
                <w:b/>
              </w:rPr>
              <w:t>Severity</w:t>
            </w:r>
          </w:p>
        </w:tc>
        <w:tc>
          <w:tcPr>
            <w:tcW w:w="1341" w:type="dxa"/>
            <w:shd w:val="clear" w:color="auto" w:fill="D9D9D9"/>
            <w:vAlign w:val="center"/>
          </w:tcPr>
          <w:p w14:paraId="35EAD1D3" w14:textId="77777777" w:rsidR="00157724" w:rsidRDefault="00157724" w:rsidP="001C7C7D">
            <w:pPr>
              <w:jc w:val="center"/>
              <w:rPr>
                <w:b/>
              </w:rPr>
            </w:pPr>
            <w:r>
              <w:rPr>
                <w:b/>
              </w:rPr>
              <w:t>Likelihood</w:t>
            </w:r>
          </w:p>
        </w:tc>
        <w:tc>
          <w:tcPr>
            <w:tcW w:w="4021" w:type="dxa"/>
            <w:shd w:val="clear" w:color="auto" w:fill="D9D9D9"/>
            <w:vAlign w:val="center"/>
          </w:tcPr>
          <w:p w14:paraId="0C806D83" w14:textId="77777777" w:rsidR="00157724" w:rsidRDefault="00157724" w:rsidP="001C7C7D">
            <w:pPr>
              <w:jc w:val="center"/>
              <w:rPr>
                <w:b/>
              </w:rPr>
            </w:pPr>
            <w:r>
              <w:rPr>
                <w:b/>
              </w:rPr>
              <w:t>Remediation Cost</w:t>
            </w:r>
          </w:p>
        </w:tc>
        <w:tc>
          <w:tcPr>
            <w:tcW w:w="1807" w:type="dxa"/>
            <w:shd w:val="clear" w:color="auto" w:fill="D9D9D9"/>
            <w:vAlign w:val="center"/>
          </w:tcPr>
          <w:p w14:paraId="35F5F69C" w14:textId="77777777" w:rsidR="00157724" w:rsidRDefault="00157724" w:rsidP="001C7C7D">
            <w:pPr>
              <w:jc w:val="center"/>
              <w:rPr>
                <w:b/>
              </w:rPr>
            </w:pPr>
            <w:r>
              <w:rPr>
                <w:b/>
              </w:rPr>
              <w:t>Priority</w:t>
            </w:r>
          </w:p>
        </w:tc>
        <w:tc>
          <w:tcPr>
            <w:tcW w:w="1805" w:type="dxa"/>
            <w:shd w:val="clear" w:color="auto" w:fill="D9D9D9"/>
            <w:vAlign w:val="center"/>
          </w:tcPr>
          <w:p w14:paraId="3802851B" w14:textId="77777777" w:rsidR="00157724" w:rsidRDefault="00157724" w:rsidP="001C7C7D">
            <w:pPr>
              <w:jc w:val="center"/>
              <w:rPr>
                <w:b/>
              </w:rPr>
            </w:pPr>
            <w:r>
              <w:rPr>
                <w:b/>
              </w:rPr>
              <w:t>Level</w:t>
            </w:r>
          </w:p>
        </w:tc>
      </w:tr>
      <w:tr w:rsidR="00157724" w14:paraId="5B05BC9C" w14:textId="77777777" w:rsidTr="001C7C7D">
        <w:trPr>
          <w:trHeight w:val="460"/>
        </w:trPr>
        <w:tc>
          <w:tcPr>
            <w:tcW w:w="1806" w:type="dxa"/>
          </w:tcPr>
          <w:p w14:paraId="01F6E10D" w14:textId="77777777" w:rsidR="00157724" w:rsidRDefault="00157724" w:rsidP="001C7C7D">
            <w:r>
              <w:rPr>
                <w:rFonts w:ascii="Arial" w:hAnsi="Arial"/>
                <w:sz w:val="18"/>
              </w:rPr>
              <w:t>High</w:t>
            </w:r>
          </w:p>
        </w:tc>
        <w:tc>
          <w:tcPr>
            <w:tcW w:w="1341" w:type="dxa"/>
          </w:tcPr>
          <w:p w14:paraId="772469A4" w14:textId="77777777" w:rsidR="00157724" w:rsidRDefault="00157724" w:rsidP="001C7C7D">
            <w:r>
              <w:rPr>
                <w:rFonts w:ascii="Arial" w:hAnsi="Arial"/>
                <w:sz w:val="18"/>
              </w:rPr>
              <w:t>Unlikely</w:t>
            </w:r>
          </w:p>
        </w:tc>
        <w:tc>
          <w:tcPr>
            <w:tcW w:w="4021" w:type="dxa"/>
          </w:tcPr>
          <w:p w14:paraId="4AF5A214" w14:textId="77777777" w:rsidR="00157724" w:rsidRDefault="00157724" w:rsidP="001C7C7D">
            <w:r>
              <w:rPr>
                <w:rFonts w:ascii="Arial" w:hAnsi="Arial"/>
                <w:sz w:val="18"/>
              </w:rPr>
              <w:t>Medium</w:t>
            </w:r>
          </w:p>
        </w:tc>
        <w:tc>
          <w:tcPr>
            <w:tcW w:w="1807" w:type="dxa"/>
          </w:tcPr>
          <w:p w14:paraId="4C57C071" w14:textId="77777777" w:rsidR="00157724" w:rsidRDefault="00157724" w:rsidP="001C7C7D">
            <w:r>
              <w:rPr>
                <w:rFonts w:ascii="Arial" w:hAnsi="Arial"/>
                <w:sz w:val="18"/>
              </w:rPr>
              <w:t>High</w:t>
            </w:r>
          </w:p>
        </w:tc>
        <w:tc>
          <w:tcPr>
            <w:tcW w:w="1805" w:type="dxa"/>
          </w:tcPr>
          <w:p w14:paraId="5D7E8D75" w14:textId="77777777" w:rsidR="00157724" w:rsidRDefault="00157724" w:rsidP="001C7C7D">
            <w:r>
              <w:rPr>
                <w:rFonts w:ascii="Arial" w:hAnsi="Arial"/>
                <w:sz w:val="18"/>
              </w:rPr>
              <w:t>2</w:t>
            </w:r>
          </w:p>
        </w:tc>
      </w:tr>
    </w:tbl>
    <w:p w14:paraId="06219739" w14:textId="77777777" w:rsidR="00157724" w:rsidRDefault="00157724" w:rsidP="00157724">
      <w:pPr>
        <w:rPr>
          <w:b/>
        </w:rPr>
      </w:pPr>
    </w:p>
    <w:p w14:paraId="51B3246C"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7F85FD7B" w14:textId="77777777" w:rsidTr="001C7C7D">
        <w:trPr>
          <w:trHeight w:val="460"/>
          <w:tblHeader/>
        </w:trPr>
        <w:tc>
          <w:tcPr>
            <w:tcW w:w="1807" w:type="dxa"/>
            <w:shd w:val="clear" w:color="auto" w:fill="D9D9D9"/>
            <w:vAlign w:val="center"/>
          </w:tcPr>
          <w:p w14:paraId="60891E58" w14:textId="77777777" w:rsidR="00157724" w:rsidRDefault="00157724" w:rsidP="001C7C7D">
            <w:pPr>
              <w:jc w:val="center"/>
              <w:rPr>
                <w:b/>
              </w:rPr>
            </w:pPr>
            <w:r>
              <w:rPr>
                <w:b/>
              </w:rPr>
              <w:t>Tool</w:t>
            </w:r>
          </w:p>
        </w:tc>
        <w:tc>
          <w:tcPr>
            <w:tcW w:w="1341" w:type="dxa"/>
            <w:shd w:val="clear" w:color="auto" w:fill="D9D9D9"/>
            <w:vAlign w:val="center"/>
          </w:tcPr>
          <w:p w14:paraId="075E1161" w14:textId="77777777" w:rsidR="00157724" w:rsidRDefault="00157724" w:rsidP="001C7C7D">
            <w:pPr>
              <w:jc w:val="center"/>
              <w:rPr>
                <w:b/>
              </w:rPr>
            </w:pPr>
            <w:r>
              <w:rPr>
                <w:b/>
              </w:rPr>
              <w:t>Version</w:t>
            </w:r>
          </w:p>
        </w:tc>
        <w:tc>
          <w:tcPr>
            <w:tcW w:w="4021" w:type="dxa"/>
            <w:shd w:val="clear" w:color="auto" w:fill="D9D9D9"/>
            <w:vAlign w:val="center"/>
          </w:tcPr>
          <w:p w14:paraId="3ECD6FEF" w14:textId="77777777" w:rsidR="00157724" w:rsidRDefault="00157724" w:rsidP="001C7C7D">
            <w:pPr>
              <w:jc w:val="center"/>
              <w:rPr>
                <w:b/>
              </w:rPr>
            </w:pPr>
            <w:r>
              <w:rPr>
                <w:b/>
              </w:rPr>
              <w:t>Checker</w:t>
            </w:r>
          </w:p>
        </w:tc>
        <w:tc>
          <w:tcPr>
            <w:tcW w:w="3611" w:type="dxa"/>
            <w:shd w:val="clear" w:color="auto" w:fill="D9D9D9"/>
            <w:vAlign w:val="center"/>
          </w:tcPr>
          <w:p w14:paraId="6A4BF86A" w14:textId="77777777" w:rsidR="00157724" w:rsidRDefault="00157724" w:rsidP="001C7C7D">
            <w:pPr>
              <w:jc w:val="center"/>
              <w:rPr>
                <w:b/>
              </w:rPr>
            </w:pPr>
            <w:r>
              <w:rPr>
                <w:b/>
              </w:rPr>
              <w:t>Description Tool</w:t>
            </w:r>
          </w:p>
        </w:tc>
      </w:tr>
      <w:tr w:rsidR="00157724" w14:paraId="684AB33C" w14:textId="77777777" w:rsidTr="001C7C7D">
        <w:trPr>
          <w:trHeight w:val="460"/>
        </w:trPr>
        <w:tc>
          <w:tcPr>
            <w:tcW w:w="1807" w:type="dxa"/>
          </w:tcPr>
          <w:p w14:paraId="525A4501" w14:textId="77777777" w:rsidR="00157724" w:rsidRDefault="00157724" w:rsidP="001C7C7D">
            <w:proofErr w:type="spellStart"/>
            <w:r>
              <w:rPr>
                <w:rFonts w:ascii="Arial" w:hAnsi="Arial"/>
                <w:sz w:val="16"/>
              </w:rPr>
              <w:t>Cppcheck</w:t>
            </w:r>
            <w:proofErr w:type="spellEnd"/>
          </w:p>
        </w:tc>
        <w:tc>
          <w:tcPr>
            <w:tcW w:w="1341" w:type="dxa"/>
          </w:tcPr>
          <w:p w14:paraId="6C1611CD" w14:textId="77777777" w:rsidR="00157724" w:rsidRDefault="00157724" w:rsidP="001C7C7D">
            <w:r>
              <w:rPr>
                <w:rFonts w:ascii="Arial" w:hAnsi="Arial"/>
                <w:sz w:val="16"/>
              </w:rPr>
              <w:t>2.22.0</w:t>
            </w:r>
          </w:p>
        </w:tc>
        <w:tc>
          <w:tcPr>
            <w:tcW w:w="4021" w:type="dxa"/>
          </w:tcPr>
          <w:p w14:paraId="25B5C888" w14:textId="77777777" w:rsidR="00157724" w:rsidRDefault="00157724" w:rsidP="001C7C7D">
            <w:r>
              <w:rPr>
                <w:rFonts w:ascii="Arial" w:hAnsi="Arial"/>
                <w:sz w:val="16"/>
              </w:rPr>
              <w:t xml:space="preserve">conversion / </w:t>
            </w:r>
            <w:proofErr w:type="spellStart"/>
            <w:r>
              <w:rPr>
                <w:rFonts w:ascii="Arial" w:hAnsi="Arial"/>
                <w:sz w:val="16"/>
              </w:rPr>
              <w:t>signedness</w:t>
            </w:r>
            <w:proofErr w:type="spellEnd"/>
            <w:r>
              <w:rPr>
                <w:rFonts w:ascii="Arial" w:hAnsi="Arial"/>
                <w:sz w:val="16"/>
              </w:rPr>
              <w:t xml:space="preserve"> checks</w:t>
            </w:r>
          </w:p>
        </w:tc>
        <w:tc>
          <w:tcPr>
            <w:tcW w:w="3611" w:type="dxa"/>
          </w:tcPr>
          <w:p w14:paraId="49DAC1D4" w14:textId="77777777" w:rsidR="00157724" w:rsidRDefault="00157724" w:rsidP="001C7C7D">
            <w:r>
              <w:rPr>
                <w:rFonts w:ascii="Arial" w:hAnsi="Arial"/>
                <w:sz w:val="16"/>
              </w:rPr>
              <w:t>Flags suspicious conversions and arithmetic conditions during static analysis before merge.</w:t>
            </w:r>
          </w:p>
        </w:tc>
      </w:tr>
    </w:tbl>
    <w:p w14:paraId="14CB011B" w14:textId="77777777" w:rsidR="00157724" w:rsidRDefault="00157724" w:rsidP="00157724">
      <w:pPr>
        <w:rPr>
          <w:b/>
          <w:sz w:val="27"/>
          <w:szCs w:val="27"/>
        </w:rPr>
      </w:pPr>
      <w:r>
        <w:br w:type="page"/>
      </w:r>
    </w:p>
    <w:p w14:paraId="4AF62965" w14:textId="77777777" w:rsidR="00157724" w:rsidRDefault="00157724" w:rsidP="00157724">
      <w:pPr>
        <w:pStyle w:val="Heading4"/>
      </w:pPr>
      <w:bookmarkStart w:id="8" w:name="_Toc52464060"/>
      <w:r>
        <w:lastRenderedPageBreak/>
        <w:t>Coding Standard 2</w:t>
      </w:r>
      <w:bookmarkEnd w:id="8"/>
    </w:p>
    <w:p w14:paraId="609EF78F"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407F7D37"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4D8C0A0E"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106AA483"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6635FEDE" w14:textId="77777777" w:rsidR="00157724" w:rsidRDefault="00157724" w:rsidP="001C7C7D">
            <w:pPr>
              <w:jc w:val="center"/>
              <w:rPr>
                <w:b/>
              </w:rPr>
            </w:pPr>
            <w:r>
              <w:rPr>
                <w:b/>
              </w:rPr>
              <w:t>Name of Standard</w:t>
            </w:r>
          </w:p>
        </w:tc>
      </w:tr>
      <w:tr w:rsidR="00157724" w14:paraId="1B3C2364" w14:textId="77777777" w:rsidTr="001C7C7D">
        <w:trPr>
          <w:trHeight w:val="321"/>
        </w:trPr>
        <w:tc>
          <w:tcPr>
            <w:tcW w:w="1807" w:type="dxa"/>
            <w:shd w:val="clear" w:color="auto" w:fill="F3F3F3"/>
            <w:tcMar>
              <w:top w:w="100" w:type="dxa"/>
              <w:left w:w="100" w:type="dxa"/>
              <w:bottom w:w="100" w:type="dxa"/>
              <w:right w:w="100" w:type="dxa"/>
            </w:tcMar>
          </w:tcPr>
          <w:p w14:paraId="75F37667" w14:textId="77777777" w:rsidR="00157724" w:rsidRDefault="00157724" w:rsidP="001C7C7D">
            <w:r>
              <w:t>Data Value</w:t>
            </w:r>
          </w:p>
        </w:tc>
        <w:tc>
          <w:tcPr>
            <w:tcW w:w="1341" w:type="dxa"/>
            <w:tcMar>
              <w:top w:w="100" w:type="dxa"/>
              <w:left w:w="100" w:type="dxa"/>
              <w:bottom w:w="100" w:type="dxa"/>
              <w:right w:w="100" w:type="dxa"/>
            </w:tcMar>
          </w:tcPr>
          <w:p w14:paraId="18123BF1" w14:textId="77777777" w:rsidR="00157724" w:rsidRDefault="00157724" w:rsidP="001C7C7D">
            <w:r>
              <w:t>STD-002-CPP</w:t>
            </w:r>
          </w:p>
        </w:tc>
        <w:tc>
          <w:tcPr>
            <w:tcW w:w="7632" w:type="dxa"/>
            <w:tcMar>
              <w:top w:w="100" w:type="dxa"/>
              <w:left w:w="100" w:type="dxa"/>
              <w:bottom w:w="100" w:type="dxa"/>
              <w:right w:w="100" w:type="dxa"/>
            </w:tcMar>
          </w:tcPr>
          <w:p w14:paraId="0E923D08" w14:textId="77777777" w:rsidR="00157724" w:rsidRDefault="00157724" w:rsidP="001C7C7D">
            <w:r>
              <w:t>Validate data values before use — Check that values are within the expected range and satisfy application rules before using them in calculations, indexing, allocation, or other sensitive operations. Range validation prevents invalid or untrusted values from producing unsafe behavior.</w:t>
            </w:r>
          </w:p>
        </w:tc>
      </w:tr>
    </w:tbl>
    <w:p w14:paraId="6D2671BE"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00BBBEA8"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6E66BA0" w14:textId="77777777" w:rsidR="00157724" w:rsidRDefault="00157724" w:rsidP="001C7C7D">
            <w:r>
              <w:rPr>
                <w:b/>
              </w:rPr>
              <w:t>Noncompliant Code</w:t>
            </w:r>
          </w:p>
        </w:tc>
      </w:tr>
      <w:tr w:rsidR="00157724" w14:paraId="0888D2A0"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D8DEB4E" w14:textId="77777777" w:rsidR="00157724" w:rsidRDefault="00157724" w:rsidP="001C7C7D">
            <w:r>
              <w:t>The program uses an untrusted value as an array index without checking its range. An invalid index can access memory outside the array.</w:t>
            </w:r>
          </w:p>
        </w:tc>
      </w:tr>
      <w:tr w:rsidR="00157724" w14:paraId="4FFA2554" w14:textId="77777777" w:rsidTr="001C7C7D">
        <w:trPr>
          <w:trHeight w:val="460"/>
        </w:trPr>
        <w:tc>
          <w:tcPr>
            <w:tcW w:w="10800" w:type="dxa"/>
            <w:tcMar>
              <w:top w:w="100" w:type="dxa"/>
              <w:left w:w="100" w:type="dxa"/>
              <w:bottom w:w="100" w:type="dxa"/>
              <w:right w:w="100" w:type="dxa"/>
            </w:tcMar>
          </w:tcPr>
          <w:p w14:paraId="0405076A" w14:textId="77777777" w:rsidR="00157724" w:rsidRDefault="00157724" w:rsidP="001C7C7D">
            <w:r>
              <w:rPr>
                <w:rFonts w:ascii="Courier New" w:hAnsi="Courier New"/>
              </w:rPr>
              <w:t xml:space="preserve">int </w:t>
            </w:r>
            <w:proofErr w:type="gramStart"/>
            <w:r>
              <w:rPr>
                <w:rFonts w:ascii="Courier New" w:hAnsi="Courier New"/>
              </w:rPr>
              <w:t>scores[</w:t>
            </w:r>
            <w:proofErr w:type="gramEnd"/>
            <w:r>
              <w:rPr>
                <w:rFonts w:ascii="Courier New" w:hAnsi="Courier New"/>
              </w:rPr>
              <w:t>5] = {90, 85, 88, 92, 95};</w:t>
            </w:r>
            <w:r>
              <w:rPr>
                <w:rFonts w:ascii="Courier New" w:hAnsi="Courier New"/>
              </w:rPr>
              <w:br/>
              <w:t>int index;</w:t>
            </w:r>
            <w:r>
              <w:rPr>
                <w:rFonts w:ascii="Courier New" w:hAnsi="Courier New"/>
              </w:rPr>
              <w:br/>
            </w:r>
            <w:proofErr w:type="gramStart"/>
            <w:r>
              <w:rPr>
                <w:rFonts w:ascii="Courier New" w:hAnsi="Courier New"/>
              </w:rPr>
              <w:t>std::</w:t>
            </w:r>
            <w:proofErr w:type="spellStart"/>
            <w:proofErr w:type="gramEnd"/>
            <w:r>
              <w:rPr>
                <w:rFonts w:ascii="Courier New" w:hAnsi="Courier New"/>
              </w:rPr>
              <w:t>cin</w:t>
            </w:r>
            <w:proofErr w:type="spellEnd"/>
            <w:r>
              <w:rPr>
                <w:rFonts w:ascii="Courier New" w:hAnsi="Courier New"/>
              </w:rPr>
              <w:t xml:space="preserve"> &gt;&gt; index;</w:t>
            </w:r>
            <w:r>
              <w:rPr>
                <w:rFonts w:ascii="Courier New" w:hAnsi="Courier New"/>
              </w:rPr>
              <w:br/>
            </w:r>
            <w:proofErr w:type="gramStart"/>
            <w:r>
              <w:rPr>
                <w:rFonts w:ascii="Courier New" w:hAnsi="Courier New"/>
              </w:rPr>
              <w:t>std::</w:t>
            </w:r>
            <w:proofErr w:type="spellStart"/>
            <w:proofErr w:type="gramEnd"/>
            <w:r>
              <w:rPr>
                <w:rFonts w:ascii="Courier New" w:hAnsi="Courier New"/>
              </w:rPr>
              <w:t>cout</w:t>
            </w:r>
            <w:proofErr w:type="spellEnd"/>
            <w:r>
              <w:rPr>
                <w:rFonts w:ascii="Courier New" w:hAnsi="Courier New"/>
              </w:rPr>
              <w:t xml:space="preserve"> &lt;&lt; scores[index];</w:t>
            </w:r>
          </w:p>
        </w:tc>
      </w:tr>
    </w:tbl>
    <w:p w14:paraId="4A76EDB8"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0ED2EC49"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4F8A7C64" w14:textId="77777777" w:rsidR="00157724" w:rsidRDefault="00157724" w:rsidP="001C7C7D">
            <w:r>
              <w:rPr>
                <w:b/>
              </w:rPr>
              <w:t>Compliant Code</w:t>
            </w:r>
          </w:p>
        </w:tc>
      </w:tr>
      <w:tr w:rsidR="00157724" w14:paraId="6698B6DF"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CBF6BD5" w14:textId="77777777" w:rsidR="00157724" w:rsidRDefault="00157724" w:rsidP="001C7C7D">
            <w:r>
              <w:t>The program verifies the index before accessing the array, preventing an out-of-bounds access.</w:t>
            </w:r>
          </w:p>
        </w:tc>
      </w:tr>
      <w:tr w:rsidR="00157724" w14:paraId="752FD39D" w14:textId="77777777" w:rsidTr="001C7C7D">
        <w:trPr>
          <w:trHeight w:val="460"/>
        </w:trPr>
        <w:tc>
          <w:tcPr>
            <w:tcW w:w="10800" w:type="dxa"/>
            <w:tcMar>
              <w:top w:w="100" w:type="dxa"/>
              <w:left w:w="100" w:type="dxa"/>
              <w:bottom w:w="100" w:type="dxa"/>
              <w:right w:w="100" w:type="dxa"/>
            </w:tcMar>
          </w:tcPr>
          <w:p w14:paraId="0BAC89D1" w14:textId="77777777" w:rsidR="00157724" w:rsidRDefault="00157724" w:rsidP="001C7C7D">
            <w:r>
              <w:rPr>
                <w:rFonts w:ascii="Courier New" w:hAnsi="Courier New"/>
              </w:rPr>
              <w:t xml:space="preserve">int </w:t>
            </w:r>
            <w:proofErr w:type="gramStart"/>
            <w:r>
              <w:rPr>
                <w:rFonts w:ascii="Courier New" w:hAnsi="Courier New"/>
              </w:rPr>
              <w:t>scores[</w:t>
            </w:r>
            <w:proofErr w:type="gramEnd"/>
            <w:r>
              <w:rPr>
                <w:rFonts w:ascii="Courier New" w:hAnsi="Courier New"/>
              </w:rPr>
              <w:t>5] = {90, 85, 88, 92, 95};</w:t>
            </w:r>
            <w:r>
              <w:rPr>
                <w:rFonts w:ascii="Courier New" w:hAnsi="Courier New"/>
              </w:rPr>
              <w:br/>
              <w:t>int index;</w:t>
            </w:r>
            <w:r>
              <w:rPr>
                <w:rFonts w:ascii="Courier New" w:hAnsi="Courier New"/>
              </w:rPr>
              <w:br/>
            </w:r>
            <w:proofErr w:type="gramStart"/>
            <w:r>
              <w:rPr>
                <w:rFonts w:ascii="Courier New" w:hAnsi="Courier New"/>
              </w:rPr>
              <w:t>std::</w:t>
            </w:r>
            <w:proofErr w:type="spellStart"/>
            <w:proofErr w:type="gramEnd"/>
            <w:r>
              <w:rPr>
                <w:rFonts w:ascii="Courier New" w:hAnsi="Courier New"/>
              </w:rPr>
              <w:t>cin</w:t>
            </w:r>
            <w:proofErr w:type="spellEnd"/>
            <w:r>
              <w:rPr>
                <w:rFonts w:ascii="Courier New" w:hAnsi="Courier New"/>
              </w:rPr>
              <w:t xml:space="preserve"> &gt;&gt; index;</w:t>
            </w:r>
            <w:r>
              <w:rPr>
                <w:rFonts w:ascii="Courier New" w:hAnsi="Courier New"/>
              </w:rPr>
              <w:br/>
              <w:t>if (index &gt;= 0 &amp;&amp; index &lt; 5) {</w:t>
            </w:r>
            <w:r>
              <w:rPr>
                <w:rFonts w:ascii="Courier New" w:hAnsi="Courier New"/>
              </w:rPr>
              <w:br/>
              <w:t xml:space="preserve">    </w:t>
            </w:r>
            <w:proofErr w:type="gramStart"/>
            <w:r>
              <w:rPr>
                <w:rFonts w:ascii="Courier New" w:hAnsi="Courier New"/>
              </w:rPr>
              <w:t>std::</w:t>
            </w:r>
            <w:proofErr w:type="spellStart"/>
            <w:proofErr w:type="gramEnd"/>
            <w:r>
              <w:rPr>
                <w:rFonts w:ascii="Courier New" w:hAnsi="Courier New"/>
              </w:rPr>
              <w:t>cout</w:t>
            </w:r>
            <w:proofErr w:type="spellEnd"/>
            <w:r>
              <w:rPr>
                <w:rFonts w:ascii="Courier New" w:hAnsi="Courier New"/>
              </w:rPr>
              <w:t xml:space="preserve"> &lt;&lt; scores[index];</w:t>
            </w:r>
            <w:r>
              <w:rPr>
                <w:rFonts w:ascii="Courier New" w:hAnsi="Courier New"/>
              </w:rPr>
              <w:br/>
              <w:t>}</w:t>
            </w:r>
          </w:p>
        </w:tc>
      </w:tr>
    </w:tbl>
    <w:p w14:paraId="46D6332F" w14:textId="77777777" w:rsidR="00157724" w:rsidRDefault="00157724" w:rsidP="00157724">
      <w:pPr>
        <w:rPr>
          <w:b/>
        </w:rPr>
      </w:pPr>
    </w:p>
    <w:p w14:paraId="22766360"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4CB5E210" w14:textId="77777777" w:rsidTr="001C7C7D">
        <w:trPr>
          <w:tblHeader/>
        </w:trPr>
        <w:tc>
          <w:tcPr>
            <w:tcW w:w="10780" w:type="dxa"/>
            <w:tcMar>
              <w:top w:w="100" w:type="dxa"/>
              <w:left w:w="100" w:type="dxa"/>
              <w:bottom w:w="100" w:type="dxa"/>
              <w:right w:w="100" w:type="dxa"/>
            </w:tcMar>
          </w:tcPr>
          <w:p w14:paraId="32CF106D" w14:textId="77777777" w:rsidR="00157724" w:rsidRDefault="00157724" w:rsidP="001C7C7D">
            <w:r>
              <w:rPr>
                <w:rFonts w:ascii="Arial" w:hAnsi="Arial"/>
                <w:sz w:val="18"/>
              </w:rPr>
              <w:t>Principles(s): 1. Validate Input Data and 8. Practice Defense in Depth. Range checks reject invalid values before they are used as indexes or sizes, adding a direct control against out-of-bounds access.</w:t>
            </w:r>
          </w:p>
        </w:tc>
      </w:tr>
    </w:tbl>
    <w:p w14:paraId="78AE700D" w14:textId="77777777" w:rsidR="00157724" w:rsidRDefault="00157724" w:rsidP="00157724">
      <w:pPr>
        <w:rPr>
          <w:b/>
        </w:rPr>
      </w:pPr>
    </w:p>
    <w:p w14:paraId="570DA6AC"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0263B5EA" w14:textId="77777777" w:rsidTr="001C7C7D">
        <w:trPr>
          <w:trHeight w:val="460"/>
          <w:tblHeader/>
        </w:trPr>
        <w:tc>
          <w:tcPr>
            <w:tcW w:w="1806" w:type="dxa"/>
            <w:shd w:val="clear" w:color="auto" w:fill="D9D9D9"/>
            <w:vAlign w:val="center"/>
          </w:tcPr>
          <w:p w14:paraId="41BFE961" w14:textId="77777777" w:rsidR="00157724" w:rsidRDefault="00157724" w:rsidP="001C7C7D">
            <w:pPr>
              <w:jc w:val="center"/>
              <w:rPr>
                <w:b/>
              </w:rPr>
            </w:pPr>
            <w:r>
              <w:rPr>
                <w:b/>
              </w:rPr>
              <w:t>Severity</w:t>
            </w:r>
          </w:p>
        </w:tc>
        <w:tc>
          <w:tcPr>
            <w:tcW w:w="1341" w:type="dxa"/>
            <w:shd w:val="clear" w:color="auto" w:fill="D9D9D9"/>
            <w:vAlign w:val="center"/>
          </w:tcPr>
          <w:p w14:paraId="7A69005B" w14:textId="77777777" w:rsidR="00157724" w:rsidRDefault="00157724" w:rsidP="001C7C7D">
            <w:pPr>
              <w:jc w:val="center"/>
              <w:rPr>
                <w:b/>
              </w:rPr>
            </w:pPr>
            <w:r>
              <w:rPr>
                <w:b/>
              </w:rPr>
              <w:t>Likelihood</w:t>
            </w:r>
          </w:p>
        </w:tc>
        <w:tc>
          <w:tcPr>
            <w:tcW w:w="4021" w:type="dxa"/>
            <w:shd w:val="clear" w:color="auto" w:fill="D9D9D9"/>
            <w:vAlign w:val="center"/>
          </w:tcPr>
          <w:p w14:paraId="293FA642" w14:textId="77777777" w:rsidR="00157724" w:rsidRDefault="00157724" w:rsidP="001C7C7D">
            <w:pPr>
              <w:jc w:val="center"/>
              <w:rPr>
                <w:b/>
              </w:rPr>
            </w:pPr>
            <w:r>
              <w:rPr>
                <w:b/>
              </w:rPr>
              <w:t>Remediation Cost</w:t>
            </w:r>
          </w:p>
        </w:tc>
        <w:tc>
          <w:tcPr>
            <w:tcW w:w="1807" w:type="dxa"/>
            <w:shd w:val="clear" w:color="auto" w:fill="D9D9D9"/>
            <w:vAlign w:val="center"/>
          </w:tcPr>
          <w:p w14:paraId="09DA0DEB" w14:textId="77777777" w:rsidR="00157724" w:rsidRDefault="00157724" w:rsidP="001C7C7D">
            <w:pPr>
              <w:jc w:val="center"/>
              <w:rPr>
                <w:b/>
              </w:rPr>
            </w:pPr>
            <w:r>
              <w:rPr>
                <w:b/>
              </w:rPr>
              <w:t>Priority</w:t>
            </w:r>
          </w:p>
        </w:tc>
        <w:tc>
          <w:tcPr>
            <w:tcW w:w="1805" w:type="dxa"/>
            <w:shd w:val="clear" w:color="auto" w:fill="D9D9D9"/>
            <w:vAlign w:val="center"/>
          </w:tcPr>
          <w:p w14:paraId="0D549EFB" w14:textId="77777777" w:rsidR="00157724" w:rsidRDefault="00157724" w:rsidP="001C7C7D">
            <w:pPr>
              <w:jc w:val="center"/>
              <w:rPr>
                <w:b/>
              </w:rPr>
            </w:pPr>
            <w:r>
              <w:rPr>
                <w:b/>
              </w:rPr>
              <w:t>Level</w:t>
            </w:r>
          </w:p>
        </w:tc>
      </w:tr>
      <w:tr w:rsidR="00157724" w14:paraId="237ADB88" w14:textId="77777777" w:rsidTr="001C7C7D">
        <w:trPr>
          <w:trHeight w:val="460"/>
        </w:trPr>
        <w:tc>
          <w:tcPr>
            <w:tcW w:w="1806" w:type="dxa"/>
          </w:tcPr>
          <w:p w14:paraId="4646845C" w14:textId="77777777" w:rsidR="00157724" w:rsidRDefault="00157724" w:rsidP="001C7C7D">
            <w:r>
              <w:rPr>
                <w:rFonts w:ascii="Arial" w:hAnsi="Arial"/>
                <w:sz w:val="18"/>
              </w:rPr>
              <w:t>High</w:t>
            </w:r>
          </w:p>
        </w:tc>
        <w:tc>
          <w:tcPr>
            <w:tcW w:w="1341" w:type="dxa"/>
          </w:tcPr>
          <w:p w14:paraId="1A5099AA" w14:textId="77777777" w:rsidR="00157724" w:rsidRDefault="00157724" w:rsidP="001C7C7D">
            <w:r>
              <w:rPr>
                <w:rFonts w:ascii="Arial" w:hAnsi="Arial"/>
                <w:sz w:val="18"/>
              </w:rPr>
              <w:t>Likely</w:t>
            </w:r>
          </w:p>
        </w:tc>
        <w:tc>
          <w:tcPr>
            <w:tcW w:w="4021" w:type="dxa"/>
          </w:tcPr>
          <w:p w14:paraId="2123C9E1" w14:textId="77777777" w:rsidR="00157724" w:rsidRDefault="00157724" w:rsidP="001C7C7D">
            <w:r>
              <w:rPr>
                <w:rFonts w:ascii="Arial" w:hAnsi="Arial"/>
                <w:sz w:val="18"/>
              </w:rPr>
              <w:t>Low</w:t>
            </w:r>
          </w:p>
        </w:tc>
        <w:tc>
          <w:tcPr>
            <w:tcW w:w="1807" w:type="dxa"/>
          </w:tcPr>
          <w:p w14:paraId="75047C46" w14:textId="77777777" w:rsidR="00157724" w:rsidRDefault="00157724" w:rsidP="001C7C7D">
            <w:r>
              <w:rPr>
                <w:rFonts w:ascii="Arial" w:hAnsi="Arial"/>
                <w:sz w:val="18"/>
              </w:rPr>
              <w:t>High</w:t>
            </w:r>
          </w:p>
        </w:tc>
        <w:tc>
          <w:tcPr>
            <w:tcW w:w="1805" w:type="dxa"/>
          </w:tcPr>
          <w:p w14:paraId="48208AD5" w14:textId="77777777" w:rsidR="00157724" w:rsidRDefault="00157724" w:rsidP="001C7C7D">
            <w:r>
              <w:rPr>
                <w:rFonts w:ascii="Arial" w:hAnsi="Arial"/>
                <w:sz w:val="18"/>
              </w:rPr>
              <w:t>4</w:t>
            </w:r>
          </w:p>
        </w:tc>
      </w:tr>
    </w:tbl>
    <w:p w14:paraId="3B44B531" w14:textId="77777777" w:rsidR="00157724" w:rsidRDefault="00157724" w:rsidP="00157724">
      <w:pPr>
        <w:rPr>
          <w:b/>
        </w:rPr>
      </w:pPr>
    </w:p>
    <w:p w14:paraId="55E7E8E6"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06D20D00" w14:textId="77777777" w:rsidTr="001C7C7D">
        <w:trPr>
          <w:trHeight w:val="460"/>
          <w:tblHeader/>
        </w:trPr>
        <w:tc>
          <w:tcPr>
            <w:tcW w:w="1807" w:type="dxa"/>
            <w:shd w:val="clear" w:color="auto" w:fill="D9D9D9"/>
            <w:vAlign w:val="center"/>
          </w:tcPr>
          <w:p w14:paraId="3CDEA010" w14:textId="77777777" w:rsidR="00157724" w:rsidRDefault="00157724" w:rsidP="001C7C7D">
            <w:pPr>
              <w:jc w:val="center"/>
              <w:rPr>
                <w:b/>
              </w:rPr>
            </w:pPr>
            <w:r>
              <w:rPr>
                <w:b/>
              </w:rPr>
              <w:lastRenderedPageBreak/>
              <w:t>Tool</w:t>
            </w:r>
          </w:p>
        </w:tc>
        <w:tc>
          <w:tcPr>
            <w:tcW w:w="1341" w:type="dxa"/>
            <w:shd w:val="clear" w:color="auto" w:fill="D9D9D9"/>
            <w:vAlign w:val="center"/>
          </w:tcPr>
          <w:p w14:paraId="43AF5DDA" w14:textId="77777777" w:rsidR="00157724" w:rsidRDefault="00157724" w:rsidP="001C7C7D">
            <w:pPr>
              <w:jc w:val="center"/>
              <w:rPr>
                <w:b/>
              </w:rPr>
            </w:pPr>
            <w:r>
              <w:rPr>
                <w:b/>
              </w:rPr>
              <w:t>Version</w:t>
            </w:r>
          </w:p>
        </w:tc>
        <w:tc>
          <w:tcPr>
            <w:tcW w:w="4021" w:type="dxa"/>
            <w:shd w:val="clear" w:color="auto" w:fill="D9D9D9"/>
            <w:vAlign w:val="center"/>
          </w:tcPr>
          <w:p w14:paraId="39B05E72" w14:textId="77777777" w:rsidR="00157724" w:rsidRDefault="00157724" w:rsidP="001C7C7D">
            <w:pPr>
              <w:jc w:val="center"/>
              <w:rPr>
                <w:b/>
              </w:rPr>
            </w:pPr>
            <w:r>
              <w:rPr>
                <w:b/>
              </w:rPr>
              <w:t>Checker</w:t>
            </w:r>
          </w:p>
        </w:tc>
        <w:tc>
          <w:tcPr>
            <w:tcW w:w="3611" w:type="dxa"/>
            <w:shd w:val="clear" w:color="auto" w:fill="D9D9D9"/>
            <w:vAlign w:val="center"/>
          </w:tcPr>
          <w:p w14:paraId="3E24049F" w14:textId="77777777" w:rsidR="00157724" w:rsidRDefault="00157724" w:rsidP="001C7C7D">
            <w:pPr>
              <w:jc w:val="center"/>
              <w:rPr>
                <w:b/>
              </w:rPr>
            </w:pPr>
            <w:r>
              <w:rPr>
                <w:b/>
              </w:rPr>
              <w:t>Description Tool</w:t>
            </w:r>
          </w:p>
        </w:tc>
      </w:tr>
      <w:tr w:rsidR="00157724" w14:paraId="2967292D" w14:textId="77777777" w:rsidTr="001C7C7D">
        <w:trPr>
          <w:trHeight w:val="460"/>
        </w:trPr>
        <w:tc>
          <w:tcPr>
            <w:tcW w:w="1807" w:type="dxa"/>
          </w:tcPr>
          <w:p w14:paraId="4349662F" w14:textId="77777777" w:rsidR="00157724" w:rsidRDefault="00157724" w:rsidP="001C7C7D">
            <w:proofErr w:type="spellStart"/>
            <w:r>
              <w:rPr>
                <w:rFonts w:ascii="Arial" w:hAnsi="Arial"/>
                <w:sz w:val="16"/>
              </w:rPr>
              <w:t>Cppcheck</w:t>
            </w:r>
            <w:proofErr w:type="spellEnd"/>
          </w:p>
        </w:tc>
        <w:tc>
          <w:tcPr>
            <w:tcW w:w="1341" w:type="dxa"/>
          </w:tcPr>
          <w:p w14:paraId="71E1E0DA" w14:textId="77777777" w:rsidR="00157724" w:rsidRDefault="00157724" w:rsidP="001C7C7D">
            <w:r>
              <w:rPr>
                <w:rFonts w:ascii="Arial" w:hAnsi="Arial"/>
                <w:sz w:val="16"/>
              </w:rPr>
              <w:t>2.22.0</w:t>
            </w:r>
          </w:p>
        </w:tc>
        <w:tc>
          <w:tcPr>
            <w:tcW w:w="4021" w:type="dxa"/>
          </w:tcPr>
          <w:p w14:paraId="017C0BDA" w14:textId="77777777" w:rsidR="00157724" w:rsidRDefault="00157724" w:rsidP="001C7C7D">
            <w:proofErr w:type="spellStart"/>
            <w:r>
              <w:rPr>
                <w:rFonts w:ascii="Arial" w:hAnsi="Arial"/>
                <w:sz w:val="16"/>
              </w:rPr>
              <w:t>arrayIndexOutOfBoundsCond</w:t>
            </w:r>
            <w:proofErr w:type="spellEnd"/>
          </w:p>
        </w:tc>
        <w:tc>
          <w:tcPr>
            <w:tcW w:w="3611" w:type="dxa"/>
          </w:tcPr>
          <w:p w14:paraId="0EDF5907" w14:textId="77777777" w:rsidR="00157724" w:rsidRDefault="00157724" w:rsidP="001C7C7D">
            <w:r>
              <w:rPr>
                <w:rFonts w:ascii="Arial" w:hAnsi="Arial"/>
                <w:sz w:val="16"/>
              </w:rPr>
              <w:t>Detects array indexes that can exceed the valid range.</w:t>
            </w:r>
          </w:p>
        </w:tc>
      </w:tr>
    </w:tbl>
    <w:p w14:paraId="75A37B33" w14:textId="77777777" w:rsidR="00157724" w:rsidRDefault="00157724" w:rsidP="00157724">
      <w:pPr>
        <w:pStyle w:val="Heading4"/>
        <w:rPr>
          <w:sz w:val="27"/>
          <w:szCs w:val="27"/>
        </w:rPr>
      </w:pPr>
      <w:r>
        <w:br w:type="page"/>
      </w:r>
    </w:p>
    <w:p w14:paraId="1BBA3F8A" w14:textId="77777777" w:rsidR="00157724" w:rsidRDefault="00157724" w:rsidP="00157724">
      <w:pPr>
        <w:pStyle w:val="Heading4"/>
      </w:pPr>
      <w:bookmarkStart w:id="9" w:name="_Toc52464061"/>
      <w:r>
        <w:lastRenderedPageBreak/>
        <w:t>Coding Standard 3</w:t>
      </w:r>
      <w:bookmarkEnd w:id="9"/>
    </w:p>
    <w:p w14:paraId="5324517F"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0E1BC987"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3357501A"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37A8BC8E"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5F565585" w14:textId="77777777" w:rsidR="00157724" w:rsidRDefault="00157724" w:rsidP="001C7C7D">
            <w:pPr>
              <w:jc w:val="center"/>
              <w:rPr>
                <w:b/>
              </w:rPr>
            </w:pPr>
            <w:r>
              <w:rPr>
                <w:b/>
              </w:rPr>
              <w:t>Name of Standard</w:t>
            </w:r>
          </w:p>
        </w:tc>
      </w:tr>
      <w:tr w:rsidR="00157724" w14:paraId="6E63EFC2" w14:textId="77777777" w:rsidTr="001C7C7D">
        <w:trPr>
          <w:trHeight w:val="321"/>
        </w:trPr>
        <w:tc>
          <w:tcPr>
            <w:tcW w:w="1807" w:type="dxa"/>
            <w:shd w:val="clear" w:color="auto" w:fill="F3F3F3"/>
            <w:tcMar>
              <w:top w:w="100" w:type="dxa"/>
              <w:left w:w="100" w:type="dxa"/>
              <w:bottom w:w="100" w:type="dxa"/>
              <w:right w:w="100" w:type="dxa"/>
            </w:tcMar>
          </w:tcPr>
          <w:p w14:paraId="5B0EFD55" w14:textId="77777777" w:rsidR="00157724" w:rsidRDefault="00157724" w:rsidP="001C7C7D">
            <w:r>
              <w:rPr>
                <w:rFonts w:ascii="Arial" w:hAnsi="Arial"/>
                <w:sz w:val="18"/>
              </w:rPr>
              <w:t>String Correctness</w:t>
            </w:r>
          </w:p>
        </w:tc>
        <w:tc>
          <w:tcPr>
            <w:tcW w:w="1341" w:type="dxa"/>
            <w:tcMar>
              <w:top w:w="100" w:type="dxa"/>
              <w:left w:w="100" w:type="dxa"/>
              <w:bottom w:w="100" w:type="dxa"/>
              <w:right w:w="100" w:type="dxa"/>
            </w:tcMar>
          </w:tcPr>
          <w:p w14:paraId="6919960B" w14:textId="77777777" w:rsidR="00157724" w:rsidRDefault="00157724" w:rsidP="001C7C7D">
            <w:r>
              <w:rPr>
                <w:rFonts w:ascii="Arial" w:hAnsi="Arial"/>
                <w:sz w:val="18"/>
              </w:rPr>
              <w:t>STD-003-CPP</w:t>
            </w:r>
          </w:p>
        </w:tc>
        <w:tc>
          <w:tcPr>
            <w:tcW w:w="7632" w:type="dxa"/>
            <w:tcMar>
              <w:top w:w="100" w:type="dxa"/>
              <w:left w:w="100" w:type="dxa"/>
              <w:bottom w:w="100" w:type="dxa"/>
              <w:right w:w="100" w:type="dxa"/>
            </w:tcMar>
          </w:tcPr>
          <w:p w14:paraId="159E20FB" w14:textId="77777777" w:rsidR="00157724" w:rsidRDefault="00157724" w:rsidP="001C7C7D">
            <w:r>
              <w:rPr>
                <w:rFonts w:ascii="Arial" w:hAnsi="Arial"/>
                <w:sz w:val="18"/>
              </w:rPr>
              <w:t xml:space="preserve">Range check string element access (SEI CERT STR53-CPP) — Validate an index before using </w:t>
            </w:r>
            <w:proofErr w:type="gramStart"/>
            <w:r>
              <w:rPr>
                <w:rFonts w:ascii="Arial" w:hAnsi="Arial"/>
                <w:sz w:val="18"/>
              </w:rPr>
              <w:t>std::string::operator[</w:t>
            </w:r>
            <w:proofErr w:type="gramEnd"/>
            <w:r>
              <w:rPr>
                <w:rFonts w:ascii="Arial" w:hAnsi="Arial"/>
                <w:sz w:val="18"/>
              </w:rPr>
              <w:t xml:space="preserve">] and do not call </w:t>
            </w:r>
            <w:proofErr w:type="gramStart"/>
            <w:r>
              <w:rPr>
                <w:rFonts w:ascii="Arial" w:hAnsi="Arial"/>
                <w:sz w:val="18"/>
              </w:rPr>
              <w:t>front(</w:t>
            </w:r>
            <w:proofErr w:type="gramEnd"/>
            <w:r>
              <w:rPr>
                <w:rFonts w:ascii="Arial" w:hAnsi="Arial"/>
                <w:sz w:val="18"/>
              </w:rPr>
              <w:t xml:space="preserve">) or </w:t>
            </w:r>
            <w:proofErr w:type="gramStart"/>
            <w:r>
              <w:rPr>
                <w:rFonts w:ascii="Arial" w:hAnsi="Arial"/>
                <w:sz w:val="18"/>
              </w:rPr>
              <w:t>back(</w:t>
            </w:r>
            <w:proofErr w:type="gramEnd"/>
            <w:r>
              <w:rPr>
                <w:rFonts w:ascii="Arial" w:hAnsi="Arial"/>
                <w:sz w:val="18"/>
              </w:rPr>
              <w:t xml:space="preserve">) on an empty string. Prefer </w:t>
            </w:r>
            <w:proofErr w:type="gramStart"/>
            <w:r>
              <w:rPr>
                <w:rFonts w:ascii="Arial" w:hAnsi="Arial"/>
                <w:sz w:val="18"/>
              </w:rPr>
              <w:t>at(</w:t>
            </w:r>
            <w:proofErr w:type="gramEnd"/>
            <w:r>
              <w:rPr>
                <w:rFonts w:ascii="Arial" w:hAnsi="Arial"/>
                <w:sz w:val="18"/>
              </w:rPr>
              <w:t>) when exception-based range checking is appropriate.</w:t>
            </w:r>
          </w:p>
        </w:tc>
      </w:tr>
    </w:tbl>
    <w:p w14:paraId="0AF1D69F"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31DC3478"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AC34FE0" w14:textId="77777777" w:rsidR="00157724" w:rsidRDefault="00157724" w:rsidP="001C7C7D">
            <w:r>
              <w:rPr>
                <w:b/>
              </w:rPr>
              <w:t>Noncompliant Code</w:t>
            </w:r>
          </w:p>
        </w:tc>
      </w:tr>
      <w:tr w:rsidR="00157724" w14:paraId="0BB0BA97"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7D5AF3E" w14:textId="77777777" w:rsidR="00157724" w:rsidRDefault="00157724" w:rsidP="001C7C7D">
            <w:r>
              <w:rPr>
                <w:rFonts w:ascii="Arial" w:hAnsi="Arial"/>
                <w:sz w:val="18"/>
              </w:rPr>
              <w:t xml:space="preserve">Unchecked </w:t>
            </w:r>
            <w:proofErr w:type="gramStart"/>
            <w:r>
              <w:rPr>
                <w:rFonts w:ascii="Arial" w:hAnsi="Arial"/>
                <w:sz w:val="18"/>
              </w:rPr>
              <w:t>std::string::operator[</w:t>
            </w:r>
            <w:proofErr w:type="gramEnd"/>
            <w:r>
              <w:rPr>
                <w:rFonts w:ascii="Arial" w:hAnsi="Arial"/>
                <w:sz w:val="18"/>
              </w:rPr>
              <w:t>] access can use an index outside the valid range. SEI CERT STR53-CPP warns that unchecked element access can result in undefined behavior.</w:t>
            </w:r>
          </w:p>
        </w:tc>
      </w:tr>
      <w:tr w:rsidR="00157724" w14:paraId="202AF732" w14:textId="77777777" w:rsidTr="001C7C7D">
        <w:trPr>
          <w:trHeight w:val="460"/>
        </w:trPr>
        <w:tc>
          <w:tcPr>
            <w:tcW w:w="10800" w:type="dxa"/>
            <w:tcMar>
              <w:top w:w="100" w:type="dxa"/>
              <w:left w:w="100" w:type="dxa"/>
              <w:bottom w:w="100" w:type="dxa"/>
              <w:right w:w="100" w:type="dxa"/>
            </w:tcMar>
          </w:tcPr>
          <w:p w14:paraId="15F2D6E6" w14:textId="77777777" w:rsidR="00157724" w:rsidRDefault="00157724" w:rsidP="001C7C7D">
            <w:proofErr w:type="gramStart"/>
            <w:r>
              <w:rPr>
                <w:rFonts w:ascii="Arial" w:hAnsi="Arial"/>
                <w:sz w:val="18"/>
              </w:rPr>
              <w:t>std::</w:t>
            </w:r>
            <w:proofErr w:type="gramEnd"/>
            <w:r>
              <w:rPr>
                <w:rFonts w:ascii="Arial" w:hAnsi="Arial"/>
                <w:sz w:val="18"/>
              </w:rPr>
              <w:t>string s = "01234567";</w:t>
            </w:r>
            <w:r>
              <w:rPr>
                <w:rFonts w:ascii="Arial" w:hAnsi="Arial"/>
                <w:sz w:val="18"/>
              </w:rPr>
              <w:br/>
            </w:r>
            <w:proofErr w:type="gramStart"/>
            <w:r>
              <w:rPr>
                <w:rFonts w:ascii="Arial" w:hAnsi="Arial"/>
                <w:sz w:val="18"/>
              </w:rPr>
              <w:t>std::</w:t>
            </w:r>
            <w:proofErr w:type="spellStart"/>
            <w:proofErr w:type="gramEnd"/>
            <w:r>
              <w:rPr>
                <w:rFonts w:ascii="Arial" w:hAnsi="Arial"/>
                <w:sz w:val="18"/>
              </w:rPr>
              <w:t>size_t</w:t>
            </w:r>
            <w:proofErr w:type="spellEnd"/>
            <w:r>
              <w:rPr>
                <w:rFonts w:ascii="Arial" w:hAnsi="Arial"/>
                <w:sz w:val="18"/>
              </w:rPr>
              <w:t xml:space="preserve"> </w:t>
            </w:r>
            <w:proofErr w:type="spellStart"/>
            <w:r>
              <w:rPr>
                <w:rFonts w:ascii="Arial" w:hAnsi="Arial"/>
                <w:sz w:val="18"/>
              </w:rPr>
              <w:t>i</w:t>
            </w:r>
            <w:proofErr w:type="spellEnd"/>
            <w:r>
              <w:rPr>
                <w:rFonts w:ascii="Arial" w:hAnsi="Arial"/>
                <w:sz w:val="18"/>
              </w:rPr>
              <w:t xml:space="preserve"> = </w:t>
            </w:r>
            <w:proofErr w:type="spellStart"/>
            <w:r>
              <w:rPr>
                <w:rFonts w:ascii="Arial" w:hAnsi="Arial"/>
                <w:sz w:val="18"/>
              </w:rPr>
              <w:t>get_index</w:t>
            </w:r>
            <w:proofErr w:type="spellEnd"/>
            <w:r>
              <w:rPr>
                <w:rFonts w:ascii="Arial" w:hAnsi="Arial"/>
                <w:sz w:val="18"/>
              </w:rPr>
              <w:t>();</w:t>
            </w:r>
            <w:r>
              <w:rPr>
                <w:rFonts w:ascii="Arial" w:hAnsi="Arial"/>
                <w:sz w:val="18"/>
              </w:rPr>
              <w:br/>
              <w:t>s[</w:t>
            </w:r>
            <w:proofErr w:type="spellStart"/>
            <w:r>
              <w:rPr>
                <w:rFonts w:ascii="Arial" w:hAnsi="Arial"/>
                <w:sz w:val="18"/>
              </w:rPr>
              <w:t>i</w:t>
            </w:r>
            <w:proofErr w:type="spellEnd"/>
            <w:r>
              <w:rPr>
                <w:rFonts w:ascii="Arial" w:hAnsi="Arial"/>
                <w:sz w:val="18"/>
              </w:rPr>
              <w:t>] = '1</w:t>
            </w:r>
            <w:proofErr w:type="gramStart"/>
            <w:r>
              <w:rPr>
                <w:rFonts w:ascii="Arial" w:hAnsi="Arial"/>
                <w:sz w:val="18"/>
              </w:rPr>
              <w:t xml:space="preserve">';   </w:t>
            </w:r>
            <w:proofErr w:type="gramEnd"/>
            <w:r>
              <w:rPr>
                <w:rFonts w:ascii="Arial" w:hAnsi="Arial"/>
                <w:sz w:val="18"/>
              </w:rPr>
              <w:t>// index is not validated</w:t>
            </w:r>
          </w:p>
        </w:tc>
      </w:tr>
    </w:tbl>
    <w:p w14:paraId="2B59F123"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5E013F14"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3484997E" w14:textId="77777777" w:rsidR="00157724" w:rsidRDefault="00157724" w:rsidP="001C7C7D">
            <w:r>
              <w:rPr>
                <w:b/>
              </w:rPr>
              <w:t>Compliant Code</w:t>
            </w:r>
          </w:p>
        </w:tc>
      </w:tr>
      <w:tr w:rsidR="00157724" w14:paraId="0726F6BB"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DDC6F7" w14:textId="77777777" w:rsidR="00157724" w:rsidRDefault="00157724" w:rsidP="001C7C7D">
            <w:r>
              <w:rPr>
                <w:rFonts w:ascii="Arial" w:hAnsi="Arial"/>
                <w:sz w:val="18"/>
              </w:rPr>
              <w:t xml:space="preserve">The index is checked against the string length before </w:t>
            </w:r>
            <w:proofErr w:type="gramStart"/>
            <w:r>
              <w:rPr>
                <w:rFonts w:ascii="Arial" w:hAnsi="Arial"/>
                <w:sz w:val="18"/>
              </w:rPr>
              <w:t>operator[</w:t>
            </w:r>
            <w:proofErr w:type="gramEnd"/>
            <w:r>
              <w:rPr>
                <w:rFonts w:ascii="Arial" w:hAnsi="Arial"/>
                <w:sz w:val="18"/>
              </w:rPr>
              <w:t>] is used. This follows the range-check solution described by SEI CERT STR53-CPP.</w:t>
            </w:r>
          </w:p>
        </w:tc>
      </w:tr>
      <w:tr w:rsidR="00157724" w14:paraId="71F44D66" w14:textId="77777777" w:rsidTr="001C7C7D">
        <w:trPr>
          <w:trHeight w:val="460"/>
        </w:trPr>
        <w:tc>
          <w:tcPr>
            <w:tcW w:w="10800" w:type="dxa"/>
            <w:tcMar>
              <w:top w:w="100" w:type="dxa"/>
              <w:left w:w="100" w:type="dxa"/>
              <w:bottom w:w="100" w:type="dxa"/>
              <w:right w:w="100" w:type="dxa"/>
            </w:tcMar>
          </w:tcPr>
          <w:p w14:paraId="7CD4274A" w14:textId="77777777" w:rsidR="00157724" w:rsidRDefault="00157724" w:rsidP="001C7C7D">
            <w:proofErr w:type="gramStart"/>
            <w:r>
              <w:rPr>
                <w:rFonts w:ascii="Arial" w:hAnsi="Arial"/>
                <w:sz w:val="18"/>
              </w:rPr>
              <w:t>std::</w:t>
            </w:r>
            <w:proofErr w:type="gramEnd"/>
            <w:r>
              <w:rPr>
                <w:rFonts w:ascii="Arial" w:hAnsi="Arial"/>
                <w:sz w:val="18"/>
              </w:rPr>
              <w:t>string s = "01234567";</w:t>
            </w:r>
            <w:r>
              <w:rPr>
                <w:rFonts w:ascii="Arial" w:hAnsi="Arial"/>
                <w:sz w:val="18"/>
              </w:rPr>
              <w:br/>
            </w:r>
            <w:proofErr w:type="gramStart"/>
            <w:r>
              <w:rPr>
                <w:rFonts w:ascii="Arial" w:hAnsi="Arial"/>
                <w:sz w:val="18"/>
              </w:rPr>
              <w:t>std::</w:t>
            </w:r>
            <w:proofErr w:type="spellStart"/>
            <w:proofErr w:type="gramEnd"/>
            <w:r>
              <w:rPr>
                <w:rFonts w:ascii="Arial" w:hAnsi="Arial"/>
                <w:sz w:val="18"/>
              </w:rPr>
              <w:t>size_t</w:t>
            </w:r>
            <w:proofErr w:type="spellEnd"/>
            <w:r>
              <w:rPr>
                <w:rFonts w:ascii="Arial" w:hAnsi="Arial"/>
                <w:sz w:val="18"/>
              </w:rPr>
              <w:t xml:space="preserve"> </w:t>
            </w:r>
            <w:proofErr w:type="spellStart"/>
            <w:r>
              <w:rPr>
                <w:rFonts w:ascii="Arial" w:hAnsi="Arial"/>
                <w:sz w:val="18"/>
              </w:rPr>
              <w:t>i</w:t>
            </w:r>
            <w:proofErr w:type="spellEnd"/>
            <w:r>
              <w:rPr>
                <w:rFonts w:ascii="Arial" w:hAnsi="Arial"/>
                <w:sz w:val="18"/>
              </w:rPr>
              <w:t xml:space="preserve"> = </w:t>
            </w:r>
            <w:proofErr w:type="spellStart"/>
            <w:r>
              <w:rPr>
                <w:rFonts w:ascii="Arial" w:hAnsi="Arial"/>
                <w:sz w:val="18"/>
              </w:rPr>
              <w:t>get_</w:t>
            </w:r>
            <w:proofErr w:type="gramStart"/>
            <w:r>
              <w:rPr>
                <w:rFonts w:ascii="Arial" w:hAnsi="Arial"/>
                <w:sz w:val="18"/>
              </w:rPr>
              <w:t>index</w:t>
            </w:r>
            <w:proofErr w:type="spellEnd"/>
            <w:r>
              <w:rPr>
                <w:rFonts w:ascii="Arial" w:hAnsi="Arial"/>
                <w:sz w:val="18"/>
              </w:rPr>
              <w:t>(</w:t>
            </w:r>
            <w:proofErr w:type="gramEnd"/>
            <w:r>
              <w:rPr>
                <w:rFonts w:ascii="Arial" w:hAnsi="Arial"/>
                <w:sz w:val="18"/>
              </w:rPr>
              <w:t>);</w:t>
            </w:r>
            <w:r>
              <w:rPr>
                <w:rFonts w:ascii="Arial" w:hAnsi="Arial"/>
                <w:sz w:val="18"/>
              </w:rPr>
              <w:br/>
              <w:t>if (</w:t>
            </w:r>
            <w:proofErr w:type="spellStart"/>
            <w:r>
              <w:rPr>
                <w:rFonts w:ascii="Arial" w:hAnsi="Arial"/>
                <w:sz w:val="18"/>
              </w:rPr>
              <w:t>i</w:t>
            </w:r>
            <w:proofErr w:type="spellEnd"/>
            <w:r>
              <w:rPr>
                <w:rFonts w:ascii="Arial" w:hAnsi="Arial"/>
                <w:sz w:val="18"/>
              </w:rPr>
              <w:t xml:space="preserve"> &lt; </w:t>
            </w:r>
            <w:proofErr w:type="spellStart"/>
            <w:proofErr w:type="gramStart"/>
            <w:r>
              <w:rPr>
                <w:rFonts w:ascii="Arial" w:hAnsi="Arial"/>
                <w:sz w:val="18"/>
              </w:rPr>
              <w:t>s.length</w:t>
            </w:r>
            <w:proofErr w:type="spellEnd"/>
            <w:proofErr w:type="gramEnd"/>
            <w:r>
              <w:rPr>
                <w:rFonts w:ascii="Arial" w:hAnsi="Arial"/>
                <w:sz w:val="18"/>
              </w:rPr>
              <w:t>()) {</w:t>
            </w:r>
            <w:r>
              <w:rPr>
                <w:rFonts w:ascii="Arial" w:hAnsi="Arial"/>
                <w:sz w:val="18"/>
              </w:rPr>
              <w:br/>
              <w:t xml:space="preserve">    s[</w:t>
            </w:r>
            <w:proofErr w:type="spellStart"/>
            <w:r>
              <w:rPr>
                <w:rFonts w:ascii="Arial" w:hAnsi="Arial"/>
                <w:sz w:val="18"/>
              </w:rPr>
              <w:t>i</w:t>
            </w:r>
            <w:proofErr w:type="spellEnd"/>
            <w:r>
              <w:rPr>
                <w:rFonts w:ascii="Arial" w:hAnsi="Arial"/>
                <w:sz w:val="18"/>
              </w:rPr>
              <w:t>] = '1';</w:t>
            </w:r>
            <w:r>
              <w:rPr>
                <w:rFonts w:ascii="Arial" w:hAnsi="Arial"/>
                <w:sz w:val="18"/>
              </w:rPr>
              <w:br/>
              <w:t>} else {</w:t>
            </w:r>
            <w:r>
              <w:rPr>
                <w:rFonts w:ascii="Arial" w:hAnsi="Arial"/>
                <w:sz w:val="18"/>
              </w:rPr>
              <w:br/>
              <w:t xml:space="preserve">    // handle invalid index</w:t>
            </w:r>
            <w:r>
              <w:rPr>
                <w:rFonts w:ascii="Arial" w:hAnsi="Arial"/>
                <w:sz w:val="18"/>
              </w:rPr>
              <w:br/>
              <w:t>}</w:t>
            </w:r>
          </w:p>
        </w:tc>
      </w:tr>
    </w:tbl>
    <w:p w14:paraId="444A2423" w14:textId="77777777" w:rsidR="00157724" w:rsidRDefault="00157724" w:rsidP="00157724">
      <w:pPr>
        <w:rPr>
          <w:b/>
        </w:rPr>
      </w:pPr>
    </w:p>
    <w:p w14:paraId="6B5923B6"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243A8F45" w14:textId="77777777" w:rsidTr="001C7C7D">
        <w:trPr>
          <w:tblHeader/>
        </w:trPr>
        <w:tc>
          <w:tcPr>
            <w:tcW w:w="10780" w:type="dxa"/>
            <w:tcMar>
              <w:top w:w="100" w:type="dxa"/>
              <w:left w:w="100" w:type="dxa"/>
              <w:bottom w:w="100" w:type="dxa"/>
              <w:right w:w="100" w:type="dxa"/>
            </w:tcMar>
          </w:tcPr>
          <w:p w14:paraId="55BBE484" w14:textId="77777777" w:rsidR="00157724" w:rsidRDefault="00157724" w:rsidP="001C7C7D">
            <w:r>
              <w:rPr>
                <w:rFonts w:ascii="Arial" w:hAnsi="Arial"/>
                <w:sz w:val="18"/>
              </w:rPr>
              <w:t>Principles(s): 1. Validate Input Data and 10. Adopt a Secure Coding Standard. String element access must be range checked; this directly follows SEI CERT STR53-CPP and prevents undefined behavior from invalid indexes.</w:t>
            </w:r>
          </w:p>
        </w:tc>
      </w:tr>
    </w:tbl>
    <w:p w14:paraId="75971272" w14:textId="77777777" w:rsidR="00157724" w:rsidRDefault="00157724" w:rsidP="00157724">
      <w:pPr>
        <w:rPr>
          <w:b/>
        </w:rPr>
      </w:pPr>
    </w:p>
    <w:p w14:paraId="3FAB8B16"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368C9743" w14:textId="77777777" w:rsidTr="001C7C7D">
        <w:trPr>
          <w:trHeight w:val="460"/>
          <w:tblHeader/>
        </w:trPr>
        <w:tc>
          <w:tcPr>
            <w:tcW w:w="1806" w:type="dxa"/>
            <w:shd w:val="clear" w:color="auto" w:fill="D9D9D9"/>
            <w:vAlign w:val="center"/>
          </w:tcPr>
          <w:p w14:paraId="3303A595" w14:textId="77777777" w:rsidR="00157724" w:rsidRDefault="00157724" w:rsidP="001C7C7D">
            <w:pPr>
              <w:jc w:val="center"/>
              <w:rPr>
                <w:b/>
              </w:rPr>
            </w:pPr>
            <w:r>
              <w:rPr>
                <w:b/>
              </w:rPr>
              <w:t>Severity</w:t>
            </w:r>
          </w:p>
        </w:tc>
        <w:tc>
          <w:tcPr>
            <w:tcW w:w="1341" w:type="dxa"/>
            <w:shd w:val="clear" w:color="auto" w:fill="D9D9D9"/>
            <w:vAlign w:val="center"/>
          </w:tcPr>
          <w:p w14:paraId="2DF40FC2" w14:textId="77777777" w:rsidR="00157724" w:rsidRDefault="00157724" w:rsidP="001C7C7D">
            <w:pPr>
              <w:jc w:val="center"/>
              <w:rPr>
                <w:b/>
              </w:rPr>
            </w:pPr>
            <w:r>
              <w:rPr>
                <w:b/>
              </w:rPr>
              <w:t>Likelihood</w:t>
            </w:r>
          </w:p>
        </w:tc>
        <w:tc>
          <w:tcPr>
            <w:tcW w:w="4021" w:type="dxa"/>
            <w:shd w:val="clear" w:color="auto" w:fill="D9D9D9"/>
            <w:vAlign w:val="center"/>
          </w:tcPr>
          <w:p w14:paraId="070D5C06" w14:textId="77777777" w:rsidR="00157724" w:rsidRDefault="00157724" w:rsidP="001C7C7D">
            <w:pPr>
              <w:jc w:val="center"/>
              <w:rPr>
                <w:b/>
              </w:rPr>
            </w:pPr>
            <w:r>
              <w:rPr>
                <w:b/>
              </w:rPr>
              <w:t>Remediation Cost</w:t>
            </w:r>
          </w:p>
        </w:tc>
        <w:tc>
          <w:tcPr>
            <w:tcW w:w="1807" w:type="dxa"/>
            <w:shd w:val="clear" w:color="auto" w:fill="D9D9D9"/>
            <w:vAlign w:val="center"/>
          </w:tcPr>
          <w:p w14:paraId="268FFDCA" w14:textId="77777777" w:rsidR="00157724" w:rsidRDefault="00157724" w:rsidP="001C7C7D">
            <w:pPr>
              <w:jc w:val="center"/>
              <w:rPr>
                <w:b/>
              </w:rPr>
            </w:pPr>
            <w:r>
              <w:rPr>
                <w:b/>
              </w:rPr>
              <w:t>Priority</w:t>
            </w:r>
          </w:p>
        </w:tc>
        <w:tc>
          <w:tcPr>
            <w:tcW w:w="1805" w:type="dxa"/>
            <w:shd w:val="clear" w:color="auto" w:fill="D9D9D9"/>
            <w:vAlign w:val="center"/>
          </w:tcPr>
          <w:p w14:paraId="7D07FD47" w14:textId="77777777" w:rsidR="00157724" w:rsidRDefault="00157724" w:rsidP="001C7C7D">
            <w:pPr>
              <w:jc w:val="center"/>
              <w:rPr>
                <w:b/>
              </w:rPr>
            </w:pPr>
            <w:r>
              <w:rPr>
                <w:b/>
              </w:rPr>
              <w:t>Level</w:t>
            </w:r>
          </w:p>
        </w:tc>
      </w:tr>
      <w:tr w:rsidR="00157724" w14:paraId="04B1D250" w14:textId="77777777" w:rsidTr="001C7C7D">
        <w:trPr>
          <w:trHeight w:val="460"/>
        </w:trPr>
        <w:tc>
          <w:tcPr>
            <w:tcW w:w="1806" w:type="dxa"/>
          </w:tcPr>
          <w:p w14:paraId="4A93B297" w14:textId="77777777" w:rsidR="00157724" w:rsidRDefault="00157724" w:rsidP="001C7C7D">
            <w:r>
              <w:rPr>
                <w:rFonts w:ascii="Arial" w:hAnsi="Arial"/>
                <w:sz w:val="18"/>
              </w:rPr>
              <w:t>High</w:t>
            </w:r>
          </w:p>
        </w:tc>
        <w:tc>
          <w:tcPr>
            <w:tcW w:w="1341" w:type="dxa"/>
          </w:tcPr>
          <w:p w14:paraId="1F372F1D" w14:textId="77777777" w:rsidR="00157724" w:rsidRDefault="00157724" w:rsidP="001C7C7D">
            <w:r>
              <w:rPr>
                <w:rFonts w:ascii="Arial" w:hAnsi="Arial"/>
                <w:sz w:val="18"/>
              </w:rPr>
              <w:t>Likely</w:t>
            </w:r>
          </w:p>
        </w:tc>
        <w:tc>
          <w:tcPr>
            <w:tcW w:w="4021" w:type="dxa"/>
          </w:tcPr>
          <w:p w14:paraId="2317205D" w14:textId="77777777" w:rsidR="00157724" w:rsidRDefault="00157724" w:rsidP="001C7C7D">
            <w:r>
              <w:rPr>
                <w:rFonts w:ascii="Arial" w:hAnsi="Arial"/>
                <w:sz w:val="18"/>
              </w:rPr>
              <w:t>Low</w:t>
            </w:r>
          </w:p>
        </w:tc>
        <w:tc>
          <w:tcPr>
            <w:tcW w:w="1807" w:type="dxa"/>
          </w:tcPr>
          <w:p w14:paraId="4941456F" w14:textId="77777777" w:rsidR="00157724" w:rsidRDefault="00157724" w:rsidP="001C7C7D">
            <w:r>
              <w:rPr>
                <w:rFonts w:ascii="Arial" w:hAnsi="Arial"/>
                <w:sz w:val="18"/>
              </w:rPr>
              <w:t>High</w:t>
            </w:r>
          </w:p>
        </w:tc>
        <w:tc>
          <w:tcPr>
            <w:tcW w:w="1805" w:type="dxa"/>
          </w:tcPr>
          <w:p w14:paraId="68118F42" w14:textId="77777777" w:rsidR="00157724" w:rsidRDefault="00157724" w:rsidP="001C7C7D">
            <w:r>
              <w:rPr>
                <w:rFonts w:ascii="Arial" w:hAnsi="Arial"/>
                <w:sz w:val="18"/>
              </w:rPr>
              <w:t>4</w:t>
            </w:r>
          </w:p>
        </w:tc>
      </w:tr>
    </w:tbl>
    <w:p w14:paraId="34DDF9CA" w14:textId="77777777" w:rsidR="00157724" w:rsidRDefault="00157724" w:rsidP="00157724">
      <w:pPr>
        <w:rPr>
          <w:b/>
        </w:rPr>
      </w:pPr>
    </w:p>
    <w:p w14:paraId="42C49319"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03F31E2E" w14:textId="77777777" w:rsidTr="001C7C7D">
        <w:trPr>
          <w:trHeight w:val="460"/>
          <w:tblHeader/>
        </w:trPr>
        <w:tc>
          <w:tcPr>
            <w:tcW w:w="1807" w:type="dxa"/>
            <w:shd w:val="clear" w:color="auto" w:fill="D9D9D9"/>
            <w:vAlign w:val="center"/>
          </w:tcPr>
          <w:p w14:paraId="0A4C0253" w14:textId="77777777" w:rsidR="00157724" w:rsidRDefault="00157724" w:rsidP="001C7C7D">
            <w:pPr>
              <w:jc w:val="center"/>
              <w:rPr>
                <w:b/>
              </w:rPr>
            </w:pPr>
            <w:r>
              <w:rPr>
                <w:b/>
              </w:rPr>
              <w:t>Tool</w:t>
            </w:r>
          </w:p>
        </w:tc>
        <w:tc>
          <w:tcPr>
            <w:tcW w:w="1341" w:type="dxa"/>
            <w:shd w:val="clear" w:color="auto" w:fill="D9D9D9"/>
            <w:vAlign w:val="center"/>
          </w:tcPr>
          <w:p w14:paraId="2101CE45" w14:textId="77777777" w:rsidR="00157724" w:rsidRDefault="00157724" w:rsidP="001C7C7D">
            <w:pPr>
              <w:jc w:val="center"/>
              <w:rPr>
                <w:b/>
              </w:rPr>
            </w:pPr>
            <w:r>
              <w:rPr>
                <w:b/>
              </w:rPr>
              <w:t>Version</w:t>
            </w:r>
          </w:p>
        </w:tc>
        <w:tc>
          <w:tcPr>
            <w:tcW w:w="4021" w:type="dxa"/>
            <w:shd w:val="clear" w:color="auto" w:fill="D9D9D9"/>
            <w:vAlign w:val="center"/>
          </w:tcPr>
          <w:p w14:paraId="5D52F5AC" w14:textId="77777777" w:rsidR="00157724" w:rsidRDefault="00157724" w:rsidP="001C7C7D">
            <w:pPr>
              <w:jc w:val="center"/>
              <w:rPr>
                <w:b/>
              </w:rPr>
            </w:pPr>
            <w:r>
              <w:rPr>
                <w:b/>
              </w:rPr>
              <w:t>Checker</w:t>
            </w:r>
          </w:p>
        </w:tc>
        <w:tc>
          <w:tcPr>
            <w:tcW w:w="3611" w:type="dxa"/>
            <w:shd w:val="clear" w:color="auto" w:fill="D9D9D9"/>
            <w:vAlign w:val="center"/>
          </w:tcPr>
          <w:p w14:paraId="52A7A1B2" w14:textId="77777777" w:rsidR="00157724" w:rsidRDefault="00157724" w:rsidP="001C7C7D">
            <w:pPr>
              <w:jc w:val="center"/>
              <w:rPr>
                <w:b/>
              </w:rPr>
            </w:pPr>
            <w:r>
              <w:rPr>
                <w:b/>
              </w:rPr>
              <w:t>Description Tool</w:t>
            </w:r>
          </w:p>
        </w:tc>
      </w:tr>
      <w:tr w:rsidR="00157724" w14:paraId="4CCBFA1F" w14:textId="77777777" w:rsidTr="001C7C7D">
        <w:trPr>
          <w:trHeight w:val="460"/>
        </w:trPr>
        <w:tc>
          <w:tcPr>
            <w:tcW w:w="1807" w:type="dxa"/>
          </w:tcPr>
          <w:p w14:paraId="20D98F7F" w14:textId="77777777" w:rsidR="00157724" w:rsidRDefault="00157724" w:rsidP="001C7C7D">
            <w:proofErr w:type="spellStart"/>
            <w:r>
              <w:rPr>
                <w:rFonts w:ascii="Arial" w:hAnsi="Arial"/>
                <w:sz w:val="16"/>
              </w:rPr>
              <w:t>Parasoft</w:t>
            </w:r>
            <w:proofErr w:type="spellEnd"/>
            <w:r>
              <w:rPr>
                <w:rFonts w:ascii="Arial" w:hAnsi="Arial"/>
                <w:sz w:val="16"/>
              </w:rPr>
              <w:t xml:space="preserve"> C/C++test</w:t>
            </w:r>
          </w:p>
        </w:tc>
        <w:tc>
          <w:tcPr>
            <w:tcW w:w="1341" w:type="dxa"/>
          </w:tcPr>
          <w:p w14:paraId="5562CB3C" w14:textId="77777777" w:rsidR="00157724" w:rsidRDefault="00157724" w:rsidP="001C7C7D">
            <w:r>
              <w:rPr>
                <w:rFonts w:ascii="Arial" w:hAnsi="Arial"/>
                <w:sz w:val="16"/>
              </w:rPr>
              <w:t>2026.1</w:t>
            </w:r>
          </w:p>
        </w:tc>
        <w:tc>
          <w:tcPr>
            <w:tcW w:w="4021" w:type="dxa"/>
          </w:tcPr>
          <w:p w14:paraId="4A1B9D4E" w14:textId="77777777" w:rsidR="00157724" w:rsidRDefault="00157724" w:rsidP="001C7C7D">
            <w:r>
              <w:rPr>
                <w:rFonts w:ascii="Arial" w:hAnsi="Arial"/>
                <w:sz w:val="16"/>
              </w:rPr>
              <w:t>CERT_CPP-STR53-a</w:t>
            </w:r>
          </w:p>
        </w:tc>
        <w:tc>
          <w:tcPr>
            <w:tcW w:w="3611" w:type="dxa"/>
          </w:tcPr>
          <w:p w14:paraId="206E9161" w14:textId="77777777" w:rsidR="00157724" w:rsidRDefault="00157724" w:rsidP="001C7C7D">
            <w:r>
              <w:rPr>
                <w:rFonts w:ascii="Arial" w:hAnsi="Arial"/>
                <w:sz w:val="16"/>
              </w:rPr>
              <w:t>SEI CERT lists this checker for STR53-CPP range checking of container/string element access.</w:t>
            </w:r>
          </w:p>
        </w:tc>
      </w:tr>
    </w:tbl>
    <w:p w14:paraId="484766D4" w14:textId="77777777" w:rsidR="00157724" w:rsidRDefault="00157724" w:rsidP="00157724">
      <w:pPr>
        <w:pStyle w:val="Heading4"/>
        <w:rPr>
          <w:sz w:val="27"/>
          <w:szCs w:val="27"/>
        </w:rPr>
      </w:pPr>
      <w:r>
        <w:br w:type="page"/>
      </w:r>
    </w:p>
    <w:p w14:paraId="7640BE9C" w14:textId="77777777" w:rsidR="00157724" w:rsidRDefault="00157724" w:rsidP="00157724">
      <w:pPr>
        <w:pStyle w:val="Heading4"/>
      </w:pPr>
      <w:bookmarkStart w:id="10" w:name="_Toc52464062"/>
      <w:r>
        <w:lastRenderedPageBreak/>
        <w:t>Coding Standard 4</w:t>
      </w:r>
      <w:bookmarkEnd w:id="10"/>
    </w:p>
    <w:p w14:paraId="2CDD6095"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77FF10DA"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43CEFBFC"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76A5D3CD"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52BB56D5" w14:textId="77777777" w:rsidR="00157724" w:rsidRDefault="00157724" w:rsidP="001C7C7D">
            <w:pPr>
              <w:jc w:val="center"/>
              <w:rPr>
                <w:b/>
              </w:rPr>
            </w:pPr>
            <w:r>
              <w:rPr>
                <w:b/>
              </w:rPr>
              <w:t>Name of Standard</w:t>
            </w:r>
          </w:p>
        </w:tc>
      </w:tr>
      <w:tr w:rsidR="00157724" w14:paraId="2B2A9493" w14:textId="77777777" w:rsidTr="001C7C7D">
        <w:trPr>
          <w:trHeight w:val="321"/>
        </w:trPr>
        <w:tc>
          <w:tcPr>
            <w:tcW w:w="1807" w:type="dxa"/>
            <w:shd w:val="clear" w:color="auto" w:fill="F3F3F3"/>
            <w:tcMar>
              <w:top w:w="100" w:type="dxa"/>
              <w:left w:w="100" w:type="dxa"/>
              <w:bottom w:w="100" w:type="dxa"/>
              <w:right w:w="100" w:type="dxa"/>
            </w:tcMar>
          </w:tcPr>
          <w:p w14:paraId="0F36757B" w14:textId="77777777" w:rsidR="00157724" w:rsidRDefault="00157724" w:rsidP="001C7C7D">
            <w:r>
              <w:t>SQL Injection</w:t>
            </w:r>
          </w:p>
        </w:tc>
        <w:tc>
          <w:tcPr>
            <w:tcW w:w="1341" w:type="dxa"/>
            <w:tcMar>
              <w:top w:w="100" w:type="dxa"/>
              <w:left w:w="100" w:type="dxa"/>
              <w:bottom w:w="100" w:type="dxa"/>
              <w:right w:w="100" w:type="dxa"/>
            </w:tcMar>
          </w:tcPr>
          <w:p w14:paraId="3745B3F2" w14:textId="77777777" w:rsidR="00157724" w:rsidRDefault="00157724" w:rsidP="001C7C7D">
            <w:r>
              <w:t>STD-004-CPP</w:t>
            </w:r>
          </w:p>
        </w:tc>
        <w:tc>
          <w:tcPr>
            <w:tcW w:w="7632" w:type="dxa"/>
            <w:tcMar>
              <w:top w:w="100" w:type="dxa"/>
              <w:left w:w="100" w:type="dxa"/>
              <w:bottom w:w="100" w:type="dxa"/>
              <w:right w:w="100" w:type="dxa"/>
            </w:tcMar>
          </w:tcPr>
          <w:p w14:paraId="0815109A" w14:textId="77777777" w:rsidR="00157724" w:rsidRDefault="00157724" w:rsidP="001C7C7D">
            <w:r>
              <w:t>Use parameterized SQL queries — Never build SQL commands by directly concatenating untrusted input. Parameterized queries keep data separate from SQL syntax and prevent input from changing the intended structure of the statement.</w:t>
            </w:r>
          </w:p>
        </w:tc>
      </w:tr>
    </w:tbl>
    <w:p w14:paraId="1B92A0D3"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54FEA901"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33074D3" w14:textId="77777777" w:rsidR="00157724" w:rsidRDefault="00157724" w:rsidP="001C7C7D">
            <w:r>
              <w:rPr>
                <w:b/>
              </w:rPr>
              <w:t>Noncompliant Code</w:t>
            </w:r>
          </w:p>
        </w:tc>
      </w:tr>
      <w:tr w:rsidR="00157724" w14:paraId="3337858C"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8A669D9" w14:textId="77777777" w:rsidR="00157724" w:rsidRDefault="00157724" w:rsidP="001C7C7D">
            <w:r>
              <w:t>User input is inserted directly into the SQL statement. Crafted input could change the query and allow unauthorized database operations.</w:t>
            </w:r>
          </w:p>
        </w:tc>
      </w:tr>
      <w:tr w:rsidR="00157724" w14:paraId="66D5422F" w14:textId="77777777" w:rsidTr="001C7C7D">
        <w:trPr>
          <w:trHeight w:val="460"/>
        </w:trPr>
        <w:tc>
          <w:tcPr>
            <w:tcW w:w="10800" w:type="dxa"/>
            <w:tcMar>
              <w:top w:w="100" w:type="dxa"/>
              <w:left w:w="100" w:type="dxa"/>
              <w:bottom w:w="100" w:type="dxa"/>
              <w:right w:w="100" w:type="dxa"/>
            </w:tcMar>
          </w:tcPr>
          <w:p w14:paraId="740B0BEC" w14:textId="77777777" w:rsidR="00157724" w:rsidRDefault="00157724" w:rsidP="001C7C7D">
            <w:proofErr w:type="gramStart"/>
            <w:r>
              <w:rPr>
                <w:rFonts w:ascii="Courier New" w:hAnsi="Courier New"/>
              </w:rPr>
              <w:t>std::</w:t>
            </w:r>
            <w:proofErr w:type="gramEnd"/>
            <w:r>
              <w:rPr>
                <w:rFonts w:ascii="Courier New" w:hAnsi="Courier New"/>
              </w:rPr>
              <w:t xml:space="preserve">string </w:t>
            </w:r>
            <w:proofErr w:type="spellStart"/>
            <w:r>
              <w:rPr>
                <w:rFonts w:ascii="Courier New" w:hAnsi="Courier New"/>
              </w:rPr>
              <w:t>sql</w:t>
            </w:r>
            <w:proofErr w:type="spellEnd"/>
            <w:r>
              <w:rPr>
                <w:rFonts w:ascii="Courier New" w:hAnsi="Courier New"/>
              </w:rPr>
              <w:t xml:space="preserve"> = "SELECT * FROM users WHERE username = '"</w:t>
            </w:r>
            <w:r>
              <w:rPr>
                <w:rFonts w:ascii="Courier New" w:hAnsi="Courier New"/>
              </w:rPr>
              <w:br/>
              <w:t xml:space="preserve">                  + username + "'";</w:t>
            </w:r>
            <w:r>
              <w:rPr>
                <w:rFonts w:ascii="Courier New" w:hAnsi="Courier New"/>
              </w:rPr>
              <w:br/>
              <w:t>execute(</w:t>
            </w:r>
            <w:proofErr w:type="spellStart"/>
            <w:r>
              <w:rPr>
                <w:rFonts w:ascii="Courier New" w:hAnsi="Courier New"/>
              </w:rPr>
              <w:t>sql</w:t>
            </w:r>
            <w:proofErr w:type="spellEnd"/>
            <w:r>
              <w:rPr>
                <w:rFonts w:ascii="Courier New" w:hAnsi="Courier New"/>
              </w:rPr>
              <w:t>);</w:t>
            </w:r>
          </w:p>
        </w:tc>
      </w:tr>
    </w:tbl>
    <w:p w14:paraId="1E590308"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4957B3E6"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57D60A58" w14:textId="77777777" w:rsidR="00157724" w:rsidRDefault="00157724" w:rsidP="001C7C7D">
            <w:r>
              <w:rPr>
                <w:b/>
              </w:rPr>
              <w:t>Compliant Code</w:t>
            </w:r>
          </w:p>
        </w:tc>
      </w:tr>
      <w:tr w:rsidR="00157724" w14:paraId="65A7F197"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49D67E7" w14:textId="77777777" w:rsidR="00157724" w:rsidRDefault="00157724" w:rsidP="001C7C7D">
            <w:r>
              <w:t>The query uses a parameter placeholder and binds the user value separately, so the input is handled as data rather than executable SQL syntax.</w:t>
            </w:r>
          </w:p>
        </w:tc>
      </w:tr>
      <w:tr w:rsidR="00157724" w14:paraId="5C42B78B" w14:textId="77777777" w:rsidTr="001C7C7D">
        <w:trPr>
          <w:trHeight w:val="460"/>
        </w:trPr>
        <w:tc>
          <w:tcPr>
            <w:tcW w:w="10800" w:type="dxa"/>
            <w:tcMar>
              <w:top w:w="100" w:type="dxa"/>
              <w:left w:w="100" w:type="dxa"/>
              <w:bottom w:w="100" w:type="dxa"/>
              <w:right w:w="100" w:type="dxa"/>
            </w:tcMar>
          </w:tcPr>
          <w:p w14:paraId="76EC248A" w14:textId="77777777" w:rsidR="00157724" w:rsidRDefault="00157724" w:rsidP="001C7C7D">
            <w:proofErr w:type="spellStart"/>
            <w:r>
              <w:rPr>
                <w:rFonts w:ascii="Courier New" w:hAnsi="Courier New"/>
              </w:rPr>
              <w:t>PreparedStatement</w:t>
            </w:r>
            <w:proofErr w:type="spellEnd"/>
            <w:r>
              <w:rPr>
                <w:rFonts w:ascii="Courier New" w:hAnsi="Courier New"/>
              </w:rPr>
              <w:t xml:space="preserve"> </w:t>
            </w:r>
            <w:proofErr w:type="spellStart"/>
            <w:proofErr w:type="gramStart"/>
            <w:r>
              <w:rPr>
                <w:rFonts w:ascii="Courier New" w:hAnsi="Courier New"/>
              </w:rPr>
              <w:t>stmt</w:t>
            </w:r>
            <w:proofErr w:type="spellEnd"/>
            <w:r>
              <w:rPr>
                <w:rFonts w:ascii="Courier New" w:hAnsi="Courier New"/>
              </w:rPr>
              <w:t>(</w:t>
            </w:r>
            <w:proofErr w:type="gramEnd"/>
            <w:r>
              <w:rPr>
                <w:rFonts w:ascii="Courier New" w:hAnsi="Courier New"/>
              </w:rPr>
              <w:br/>
              <w:t xml:space="preserve">    "SELECT * FROM users WHERE username </w:t>
            </w:r>
            <w:proofErr w:type="gramStart"/>
            <w:r>
              <w:rPr>
                <w:rFonts w:ascii="Courier New" w:hAnsi="Courier New"/>
              </w:rPr>
              <w:t>= ?</w:t>
            </w:r>
            <w:proofErr w:type="gramEnd"/>
            <w:r>
              <w:rPr>
                <w:rFonts w:ascii="Courier New" w:hAnsi="Courier New"/>
              </w:rPr>
              <w:t>");</w:t>
            </w:r>
            <w:r>
              <w:rPr>
                <w:rFonts w:ascii="Courier New" w:hAnsi="Courier New"/>
              </w:rPr>
              <w:br/>
            </w:r>
            <w:proofErr w:type="spellStart"/>
            <w:proofErr w:type="gramStart"/>
            <w:r>
              <w:rPr>
                <w:rFonts w:ascii="Courier New" w:hAnsi="Courier New"/>
              </w:rPr>
              <w:t>stmt.bind</w:t>
            </w:r>
            <w:proofErr w:type="spellEnd"/>
            <w:proofErr w:type="gramEnd"/>
            <w:r>
              <w:rPr>
                <w:rFonts w:ascii="Courier New" w:hAnsi="Courier New"/>
              </w:rPr>
              <w:t>(1, username);</w:t>
            </w:r>
            <w:r>
              <w:rPr>
                <w:rFonts w:ascii="Courier New" w:hAnsi="Courier New"/>
              </w:rPr>
              <w:br/>
            </w:r>
            <w:proofErr w:type="spellStart"/>
            <w:proofErr w:type="gramStart"/>
            <w:r>
              <w:rPr>
                <w:rFonts w:ascii="Courier New" w:hAnsi="Courier New"/>
              </w:rPr>
              <w:t>stmt.execute</w:t>
            </w:r>
            <w:proofErr w:type="spellEnd"/>
            <w:proofErr w:type="gramEnd"/>
            <w:r>
              <w:rPr>
                <w:rFonts w:ascii="Courier New" w:hAnsi="Courier New"/>
              </w:rPr>
              <w:t>();</w:t>
            </w:r>
          </w:p>
        </w:tc>
      </w:tr>
    </w:tbl>
    <w:p w14:paraId="0688419E" w14:textId="77777777" w:rsidR="00157724" w:rsidRDefault="00157724" w:rsidP="00157724">
      <w:pPr>
        <w:rPr>
          <w:b/>
        </w:rPr>
      </w:pPr>
    </w:p>
    <w:p w14:paraId="3449F003"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1D98BBFB" w14:textId="77777777" w:rsidTr="001C7C7D">
        <w:trPr>
          <w:tblHeader/>
        </w:trPr>
        <w:tc>
          <w:tcPr>
            <w:tcW w:w="10780" w:type="dxa"/>
            <w:tcMar>
              <w:top w:w="100" w:type="dxa"/>
              <w:left w:w="100" w:type="dxa"/>
              <w:bottom w:w="100" w:type="dxa"/>
              <w:right w:w="100" w:type="dxa"/>
            </w:tcMar>
          </w:tcPr>
          <w:p w14:paraId="138983FA" w14:textId="77777777" w:rsidR="00157724" w:rsidRDefault="00157724" w:rsidP="001C7C7D">
            <w:r>
              <w:rPr>
                <w:rFonts w:ascii="Arial" w:hAnsi="Arial"/>
                <w:sz w:val="18"/>
              </w:rPr>
              <w:t>Principles(s): 1. Validate Input Data, 7. Sanitize Data Sent to Other Systems, and 8. Practice Defense in Depth. Parameterized queries keep untrusted input separate from SQL syntax so input cannot change the intended command.</w:t>
            </w:r>
          </w:p>
        </w:tc>
      </w:tr>
    </w:tbl>
    <w:p w14:paraId="07703B78" w14:textId="77777777" w:rsidR="00157724" w:rsidRDefault="00157724" w:rsidP="00157724">
      <w:pPr>
        <w:rPr>
          <w:b/>
        </w:rPr>
      </w:pPr>
    </w:p>
    <w:p w14:paraId="77A60F4E"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1A7D90F2" w14:textId="77777777" w:rsidTr="001C7C7D">
        <w:trPr>
          <w:trHeight w:val="460"/>
          <w:tblHeader/>
        </w:trPr>
        <w:tc>
          <w:tcPr>
            <w:tcW w:w="1806" w:type="dxa"/>
            <w:shd w:val="clear" w:color="auto" w:fill="D9D9D9"/>
            <w:vAlign w:val="center"/>
          </w:tcPr>
          <w:p w14:paraId="38A623B0" w14:textId="77777777" w:rsidR="00157724" w:rsidRDefault="00157724" w:rsidP="001C7C7D">
            <w:pPr>
              <w:jc w:val="center"/>
              <w:rPr>
                <w:b/>
              </w:rPr>
            </w:pPr>
            <w:r>
              <w:rPr>
                <w:b/>
              </w:rPr>
              <w:t>Severity</w:t>
            </w:r>
          </w:p>
        </w:tc>
        <w:tc>
          <w:tcPr>
            <w:tcW w:w="1341" w:type="dxa"/>
            <w:shd w:val="clear" w:color="auto" w:fill="D9D9D9"/>
            <w:vAlign w:val="center"/>
          </w:tcPr>
          <w:p w14:paraId="58B3F69F" w14:textId="77777777" w:rsidR="00157724" w:rsidRDefault="00157724" w:rsidP="001C7C7D">
            <w:pPr>
              <w:jc w:val="center"/>
              <w:rPr>
                <w:b/>
              </w:rPr>
            </w:pPr>
            <w:r>
              <w:rPr>
                <w:b/>
              </w:rPr>
              <w:t>Likelihood</w:t>
            </w:r>
          </w:p>
        </w:tc>
        <w:tc>
          <w:tcPr>
            <w:tcW w:w="4021" w:type="dxa"/>
            <w:shd w:val="clear" w:color="auto" w:fill="D9D9D9"/>
            <w:vAlign w:val="center"/>
          </w:tcPr>
          <w:p w14:paraId="0B0909E2" w14:textId="77777777" w:rsidR="00157724" w:rsidRDefault="00157724" w:rsidP="001C7C7D">
            <w:pPr>
              <w:jc w:val="center"/>
              <w:rPr>
                <w:b/>
              </w:rPr>
            </w:pPr>
            <w:r>
              <w:rPr>
                <w:b/>
              </w:rPr>
              <w:t>Remediation Cost</w:t>
            </w:r>
          </w:p>
        </w:tc>
        <w:tc>
          <w:tcPr>
            <w:tcW w:w="1807" w:type="dxa"/>
            <w:shd w:val="clear" w:color="auto" w:fill="D9D9D9"/>
            <w:vAlign w:val="center"/>
          </w:tcPr>
          <w:p w14:paraId="74CCC797" w14:textId="77777777" w:rsidR="00157724" w:rsidRDefault="00157724" w:rsidP="001C7C7D">
            <w:pPr>
              <w:jc w:val="center"/>
              <w:rPr>
                <w:b/>
              </w:rPr>
            </w:pPr>
            <w:r>
              <w:rPr>
                <w:b/>
              </w:rPr>
              <w:t>Priority</w:t>
            </w:r>
          </w:p>
        </w:tc>
        <w:tc>
          <w:tcPr>
            <w:tcW w:w="1805" w:type="dxa"/>
            <w:shd w:val="clear" w:color="auto" w:fill="D9D9D9"/>
            <w:vAlign w:val="center"/>
          </w:tcPr>
          <w:p w14:paraId="6F11D74D" w14:textId="77777777" w:rsidR="00157724" w:rsidRDefault="00157724" w:rsidP="001C7C7D">
            <w:pPr>
              <w:jc w:val="center"/>
              <w:rPr>
                <w:b/>
              </w:rPr>
            </w:pPr>
            <w:r>
              <w:rPr>
                <w:b/>
              </w:rPr>
              <w:t>Level</w:t>
            </w:r>
          </w:p>
        </w:tc>
      </w:tr>
      <w:tr w:rsidR="00157724" w14:paraId="7D3152D7" w14:textId="77777777" w:rsidTr="001C7C7D">
        <w:trPr>
          <w:trHeight w:val="460"/>
        </w:trPr>
        <w:tc>
          <w:tcPr>
            <w:tcW w:w="1806" w:type="dxa"/>
          </w:tcPr>
          <w:p w14:paraId="5E2E6403" w14:textId="77777777" w:rsidR="00157724" w:rsidRDefault="00157724" w:rsidP="001C7C7D">
            <w:r>
              <w:rPr>
                <w:rFonts w:ascii="Arial" w:hAnsi="Arial"/>
                <w:sz w:val="18"/>
              </w:rPr>
              <w:t>High</w:t>
            </w:r>
          </w:p>
        </w:tc>
        <w:tc>
          <w:tcPr>
            <w:tcW w:w="1341" w:type="dxa"/>
          </w:tcPr>
          <w:p w14:paraId="34BFA799" w14:textId="77777777" w:rsidR="00157724" w:rsidRDefault="00157724" w:rsidP="001C7C7D">
            <w:r>
              <w:rPr>
                <w:rFonts w:ascii="Arial" w:hAnsi="Arial"/>
                <w:sz w:val="18"/>
              </w:rPr>
              <w:t>Likely</w:t>
            </w:r>
          </w:p>
        </w:tc>
        <w:tc>
          <w:tcPr>
            <w:tcW w:w="4021" w:type="dxa"/>
          </w:tcPr>
          <w:p w14:paraId="378D70A0" w14:textId="77777777" w:rsidR="00157724" w:rsidRDefault="00157724" w:rsidP="001C7C7D">
            <w:r>
              <w:rPr>
                <w:rFonts w:ascii="Arial" w:hAnsi="Arial"/>
                <w:sz w:val="18"/>
              </w:rPr>
              <w:t>Medium</w:t>
            </w:r>
          </w:p>
        </w:tc>
        <w:tc>
          <w:tcPr>
            <w:tcW w:w="1807" w:type="dxa"/>
          </w:tcPr>
          <w:p w14:paraId="48266E03" w14:textId="77777777" w:rsidR="00157724" w:rsidRDefault="00157724" w:rsidP="001C7C7D">
            <w:r>
              <w:rPr>
                <w:rFonts w:ascii="Arial" w:hAnsi="Arial"/>
                <w:sz w:val="18"/>
              </w:rPr>
              <w:t>High</w:t>
            </w:r>
          </w:p>
        </w:tc>
        <w:tc>
          <w:tcPr>
            <w:tcW w:w="1805" w:type="dxa"/>
          </w:tcPr>
          <w:p w14:paraId="0557324C" w14:textId="77777777" w:rsidR="00157724" w:rsidRDefault="00157724" w:rsidP="001C7C7D">
            <w:r>
              <w:rPr>
                <w:rFonts w:ascii="Arial" w:hAnsi="Arial"/>
                <w:sz w:val="18"/>
              </w:rPr>
              <w:t>5</w:t>
            </w:r>
          </w:p>
        </w:tc>
      </w:tr>
    </w:tbl>
    <w:p w14:paraId="6843FC03" w14:textId="77777777" w:rsidR="00157724" w:rsidRDefault="00157724" w:rsidP="00157724">
      <w:pPr>
        <w:rPr>
          <w:b/>
        </w:rPr>
      </w:pPr>
    </w:p>
    <w:p w14:paraId="1327ED50"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1742F1A8" w14:textId="77777777" w:rsidTr="001C7C7D">
        <w:trPr>
          <w:trHeight w:val="460"/>
          <w:tblHeader/>
        </w:trPr>
        <w:tc>
          <w:tcPr>
            <w:tcW w:w="1807" w:type="dxa"/>
            <w:shd w:val="clear" w:color="auto" w:fill="D9D9D9"/>
            <w:vAlign w:val="center"/>
          </w:tcPr>
          <w:p w14:paraId="7DC7D0F4" w14:textId="77777777" w:rsidR="00157724" w:rsidRDefault="00157724" w:rsidP="001C7C7D">
            <w:pPr>
              <w:jc w:val="center"/>
              <w:rPr>
                <w:b/>
              </w:rPr>
            </w:pPr>
            <w:r>
              <w:rPr>
                <w:b/>
              </w:rPr>
              <w:t>Tool</w:t>
            </w:r>
          </w:p>
        </w:tc>
        <w:tc>
          <w:tcPr>
            <w:tcW w:w="1341" w:type="dxa"/>
            <w:shd w:val="clear" w:color="auto" w:fill="D9D9D9"/>
            <w:vAlign w:val="center"/>
          </w:tcPr>
          <w:p w14:paraId="75A81800" w14:textId="77777777" w:rsidR="00157724" w:rsidRDefault="00157724" w:rsidP="001C7C7D">
            <w:pPr>
              <w:jc w:val="center"/>
              <w:rPr>
                <w:b/>
              </w:rPr>
            </w:pPr>
            <w:r>
              <w:rPr>
                <w:b/>
              </w:rPr>
              <w:t>Version</w:t>
            </w:r>
          </w:p>
        </w:tc>
        <w:tc>
          <w:tcPr>
            <w:tcW w:w="4021" w:type="dxa"/>
            <w:shd w:val="clear" w:color="auto" w:fill="D9D9D9"/>
            <w:vAlign w:val="center"/>
          </w:tcPr>
          <w:p w14:paraId="4CAD9F7A" w14:textId="77777777" w:rsidR="00157724" w:rsidRDefault="00157724" w:rsidP="001C7C7D">
            <w:pPr>
              <w:jc w:val="center"/>
              <w:rPr>
                <w:b/>
              </w:rPr>
            </w:pPr>
            <w:r>
              <w:rPr>
                <w:b/>
              </w:rPr>
              <w:t>Checker</w:t>
            </w:r>
          </w:p>
        </w:tc>
        <w:tc>
          <w:tcPr>
            <w:tcW w:w="3611" w:type="dxa"/>
            <w:shd w:val="clear" w:color="auto" w:fill="D9D9D9"/>
            <w:vAlign w:val="center"/>
          </w:tcPr>
          <w:p w14:paraId="3BCBDF51" w14:textId="77777777" w:rsidR="00157724" w:rsidRDefault="00157724" w:rsidP="001C7C7D">
            <w:pPr>
              <w:jc w:val="center"/>
              <w:rPr>
                <w:b/>
              </w:rPr>
            </w:pPr>
            <w:r>
              <w:rPr>
                <w:b/>
              </w:rPr>
              <w:t>Description Tool</w:t>
            </w:r>
          </w:p>
        </w:tc>
      </w:tr>
      <w:tr w:rsidR="00157724" w14:paraId="66E82D33" w14:textId="77777777" w:rsidTr="001C7C7D">
        <w:trPr>
          <w:trHeight w:val="460"/>
        </w:trPr>
        <w:tc>
          <w:tcPr>
            <w:tcW w:w="1807" w:type="dxa"/>
          </w:tcPr>
          <w:p w14:paraId="7E3D7B97" w14:textId="77777777" w:rsidR="00157724" w:rsidRDefault="00157724" w:rsidP="001C7C7D">
            <w:r>
              <w:rPr>
                <w:rFonts w:ascii="Arial" w:hAnsi="Arial"/>
                <w:sz w:val="16"/>
              </w:rPr>
              <w:t xml:space="preserve">SonarQube / Sonar </w:t>
            </w:r>
            <w:proofErr w:type="spellStart"/>
            <w:r>
              <w:rPr>
                <w:rFonts w:ascii="Arial" w:hAnsi="Arial"/>
                <w:sz w:val="16"/>
              </w:rPr>
              <w:t>CFamily</w:t>
            </w:r>
            <w:proofErr w:type="spellEnd"/>
          </w:p>
        </w:tc>
        <w:tc>
          <w:tcPr>
            <w:tcW w:w="1341" w:type="dxa"/>
          </w:tcPr>
          <w:p w14:paraId="17BB4D97" w14:textId="77777777" w:rsidR="00157724" w:rsidRDefault="00157724" w:rsidP="001C7C7D">
            <w:r>
              <w:rPr>
                <w:rFonts w:ascii="Arial" w:hAnsi="Arial"/>
                <w:sz w:val="16"/>
              </w:rPr>
              <w:t>current</w:t>
            </w:r>
          </w:p>
        </w:tc>
        <w:tc>
          <w:tcPr>
            <w:tcW w:w="4021" w:type="dxa"/>
          </w:tcPr>
          <w:p w14:paraId="079C4565" w14:textId="77777777" w:rsidR="00157724" w:rsidRDefault="00157724" w:rsidP="001C7C7D">
            <w:r>
              <w:rPr>
                <w:rFonts w:ascii="Arial" w:hAnsi="Arial"/>
                <w:sz w:val="16"/>
              </w:rPr>
              <w:t>SQL injection / taint analysis</w:t>
            </w:r>
          </w:p>
        </w:tc>
        <w:tc>
          <w:tcPr>
            <w:tcW w:w="3611" w:type="dxa"/>
          </w:tcPr>
          <w:p w14:paraId="111ED543" w14:textId="77777777" w:rsidR="00157724" w:rsidRDefault="00157724" w:rsidP="001C7C7D">
            <w:r>
              <w:rPr>
                <w:rFonts w:ascii="Arial" w:hAnsi="Arial"/>
                <w:sz w:val="16"/>
              </w:rPr>
              <w:t>Analyze untrusted data flows into SQL execution and require parameterized query construction.</w:t>
            </w:r>
          </w:p>
        </w:tc>
      </w:tr>
    </w:tbl>
    <w:p w14:paraId="741AF0C4" w14:textId="77777777" w:rsidR="00157724" w:rsidRDefault="00157724" w:rsidP="00157724">
      <w:pPr>
        <w:pStyle w:val="Heading4"/>
        <w:rPr>
          <w:sz w:val="27"/>
          <w:szCs w:val="27"/>
        </w:rPr>
      </w:pPr>
      <w:r>
        <w:br w:type="page"/>
      </w:r>
    </w:p>
    <w:p w14:paraId="489376FB" w14:textId="77777777" w:rsidR="00157724" w:rsidRDefault="00157724" w:rsidP="00157724">
      <w:pPr>
        <w:pStyle w:val="Heading4"/>
      </w:pPr>
      <w:bookmarkStart w:id="11" w:name="_Toc52464063"/>
      <w:r>
        <w:lastRenderedPageBreak/>
        <w:t>Coding Standard 5</w:t>
      </w:r>
      <w:bookmarkEnd w:id="11"/>
    </w:p>
    <w:p w14:paraId="5C4844B0"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205FBC28"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5B7FF50B"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56E8906B"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32F94884" w14:textId="77777777" w:rsidR="00157724" w:rsidRDefault="00157724" w:rsidP="001C7C7D">
            <w:pPr>
              <w:jc w:val="center"/>
              <w:rPr>
                <w:b/>
              </w:rPr>
            </w:pPr>
            <w:r>
              <w:rPr>
                <w:b/>
              </w:rPr>
              <w:t>Name of Standard</w:t>
            </w:r>
          </w:p>
        </w:tc>
      </w:tr>
      <w:tr w:rsidR="00157724" w14:paraId="093F9D46" w14:textId="77777777" w:rsidTr="001C7C7D">
        <w:trPr>
          <w:trHeight w:val="321"/>
        </w:trPr>
        <w:tc>
          <w:tcPr>
            <w:tcW w:w="1807" w:type="dxa"/>
            <w:shd w:val="clear" w:color="auto" w:fill="F3F3F3"/>
            <w:tcMar>
              <w:top w:w="100" w:type="dxa"/>
              <w:left w:w="100" w:type="dxa"/>
              <w:bottom w:w="100" w:type="dxa"/>
              <w:right w:w="100" w:type="dxa"/>
            </w:tcMar>
          </w:tcPr>
          <w:p w14:paraId="13C219F5" w14:textId="77777777" w:rsidR="00157724" w:rsidRDefault="00157724" w:rsidP="001C7C7D">
            <w:r>
              <w:t>Memory Protection</w:t>
            </w:r>
          </w:p>
        </w:tc>
        <w:tc>
          <w:tcPr>
            <w:tcW w:w="1341" w:type="dxa"/>
            <w:tcMar>
              <w:top w:w="100" w:type="dxa"/>
              <w:left w:w="100" w:type="dxa"/>
              <w:bottom w:w="100" w:type="dxa"/>
              <w:right w:w="100" w:type="dxa"/>
            </w:tcMar>
          </w:tcPr>
          <w:p w14:paraId="186A942A" w14:textId="77777777" w:rsidR="00157724" w:rsidRDefault="00157724" w:rsidP="001C7C7D">
            <w:r>
              <w:t>STD-005-CPP</w:t>
            </w:r>
          </w:p>
        </w:tc>
        <w:tc>
          <w:tcPr>
            <w:tcW w:w="7632" w:type="dxa"/>
            <w:tcMar>
              <w:top w:w="100" w:type="dxa"/>
              <w:left w:w="100" w:type="dxa"/>
              <w:bottom w:w="100" w:type="dxa"/>
              <w:right w:w="100" w:type="dxa"/>
            </w:tcMar>
          </w:tcPr>
          <w:p w14:paraId="4BC2BFA9" w14:textId="77777777" w:rsidR="00157724" w:rsidRDefault="00157724" w:rsidP="001C7C7D">
            <w:r>
              <w:t>Use automatic resource management — Manage dynamically allocated resources with RAII and smart pointers instead of unnecessary raw owning pointers. Automatic ownership reduces memory leaks, double deletion, and dangling-pointer errors.</w:t>
            </w:r>
          </w:p>
        </w:tc>
      </w:tr>
    </w:tbl>
    <w:p w14:paraId="688148F7"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1C6C700E"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2D910F5" w14:textId="77777777" w:rsidR="00157724" w:rsidRDefault="00157724" w:rsidP="001C7C7D">
            <w:r>
              <w:rPr>
                <w:b/>
              </w:rPr>
              <w:t>Noncompliant Code</w:t>
            </w:r>
          </w:p>
        </w:tc>
      </w:tr>
      <w:tr w:rsidR="00157724" w14:paraId="156A0646"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71395E4" w14:textId="77777777" w:rsidR="00157724" w:rsidRDefault="00157724" w:rsidP="001C7C7D">
            <w:r>
              <w:t>The raw pointer owns dynamically allocated memory and is never deleted on this path, causing a memory leak.</w:t>
            </w:r>
          </w:p>
        </w:tc>
      </w:tr>
      <w:tr w:rsidR="00157724" w14:paraId="78510EF2" w14:textId="77777777" w:rsidTr="001C7C7D">
        <w:trPr>
          <w:trHeight w:val="460"/>
        </w:trPr>
        <w:tc>
          <w:tcPr>
            <w:tcW w:w="10800" w:type="dxa"/>
            <w:tcMar>
              <w:top w:w="100" w:type="dxa"/>
              <w:left w:w="100" w:type="dxa"/>
              <w:bottom w:w="100" w:type="dxa"/>
              <w:right w:w="100" w:type="dxa"/>
            </w:tcMar>
          </w:tcPr>
          <w:p w14:paraId="1F7F78FC" w14:textId="77777777" w:rsidR="00157724" w:rsidRDefault="00157724" w:rsidP="001C7C7D">
            <w:r>
              <w:rPr>
                <w:rFonts w:ascii="Courier New" w:hAnsi="Courier New"/>
              </w:rPr>
              <w:t xml:space="preserve">void </w:t>
            </w:r>
            <w:proofErr w:type="gramStart"/>
            <w:r>
              <w:rPr>
                <w:rFonts w:ascii="Courier New" w:hAnsi="Courier New"/>
              </w:rPr>
              <w:t>process(</w:t>
            </w:r>
            <w:proofErr w:type="gramEnd"/>
            <w:r>
              <w:rPr>
                <w:rFonts w:ascii="Courier New" w:hAnsi="Courier New"/>
              </w:rPr>
              <w:t>) {</w:t>
            </w:r>
            <w:r>
              <w:rPr>
                <w:rFonts w:ascii="Courier New" w:hAnsi="Courier New"/>
              </w:rPr>
              <w:br/>
              <w:t xml:space="preserve">    int* value = new </w:t>
            </w:r>
            <w:proofErr w:type="gramStart"/>
            <w:r>
              <w:rPr>
                <w:rFonts w:ascii="Courier New" w:hAnsi="Courier New"/>
              </w:rPr>
              <w:t>int(</w:t>
            </w:r>
            <w:proofErr w:type="gramEnd"/>
            <w:r>
              <w:rPr>
                <w:rFonts w:ascii="Courier New" w:hAnsi="Courier New"/>
              </w:rPr>
              <w:t>42);</w:t>
            </w:r>
            <w:r>
              <w:rPr>
                <w:rFonts w:ascii="Courier New" w:hAnsi="Courier New"/>
              </w:rPr>
              <w:br/>
              <w:t xml:space="preserve">    </w:t>
            </w:r>
            <w:proofErr w:type="gramStart"/>
            <w:r>
              <w:rPr>
                <w:rFonts w:ascii="Courier New" w:hAnsi="Courier New"/>
              </w:rPr>
              <w:t>std::</w:t>
            </w:r>
            <w:proofErr w:type="spellStart"/>
            <w:proofErr w:type="gramEnd"/>
            <w:r>
              <w:rPr>
                <w:rFonts w:ascii="Courier New" w:hAnsi="Courier New"/>
              </w:rPr>
              <w:t>cout</w:t>
            </w:r>
            <w:proofErr w:type="spellEnd"/>
            <w:r>
              <w:rPr>
                <w:rFonts w:ascii="Courier New" w:hAnsi="Courier New"/>
              </w:rPr>
              <w:t xml:space="preserve"> &lt;&lt; *value;</w:t>
            </w:r>
            <w:r>
              <w:rPr>
                <w:rFonts w:ascii="Courier New" w:hAnsi="Courier New"/>
              </w:rPr>
              <w:br/>
              <w:t>}</w:t>
            </w:r>
          </w:p>
        </w:tc>
      </w:tr>
    </w:tbl>
    <w:p w14:paraId="58B74AFB"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2A27C663"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0AC45CC6" w14:textId="77777777" w:rsidR="00157724" w:rsidRDefault="00157724" w:rsidP="001C7C7D">
            <w:r>
              <w:rPr>
                <w:b/>
              </w:rPr>
              <w:t>Compliant Code</w:t>
            </w:r>
          </w:p>
        </w:tc>
      </w:tr>
      <w:tr w:rsidR="00157724" w14:paraId="3E6952DB"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2F28F1E" w14:textId="77777777" w:rsidR="00157724" w:rsidRDefault="00157724" w:rsidP="001C7C7D">
            <w:r>
              <w:t xml:space="preserve">The </w:t>
            </w:r>
            <w:proofErr w:type="spellStart"/>
            <w:r>
              <w:t>unique_ptr</w:t>
            </w:r>
            <w:proofErr w:type="spellEnd"/>
            <w:r>
              <w:t xml:space="preserve"> owns the allocation and automatically releases it when the function ends, including during normal scope exit.</w:t>
            </w:r>
          </w:p>
        </w:tc>
      </w:tr>
      <w:tr w:rsidR="00157724" w14:paraId="328FD8E2" w14:textId="77777777" w:rsidTr="001C7C7D">
        <w:trPr>
          <w:trHeight w:val="460"/>
        </w:trPr>
        <w:tc>
          <w:tcPr>
            <w:tcW w:w="10800" w:type="dxa"/>
            <w:tcMar>
              <w:top w:w="100" w:type="dxa"/>
              <w:left w:w="100" w:type="dxa"/>
              <w:bottom w:w="100" w:type="dxa"/>
              <w:right w:w="100" w:type="dxa"/>
            </w:tcMar>
          </w:tcPr>
          <w:p w14:paraId="699C770B" w14:textId="77777777" w:rsidR="00157724" w:rsidRDefault="00157724" w:rsidP="001C7C7D">
            <w:r>
              <w:rPr>
                <w:rFonts w:ascii="Courier New" w:hAnsi="Courier New"/>
              </w:rPr>
              <w:t xml:space="preserve">void </w:t>
            </w:r>
            <w:proofErr w:type="gramStart"/>
            <w:r>
              <w:rPr>
                <w:rFonts w:ascii="Courier New" w:hAnsi="Courier New"/>
              </w:rPr>
              <w:t>process(</w:t>
            </w:r>
            <w:proofErr w:type="gramEnd"/>
            <w:r>
              <w:rPr>
                <w:rFonts w:ascii="Courier New" w:hAnsi="Courier New"/>
              </w:rPr>
              <w:t>) {</w:t>
            </w:r>
            <w:r>
              <w:rPr>
                <w:rFonts w:ascii="Courier New" w:hAnsi="Courier New"/>
              </w:rPr>
              <w:br/>
              <w:t xml:space="preserve">    auto value = </w:t>
            </w:r>
            <w:proofErr w:type="gramStart"/>
            <w:r>
              <w:rPr>
                <w:rFonts w:ascii="Courier New" w:hAnsi="Courier New"/>
              </w:rPr>
              <w:t>std::</w:t>
            </w:r>
            <w:proofErr w:type="spellStart"/>
            <w:proofErr w:type="gramEnd"/>
            <w:r>
              <w:rPr>
                <w:rFonts w:ascii="Courier New" w:hAnsi="Courier New"/>
              </w:rPr>
              <w:t>make_unique</w:t>
            </w:r>
            <w:proofErr w:type="spellEnd"/>
            <w:r>
              <w:rPr>
                <w:rFonts w:ascii="Courier New" w:hAnsi="Courier New"/>
              </w:rPr>
              <w:t>&lt;int</w:t>
            </w:r>
            <w:proofErr w:type="gramStart"/>
            <w:r>
              <w:rPr>
                <w:rFonts w:ascii="Courier New" w:hAnsi="Courier New"/>
              </w:rPr>
              <w:t>&gt;(</w:t>
            </w:r>
            <w:proofErr w:type="gramEnd"/>
            <w:r>
              <w:rPr>
                <w:rFonts w:ascii="Courier New" w:hAnsi="Courier New"/>
              </w:rPr>
              <w:t>42);</w:t>
            </w:r>
            <w:r>
              <w:rPr>
                <w:rFonts w:ascii="Courier New" w:hAnsi="Courier New"/>
              </w:rPr>
              <w:br/>
              <w:t xml:space="preserve">    </w:t>
            </w:r>
            <w:proofErr w:type="gramStart"/>
            <w:r>
              <w:rPr>
                <w:rFonts w:ascii="Courier New" w:hAnsi="Courier New"/>
              </w:rPr>
              <w:t>std::</w:t>
            </w:r>
            <w:proofErr w:type="spellStart"/>
            <w:proofErr w:type="gramEnd"/>
            <w:r>
              <w:rPr>
                <w:rFonts w:ascii="Courier New" w:hAnsi="Courier New"/>
              </w:rPr>
              <w:t>cout</w:t>
            </w:r>
            <w:proofErr w:type="spellEnd"/>
            <w:r>
              <w:rPr>
                <w:rFonts w:ascii="Courier New" w:hAnsi="Courier New"/>
              </w:rPr>
              <w:t xml:space="preserve"> &lt;&lt; *value;</w:t>
            </w:r>
            <w:r>
              <w:rPr>
                <w:rFonts w:ascii="Courier New" w:hAnsi="Courier New"/>
              </w:rPr>
              <w:br/>
              <w:t>}</w:t>
            </w:r>
          </w:p>
        </w:tc>
      </w:tr>
    </w:tbl>
    <w:p w14:paraId="5380218E" w14:textId="77777777" w:rsidR="00157724" w:rsidRDefault="00157724" w:rsidP="00157724">
      <w:pPr>
        <w:rPr>
          <w:b/>
        </w:rPr>
      </w:pPr>
    </w:p>
    <w:p w14:paraId="75941B0D"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73894C73" w14:textId="77777777" w:rsidTr="001C7C7D">
        <w:trPr>
          <w:tblHeader/>
        </w:trPr>
        <w:tc>
          <w:tcPr>
            <w:tcW w:w="10780" w:type="dxa"/>
            <w:tcMar>
              <w:top w:w="100" w:type="dxa"/>
              <w:left w:w="100" w:type="dxa"/>
              <w:bottom w:w="100" w:type="dxa"/>
              <w:right w:w="100" w:type="dxa"/>
            </w:tcMar>
          </w:tcPr>
          <w:p w14:paraId="4DDEB317" w14:textId="77777777" w:rsidR="00157724" w:rsidRDefault="00157724" w:rsidP="001C7C7D">
            <w:r>
              <w:rPr>
                <w:rFonts w:ascii="Arial" w:hAnsi="Arial"/>
                <w:sz w:val="18"/>
              </w:rPr>
              <w:t>Principles(s): 4. Keep It Simple and 10. Adopt a Secure Coding Standard. RAII and smart pointers make ownership explicit and automatic, reducing leaks, double deletion, and dangling-pointer defects.</w:t>
            </w:r>
          </w:p>
        </w:tc>
      </w:tr>
    </w:tbl>
    <w:p w14:paraId="7546C279" w14:textId="77777777" w:rsidR="00157724" w:rsidRDefault="00157724" w:rsidP="00157724">
      <w:pPr>
        <w:rPr>
          <w:b/>
        </w:rPr>
      </w:pPr>
    </w:p>
    <w:p w14:paraId="369F8EF9"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27B9BFF9" w14:textId="77777777" w:rsidTr="001C7C7D">
        <w:trPr>
          <w:trHeight w:val="460"/>
          <w:tblHeader/>
        </w:trPr>
        <w:tc>
          <w:tcPr>
            <w:tcW w:w="1806" w:type="dxa"/>
            <w:shd w:val="clear" w:color="auto" w:fill="D9D9D9"/>
            <w:vAlign w:val="center"/>
          </w:tcPr>
          <w:p w14:paraId="223CB968" w14:textId="77777777" w:rsidR="00157724" w:rsidRDefault="00157724" w:rsidP="001C7C7D">
            <w:pPr>
              <w:jc w:val="center"/>
              <w:rPr>
                <w:b/>
              </w:rPr>
            </w:pPr>
            <w:r>
              <w:rPr>
                <w:b/>
              </w:rPr>
              <w:t>Severity</w:t>
            </w:r>
          </w:p>
        </w:tc>
        <w:tc>
          <w:tcPr>
            <w:tcW w:w="1341" w:type="dxa"/>
            <w:shd w:val="clear" w:color="auto" w:fill="D9D9D9"/>
            <w:vAlign w:val="center"/>
          </w:tcPr>
          <w:p w14:paraId="0EA1812F" w14:textId="77777777" w:rsidR="00157724" w:rsidRDefault="00157724" w:rsidP="001C7C7D">
            <w:pPr>
              <w:jc w:val="center"/>
              <w:rPr>
                <w:b/>
              </w:rPr>
            </w:pPr>
            <w:r>
              <w:rPr>
                <w:b/>
              </w:rPr>
              <w:t>Likelihood</w:t>
            </w:r>
          </w:p>
        </w:tc>
        <w:tc>
          <w:tcPr>
            <w:tcW w:w="4021" w:type="dxa"/>
            <w:shd w:val="clear" w:color="auto" w:fill="D9D9D9"/>
            <w:vAlign w:val="center"/>
          </w:tcPr>
          <w:p w14:paraId="64E5969A" w14:textId="77777777" w:rsidR="00157724" w:rsidRDefault="00157724" w:rsidP="001C7C7D">
            <w:pPr>
              <w:jc w:val="center"/>
              <w:rPr>
                <w:b/>
              </w:rPr>
            </w:pPr>
            <w:r>
              <w:rPr>
                <w:b/>
              </w:rPr>
              <w:t>Remediation Cost</w:t>
            </w:r>
          </w:p>
        </w:tc>
        <w:tc>
          <w:tcPr>
            <w:tcW w:w="1807" w:type="dxa"/>
            <w:shd w:val="clear" w:color="auto" w:fill="D9D9D9"/>
            <w:vAlign w:val="center"/>
          </w:tcPr>
          <w:p w14:paraId="56CF8A6E" w14:textId="77777777" w:rsidR="00157724" w:rsidRDefault="00157724" w:rsidP="001C7C7D">
            <w:pPr>
              <w:jc w:val="center"/>
              <w:rPr>
                <w:b/>
              </w:rPr>
            </w:pPr>
            <w:r>
              <w:rPr>
                <w:b/>
              </w:rPr>
              <w:t>Priority</w:t>
            </w:r>
          </w:p>
        </w:tc>
        <w:tc>
          <w:tcPr>
            <w:tcW w:w="1805" w:type="dxa"/>
            <w:shd w:val="clear" w:color="auto" w:fill="D9D9D9"/>
            <w:vAlign w:val="center"/>
          </w:tcPr>
          <w:p w14:paraId="72FE7ACB" w14:textId="77777777" w:rsidR="00157724" w:rsidRDefault="00157724" w:rsidP="001C7C7D">
            <w:pPr>
              <w:jc w:val="center"/>
              <w:rPr>
                <w:b/>
              </w:rPr>
            </w:pPr>
            <w:r>
              <w:rPr>
                <w:b/>
              </w:rPr>
              <w:t>Level</w:t>
            </w:r>
          </w:p>
        </w:tc>
      </w:tr>
      <w:tr w:rsidR="00157724" w14:paraId="45BB4939" w14:textId="77777777" w:rsidTr="001C7C7D">
        <w:trPr>
          <w:trHeight w:val="460"/>
        </w:trPr>
        <w:tc>
          <w:tcPr>
            <w:tcW w:w="1806" w:type="dxa"/>
          </w:tcPr>
          <w:p w14:paraId="1C068176" w14:textId="77777777" w:rsidR="00157724" w:rsidRDefault="00157724" w:rsidP="001C7C7D">
            <w:r>
              <w:rPr>
                <w:rFonts w:ascii="Arial" w:hAnsi="Arial"/>
                <w:sz w:val="18"/>
              </w:rPr>
              <w:t>High</w:t>
            </w:r>
          </w:p>
        </w:tc>
        <w:tc>
          <w:tcPr>
            <w:tcW w:w="1341" w:type="dxa"/>
          </w:tcPr>
          <w:p w14:paraId="40A142B7" w14:textId="77777777" w:rsidR="00157724" w:rsidRDefault="00157724" w:rsidP="001C7C7D">
            <w:r>
              <w:rPr>
                <w:rFonts w:ascii="Arial" w:hAnsi="Arial"/>
                <w:sz w:val="18"/>
              </w:rPr>
              <w:t>Likely</w:t>
            </w:r>
          </w:p>
        </w:tc>
        <w:tc>
          <w:tcPr>
            <w:tcW w:w="4021" w:type="dxa"/>
          </w:tcPr>
          <w:p w14:paraId="05893ED3" w14:textId="77777777" w:rsidR="00157724" w:rsidRDefault="00157724" w:rsidP="001C7C7D">
            <w:r>
              <w:rPr>
                <w:rFonts w:ascii="Arial" w:hAnsi="Arial"/>
                <w:sz w:val="18"/>
              </w:rPr>
              <w:t>Medium</w:t>
            </w:r>
          </w:p>
        </w:tc>
        <w:tc>
          <w:tcPr>
            <w:tcW w:w="1807" w:type="dxa"/>
          </w:tcPr>
          <w:p w14:paraId="7D3BDE0B" w14:textId="77777777" w:rsidR="00157724" w:rsidRDefault="00157724" w:rsidP="001C7C7D">
            <w:r>
              <w:rPr>
                <w:rFonts w:ascii="Arial" w:hAnsi="Arial"/>
                <w:sz w:val="18"/>
              </w:rPr>
              <w:t>High</w:t>
            </w:r>
          </w:p>
        </w:tc>
        <w:tc>
          <w:tcPr>
            <w:tcW w:w="1805" w:type="dxa"/>
          </w:tcPr>
          <w:p w14:paraId="7CC25171" w14:textId="77777777" w:rsidR="00157724" w:rsidRDefault="00157724" w:rsidP="001C7C7D">
            <w:r>
              <w:rPr>
                <w:rFonts w:ascii="Arial" w:hAnsi="Arial"/>
                <w:sz w:val="18"/>
              </w:rPr>
              <w:t>4</w:t>
            </w:r>
          </w:p>
        </w:tc>
      </w:tr>
    </w:tbl>
    <w:p w14:paraId="3CF4DC36" w14:textId="77777777" w:rsidR="00157724" w:rsidRDefault="00157724" w:rsidP="00157724">
      <w:pPr>
        <w:rPr>
          <w:b/>
        </w:rPr>
      </w:pPr>
    </w:p>
    <w:p w14:paraId="18B0C88E"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6ECDFB6C" w14:textId="77777777" w:rsidTr="001C7C7D">
        <w:trPr>
          <w:trHeight w:val="460"/>
          <w:tblHeader/>
        </w:trPr>
        <w:tc>
          <w:tcPr>
            <w:tcW w:w="1807" w:type="dxa"/>
            <w:shd w:val="clear" w:color="auto" w:fill="D9D9D9"/>
            <w:vAlign w:val="center"/>
          </w:tcPr>
          <w:p w14:paraId="510AA742" w14:textId="77777777" w:rsidR="00157724" w:rsidRDefault="00157724" w:rsidP="001C7C7D">
            <w:pPr>
              <w:jc w:val="center"/>
              <w:rPr>
                <w:b/>
              </w:rPr>
            </w:pPr>
            <w:r>
              <w:rPr>
                <w:b/>
              </w:rPr>
              <w:t>Tool</w:t>
            </w:r>
          </w:p>
        </w:tc>
        <w:tc>
          <w:tcPr>
            <w:tcW w:w="1341" w:type="dxa"/>
            <w:shd w:val="clear" w:color="auto" w:fill="D9D9D9"/>
            <w:vAlign w:val="center"/>
          </w:tcPr>
          <w:p w14:paraId="20BF673F" w14:textId="77777777" w:rsidR="00157724" w:rsidRDefault="00157724" w:rsidP="001C7C7D">
            <w:pPr>
              <w:jc w:val="center"/>
              <w:rPr>
                <w:b/>
              </w:rPr>
            </w:pPr>
            <w:r>
              <w:rPr>
                <w:b/>
              </w:rPr>
              <w:t>Version</w:t>
            </w:r>
          </w:p>
        </w:tc>
        <w:tc>
          <w:tcPr>
            <w:tcW w:w="4021" w:type="dxa"/>
            <w:shd w:val="clear" w:color="auto" w:fill="D9D9D9"/>
            <w:vAlign w:val="center"/>
          </w:tcPr>
          <w:p w14:paraId="69E88E50" w14:textId="77777777" w:rsidR="00157724" w:rsidRDefault="00157724" w:rsidP="001C7C7D">
            <w:pPr>
              <w:jc w:val="center"/>
              <w:rPr>
                <w:b/>
              </w:rPr>
            </w:pPr>
            <w:r>
              <w:rPr>
                <w:b/>
              </w:rPr>
              <w:t>Checker</w:t>
            </w:r>
          </w:p>
        </w:tc>
        <w:tc>
          <w:tcPr>
            <w:tcW w:w="3611" w:type="dxa"/>
            <w:shd w:val="clear" w:color="auto" w:fill="D9D9D9"/>
            <w:vAlign w:val="center"/>
          </w:tcPr>
          <w:p w14:paraId="19A87645" w14:textId="77777777" w:rsidR="00157724" w:rsidRDefault="00157724" w:rsidP="001C7C7D">
            <w:pPr>
              <w:jc w:val="center"/>
              <w:rPr>
                <w:b/>
              </w:rPr>
            </w:pPr>
            <w:r>
              <w:rPr>
                <w:b/>
              </w:rPr>
              <w:t>Description Tool</w:t>
            </w:r>
          </w:p>
        </w:tc>
      </w:tr>
      <w:tr w:rsidR="00157724" w14:paraId="352C9801" w14:textId="77777777" w:rsidTr="001C7C7D">
        <w:trPr>
          <w:trHeight w:val="460"/>
        </w:trPr>
        <w:tc>
          <w:tcPr>
            <w:tcW w:w="1807" w:type="dxa"/>
          </w:tcPr>
          <w:p w14:paraId="6F334D93" w14:textId="77777777" w:rsidR="00157724" w:rsidRDefault="00157724" w:rsidP="001C7C7D">
            <w:proofErr w:type="spellStart"/>
            <w:r>
              <w:rPr>
                <w:rFonts w:ascii="Arial" w:hAnsi="Arial"/>
                <w:sz w:val="16"/>
              </w:rPr>
              <w:t>Cppcheck</w:t>
            </w:r>
            <w:proofErr w:type="spellEnd"/>
          </w:p>
        </w:tc>
        <w:tc>
          <w:tcPr>
            <w:tcW w:w="1341" w:type="dxa"/>
          </w:tcPr>
          <w:p w14:paraId="1E33FD76" w14:textId="77777777" w:rsidR="00157724" w:rsidRDefault="00157724" w:rsidP="001C7C7D">
            <w:r>
              <w:rPr>
                <w:rFonts w:ascii="Arial" w:hAnsi="Arial"/>
                <w:sz w:val="16"/>
              </w:rPr>
              <w:t>2.22.0</w:t>
            </w:r>
          </w:p>
        </w:tc>
        <w:tc>
          <w:tcPr>
            <w:tcW w:w="4021" w:type="dxa"/>
          </w:tcPr>
          <w:p w14:paraId="4B8F517D" w14:textId="77777777" w:rsidR="00157724" w:rsidRDefault="00157724" w:rsidP="001C7C7D">
            <w:proofErr w:type="spellStart"/>
            <w:r>
              <w:rPr>
                <w:rFonts w:ascii="Arial" w:hAnsi="Arial"/>
                <w:sz w:val="16"/>
              </w:rPr>
              <w:t>memleak</w:t>
            </w:r>
            <w:proofErr w:type="spellEnd"/>
            <w:r>
              <w:rPr>
                <w:rFonts w:ascii="Arial" w:hAnsi="Arial"/>
                <w:sz w:val="16"/>
              </w:rPr>
              <w:t xml:space="preserve"> / </w:t>
            </w:r>
            <w:proofErr w:type="spellStart"/>
            <w:r>
              <w:rPr>
                <w:rFonts w:ascii="Arial" w:hAnsi="Arial"/>
                <w:sz w:val="16"/>
              </w:rPr>
              <w:t>autoVariables</w:t>
            </w:r>
            <w:proofErr w:type="spellEnd"/>
            <w:r>
              <w:rPr>
                <w:rFonts w:ascii="Arial" w:hAnsi="Arial"/>
                <w:sz w:val="16"/>
              </w:rPr>
              <w:t xml:space="preserve"> / </w:t>
            </w:r>
            <w:proofErr w:type="spellStart"/>
            <w:r>
              <w:rPr>
                <w:rFonts w:ascii="Arial" w:hAnsi="Arial"/>
                <w:sz w:val="16"/>
              </w:rPr>
              <w:t>nullPointer</w:t>
            </w:r>
            <w:proofErr w:type="spellEnd"/>
          </w:p>
        </w:tc>
        <w:tc>
          <w:tcPr>
            <w:tcW w:w="3611" w:type="dxa"/>
          </w:tcPr>
          <w:p w14:paraId="5435F609" w14:textId="77777777" w:rsidR="00157724" w:rsidRDefault="00157724" w:rsidP="001C7C7D">
            <w:r>
              <w:rPr>
                <w:rFonts w:ascii="Arial" w:hAnsi="Arial"/>
                <w:sz w:val="16"/>
              </w:rPr>
              <w:t>Finds common ownership, lifetime, leak, and invalid-pointer problems.</w:t>
            </w:r>
          </w:p>
        </w:tc>
      </w:tr>
    </w:tbl>
    <w:p w14:paraId="0AD024F3" w14:textId="77777777" w:rsidR="00157724" w:rsidRDefault="00157724" w:rsidP="00157724">
      <w:pPr>
        <w:pStyle w:val="Heading4"/>
        <w:rPr>
          <w:sz w:val="27"/>
          <w:szCs w:val="27"/>
        </w:rPr>
      </w:pPr>
      <w:r>
        <w:br w:type="page"/>
      </w:r>
    </w:p>
    <w:p w14:paraId="6E2635CC" w14:textId="77777777" w:rsidR="00157724" w:rsidRDefault="00157724" w:rsidP="00157724">
      <w:pPr>
        <w:pStyle w:val="Heading4"/>
      </w:pPr>
      <w:bookmarkStart w:id="12" w:name="_Toc52464064"/>
      <w:r>
        <w:lastRenderedPageBreak/>
        <w:t>Coding Standard 6</w:t>
      </w:r>
      <w:bookmarkEnd w:id="12"/>
    </w:p>
    <w:p w14:paraId="4AEAC3CD"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7B01DDA0"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2B667082"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13F6E752"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02150232" w14:textId="77777777" w:rsidR="00157724" w:rsidRDefault="00157724" w:rsidP="001C7C7D">
            <w:pPr>
              <w:jc w:val="center"/>
              <w:rPr>
                <w:b/>
              </w:rPr>
            </w:pPr>
            <w:r>
              <w:rPr>
                <w:b/>
              </w:rPr>
              <w:t>Name of Standard</w:t>
            </w:r>
          </w:p>
        </w:tc>
      </w:tr>
      <w:tr w:rsidR="00157724" w14:paraId="60285605" w14:textId="77777777" w:rsidTr="001C7C7D">
        <w:trPr>
          <w:trHeight w:val="321"/>
        </w:trPr>
        <w:tc>
          <w:tcPr>
            <w:tcW w:w="1807" w:type="dxa"/>
            <w:shd w:val="clear" w:color="auto" w:fill="F3F3F3"/>
            <w:tcMar>
              <w:top w:w="100" w:type="dxa"/>
              <w:left w:w="100" w:type="dxa"/>
              <w:bottom w:w="100" w:type="dxa"/>
              <w:right w:w="100" w:type="dxa"/>
            </w:tcMar>
          </w:tcPr>
          <w:p w14:paraId="11A03C70" w14:textId="77777777" w:rsidR="00157724" w:rsidRDefault="00157724" w:rsidP="001C7C7D">
            <w:r>
              <w:t>Assertions</w:t>
            </w:r>
          </w:p>
        </w:tc>
        <w:tc>
          <w:tcPr>
            <w:tcW w:w="1341" w:type="dxa"/>
            <w:tcMar>
              <w:top w:w="100" w:type="dxa"/>
              <w:left w:w="100" w:type="dxa"/>
              <w:bottom w:w="100" w:type="dxa"/>
              <w:right w:w="100" w:type="dxa"/>
            </w:tcMar>
          </w:tcPr>
          <w:p w14:paraId="4B3B6217" w14:textId="77777777" w:rsidR="00157724" w:rsidRDefault="00157724" w:rsidP="001C7C7D">
            <w:r>
              <w:t>STD-006-CPP</w:t>
            </w:r>
          </w:p>
        </w:tc>
        <w:tc>
          <w:tcPr>
            <w:tcW w:w="7632" w:type="dxa"/>
            <w:tcMar>
              <w:top w:w="100" w:type="dxa"/>
              <w:left w:w="100" w:type="dxa"/>
              <w:bottom w:w="100" w:type="dxa"/>
              <w:right w:w="100" w:type="dxa"/>
            </w:tcMar>
          </w:tcPr>
          <w:p w14:paraId="402ED82F" w14:textId="77777777" w:rsidR="00157724" w:rsidRDefault="00157724" w:rsidP="001C7C7D">
            <w:r>
              <w:t>Use assertions only for internal invariants — Assertions should detect programming errors and conditions that should never occur during correct execution. Do not rely on assertions to validate external input or enforce security because assertions can be disabled in release builds.</w:t>
            </w:r>
          </w:p>
        </w:tc>
      </w:tr>
    </w:tbl>
    <w:p w14:paraId="0678DA95"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1CFF0985"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56634A8" w14:textId="77777777" w:rsidR="00157724" w:rsidRDefault="00157724" w:rsidP="001C7C7D">
            <w:r>
              <w:rPr>
                <w:b/>
              </w:rPr>
              <w:t>Noncompliant Code</w:t>
            </w:r>
          </w:p>
        </w:tc>
      </w:tr>
      <w:tr w:rsidR="00157724" w14:paraId="1341C63F"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F1CE9C9" w14:textId="77777777" w:rsidR="00157724" w:rsidRDefault="00157724" w:rsidP="001C7C7D">
            <w:r>
              <w:t>The assertion is being used to validate user-controlled input. If assertions are disabled, the invalid value can continue through the program.</w:t>
            </w:r>
          </w:p>
        </w:tc>
      </w:tr>
      <w:tr w:rsidR="00157724" w14:paraId="2749DDAD" w14:textId="77777777" w:rsidTr="001C7C7D">
        <w:trPr>
          <w:trHeight w:val="460"/>
        </w:trPr>
        <w:tc>
          <w:tcPr>
            <w:tcW w:w="10800" w:type="dxa"/>
            <w:tcMar>
              <w:top w:w="100" w:type="dxa"/>
              <w:left w:w="100" w:type="dxa"/>
              <w:bottom w:w="100" w:type="dxa"/>
              <w:right w:w="100" w:type="dxa"/>
            </w:tcMar>
          </w:tcPr>
          <w:p w14:paraId="5D5F2CE3" w14:textId="77777777" w:rsidR="00157724" w:rsidRDefault="00157724" w:rsidP="001C7C7D">
            <w:r>
              <w:rPr>
                <w:rFonts w:ascii="Courier New" w:hAnsi="Courier New"/>
              </w:rPr>
              <w:t>int age;</w:t>
            </w:r>
            <w:r>
              <w:rPr>
                <w:rFonts w:ascii="Courier New" w:hAnsi="Courier New"/>
              </w:rPr>
              <w:br/>
            </w:r>
            <w:proofErr w:type="gramStart"/>
            <w:r>
              <w:rPr>
                <w:rFonts w:ascii="Courier New" w:hAnsi="Courier New"/>
              </w:rPr>
              <w:t>std::</w:t>
            </w:r>
            <w:proofErr w:type="spellStart"/>
            <w:proofErr w:type="gramEnd"/>
            <w:r>
              <w:rPr>
                <w:rFonts w:ascii="Courier New" w:hAnsi="Courier New"/>
              </w:rPr>
              <w:t>cin</w:t>
            </w:r>
            <w:proofErr w:type="spellEnd"/>
            <w:r>
              <w:rPr>
                <w:rFonts w:ascii="Courier New" w:hAnsi="Courier New"/>
              </w:rPr>
              <w:t xml:space="preserve"> &gt;&gt; age;</w:t>
            </w:r>
            <w:r>
              <w:rPr>
                <w:rFonts w:ascii="Courier New" w:hAnsi="Courier New"/>
              </w:rPr>
              <w:br/>
            </w:r>
            <w:proofErr w:type="gramStart"/>
            <w:r>
              <w:rPr>
                <w:rFonts w:ascii="Courier New" w:hAnsi="Courier New"/>
              </w:rPr>
              <w:t>assert(</w:t>
            </w:r>
            <w:proofErr w:type="gramEnd"/>
            <w:r>
              <w:rPr>
                <w:rFonts w:ascii="Courier New" w:hAnsi="Courier New"/>
              </w:rPr>
              <w:t>age &gt;= 0 &amp;&amp; age &lt;= 120);</w:t>
            </w:r>
            <w:r>
              <w:rPr>
                <w:rFonts w:ascii="Courier New" w:hAnsi="Courier New"/>
              </w:rPr>
              <w:br/>
            </w:r>
            <w:proofErr w:type="spellStart"/>
            <w:r>
              <w:rPr>
                <w:rFonts w:ascii="Courier New" w:hAnsi="Courier New"/>
              </w:rPr>
              <w:t>processAge</w:t>
            </w:r>
            <w:proofErr w:type="spellEnd"/>
            <w:r>
              <w:rPr>
                <w:rFonts w:ascii="Courier New" w:hAnsi="Courier New"/>
              </w:rPr>
              <w:t>(age);</w:t>
            </w:r>
          </w:p>
        </w:tc>
      </w:tr>
    </w:tbl>
    <w:p w14:paraId="57CA0E30"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77DF883F"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7D8F2731" w14:textId="77777777" w:rsidR="00157724" w:rsidRDefault="00157724" w:rsidP="001C7C7D">
            <w:r>
              <w:rPr>
                <w:b/>
              </w:rPr>
              <w:t>Compliant Code</w:t>
            </w:r>
          </w:p>
        </w:tc>
      </w:tr>
      <w:tr w:rsidR="00157724" w14:paraId="620CF9F3"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57AC60E" w14:textId="77777777" w:rsidR="00157724" w:rsidRDefault="00157724" w:rsidP="001C7C7D">
            <w:r>
              <w:t xml:space="preserve">Runtime validation handles untrusted input </w:t>
            </w:r>
            <w:proofErr w:type="gramStart"/>
            <w:r>
              <w:t>whether or not</w:t>
            </w:r>
            <w:proofErr w:type="gramEnd"/>
            <w:r>
              <w:t xml:space="preserve"> assertions are enabled and rejects values outside the allowed range.</w:t>
            </w:r>
          </w:p>
        </w:tc>
      </w:tr>
      <w:tr w:rsidR="00157724" w14:paraId="25B14770" w14:textId="77777777" w:rsidTr="001C7C7D">
        <w:trPr>
          <w:trHeight w:val="460"/>
        </w:trPr>
        <w:tc>
          <w:tcPr>
            <w:tcW w:w="10800" w:type="dxa"/>
            <w:tcMar>
              <w:top w:w="100" w:type="dxa"/>
              <w:left w:w="100" w:type="dxa"/>
              <w:bottom w:w="100" w:type="dxa"/>
              <w:right w:w="100" w:type="dxa"/>
            </w:tcMar>
          </w:tcPr>
          <w:p w14:paraId="26DDCA94" w14:textId="77777777" w:rsidR="00157724" w:rsidRDefault="00157724" w:rsidP="001C7C7D">
            <w:r>
              <w:rPr>
                <w:rFonts w:ascii="Courier New" w:hAnsi="Courier New"/>
              </w:rPr>
              <w:t>int age;</w:t>
            </w:r>
            <w:r>
              <w:rPr>
                <w:rFonts w:ascii="Courier New" w:hAnsi="Courier New"/>
              </w:rPr>
              <w:br/>
            </w:r>
            <w:proofErr w:type="gramStart"/>
            <w:r>
              <w:rPr>
                <w:rFonts w:ascii="Courier New" w:hAnsi="Courier New"/>
              </w:rPr>
              <w:t>std::</w:t>
            </w:r>
            <w:proofErr w:type="spellStart"/>
            <w:proofErr w:type="gramEnd"/>
            <w:r>
              <w:rPr>
                <w:rFonts w:ascii="Courier New" w:hAnsi="Courier New"/>
              </w:rPr>
              <w:t>cin</w:t>
            </w:r>
            <w:proofErr w:type="spellEnd"/>
            <w:r>
              <w:rPr>
                <w:rFonts w:ascii="Courier New" w:hAnsi="Courier New"/>
              </w:rPr>
              <w:t xml:space="preserve"> &gt;&gt; age;</w:t>
            </w:r>
            <w:r>
              <w:rPr>
                <w:rFonts w:ascii="Courier New" w:hAnsi="Courier New"/>
              </w:rPr>
              <w:br/>
              <w:t>if (age &lt; 0 || age &gt; 120) {</w:t>
            </w:r>
            <w:r>
              <w:rPr>
                <w:rFonts w:ascii="Courier New" w:hAnsi="Courier New"/>
              </w:rPr>
              <w:br/>
              <w:t xml:space="preserve">    throw </w:t>
            </w:r>
            <w:proofErr w:type="gramStart"/>
            <w:r>
              <w:rPr>
                <w:rFonts w:ascii="Courier New" w:hAnsi="Courier New"/>
              </w:rPr>
              <w:t>std::</w:t>
            </w:r>
            <w:proofErr w:type="spellStart"/>
            <w:proofErr w:type="gramEnd"/>
            <w:r>
              <w:rPr>
                <w:rFonts w:ascii="Courier New" w:hAnsi="Courier New"/>
              </w:rPr>
              <w:t>invalid_</w:t>
            </w:r>
            <w:proofErr w:type="gramStart"/>
            <w:r>
              <w:rPr>
                <w:rFonts w:ascii="Courier New" w:hAnsi="Courier New"/>
              </w:rPr>
              <w:t>argument</w:t>
            </w:r>
            <w:proofErr w:type="spellEnd"/>
            <w:r>
              <w:rPr>
                <w:rFonts w:ascii="Courier New" w:hAnsi="Courier New"/>
              </w:rPr>
              <w:t>(</w:t>
            </w:r>
            <w:proofErr w:type="gramEnd"/>
            <w:r>
              <w:rPr>
                <w:rFonts w:ascii="Courier New" w:hAnsi="Courier New"/>
              </w:rPr>
              <w:t>"Invalid age");</w:t>
            </w:r>
            <w:r>
              <w:rPr>
                <w:rFonts w:ascii="Courier New" w:hAnsi="Courier New"/>
              </w:rPr>
              <w:br/>
              <w:t>}</w:t>
            </w:r>
            <w:r>
              <w:rPr>
                <w:rFonts w:ascii="Courier New" w:hAnsi="Courier New"/>
              </w:rPr>
              <w:br/>
            </w:r>
            <w:proofErr w:type="spellStart"/>
            <w:r>
              <w:rPr>
                <w:rFonts w:ascii="Courier New" w:hAnsi="Courier New"/>
              </w:rPr>
              <w:t>processAge</w:t>
            </w:r>
            <w:proofErr w:type="spellEnd"/>
            <w:r>
              <w:rPr>
                <w:rFonts w:ascii="Courier New" w:hAnsi="Courier New"/>
              </w:rPr>
              <w:t>(age);</w:t>
            </w:r>
          </w:p>
        </w:tc>
      </w:tr>
    </w:tbl>
    <w:p w14:paraId="1D0E6BF5" w14:textId="77777777" w:rsidR="00157724" w:rsidRDefault="00157724" w:rsidP="00157724">
      <w:pPr>
        <w:rPr>
          <w:b/>
        </w:rPr>
      </w:pPr>
    </w:p>
    <w:p w14:paraId="4D50486E"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020942FC" w14:textId="77777777" w:rsidTr="001C7C7D">
        <w:trPr>
          <w:tblHeader/>
        </w:trPr>
        <w:tc>
          <w:tcPr>
            <w:tcW w:w="10780" w:type="dxa"/>
            <w:tcMar>
              <w:top w:w="100" w:type="dxa"/>
              <w:left w:w="100" w:type="dxa"/>
              <w:bottom w:w="100" w:type="dxa"/>
              <w:right w:w="100" w:type="dxa"/>
            </w:tcMar>
          </w:tcPr>
          <w:p w14:paraId="1BF7872B" w14:textId="77777777" w:rsidR="00157724" w:rsidRDefault="00157724" w:rsidP="001C7C7D">
            <w:r>
              <w:rPr>
                <w:rFonts w:ascii="Arial" w:hAnsi="Arial"/>
                <w:sz w:val="18"/>
              </w:rPr>
              <w:t>Principles(s): 2. Heed Compiler Warnings and 9. Use Effective Quality Assurance Techniques. Assertions are useful for internal invariants during development, but security decisions and external input validation must use runtime checks that remain active in release builds.</w:t>
            </w:r>
          </w:p>
        </w:tc>
      </w:tr>
    </w:tbl>
    <w:p w14:paraId="385B602A" w14:textId="77777777" w:rsidR="00157724" w:rsidRDefault="00157724" w:rsidP="00157724">
      <w:pPr>
        <w:rPr>
          <w:b/>
        </w:rPr>
      </w:pPr>
    </w:p>
    <w:p w14:paraId="248501F4"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7272F75D" w14:textId="77777777" w:rsidTr="001C7C7D">
        <w:trPr>
          <w:trHeight w:val="460"/>
          <w:tblHeader/>
        </w:trPr>
        <w:tc>
          <w:tcPr>
            <w:tcW w:w="1806" w:type="dxa"/>
            <w:shd w:val="clear" w:color="auto" w:fill="D9D9D9"/>
            <w:vAlign w:val="center"/>
          </w:tcPr>
          <w:p w14:paraId="1DA8BE31" w14:textId="77777777" w:rsidR="00157724" w:rsidRDefault="00157724" w:rsidP="001C7C7D">
            <w:pPr>
              <w:jc w:val="center"/>
              <w:rPr>
                <w:b/>
              </w:rPr>
            </w:pPr>
            <w:r>
              <w:rPr>
                <w:b/>
              </w:rPr>
              <w:t>Severity</w:t>
            </w:r>
          </w:p>
        </w:tc>
        <w:tc>
          <w:tcPr>
            <w:tcW w:w="1341" w:type="dxa"/>
            <w:shd w:val="clear" w:color="auto" w:fill="D9D9D9"/>
            <w:vAlign w:val="center"/>
          </w:tcPr>
          <w:p w14:paraId="6D951B64" w14:textId="77777777" w:rsidR="00157724" w:rsidRDefault="00157724" w:rsidP="001C7C7D">
            <w:pPr>
              <w:jc w:val="center"/>
              <w:rPr>
                <w:b/>
              </w:rPr>
            </w:pPr>
            <w:r>
              <w:rPr>
                <w:b/>
              </w:rPr>
              <w:t>Likelihood</w:t>
            </w:r>
          </w:p>
        </w:tc>
        <w:tc>
          <w:tcPr>
            <w:tcW w:w="4021" w:type="dxa"/>
            <w:shd w:val="clear" w:color="auto" w:fill="D9D9D9"/>
            <w:vAlign w:val="center"/>
          </w:tcPr>
          <w:p w14:paraId="0C48B102" w14:textId="77777777" w:rsidR="00157724" w:rsidRDefault="00157724" w:rsidP="001C7C7D">
            <w:pPr>
              <w:jc w:val="center"/>
              <w:rPr>
                <w:b/>
              </w:rPr>
            </w:pPr>
            <w:r>
              <w:rPr>
                <w:b/>
              </w:rPr>
              <w:t>Remediation Cost</w:t>
            </w:r>
          </w:p>
        </w:tc>
        <w:tc>
          <w:tcPr>
            <w:tcW w:w="1807" w:type="dxa"/>
            <w:shd w:val="clear" w:color="auto" w:fill="D9D9D9"/>
            <w:vAlign w:val="center"/>
          </w:tcPr>
          <w:p w14:paraId="5BBB5FEF" w14:textId="77777777" w:rsidR="00157724" w:rsidRDefault="00157724" w:rsidP="001C7C7D">
            <w:pPr>
              <w:jc w:val="center"/>
              <w:rPr>
                <w:b/>
              </w:rPr>
            </w:pPr>
            <w:r>
              <w:rPr>
                <w:b/>
              </w:rPr>
              <w:t>Priority</w:t>
            </w:r>
          </w:p>
        </w:tc>
        <w:tc>
          <w:tcPr>
            <w:tcW w:w="1805" w:type="dxa"/>
            <w:shd w:val="clear" w:color="auto" w:fill="D9D9D9"/>
            <w:vAlign w:val="center"/>
          </w:tcPr>
          <w:p w14:paraId="3E5C353B" w14:textId="77777777" w:rsidR="00157724" w:rsidRDefault="00157724" w:rsidP="001C7C7D">
            <w:pPr>
              <w:jc w:val="center"/>
              <w:rPr>
                <w:b/>
              </w:rPr>
            </w:pPr>
            <w:r>
              <w:rPr>
                <w:b/>
              </w:rPr>
              <w:t>Level</w:t>
            </w:r>
          </w:p>
        </w:tc>
      </w:tr>
      <w:tr w:rsidR="00157724" w14:paraId="15C69B96" w14:textId="77777777" w:rsidTr="001C7C7D">
        <w:trPr>
          <w:trHeight w:val="460"/>
        </w:trPr>
        <w:tc>
          <w:tcPr>
            <w:tcW w:w="1806" w:type="dxa"/>
          </w:tcPr>
          <w:p w14:paraId="3F88B04F" w14:textId="77777777" w:rsidR="00157724" w:rsidRDefault="00157724" w:rsidP="001C7C7D">
            <w:r>
              <w:rPr>
                <w:rFonts w:ascii="Arial" w:hAnsi="Arial"/>
                <w:sz w:val="18"/>
              </w:rPr>
              <w:t>Medium</w:t>
            </w:r>
          </w:p>
        </w:tc>
        <w:tc>
          <w:tcPr>
            <w:tcW w:w="1341" w:type="dxa"/>
          </w:tcPr>
          <w:p w14:paraId="79E09466" w14:textId="77777777" w:rsidR="00157724" w:rsidRDefault="00157724" w:rsidP="001C7C7D">
            <w:r>
              <w:rPr>
                <w:rFonts w:ascii="Arial" w:hAnsi="Arial"/>
                <w:sz w:val="18"/>
              </w:rPr>
              <w:t>Likely</w:t>
            </w:r>
          </w:p>
        </w:tc>
        <w:tc>
          <w:tcPr>
            <w:tcW w:w="4021" w:type="dxa"/>
          </w:tcPr>
          <w:p w14:paraId="37A9F4C2" w14:textId="77777777" w:rsidR="00157724" w:rsidRDefault="00157724" w:rsidP="001C7C7D">
            <w:r>
              <w:rPr>
                <w:rFonts w:ascii="Arial" w:hAnsi="Arial"/>
                <w:sz w:val="18"/>
              </w:rPr>
              <w:t>Low</w:t>
            </w:r>
          </w:p>
        </w:tc>
        <w:tc>
          <w:tcPr>
            <w:tcW w:w="1807" w:type="dxa"/>
          </w:tcPr>
          <w:p w14:paraId="0E1F78F1" w14:textId="77777777" w:rsidR="00157724" w:rsidRDefault="00157724" w:rsidP="001C7C7D">
            <w:r>
              <w:rPr>
                <w:rFonts w:ascii="Arial" w:hAnsi="Arial"/>
                <w:sz w:val="18"/>
              </w:rPr>
              <w:t>Medium</w:t>
            </w:r>
          </w:p>
        </w:tc>
        <w:tc>
          <w:tcPr>
            <w:tcW w:w="1805" w:type="dxa"/>
          </w:tcPr>
          <w:p w14:paraId="686F6D72" w14:textId="77777777" w:rsidR="00157724" w:rsidRDefault="00157724" w:rsidP="001C7C7D">
            <w:r>
              <w:rPr>
                <w:rFonts w:ascii="Arial" w:hAnsi="Arial"/>
                <w:sz w:val="18"/>
              </w:rPr>
              <w:t>3</w:t>
            </w:r>
          </w:p>
        </w:tc>
      </w:tr>
    </w:tbl>
    <w:p w14:paraId="7F4B95EA" w14:textId="77777777" w:rsidR="00157724" w:rsidRDefault="00157724" w:rsidP="00157724">
      <w:pPr>
        <w:rPr>
          <w:b/>
        </w:rPr>
      </w:pPr>
    </w:p>
    <w:p w14:paraId="11C33CB4"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1D328745" w14:textId="77777777" w:rsidTr="001C7C7D">
        <w:trPr>
          <w:trHeight w:val="460"/>
          <w:tblHeader/>
        </w:trPr>
        <w:tc>
          <w:tcPr>
            <w:tcW w:w="1807" w:type="dxa"/>
            <w:shd w:val="clear" w:color="auto" w:fill="D9D9D9"/>
            <w:vAlign w:val="center"/>
          </w:tcPr>
          <w:p w14:paraId="09FC8143" w14:textId="77777777" w:rsidR="00157724" w:rsidRDefault="00157724" w:rsidP="001C7C7D">
            <w:pPr>
              <w:jc w:val="center"/>
              <w:rPr>
                <w:b/>
              </w:rPr>
            </w:pPr>
            <w:r>
              <w:rPr>
                <w:b/>
              </w:rPr>
              <w:lastRenderedPageBreak/>
              <w:t>Tool</w:t>
            </w:r>
          </w:p>
        </w:tc>
        <w:tc>
          <w:tcPr>
            <w:tcW w:w="1341" w:type="dxa"/>
            <w:shd w:val="clear" w:color="auto" w:fill="D9D9D9"/>
            <w:vAlign w:val="center"/>
          </w:tcPr>
          <w:p w14:paraId="36F79FD6" w14:textId="77777777" w:rsidR="00157724" w:rsidRDefault="00157724" w:rsidP="001C7C7D">
            <w:pPr>
              <w:jc w:val="center"/>
              <w:rPr>
                <w:b/>
              </w:rPr>
            </w:pPr>
            <w:r>
              <w:rPr>
                <w:b/>
              </w:rPr>
              <w:t>Version</w:t>
            </w:r>
          </w:p>
        </w:tc>
        <w:tc>
          <w:tcPr>
            <w:tcW w:w="4021" w:type="dxa"/>
            <w:shd w:val="clear" w:color="auto" w:fill="D9D9D9"/>
            <w:vAlign w:val="center"/>
          </w:tcPr>
          <w:p w14:paraId="54BBACEF" w14:textId="77777777" w:rsidR="00157724" w:rsidRDefault="00157724" w:rsidP="001C7C7D">
            <w:pPr>
              <w:jc w:val="center"/>
              <w:rPr>
                <w:b/>
              </w:rPr>
            </w:pPr>
            <w:r>
              <w:rPr>
                <w:b/>
              </w:rPr>
              <w:t>Checker</w:t>
            </w:r>
          </w:p>
        </w:tc>
        <w:tc>
          <w:tcPr>
            <w:tcW w:w="3611" w:type="dxa"/>
            <w:shd w:val="clear" w:color="auto" w:fill="D9D9D9"/>
            <w:vAlign w:val="center"/>
          </w:tcPr>
          <w:p w14:paraId="3EE61EA5" w14:textId="77777777" w:rsidR="00157724" w:rsidRDefault="00157724" w:rsidP="001C7C7D">
            <w:pPr>
              <w:jc w:val="center"/>
              <w:rPr>
                <w:b/>
              </w:rPr>
            </w:pPr>
            <w:r>
              <w:rPr>
                <w:b/>
              </w:rPr>
              <w:t>Description Tool</w:t>
            </w:r>
          </w:p>
        </w:tc>
      </w:tr>
      <w:tr w:rsidR="00157724" w14:paraId="6C5C9E51" w14:textId="77777777" w:rsidTr="001C7C7D">
        <w:trPr>
          <w:trHeight w:val="460"/>
        </w:trPr>
        <w:tc>
          <w:tcPr>
            <w:tcW w:w="1807" w:type="dxa"/>
          </w:tcPr>
          <w:p w14:paraId="367C280D" w14:textId="77777777" w:rsidR="00157724" w:rsidRDefault="00157724" w:rsidP="001C7C7D">
            <w:proofErr w:type="spellStart"/>
            <w:r>
              <w:rPr>
                <w:rFonts w:ascii="Arial" w:hAnsi="Arial"/>
                <w:sz w:val="16"/>
              </w:rPr>
              <w:t>Cppcheck</w:t>
            </w:r>
            <w:proofErr w:type="spellEnd"/>
          </w:p>
        </w:tc>
        <w:tc>
          <w:tcPr>
            <w:tcW w:w="1341" w:type="dxa"/>
          </w:tcPr>
          <w:p w14:paraId="54194739" w14:textId="77777777" w:rsidR="00157724" w:rsidRDefault="00157724" w:rsidP="001C7C7D">
            <w:r>
              <w:rPr>
                <w:rFonts w:ascii="Arial" w:hAnsi="Arial"/>
                <w:sz w:val="16"/>
              </w:rPr>
              <w:t>2.22.0</w:t>
            </w:r>
          </w:p>
        </w:tc>
        <w:tc>
          <w:tcPr>
            <w:tcW w:w="4021" w:type="dxa"/>
          </w:tcPr>
          <w:p w14:paraId="68CE4101" w14:textId="77777777" w:rsidR="00157724" w:rsidRDefault="00157724" w:rsidP="001C7C7D">
            <w:proofErr w:type="spellStart"/>
            <w:r>
              <w:rPr>
                <w:rFonts w:ascii="Arial" w:hAnsi="Arial"/>
                <w:sz w:val="16"/>
              </w:rPr>
              <w:t>assignmentInAssert</w:t>
            </w:r>
            <w:proofErr w:type="spellEnd"/>
            <w:r>
              <w:rPr>
                <w:rFonts w:ascii="Arial" w:hAnsi="Arial"/>
                <w:sz w:val="16"/>
              </w:rPr>
              <w:t xml:space="preserve"> / </w:t>
            </w:r>
            <w:proofErr w:type="spellStart"/>
            <w:r>
              <w:rPr>
                <w:rFonts w:ascii="Arial" w:hAnsi="Arial"/>
                <w:sz w:val="16"/>
              </w:rPr>
              <w:t>assertWithSideEffect</w:t>
            </w:r>
            <w:proofErr w:type="spellEnd"/>
          </w:p>
        </w:tc>
        <w:tc>
          <w:tcPr>
            <w:tcW w:w="3611" w:type="dxa"/>
          </w:tcPr>
          <w:p w14:paraId="4BA0A166" w14:textId="77777777" w:rsidR="00157724" w:rsidRDefault="00157724" w:rsidP="001C7C7D">
            <w:r>
              <w:rPr>
                <w:rFonts w:ascii="Arial" w:hAnsi="Arial"/>
                <w:sz w:val="16"/>
              </w:rPr>
              <w:t>Finds assignments and side effects inside assertions that disappear in release builds.</w:t>
            </w:r>
          </w:p>
        </w:tc>
      </w:tr>
    </w:tbl>
    <w:p w14:paraId="38328894" w14:textId="77777777" w:rsidR="00157724" w:rsidRDefault="00157724" w:rsidP="00157724">
      <w:pPr>
        <w:pStyle w:val="Heading4"/>
        <w:rPr>
          <w:sz w:val="27"/>
          <w:szCs w:val="27"/>
        </w:rPr>
      </w:pPr>
      <w:r>
        <w:br w:type="page"/>
      </w:r>
    </w:p>
    <w:p w14:paraId="05AE790D" w14:textId="77777777" w:rsidR="00157724" w:rsidRDefault="00157724" w:rsidP="00157724">
      <w:pPr>
        <w:pStyle w:val="Heading4"/>
      </w:pPr>
      <w:bookmarkStart w:id="13" w:name="_Toc52464065"/>
      <w:r>
        <w:lastRenderedPageBreak/>
        <w:t>Coding Standard 7</w:t>
      </w:r>
      <w:bookmarkEnd w:id="13"/>
    </w:p>
    <w:p w14:paraId="11668EB0"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127E09B7"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267CBACC"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1A16FB2E"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7EAEC9BB" w14:textId="77777777" w:rsidR="00157724" w:rsidRDefault="00157724" w:rsidP="001C7C7D">
            <w:pPr>
              <w:jc w:val="center"/>
              <w:rPr>
                <w:b/>
              </w:rPr>
            </w:pPr>
            <w:r>
              <w:rPr>
                <w:b/>
              </w:rPr>
              <w:t>Name of Standard</w:t>
            </w:r>
          </w:p>
        </w:tc>
      </w:tr>
      <w:tr w:rsidR="00157724" w14:paraId="2FA67F43" w14:textId="77777777" w:rsidTr="001C7C7D">
        <w:trPr>
          <w:trHeight w:val="321"/>
        </w:trPr>
        <w:tc>
          <w:tcPr>
            <w:tcW w:w="1807" w:type="dxa"/>
            <w:shd w:val="clear" w:color="auto" w:fill="F3F3F3"/>
            <w:tcMar>
              <w:top w:w="100" w:type="dxa"/>
              <w:left w:w="100" w:type="dxa"/>
              <w:bottom w:w="100" w:type="dxa"/>
              <w:right w:w="100" w:type="dxa"/>
            </w:tcMar>
          </w:tcPr>
          <w:p w14:paraId="084771D9" w14:textId="77777777" w:rsidR="00157724" w:rsidRDefault="00157724" w:rsidP="001C7C7D">
            <w:r>
              <w:t>Exceptions</w:t>
            </w:r>
          </w:p>
        </w:tc>
        <w:tc>
          <w:tcPr>
            <w:tcW w:w="1341" w:type="dxa"/>
            <w:tcMar>
              <w:top w:w="100" w:type="dxa"/>
              <w:left w:w="100" w:type="dxa"/>
              <w:bottom w:w="100" w:type="dxa"/>
              <w:right w:w="100" w:type="dxa"/>
            </w:tcMar>
          </w:tcPr>
          <w:p w14:paraId="37E7466F" w14:textId="77777777" w:rsidR="00157724" w:rsidRDefault="00157724" w:rsidP="001C7C7D">
            <w:r>
              <w:t>STD-007-CPP</w:t>
            </w:r>
          </w:p>
        </w:tc>
        <w:tc>
          <w:tcPr>
            <w:tcW w:w="7632" w:type="dxa"/>
            <w:tcMar>
              <w:top w:w="100" w:type="dxa"/>
              <w:left w:w="100" w:type="dxa"/>
              <w:bottom w:w="100" w:type="dxa"/>
              <w:right w:w="100" w:type="dxa"/>
            </w:tcMar>
          </w:tcPr>
          <w:p w14:paraId="3E85D76E" w14:textId="77777777" w:rsidR="00157724" w:rsidRDefault="00157724" w:rsidP="001C7C7D">
            <w:r>
              <w:t>Handle exceptions without exposing sensitive information — Catch exceptions where the program can recover or translate them into a safe response. Error handling should preserve program state and avoid exposing internal paths, credentials, queries, or other sensitive implementation details.</w:t>
            </w:r>
          </w:p>
        </w:tc>
      </w:tr>
    </w:tbl>
    <w:p w14:paraId="216D0130"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5E0D0EBD"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DD34BBA" w14:textId="77777777" w:rsidR="00157724" w:rsidRDefault="00157724" w:rsidP="001C7C7D">
            <w:r>
              <w:rPr>
                <w:b/>
              </w:rPr>
              <w:t>Noncompliant Code</w:t>
            </w:r>
          </w:p>
        </w:tc>
      </w:tr>
      <w:tr w:rsidR="00157724" w14:paraId="02BA3F9C"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5FB3F5A" w14:textId="77777777" w:rsidR="00157724" w:rsidRDefault="00157724" w:rsidP="001C7C7D">
            <w:r>
              <w:t>The exception text is displayed directly to the user. Detailed internal error messages may reveal information that should remain private.</w:t>
            </w:r>
          </w:p>
        </w:tc>
      </w:tr>
      <w:tr w:rsidR="00157724" w14:paraId="75045F95" w14:textId="77777777" w:rsidTr="001C7C7D">
        <w:trPr>
          <w:trHeight w:val="460"/>
        </w:trPr>
        <w:tc>
          <w:tcPr>
            <w:tcW w:w="10800" w:type="dxa"/>
            <w:tcMar>
              <w:top w:w="100" w:type="dxa"/>
              <w:left w:w="100" w:type="dxa"/>
              <w:bottom w:w="100" w:type="dxa"/>
              <w:right w:w="100" w:type="dxa"/>
            </w:tcMar>
          </w:tcPr>
          <w:p w14:paraId="3E26E3F7" w14:textId="77777777" w:rsidR="00157724" w:rsidRDefault="00157724" w:rsidP="001C7C7D">
            <w:r>
              <w:rPr>
                <w:rFonts w:ascii="Courier New" w:hAnsi="Courier New"/>
              </w:rPr>
              <w:t>try {</w:t>
            </w:r>
            <w:r>
              <w:rPr>
                <w:rFonts w:ascii="Courier New" w:hAnsi="Courier New"/>
              </w:rPr>
              <w:br/>
              <w:t xml:space="preserve">    </w:t>
            </w:r>
            <w:proofErr w:type="spellStart"/>
            <w:proofErr w:type="gramStart"/>
            <w:r>
              <w:rPr>
                <w:rFonts w:ascii="Courier New" w:hAnsi="Courier New"/>
              </w:rPr>
              <w:t>connectToDatabase</w:t>
            </w:r>
            <w:proofErr w:type="spellEnd"/>
            <w:r>
              <w:rPr>
                <w:rFonts w:ascii="Courier New" w:hAnsi="Courier New"/>
              </w:rPr>
              <w:t>(</w:t>
            </w:r>
            <w:proofErr w:type="gramEnd"/>
            <w:r>
              <w:rPr>
                <w:rFonts w:ascii="Courier New" w:hAnsi="Courier New"/>
              </w:rPr>
              <w:t>);</w:t>
            </w:r>
            <w:r>
              <w:rPr>
                <w:rFonts w:ascii="Courier New" w:hAnsi="Courier New"/>
              </w:rPr>
              <w:br/>
              <w:t xml:space="preserve">} catch (const </w:t>
            </w:r>
            <w:proofErr w:type="gramStart"/>
            <w:r>
              <w:rPr>
                <w:rFonts w:ascii="Courier New" w:hAnsi="Courier New"/>
              </w:rPr>
              <w:t>std::</w:t>
            </w:r>
            <w:proofErr w:type="gramEnd"/>
            <w:r>
              <w:rPr>
                <w:rFonts w:ascii="Courier New" w:hAnsi="Courier New"/>
              </w:rPr>
              <w:t>exception&amp; e) {</w:t>
            </w:r>
            <w:r>
              <w:rPr>
                <w:rFonts w:ascii="Courier New" w:hAnsi="Courier New"/>
              </w:rPr>
              <w:br/>
              <w:t xml:space="preserve">    </w:t>
            </w:r>
            <w:proofErr w:type="gramStart"/>
            <w:r>
              <w:rPr>
                <w:rFonts w:ascii="Courier New" w:hAnsi="Courier New"/>
              </w:rPr>
              <w:t>std::</w:t>
            </w:r>
            <w:proofErr w:type="spellStart"/>
            <w:proofErr w:type="gramEnd"/>
            <w:r>
              <w:rPr>
                <w:rFonts w:ascii="Courier New" w:hAnsi="Courier New"/>
              </w:rPr>
              <w:t>cout</w:t>
            </w:r>
            <w:proofErr w:type="spellEnd"/>
            <w:r>
              <w:rPr>
                <w:rFonts w:ascii="Courier New" w:hAnsi="Courier New"/>
              </w:rPr>
              <w:t xml:space="preserve"> &lt;&lt; </w:t>
            </w:r>
            <w:proofErr w:type="spellStart"/>
            <w:proofErr w:type="gramStart"/>
            <w:r>
              <w:rPr>
                <w:rFonts w:ascii="Courier New" w:hAnsi="Courier New"/>
              </w:rPr>
              <w:t>e.what</w:t>
            </w:r>
            <w:proofErr w:type="spellEnd"/>
            <w:proofErr w:type="gramEnd"/>
            <w:r>
              <w:rPr>
                <w:rFonts w:ascii="Courier New" w:hAnsi="Courier New"/>
              </w:rPr>
              <w:t>();</w:t>
            </w:r>
            <w:r>
              <w:rPr>
                <w:rFonts w:ascii="Courier New" w:hAnsi="Courier New"/>
              </w:rPr>
              <w:br/>
              <w:t>}</w:t>
            </w:r>
          </w:p>
        </w:tc>
      </w:tr>
    </w:tbl>
    <w:p w14:paraId="43D3DAB4"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30EDFCB1"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317A03BB" w14:textId="77777777" w:rsidR="00157724" w:rsidRDefault="00157724" w:rsidP="001C7C7D">
            <w:r>
              <w:rPr>
                <w:b/>
              </w:rPr>
              <w:t>Compliant Code</w:t>
            </w:r>
          </w:p>
        </w:tc>
      </w:tr>
      <w:tr w:rsidR="00157724" w14:paraId="735029B2"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503F163" w14:textId="77777777" w:rsidR="00157724" w:rsidRDefault="00157724" w:rsidP="001C7C7D">
            <w:r>
              <w:t>The program records the detailed error for internal diagnostics and returns a generic message to the user.</w:t>
            </w:r>
          </w:p>
        </w:tc>
      </w:tr>
      <w:tr w:rsidR="00157724" w14:paraId="2846E693" w14:textId="77777777" w:rsidTr="001C7C7D">
        <w:trPr>
          <w:trHeight w:val="460"/>
        </w:trPr>
        <w:tc>
          <w:tcPr>
            <w:tcW w:w="10800" w:type="dxa"/>
            <w:tcMar>
              <w:top w:w="100" w:type="dxa"/>
              <w:left w:w="100" w:type="dxa"/>
              <w:bottom w:w="100" w:type="dxa"/>
              <w:right w:w="100" w:type="dxa"/>
            </w:tcMar>
          </w:tcPr>
          <w:p w14:paraId="655C7D7C" w14:textId="77777777" w:rsidR="00157724" w:rsidRDefault="00157724" w:rsidP="001C7C7D">
            <w:r>
              <w:rPr>
                <w:rFonts w:ascii="Courier New" w:hAnsi="Courier New"/>
              </w:rPr>
              <w:t>try {</w:t>
            </w:r>
            <w:r>
              <w:rPr>
                <w:rFonts w:ascii="Courier New" w:hAnsi="Courier New"/>
              </w:rPr>
              <w:br/>
              <w:t xml:space="preserve">    </w:t>
            </w:r>
            <w:proofErr w:type="spellStart"/>
            <w:proofErr w:type="gramStart"/>
            <w:r>
              <w:rPr>
                <w:rFonts w:ascii="Courier New" w:hAnsi="Courier New"/>
              </w:rPr>
              <w:t>connectToDatabase</w:t>
            </w:r>
            <w:proofErr w:type="spellEnd"/>
            <w:r>
              <w:rPr>
                <w:rFonts w:ascii="Courier New" w:hAnsi="Courier New"/>
              </w:rPr>
              <w:t>(</w:t>
            </w:r>
            <w:proofErr w:type="gramEnd"/>
            <w:r>
              <w:rPr>
                <w:rFonts w:ascii="Courier New" w:hAnsi="Courier New"/>
              </w:rPr>
              <w:t>);</w:t>
            </w:r>
            <w:r>
              <w:rPr>
                <w:rFonts w:ascii="Courier New" w:hAnsi="Courier New"/>
              </w:rPr>
              <w:br/>
              <w:t xml:space="preserve">} catch (const </w:t>
            </w:r>
            <w:proofErr w:type="gramStart"/>
            <w:r>
              <w:rPr>
                <w:rFonts w:ascii="Courier New" w:hAnsi="Courier New"/>
              </w:rPr>
              <w:t>std::</w:t>
            </w:r>
            <w:proofErr w:type="gramEnd"/>
            <w:r>
              <w:rPr>
                <w:rFonts w:ascii="Courier New" w:hAnsi="Courier New"/>
              </w:rPr>
              <w:t>exception&amp; e) {</w:t>
            </w:r>
            <w:r>
              <w:rPr>
                <w:rFonts w:ascii="Courier New" w:hAnsi="Courier New"/>
              </w:rPr>
              <w:br/>
              <w:t xml:space="preserve">    </w:t>
            </w:r>
            <w:proofErr w:type="spellStart"/>
            <w:r>
              <w:rPr>
                <w:rFonts w:ascii="Courier New" w:hAnsi="Courier New"/>
              </w:rPr>
              <w:t>logError</w:t>
            </w:r>
            <w:proofErr w:type="spellEnd"/>
            <w:r>
              <w:rPr>
                <w:rFonts w:ascii="Courier New" w:hAnsi="Courier New"/>
              </w:rPr>
              <w:t>(</w:t>
            </w:r>
            <w:proofErr w:type="spellStart"/>
            <w:proofErr w:type="gramStart"/>
            <w:r>
              <w:rPr>
                <w:rFonts w:ascii="Courier New" w:hAnsi="Courier New"/>
              </w:rPr>
              <w:t>e.what</w:t>
            </w:r>
            <w:proofErr w:type="spellEnd"/>
            <w:proofErr w:type="gramEnd"/>
            <w:r>
              <w:rPr>
                <w:rFonts w:ascii="Courier New" w:hAnsi="Courier New"/>
              </w:rPr>
              <w:t>());</w:t>
            </w:r>
            <w:r>
              <w:rPr>
                <w:rFonts w:ascii="Courier New" w:hAnsi="Courier New"/>
              </w:rPr>
              <w:br/>
              <w:t xml:space="preserve">    </w:t>
            </w:r>
            <w:proofErr w:type="gramStart"/>
            <w:r>
              <w:rPr>
                <w:rFonts w:ascii="Courier New" w:hAnsi="Courier New"/>
              </w:rPr>
              <w:t>std::</w:t>
            </w:r>
            <w:proofErr w:type="spellStart"/>
            <w:proofErr w:type="gramEnd"/>
            <w:r>
              <w:rPr>
                <w:rFonts w:ascii="Courier New" w:hAnsi="Courier New"/>
              </w:rPr>
              <w:t>cout</w:t>
            </w:r>
            <w:proofErr w:type="spellEnd"/>
            <w:r>
              <w:rPr>
                <w:rFonts w:ascii="Courier New" w:hAnsi="Courier New"/>
              </w:rPr>
              <w:t xml:space="preserve"> &lt;&lt; "Unable to complete the request.";</w:t>
            </w:r>
            <w:r>
              <w:rPr>
                <w:rFonts w:ascii="Courier New" w:hAnsi="Courier New"/>
              </w:rPr>
              <w:br/>
              <w:t>}</w:t>
            </w:r>
          </w:p>
        </w:tc>
      </w:tr>
    </w:tbl>
    <w:p w14:paraId="430857CA" w14:textId="77777777" w:rsidR="00157724" w:rsidRDefault="00157724" w:rsidP="00157724">
      <w:pPr>
        <w:rPr>
          <w:b/>
        </w:rPr>
      </w:pPr>
    </w:p>
    <w:p w14:paraId="321CB7AD"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4C0BC858" w14:textId="77777777" w:rsidTr="001C7C7D">
        <w:trPr>
          <w:tblHeader/>
        </w:trPr>
        <w:tc>
          <w:tcPr>
            <w:tcW w:w="10780" w:type="dxa"/>
            <w:tcMar>
              <w:top w:w="100" w:type="dxa"/>
              <w:left w:w="100" w:type="dxa"/>
              <w:bottom w:w="100" w:type="dxa"/>
              <w:right w:w="100" w:type="dxa"/>
            </w:tcMar>
          </w:tcPr>
          <w:p w14:paraId="12BF32C7" w14:textId="77777777" w:rsidR="00157724" w:rsidRDefault="00157724" w:rsidP="001C7C7D">
            <w:r>
              <w:rPr>
                <w:rFonts w:ascii="Arial" w:hAnsi="Arial"/>
                <w:sz w:val="18"/>
              </w:rPr>
              <w:t>Principles(s): 4. Keep It Simple, 8. Practice Defense in Depth, and 9. Use Effective Quality Assurance Techniques. Specific exception handling preserves predictable recovery, prevents error hiding, and keeps sensitive internal details out of user-facing messages.</w:t>
            </w:r>
          </w:p>
        </w:tc>
      </w:tr>
    </w:tbl>
    <w:p w14:paraId="7B11BFD1" w14:textId="77777777" w:rsidR="00157724" w:rsidRDefault="00157724" w:rsidP="00157724">
      <w:pPr>
        <w:rPr>
          <w:b/>
        </w:rPr>
      </w:pPr>
    </w:p>
    <w:p w14:paraId="72F8ABAF"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1A3D0F49" w14:textId="77777777" w:rsidTr="001C7C7D">
        <w:trPr>
          <w:trHeight w:val="460"/>
          <w:tblHeader/>
        </w:trPr>
        <w:tc>
          <w:tcPr>
            <w:tcW w:w="1806" w:type="dxa"/>
            <w:shd w:val="clear" w:color="auto" w:fill="D9D9D9"/>
            <w:vAlign w:val="center"/>
          </w:tcPr>
          <w:p w14:paraId="48DF5508" w14:textId="77777777" w:rsidR="00157724" w:rsidRDefault="00157724" w:rsidP="001C7C7D">
            <w:pPr>
              <w:jc w:val="center"/>
              <w:rPr>
                <w:b/>
              </w:rPr>
            </w:pPr>
            <w:r>
              <w:rPr>
                <w:b/>
              </w:rPr>
              <w:t>Severity</w:t>
            </w:r>
          </w:p>
        </w:tc>
        <w:tc>
          <w:tcPr>
            <w:tcW w:w="1341" w:type="dxa"/>
            <w:shd w:val="clear" w:color="auto" w:fill="D9D9D9"/>
            <w:vAlign w:val="center"/>
          </w:tcPr>
          <w:p w14:paraId="3ACDE282" w14:textId="77777777" w:rsidR="00157724" w:rsidRDefault="00157724" w:rsidP="001C7C7D">
            <w:pPr>
              <w:jc w:val="center"/>
              <w:rPr>
                <w:b/>
              </w:rPr>
            </w:pPr>
            <w:r>
              <w:rPr>
                <w:b/>
              </w:rPr>
              <w:t>Likelihood</w:t>
            </w:r>
          </w:p>
        </w:tc>
        <w:tc>
          <w:tcPr>
            <w:tcW w:w="4021" w:type="dxa"/>
            <w:shd w:val="clear" w:color="auto" w:fill="D9D9D9"/>
            <w:vAlign w:val="center"/>
          </w:tcPr>
          <w:p w14:paraId="07775D76" w14:textId="77777777" w:rsidR="00157724" w:rsidRDefault="00157724" w:rsidP="001C7C7D">
            <w:pPr>
              <w:jc w:val="center"/>
              <w:rPr>
                <w:b/>
              </w:rPr>
            </w:pPr>
            <w:r>
              <w:rPr>
                <w:b/>
              </w:rPr>
              <w:t>Remediation Cost</w:t>
            </w:r>
          </w:p>
        </w:tc>
        <w:tc>
          <w:tcPr>
            <w:tcW w:w="1807" w:type="dxa"/>
            <w:shd w:val="clear" w:color="auto" w:fill="D9D9D9"/>
            <w:vAlign w:val="center"/>
          </w:tcPr>
          <w:p w14:paraId="09492F3E" w14:textId="77777777" w:rsidR="00157724" w:rsidRDefault="00157724" w:rsidP="001C7C7D">
            <w:pPr>
              <w:jc w:val="center"/>
              <w:rPr>
                <w:b/>
              </w:rPr>
            </w:pPr>
            <w:r>
              <w:rPr>
                <w:b/>
              </w:rPr>
              <w:t>Priority</w:t>
            </w:r>
          </w:p>
        </w:tc>
        <w:tc>
          <w:tcPr>
            <w:tcW w:w="1805" w:type="dxa"/>
            <w:shd w:val="clear" w:color="auto" w:fill="D9D9D9"/>
            <w:vAlign w:val="center"/>
          </w:tcPr>
          <w:p w14:paraId="57A619EA" w14:textId="77777777" w:rsidR="00157724" w:rsidRDefault="00157724" w:rsidP="001C7C7D">
            <w:pPr>
              <w:jc w:val="center"/>
              <w:rPr>
                <w:b/>
              </w:rPr>
            </w:pPr>
            <w:r>
              <w:rPr>
                <w:b/>
              </w:rPr>
              <w:t>Level</w:t>
            </w:r>
          </w:p>
        </w:tc>
      </w:tr>
      <w:tr w:rsidR="00157724" w14:paraId="2E17F442" w14:textId="77777777" w:rsidTr="001C7C7D">
        <w:trPr>
          <w:trHeight w:val="460"/>
        </w:trPr>
        <w:tc>
          <w:tcPr>
            <w:tcW w:w="1806" w:type="dxa"/>
          </w:tcPr>
          <w:p w14:paraId="33801EDD" w14:textId="77777777" w:rsidR="00157724" w:rsidRDefault="00157724" w:rsidP="001C7C7D">
            <w:r>
              <w:rPr>
                <w:rFonts w:ascii="Arial" w:hAnsi="Arial"/>
                <w:sz w:val="18"/>
              </w:rPr>
              <w:t>High</w:t>
            </w:r>
          </w:p>
        </w:tc>
        <w:tc>
          <w:tcPr>
            <w:tcW w:w="1341" w:type="dxa"/>
          </w:tcPr>
          <w:p w14:paraId="552CD8BA" w14:textId="77777777" w:rsidR="00157724" w:rsidRDefault="00157724" w:rsidP="001C7C7D">
            <w:r>
              <w:rPr>
                <w:rFonts w:ascii="Arial" w:hAnsi="Arial"/>
                <w:sz w:val="18"/>
              </w:rPr>
              <w:t>Likely</w:t>
            </w:r>
          </w:p>
        </w:tc>
        <w:tc>
          <w:tcPr>
            <w:tcW w:w="4021" w:type="dxa"/>
          </w:tcPr>
          <w:p w14:paraId="34834C9C" w14:textId="77777777" w:rsidR="00157724" w:rsidRDefault="00157724" w:rsidP="001C7C7D">
            <w:r>
              <w:rPr>
                <w:rFonts w:ascii="Arial" w:hAnsi="Arial"/>
                <w:sz w:val="18"/>
              </w:rPr>
              <w:t>Medium</w:t>
            </w:r>
          </w:p>
        </w:tc>
        <w:tc>
          <w:tcPr>
            <w:tcW w:w="1807" w:type="dxa"/>
          </w:tcPr>
          <w:p w14:paraId="2C1ECBDF" w14:textId="77777777" w:rsidR="00157724" w:rsidRDefault="00157724" w:rsidP="001C7C7D">
            <w:r>
              <w:rPr>
                <w:rFonts w:ascii="Arial" w:hAnsi="Arial"/>
                <w:sz w:val="18"/>
              </w:rPr>
              <w:t>High</w:t>
            </w:r>
          </w:p>
        </w:tc>
        <w:tc>
          <w:tcPr>
            <w:tcW w:w="1805" w:type="dxa"/>
          </w:tcPr>
          <w:p w14:paraId="348003A1" w14:textId="77777777" w:rsidR="00157724" w:rsidRDefault="00157724" w:rsidP="001C7C7D">
            <w:r>
              <w:rPr>
                <w:rFonts w:ascii="Arial" w:hAnsi="Arial"/>
                <w:sz w:val="18"/>
              </w:rPr>
              <w:t>4</w:t>
            </w:r>
          </w:p>
        </w:tc>
      </w:tr>
    </w:tbl>
    <w:p w14:paraId="6802475D" w14:textId="77777777" w:rsidR="00157724" w:rsidRDefault="00157724" w:rsidP="00157724">
      <w:pPr>
        <w:rPr>
          <w:b/>
        </w:rPr>
      </w:pPr>
    </w:p>
    <w:p w14:paraId="3A78AE40"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69806F21" w14:textId="77777777" w:rsidTr="001C7C7D">
        <w:trPr>
          <w:trHeight w:val="460"/>
          <w:tblHeader/>
        </w:trPr>
        <w:tc>
          <w:tcPr>
            <w:tcW w:w="1807" w:type="dxa"/>
            <w:shd w:val="clear" w:color="auto" w:fill="D9D9D9"/>
            <w:vAlign w:val="center"/>
          </w:tcPr>
          <w:p w14:paraId="42C1A391" w14:textId="77777777" w:rsidR="00157724" w:rsidRDefault="00157724" w:rsidP="001C7C7D">
            <w:pPr>
              <w:jc w:val="center"/>
              <w:rPr>
                <w:b/>
              </w:rPr>
            </w:pPr>
            <w:r>
              <w:rPr>
                <w:b/>
              </w:rPr>
              <w:lastRenderedPageBreak/>
              <w:t>Tool</w:t>
            </w:r>
          </w:p>
        </w:tc>
        <w:tc>
          <w:tcPr>
            <w:tcW w:w="1341" w:type="dxa"/>
            <w:shd w:val="clear" w:color="auto" w:fill="D9D9D9"/>
            <w:vAlign w:val="center"/>
          </w:tcPr>
          <w:p w14:paraId="19ACD51C" w14:textId="77777777" w:rsidR="00157724" w:rsidRDefault="00157724" w:rsidP="001C7C7D">
            <w:pPr>
              <w:jc w:val="center"/>
              <w:rPr>
                <w:b/>
              </w:rPr>
            </w:pPr>
            <w:r>
              <w:rPr>
                <w:b/>
              </w:rPr>
              <w:t>Version</w:t>
            </w:r>
          </w:p>
        </w:tc>
        <w:tc>
          <w:tcPr>
            <w:tcW w:w="4021" w:type="dxa"/>
            <w:shd w:val="clear" w:color="auto" w:fill="D9D9D9"/>
            <w:vAlign w:val="center"/>
          </w:tcPr>
          <w:p w14:paraId="16784813" w14:textId="77777777" w:rsidR="00157724" w:rsidRDefault="00157724" w:rsidP="001C7C7D">
            <w:pPr>
              <w:jc w:val="center"/>
              <w:rPr>
                <w:b/>
              </w:rPr>
            </w:pPr>
            <w:r>
              <w:rPr>
                <w:b/>
              </w:rPr>
              <w:t>Checker</w:t>
            </w:r>
          </w:p>
        </w:tc>
        <w:tc>
          <w:tcPr>
            <w:tcW w:w="3611" w:type="dxa"/>
            <w:shd w:val="clear" w:color="auto" w:fill="D9D9D9"/>
            <w:vAlign w:val="center"/>
          </w:tcPr>
          <w:p w14:paraId="1F71BD86" w14:textId="77777777" w:rsidR="00157724" w:rsidRDefault="00157724" w:rsidP="001C7C7D">
            <w:pPr>
              <w:jc w:val="center"/>
              <w:rPr>
                <w:b/>
              </w:rPr>
            </w:pPr>
            <w:r>
              <w:rPr>
                <w:b/>
              </w:rPr>
              <w:t>Description Tool</w:t>
            </w:r>
          </w:p>
        </w:tc>
      </w:tr>
      <w:tr w:rsidR="00157724" w14:paraId="4AC50890" w14:textId="77777777" w:rsidTr="001C7C7D">
        <w:trPr>
          <w:trHeight w:val="460"/>
        </w:trPr>
        <w:tc>
          <w:tcPr>
            <w:tcW w:w="1807" w:type="dxa"/>
          </w:tcPr>
          <w:p w14:paraId="7F3440B1" w14:textId="77777777" w:rsidR="00157724" w:rsidRDefault="00157724" w:rsidP="001C7C7D">
            <w:proofErr w:type="spellStart"/>
            <w:r>
              <w:rPr>
                <w:rFonts w:ascii="Arial" w:hAnsi="Arial"/>
                <w:sz w:val="16"/>
              </w:rPr>
              <w:t>Cppcheck</w:t>
            </w:r>
            <w:proofErr w:type="spellEnd"/>
          </w:p>
        </w:tc>
        <w:tc>
          <w:tcPr>
            <w:tcW w:w="1341" w:type="dxa"/>
          </w:tcPr>
          <w:p w14:paraId="12A2C23C" w14:textId="77777777" w:rsidR="00157724" w:rsidRDefault="00157724" w:rsidP="001C7C7D">
            <w:r>
              <w:rPr>
                <w:rFonts w:ascii="Arial" w:hAnsi="Arial"/>
                <w:sz w:val="16"/>
              </w:rPr>
              <w:t>2.22.0</w:t>
            </w:r>
          </w:p>
        </w:tc>
        <w:tc>
          <w:tcPr>
            <w:tcW w:w="4021" w:type="dxa"/>
          </w:tcPr>
          <w:p w14:paraId="09023BE9" w14:textId="77777777" w:rsidR="00157724" w:rsidRDefault="00157724" w:rsidP="001C7C7D">
            <w:proofErr w:type="spellStart"/>
            <w:r>
              <w:rPr>
                <w:rFonts w:ascii="Arial" w:hAnsi="Arial"/>
                <w:sz w:val="16"/>
              </w:rPr>
              <w:t>exceptionSafety</w:t>
            </w:r>
            <w:proofErr w:type="spellEnd"/>
            <w:r>
              <w:rPr>
                <w:rFonts w:ascii="Arial" w:hAnsi="Arial"/>
                <w:sz w:val="16"/>
              </w:rPr>
              <w:t xml:space="preserve"> / </w:t>
            </w:r>
            <w:proofErr w:type="spellStart"/>
            <w:r>
              <w:rPr>
                <w:rFonts w:ascii="Arial" w:hAnsi="Arial"/>
                <w:sz w:val="16"/>
              </w:rPr>
              <w:t>catchExceptionByValue</w:t>
            </w:r>
            <w:proofErr w:type="spellEnd"/>
            <w:r>
              <w:rPr>
                <w:rFonts w:ascii="Arial" w:hAnsi="Arial"/>
                <w:sz w:val="16"/>
              </w:rPr>
              <w:t xml:space="preserve"> / </w:t>
            </w:r>
            <w:proofErr w:type="spellStart"/>
            <w:r>
              <w:rPr>
                <w:rFonts w:ascii="Arial" w:hAnsi="Arial"/>
                <w:sz w:val="16"/>
              </w:rPr>
              <w:t>throwInNoexceptFunction</w:t>
            </w:r>
            <w:proofErr w:type="spellEnd"/>
          </w:p>
        </w:tc>
        <w:tc>
          <w:tcPr>
            <w:tcW w:w="3611" w:type="dxa"/>
          </w:tcPr>
          <w:p w14:paraId="35C11164" w14:textId="77777777" w:rsidR="00157724" w:rsidRDefault="00157724" w:rsidP="001C7C7D">
            <w:r>
              <w:rPr>
                <w:rFonts w:ascii="Arial" w:hAnsi="Arial"/>
                <w:sz w:val="16"/>
              </w:rPr>
              <w:t>Detects selected exception-handling defects and unsafe exception behavior.</w:t>
            </w:r>
          </w:p>
        </w:tc>
      </w:tr>
    </w:tbl>
    <w:p w14:paraId="03E650FC" w14:textId="77777777" w:rsidR="00157724" w:rsidRDefault="00157724" w:rsidP="00157724">
      <w:pPr>
        <w:pStyle w:val="Heading4"/>
        <w:rPr>
          <w:sz w:val="27"/>
          <w:szCs w:val="27"/>
        </w:rPr>
      </w:pPr>
      <w:r>
        <w:br w:type="page"/>
      </w:r>
    </w:p>
    <w:p w14:paraId="35BD90C4" w14:textId="77777777" w:rsidR="00157724" w:rsidRDefault="00157724" w:rsidP="00157724">
      <w:pPr>
        <w:pStyle w:val="Heading4"/>
      </w:pPr>
      <w:bookmarkStart w:id="14" w:name="_Toc52464066"/>
      <w:r>
        <w:lastRenderedPageBreak/>
        <w:t>Coding Standard 8</w:t>
      </w:r>
      <w:bookmarkEnd w:id="14"/>
    </w:p>
    <w:p w14:paraId="4467720A"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5CFC5765"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4F8EC45F"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33104914"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12D05292" w14:textId="77777777" w:rsidR="00157724" w:rsidRDefault="00157724" w:rsidP="001C7C7D">
            <w:pPr>
              <w:jc w:val="center"/>
              <w:rPr>
                <w:b/>
              </w:rPr>
            </w:pPr>
            <w:r>
              <w:rPr>
                <w:b/>
              </w:rPr>
              <w:t>Name of Standard</w:t>
            </w:r>
          </w:p>
        </w:tc>
      </w:tr>
      <w:tr w:rsidR="00157724" w14:paraId="1134A869" w14:textId="77777777" w:rsidTr="001C7C7D">
        <w:trPr>
          <w:trHeight w:val="321"/>
        </w:trPr>
        <w:tc>
          <w:tcPr>
            <w:tcW w:w="1807" w:type="dxa"/>
            <w:shd w:val="clear" w:color="auto" w:fill="F3F3F3"/>
            <w:tcMar>
              <w:top w:w="100" w:type="dxa"/>
              <w:left w:w="100" w:type="dxa"/>
              <w:bottom w:w="100" w:type="dxa"/>
              <w:right w:w="100" w:type="dxa"/>
            </w:tcMar>
          </w:tcPr>
          <w:p w14:paraId="57B1ABE9" w14:textId="77777777" w:rsidR="00157724" w:rsidRDefault="00157724" w:rsidP="001C7C7D">
            <w:r>
              <w:t>Input Validation</w:t>
            </w:r>
          </w:p>
        </w:tc>
        <w:tc>
          <w:tcPr>
            <w:tcW w:w="1341" w:type="dxa"/>
            <w:tcMar>
              <w:top w:w="100" w:type="dxa"/>
              <w:left w:w="100" w:type="dxa"/>
              <w:bottom w:w="100" w:type="dxa"/>
              <w:right w:w="100" w:type="dxa"/>
            </w:tcMar>
          </w:tcPr>
          <w:p w14:paraId="561CEAE7" w14:textId="77777777" w:rsidR="00157724" w:rsidRDefault="00157724" w:rsidP="001C7C7D">
            <w:r>
              <w:t>STD-008-CPP</w:t>
            </w:r>
          </w:p>
        </w:tc>
        <w:tc>
          <w:tcPr>
            <w:tcW w:w="7632" w:type="dxa"/>
            <w:tcMar>
              <w:top w:w="100" w:type="dxa"/>
              <w:left w:w="100" w:type="dxa"/>
              <w:bottom w:w="100" w:type="dxa"/>
              <w:right w:w="100" w:type="dxa"/>
            </w:tcMar>
          </w:tcPr>
          <w:p w14:paraId="2E6C70EB" w14:textId="77777777" w:rsidR="00157724" w:rsidRDefault="00157724" w:rsidP="001C7C7D">
            <w:r>
              <w:t>Validate numeric input before conversion — Verify that external text represents the expected type and range before it is accepted. Conversion failures must be handled explicitly so malformed input does not cause incorrect processing or unexpected termination.</w:t>
            </w:r>
          </w:p>
        </w:tc>
      </w:tr>
    </w:tbl>
    <w:p w14:paraId="2C2D9119"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66FD7E89"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B243476" w14:textId="77777777" w:rsidR="00157724" w:rsidRDefault="00157724" w:rsidP="001C7C7D">
            <w:r>
              <w:rPr>
                <w:b/>
              </w:rPr>
              <w:t>Noncompliant Code</w:t>
            </w:r>
          </w:p>
        </w:tc>
      </w:tr>
      <w:tr w:rsidR="00157724" w14:paraId="7594D9D5"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5EC4EB9" w14:textId="77777777" w:rsidR="00157724" w:rsidRDefault="00157724" w:rsidP="001C7C7D">
            <w:r>
              <w:t>The conversion is performed without handling invalid or out-of-range text, so malformed input can throw an exception that is not handled here.</w:t>
            </w:r>
          </w:p>
        </w:tc>
      </w:tr>
      <w:tr w:rsidR="00157724" w14:paraId="41EB6B91" w14:textId="77777777" w:rsidTr="001C7C7D">
        <w:trPr>
          <w:trHeight w:val="460"/>
        </w:trPr>
        <w:tc>
          <w:tcPr>
            <w:tcW w:w="10800" w:type="dxa"/>
            <w:tcMar>
              <w:top w:w="100" w:type="dxa"/>
              <w:left w:w="100" w:type="dxa"/>
              <w:bottom w:w="100" w:type="dxa"/>
              <w:right w:w="100" w:type="dxa"/>
            </w:tcMar>
          </w:tcPr>
          <w:p w14:paraId="6A75BD48" w14:textId="77777777" w:rsidR="00157724" w:rsidRDefault="00157724" w:rsidP="001C7C7D">
            <w:proofErr w:type="gramStart"/>
            <w:r>
              <w:rPr>
                <w:rFonts w:ascii="Courier New" w:hAnsi="Courier New"/>
              </w:rPr>
              <w:t>std::</w:t>
            </w:r>
            <w:proofErr w:type="gramEnd"/>
            <w:r>
              <w:rPr>
                <w:rFonts w:ascii="Courier New" w:hAnsi="Courier New"/>
              </w:rPr>
              <w:t>string input;</w:t>
            </w:r>
            <w:r>
              <w:rPr>
                <w:rFonts w:ascii="Courier New" w:hAnsi="Courier New"/>
              </w:rPr>
              <w:br/>
            </w:r>
            <w:proofErr w:type="gramStart"/>
            <w:r>
              <w:rPr>
                <w:rFonts w:ascii="Courier New" w:hAnsi="Courier New"/>
              </w:rPr>
              <w:t>std::</w:t>
            </w:r>
            <w:proofErr w:type="spellStart"/>
            <w:proofErr w:type="gramEnd"/>
            <w:r>
              <w:rPr>
                <w:rFonts w:ascii="Courier New" w:hAnsi="Courier New"/>
              </w:rPr>
              <w:t>cin</w:t>
            </w:r>
            <w:proofErr w:type="spellEnd"/>
            <w:r>
              <w:rPr>
                <w:rFonts w:ascii="Courier New" w:hAnsi="Courier New"/>
              </w:rPr>
              <w:t xml:space="preserve"> &gt;&gt; input;</w:t>
            </w:r>
            <w:r>
              <w:rPr>
                <w:rFonts w:ascii="Courier New" w:hAnsi="Courier New"/>
              </w:rPr>
              <w:br/>
              <w:t xml:space="preserve">int quantity = </w:t>
            </w:r>
            <w:proofErr w:type="gramStart"/>
            <w:r>
              <w:rPr>
                <w:rFonts w:ascii="Courier New" w:hAnsi="Courier New"/>
              </w:rPr>
              <w:t>std::</w:t>
            </w:r>
            <w:proofErr w:type="spellStart"/>
            <w:proofErr w:type="gramEnd"/>
            <w:r>
              <w:rPr>
                <w:rFonts w:ascii="Courier New" w:hAnsi="Courier New"/>
              </w:rPr>
              <w:t>stoi</w:t>
            </w:r>
            <w:proofErr w:type="spellEnd"/>
            <w:r>
              <w:rPr>
                <w:rFonts w:ascii="Courier New" w:hAnsi="Courier New"/>
              </w:rPr>
              <w:t>(input);</w:t>
            </w:r>
            <w:r>
              <w:rPr>
                <w:rFonts w:ascii="Courier New" w:hAnsi="Courier New"/>
              </w:rPr>
              <w:br/>
              <w:t>process(quantity);</w:t>
            </w:r>
          </w:p>
        </w:tc>
      </w:tr>
    </w:tbl>
    <w:p w14:paraId="7F8A6F8A"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1FB9C763"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7CE6077A" w14:textId="77777777" w:rsidR="00157724" w:rsidRDefault="00157724" w:rsidP="001C7C7D">
            <w:r>
              <w:rPr>
                <w:b/>
              </w:rPr>
              <w:t>Compliant Code</w:t>
            </w:r>
          </w:p>
        </w:tc>
      </w:tr>
      <w:tr w:rsidR="00157724" w14:paraId="16536CAC"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522E261" w14:textId="77777777" w:rsidR="00157724" w:rsidRDefault="00157724" w:rsidP="001C7C7D">
            <w:r>
              <w:t>The conversion is checked and the allowed range is enforced before the value is used.</w:t>
            </w:r>
          </w:p>
        </w:tc>
      </w:tr>
      <w:tr w:rsidR="00157724" w14:paraId="6068EF85" w14:textId="77777777" w:rsidTr="001C7C7D">
        <w:trPr>
          <w:trHeight w:val="460"/>
        </w:trPr>
        <w:tc>
          <w:tcPr>
            <w:tcW w:w="10800" w:type="dxa"/>
            <w:tcMar>
              <w:top w:w="100" w:type="dxa"/>
              <w:left w:w="100" w:type="dxa"/>
              <w:bottom w:w="100" w:type="dxa"/>
              <w:right w:w="100" w:type="dxa"/>
            </w:tcMar>
          </w:tcPr>
          <w:p w14:paraId="197CB643" w14:textId="77777777" w:rsidR="00157724" w:rsidRDefault="00157724" w:rsidP="001C7C7D">
            <w:r>
              <w:rPr>
                <w:rFonts w:ascii="Courier New" w:hAnsi="Courier New"/>
              </w:rPr>
              <w:t>try {</w:t>
            </w:r>
            <w:r>
              <w:rPr>
                <w:rFonts w:ascii="Courier New" w:hAnsi="Courier New"/>
              </w:rPr>
              <w:br/>
              <w:t xml:space="preserve">    int quantity = </w:t>
            </w:r>
            <w:proofErr w:type="gramStart"/>
            <w:r>
              <w:rPr>
                <w:rFonts w:ascii="Courier New" w:hAnsi="Courier New"/>
              </w:rPr>
              <w:t>std::</w:t>
            </w:r>
            <w:proofErr w:type="spellStart"/>
            <w:proofErr w:type="gramEnd"/>
            <w:r>
              <w:rPr>
                <w:rFonts w:ascii="Courier New" w:hAnsi="Courier New"/>
              </w:rPr>
              <w:t>stoi</w:t>
            </w:r>
            <w:proofErr w:type="spellEnd"/>
            <w:r>
              <w:rPr>
                <w:rFonts w:ascii="Courier New" w:hAnsi="Courier New"/>
              </w:rPr>
              <w:t>(input);</w:t>
            </w:r>
            <w:r>
              <w:rPr>
                <w:rFonts w:ascii="Courier New" w:hAnsi="Courier New"/>
              </w:rPr>
              <w:br/>
              <w:t xml:space="preserve">    if (quantity &lt; 1 || quantity &gt; 100) {</w:t>
            </w:r>
            <w:r>
              <w:rPr>
                <w:rFonts w:ascii="Courier New" w:hAnsi="Courier New"/>
              </w:rPr>
              <w:br/>
              <w:t xml:space="preserve">        throw </w:t>
            </w:r>
            <w:proofErr w:type="gramStart"/>
            <w:r>
              <w:rPr>
                <w:rFonts w:ascii="Courier New" w:hAnsi="Courier New"/>
              </w:rPr>
              <w:t>std::</w:t>
            </w:r>
            <w:proofErr w:type="spellStart"/>
            <w:proofErr w:type="gramEnd"/>
            <w:r>
              <w:rPr>
                <w:rFonts w:ascii="Courier New" w:hAnsi="Courier New"/>
              </w:rPr>
              <w:t>out_of_range</w:t>
            </w:r>
            <w:proofErr w:type="spellEnd"/>
            <w:r>
              <w:rPr>
                <w:rFonts w:ascii="Courier New" w:hAnsi="Courier New"/>
              </w:rPr>
              <w:t>("quantity");</w:t>
            </w:r>
            <w:r>
              <w:rPr>
                <w:rFonts w:ascii="Courier New" w:hAnsi="Courier New"/>
              </w:rPr>
              <w:br/>
              <w:t xml:space="preserve">  </w:t>
            </w:r>
            <w:proofErr w:type="gramStart"/>
            <w:r>
              <w:rPr>
                <w:rFonts w:ascii="Courier New" w:hAnsi="Courier New"/>
              </w:rPr>
              <w:t xml:space="preserve">  }</w:t>
            </w:r>
            <w:proofErr w:type="gramEnd"/>
            <w:r>
              <w:rPr>
                <w:rFonts w:ascii="Courier New" w:hAnsi="Courier New"/>
              </w:rPr>
              <w:br/>
              <w:t xml:space="preserve">    process(quantity);</w:t>
            </w:r>
            <w:r>
              <w:rPr>
                <w:rFonts w:ascii="Courier New" w:hAnsi="Courier New"/>
              </w:rPr>
              <w:br/>
              <w:t xml:space="preserve">} catch (const </w:t>
            </w:r>
            <w:proofErr w:type="gramStart"/>
            <w:r>
              <w:rPr>
                <w:rFonts w:ascii="Courier New" w:hAnsi="Courier New"/>
              </w:rPr>
              <w:t>std::</w:t>
            </w:r>
            <w:proofErr w:type="gramEnd"/>
            <w:r>
              <w:rPr>
                <w:rFonts w:ascii="Courier New" w:hAnsi="Courier New"/>
              </w:rPr>
              <w:t>exception&amp;) {</w:t>
            </w:r>
            <w:r>
              <w:rPr>
                <w:rFonts w:ascii="Courier New" w:hAnsi="Courier New"/>
              </w:rPr>
              <w:br/>
              <w:t xml:space="preserve">    </w:t>
            </w:r>
            <w:proofErr w:type="gramStart"/>
            <w:r>
              <w:rPr>
                <w:rFonts w:ascii="Courier New" w:hAnsi="Courier New"/>
              </w:rPr>
              <w:t>std::</w:t>
            </w:r>
            <w:proofErr w:type="spellStart"/>
            <w:proofErr w:type="gramEnd"/>
            <w:r>
              <w:rPr>
                <w:rFonts w:ascii="Courier New" w:hAnsi="Courier New"/>
              </w:rPr>
              <w:t>cout</w:t>
            </w:r>
            <w:proofErr w:type="spellEnd"/>
            <w:r>
              <w:rPr>
                <w:rFonts w:ascii="Courier New" w:hAnsi="Courier New"/>
              </w:rPr>
              <w:t xml:space="preserve"> &lt;&lt; "Invalid quantity";</w:t>
            </w:r>
            <w:r>
              <w:rPr>
                <w:rFonts w:ascii="Courier New" w:hAnsi="Courier New"/>
              </w:rPr>
              <w:br/>
              <w:t>}</w:t>
            </w:r>
          </w:p>
        </w:tc>
      </w:tr>
    </w:tbl>
    <w:p w14:paraId="34B9B096" w14:textId="77777777" w:rsidR="00157724" w:rsidRDefault="00157724" w:rsidP="00157724">
      <w:pPr>
        <w:rPr>
          <w:b/>
        </w:rPr>
      </w:pPr>
    </w:p>
    <w:p w14:paraId="52B83A37"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503E1D5F" w14:textId="77777777" w:rsidTr="001C7C7D">
        <w:trPr>
          <w:tblHeader/>
        </w:trPr>
        <w:tc>
          <w:tcPr>
            <w:tcW w:w="10780" w:type="dxa"/>
            <w:tcMar>
              <w:top w:w="100" w:type="dxa"/>
              <w:left w:w="100" w:type="dxa"/>
              <w:bottom w:w="100" w:type="dxa"/>
              <w:right w:w="100" w:type="dxa"/>
            </w:tcMar>
          </w:tcPr>
          <w:p w14:paraId="009E3404" w14:textId="77777777" w:rsidR="00157724" w:rsidRDefault="00157724" w:rsidP="001C7C7D">
            <w:r>
              <w:rPr>
                <w:rFonts w:ascii="Arial" w:hAnsi="Arial"/>
                <w:sz w:val="18"/>
              </w:rPr>
              <w:t>Principles(s): 1. Validate Input Data and 5. Default Deny. Text is rejected unless it can be safely converted to the expected type and falls within the approved range.</w:t>
            </w:r>
          </w:p>
        </w:tc>
      </w:tr>
    </w:tbl>
    <w:p w14:paraId="79F9ADE3" w14:textId="77777777" w:rsidR="00157724" w:rsidRDefault="00157724" w:rsidP="00157724">
      <w:pPr>
        <w:rPr>
          <w:b/>
        </w:rPr>
      </w:pPr>
    </w:p>
    <w:p w14:paraId="7A90C3BD"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3AE602C7" w14:textId="77777777" w:rsidTr="001C7C7D">
        <w:trPr>
          <w:trHeight w:val="460"/>
          <w:tblHeader/>
        </w:trPr>
        <w:tc>
          <w:tcPr>
            <w:tcW w:w="1806" w:type="dxa"/>
            <w:shd w:val="clear" w:color="auto" w:fill="D9D9D9"/>
            <w:vAlign w:val="center"/>
          </w:tcPr>
          <w:p w14:paraId="1EB2279E" w14:textId="77777777" w:rsidR="00157724" w:rsidRDefault="00157724" w:rsidP="001C7C7D">
            <w:pPr>
              <w:jc w:val="center"/>
              <w:rPr>
                <w:b/>
              </w:rPr>
            </w:pPr>
            <w:r>
              <w:rPr>
                <w:b/>
              </w:rPr>
              <w:t>Severity</w:t>
            </w:r>
          </w:p>
        </w:tc>
        <w:tc>
          <w:tcPr>
            <w:tcW w:w="1341" w:type="dxa"/>
            <w:shd w:val="clear" w:color="auto" w:fill="D9D9D9"/>
            <w:vAlign w:val="center"/>
          </w:tcPr>
          <w:p w14:paraId="33A698EA" w14:textId="77777777" w:rsidR="00157724" w:rsidRDefault="00157724" w:rsidP="001C7C7D">
            <w:pPr>
              <w:jc w:val="center"/>
              <w:rPr>
                <w:b/>
              </w:rPr>
            </w:pPr>
            <w:r>
              <w:rPr>
                <w:b/>
              </w:rPr>
              <w:t>Likelihood</w:t>
            </w:r>
          </w:p>
        </w:tc>
        <w:tc>
          <w:tcPr>
            <w:tcW w:w="4021" w:type="dxa"/>
            <w:shd w:val="clear" w:color="auto" w:fill="D9D9D9"/>
            <w:vAlign w:val="center"/>
          </w:tcPr>
          <w:p w14:paraId="19450B8C" w14:textId="77777777" w:rsidR="00157724" w:rsidRDefault="00157724" w:rsidP="001C7C7D">
            <w:pPr>
              <w:jc w:val="center"/>
              <w:rPr>
                <w:b/>
              </w:rPr>
            </w:pPr>
            <w:r>
              <w:rPr>
                <w:b/>
              </w:rPr>
              <w:t>Remediation Cost</w:t>
            </w:r>
          </w:p>
        </w:tc>
        <w:tc>
          <w:tcPr>
            <w:tcW w:w="1807" w:type="dxa"/>
            <w:shd w:val="clear" w:color="auto" w:fill="D9D9D9"/>
            <w:vAlign w:val="center"/>
          </w:tcPr>
          <w:p w14:paraId="08D8B8BA" w14:textId="77777777" w:rsidR="00157724" w:rsidRDefault="00157724" w:rsidP="001C7C7D">
            <w:pPr>
              <w:jc w:val="center"/>
              <w:rPr>
                <w:b/>
              </w:rPr>
            </w:pPr>
            <w:r>
              <w:rPr>
                <w:b/>
              </w:rPr>
              <w:t>Priority</w:t>
            </w:r>
          </w:p>
        </w:tc>
        <w:tc>
          <w:tcPr>
            <w:tcW w:w="1805" w:type="dxa"/>
            <w:shd w:val="clear" w:color="auto" w:fill="D9D9D9"/>
            <w:vAlign w:val="center"/>
          </w:tcPr>
          <w:p w14:paraId="7D337A41" w14:textId="77777777" w:rsidR="00157724" w:rsidRDefault="00157724" w:rsidP="001C7C7D">
            <w:pPr>
              <w:jc w:val="center"/>
              <w:rPr>
                <w:b/>
              </w:rPr>
            </w:pPr>
            <w:r>
              <w:rPr>
                <w:b/>
              </w:rPr>
              <w:t>Level</w:t>
            </w:r>
          </w:p>
        </w:tc>
      </w:tr>
      <w:tr w:rsidR="00157724" w14:paraId="3D050BB0" w14:textId="77777777" w:rsidTr="001C7C7D">
        <w:trPr>
          <w:trHeight w:val="460"/>
        </w:trPr>
        <w:tc>
          <w:tcPr>
            <w:tcW w:w="1806" w:type="dxa"/>
          </w:tcPr>
          <w:p w14:paraId="25056D2D" w14:textId="77777777" w:rsidR="00157724" w:rsidRDefault="00157724" w:rsidP="001C7C7D">
            <w:r>
              <w:rPr>
                <w:rFonts w:ascii="Arial" w:hAnsi="Arial"/>
                <w:sz w:val="18"/>
              </w:rPr>
              <w:t>High</w:t>
            </w:r>
          </w:p>
        </w:tc>
        <w:tc>
          <w:tcPr>
            <w:tcW w:w="1341" w:type="dxa"/>
          </w:tcPr>
          <w:p w14:paraId="5C3A2BDE" w14:textId="77777777" w:rsidR="00157724" w:rsidRDefault="00157724" w:rsidP="001C7C7D">
            <w:r>
              <w:rPr>
                <w:rFonts w:ascii="Arial" w:hAnsi="Arial"/>
                <w:sz w:val="18"/>
              </w:rPr>
              <w:t>Likely</w:t>
            </w:r>
          </w:p>
        </w:tc>
        <w:tc>
          <w:tcPr>
            <w:tcW w:w="4021" w:type="dxa"/>
          </w:tcPr>
          <w:p w14:paraId="3EB1B94B" w14:textId="77777777" w:rsidR="00157724" w:rsidRDefault="00157724" w:rsidP="001C7C7D">
            <w:r>
              <w:rPr>
                <w:rFonts w:ascii="Arial" w:hAnsi="Arial"/>
                <w:sz w:val="18"/>
              </w:rPr>
              <w:t>Low</w:t>
            </w:r>
          </w:p>
        </w:tc>
        <w:tc>
          <w:tcPr>
            <w:tcW w:w="1807" w:type="dxa"/>
          </w:tcPr>
          <w:p w14:paraId="431E3D53" w14:textId="77777777" w:rsidR="00157724" w:rsidRDefault="00157724" w:rsidP="001C7C7D">
            <w:r>
              <w:rPr>
                <w:rFonts w:ascii="Arial" w:hAnsi="Arial"/>
                <w:sz w:val="18"/>
              </w:rPr>
              <w:t>High</w:t>
            </w:r>
          </w:p>
        </w:tc>
        <w:tc>
          <w:tcPr>
            <w:tcW w:w="1805" w:type="dxa"/>
          </w:tcPr>
          <w:p w14:paraId="7A237323" w14:textId="77777777" w:rsidR="00157724" w:rsidRDefault="00157724" w:rsidP="001C7C7D">
            <w:r>
              <w:rPr>
                <w:rFonts w:ascii="Arial" w:hAnsi="Arial"/>
                <w:sz w:val="18"/>
              </w:rPr>
              <w:t>4</w:t>
            </w:r>
          </w:p>
        </w:tc>
      </w:tr>
    </w:tbl>
    <w:p w14:paraId="059E3017" w14:textId="77777777" w:rsidR="00157724" w:rsidRDefault="00157724" w:rsidP="00157724">
      <w:pPr>
        <w:rPr>
          <w:b/>
        </w:rPr>
      </w:pPr>
    </w:p>
    <w:p w14:paraId="20A78AF8"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146431C4" w14:textId="77777777" w:rsidTr="001C7C7D">
        <w:trPr>
          <w:trHeight w:val="460"/>
          <w:tblHeader/>
        </w:trPr>
        <w:tc>
          <w:tcPr>
            <w:tcW w:w="1807" w:type="dxa"/>
            <w:shd w:val="clear" w:color="auto" w:fill="D9D9D9"/>
            <w:vAlign w:val="center"/>
          </w:tcPr>
          <w:p w14:paraId="568B10CD" w14:textId="77777777" w:rsidR="00157724" w:rsidRDefault="00157724" w:rsidP="001C7C7D">
            <w:pPr>
              <w:jc w:val="center"/>
              <w:rPr>
                <w:b/>
              </w:rPr>
            </w:pPr>
            <w:r>
              <w:rPr>
                <w:b/>
              </w:rPr>
              <w:lastRenderedPageBreak/>
              <w:t>Tool</w:t>
            </w:r>
          </w:p>
        </w:tc>
        <w:tc>
          <w:tcPr>
            <w:tcW w:w="1341" w:type="dxa"/>
            <w:shd w:val="clear" w:color="auto" w:fill="D9D9D9"/>
            <w:vAlign w:val="center"/>
          </w:tcPr>
          <w:p w14:paraId="301077F8" w14:textId="77777777" w:rsidR="00157724" w:rsidRDefault="00157724" w:rsidP="001C7C7D">
            <w:pPr>
              <w:jc w:val="center"/>
              <w:rPr>
                <w:b/>
              </w:rPr>
            </w:pPr>
            <w:r>
              <w:rPr>
                <w:b/>
              </w:rPr>
              <w:t>Version</w:t>
            </w:r>
          </w:p>
        </w:tc>
        <w:tc>
          <w:tcPr>
            <w:tcW w:w="4021" w:type="dxa"/>
            <w:shd w:val="clear" w:color="auto" w:fill="D9D9D9"/>
            <w:vAlign w:val="center"/>
          </w:tcPr>
          <w:p w14:paraId="02D7235D" w14:textId="77777777" w:rsidR="00157724" w:rsidRDefault="00157724" w:rsidP="001C7C7D">
            <w:pPr>
              <w:jc w:val="center"/>
              <w:rPr>
                <w:b/>
              </w:rPr>
            </w:pPr>
            <w:r>
              <w:rPr>
                <w:b/>
              </w:rPr>
              <w:t>Checker</w:t>
            </w:r>
          </w:p>
        </w:tc>
        <w:tc>
          <w:tcPr>
            <w:tcW w:w="3611" w:type="dxa"/>
            <w:shd w:val="clear" w:color="auto" w:fill="D9D9D9"/>
            <w:vAlign w:val="center"/>
          </w:tcPr>
          <w:p w14:paraId="12745817" w14:textId="77777777" w:rsidR="00157724" w:rsidRDefault="00157724" w:rsidP="001C7C7D">
            <w:pPr>
              <w:jc w:val="center"/>
              <w:rPr>
                <w:b/>
              </w:rPr>
            </w:pPr>
            <w:r>
              <w:rPr>
                <w:b/>
              </w:rPr>
              <w:t>Description Tool</w:t>
            </w:r>
          </w:p>
        </w:tc>
      </w:tr>
      <w:tr w:rsidR="00157724" w14:paraId="4CDDCA97" w14:textId="77777777" w:rsidTr="001C7C7D">
        <w:trPr>
          <w:trHeight w:val="460"/>
        </w:trPr>
        <w:tc>
          <w:tcPr>
            <w:tcW w:w="1807" w:type="dxa"/>
          </w:tcPr>
          <w:p w14:paraId="62D5FAA7" w14:textId="77777777" w:rsidR="00157724" w:rsidRDefault="00157724" w:rsidP="001C7C7D">
            <w:proofErr w:type="spellStart"/>
            <w:r>
              <w:rPr>
                <w:rFonts w:ascii="Arial" w:hAnsi="Arial"/>
                <w:sz w:val="16"/>
              </w:rPr>
              <w:t>Cppcheck</w:t>
            </w:r>
            <w:proofErr w:type="spellEnd"/>
          </w:p>
        </w:tc>
        <w:tc>
          <w:tcPr>
            <w:tcW w:w="1341" w:type="dxa"/>
          </w:tcPr>
          <w:p w14:paraId="45FDB953" w14:textId="77777777" w:rsidR="00157724" w:rsidRDefault="00157724" w:rsidP="001C7C7D">
            <w:r>
              <w:rPr>
                <w:rFonts w:ascii="Arial" w:hAnsi="Arial"/>
                <w:sz w:val="16"/>
              </w:rPr>
              <w:t>2.22.0</w:t>
            </w:r>
          </w:p>
        </w:tc>
        <w:tc>
          <w:tcPr>
            <w:tcW w:w="4021" w:type="dxa"/>
          </w:tcPr>
          <w:p w14:paraId="31BB8B22" w14:textId="77777777" w:rsidR="00157724" w:rsidRDefault="00157724" w:rsidP="001C7C7D">
            <w:proofErr w:type="spellStart"/>
            <w:r>
              <w:rPr>
                <w:rFonts w:ascii="Arial" w:hAnsi="Arial"/>
                <w:sz w:val="16"/>
              </w:rPr>
              <w:t>invalidFunctionArg</w:t>
            </w:r>
            <w:proofErr w:type="spellEnd"/>
            <w:r>
              <w:rPr>
                <w:rFonts w:ascii="Arial" w:hAnsi="Arial"/>
                <w:sz w:val="16"/>
              </w:rPr>
              <w:t xml:space="preserve"> / range-related checks</w:t>
            </w:r>
          </w:p>
        </w:tc>
        <w:tc>
          <w:tcPr>
            <w:tcW w:w="3611" w:type="dxa"/>
          </w:tcPr>
          <w:p w14:paraId="02D55300" w14:textId="77777777" w:rsidR="00157724" w:rsidRDefault="00157724" w:rsidP="001C7C7D">
            <w:r>
              <w:rPr>
                <w:rFonts w:ascii="Arial" w:hAnsi="Arial"/>
                <w:sz w:val="16"/>
              </w:rPr>
              <w:t>Detects invalid values passed to library functions and suspicious range use.</w:t>
            </w:r>
          </w:p>
        </w:tc>
      </w:tr>
    </w:tbl>
    <w:p w14:paraId="73B1E769" w14:textId="77777777" w:rsidR="00157724" w:rsidRDefault="00157724" w:rsidP="00157724">
      <w:r>
        <w:br w:type="page"/>
      </w:r>
    </w:p>
    <w:p w14:paraId="0B078ED9" w14:textId="77777777" w:rsidR="00157724" w:rsidRDefault="00157724" w:rsidP="00157724">
      <w:pPr>
        <w:pStyle w:val="Heading4"/>
      </w:pPr>
      <w:bookmarkStart w:id="15" w:name="_Toc52464067"/>
      <w:r>
        <w:lastRenderedPageBreak/>
        <w:t>Coding Standard 9</w:t>
      </w:r>
      <w:bookmarkEnd w:id="15"/>
      <w:r>
        <w:t xml:space="preserve"> </w:t>
      </w:r>
    </w:p>
    <w:p w14:paraId="3BFFDD4B"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0F35C7FF"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61D96481"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6BF19608"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2E15A3B3" w14:textId="77777777" w:rsidR="00157724" w:rsidRDefault="00157724" w:rsidP="001C7C7D">
            <w:pPr>
              <w:jc w:val="center"/>
              <w:rPr>
                <w:b/>
              </w:rPr>
            </w:pPr>
            <w:r>
              <w:rPr>
                <w:b/>
              </w:rPr>
              <w:t>Name of Standard</w:t>
            </w:r>
          </w:p>
        </w:tc>
      </w:tr>
      <w:tr w:rsidR="00157724" w14:paraId="5308B3AC" w14:textId="77777777" w:rsidTr="001C7C7D">
        <w:trPr>
          <w:trHeight w:val="321"/>
        </w:trPr>
        <w:tc>
          <w:tcPr>
            <w:tcW w:w="1807" w:type="dxa"/>
            <w:shd w:val="clear" w:color="auto" w:fill="F3F3F3"/>
            <w:tcMar>
              <w:top w:w="100" w:type="dxa"/>
              <w:left w:w="100" w:type="dxa"/>
              <w:bottom w:w="100" w:type="dxa"/>
              <w:right w:w="100" w:type="dxa"/>
            </w:tcMar>
          </w:tcPr>
          <w:p w14:paraId="1D463D6F" w14:textId="77777777" w:rsidR="00157724" w:rsidRDefault="00157724" w:rsidP="001C7C7D">
            <w:r>
              <w:t>Integer</w:t>
            </w:r>
          </w:p>
        </w:tc>
        <w:tc>
          <w:tcPr>
            <w:tcW w:w="1341" w:type="dxa"/>
            <w:tcMar>
              <w:top w:w="100" w:type="dxa"/>
              <w:left w:w="100" w:type="dxa"/>
              <w:bottom w:w="100" w:type="dxa"/>
              <w:right w:w="100" w:type="dxa"/>
            </w:tcMar>
          </w:tcPr>
          <w:p w14:paraId="2AAF7CDA" w14:textId="77777777" w:rsidR="00157724" w:rsidRDefault="00157724" w:rsidP="001C7C7D">
            <w:r>
              <w:t>STD-009-CPP</w:t>
            </w:r>
          </w:p>
        </w:tc>
        <w:tc>
          <w:tcPr>
            <w:tcW w:w="7632" w:type="dxa"/>
            <w:tcMar>
              <w:top w:w="100" w:type="dxa"/>
              <w:left w:w="100" w:type="dxa"/>
              <w:bottom w:w="100" w:type="dxa"/>
              <w:right w:w="100" w:type="dxa"/>
            </w:tcMar>
          </w:tcPr>
          <w:p w14:paraId="29559382" w14:textId="77777777" w:rsidR="00157724" w:rsidRDefault="00157724" w:rsidP="001C7C7D">
            <w:r>
              <w:t>Prevent signed integer overflow — Check arithmetic before performing operations that can exceed the range of the destination type. Signed integer overflow produces undefined behavior and can affect calculations, bounds checks, and memory sizes.</w:t>
            </w:r>
          </w:p>
        </w:tc>
      </w:tr>
    </w:tbl>
    <w:p w14:paraId="0FE1B856"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24E61939"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1696F77" w14:textId="77777777" w:rsidR="00157724" w:rsidRDefault="00157724" w:rsidP="001C7C7D">
            <w:r>
              <w:rPr>
                <w:b/>
              </w:rPr>
              <w:t>Noncompliant Code</w:t>
            </w:r>
          </w:p>
        </w:tc>
      </w:tr>
      <w:tr w:rsidR="00157724" w14:paraId="1E5F4739"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A627640" w14:textId="77777777" w:rsidR="00157724" w:rsidRDefault="00157724" w:rsidP="001C7C7D">
            <w:r>
              <w:t>The addition is performed without checking whether the result can fit in an int.</w:t>
            </w:r>
          </w:p>
        </w:tc>
      </w:tr>
      <w:tr w:rsidR="00157724" w14:paraId="4655326A" w14:textId="77777777" w:rsidTr="001C7C7D">
        <w:trPr>
          <w:trHeight w:val="460"/>
        </w:trPr>
        <w:tc>
          <w:tcPr>
            <w:tcW w:w="10800" w:type="dxa"/>
            <w:tcMar>
              <w:top w:w="100" w:type="dxa"/>
              <w:left w:w="100" w:type="dxa"/>
              <w:bottom w:w="100" w:type="dxa"/>
              <w:right w:w="100" w:type="dxa"/>
            </w:tcMar>
          </w:tcPr>
          <w:p w14:paraId="483C249B" w14:textId="77777777" w:rsidR="00157724" w:rsidRDefault="00157724" w:rsidP="001C7C7D">
            <w:r>
              <w:rPr>
                <w:rFonts w:ascii="Courier New" w:hAnsi="Courier New"/>
              </w:rPr>
              <w:t>int total = current + amount;</w:t>
            </w:r>
          </w:p>
        </w:tc>
      </w:tr>
    </w:tbl>
    <w:p w14:paraId="4D7BD9C2"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605DA01F"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235DCBBC" w14:textId="77777777" w:rsidR="00157724" w:rsidRDefault="00157724" w:rsidP="001C7C7D">
            <w:r>
              <w:rPr>
                <w:b/>
              </w:rPr>
              <w:t>Compliant Code</w:t>
            </w:r>
          </w:p>
        </w:tc>
      </w:tr>
      <w:tr w:rsidR="00157724" w14:paraId="323BD65E"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4A147" w14:textId="77777777" w:rsidR="00157724" w:rsidRDefault="00157724" w:rsidP="001C7C7D">
            <w:r>
              <w:t>The program verifies that the addition is safe before performing it.</w:t>
            </w:r>
          </w:p>
        </w:tc>
      </w:tr>
      <w:tr w:rsidR="00157724" w14:paraId="3AB3D3FE" w14:textId="77777777" w:rsidTr="001C7C7D">
        <w:trPr>
          <w:trHeight w:val="460"/>
        </w:trPr>
        <w:tc>
          <w:tcPr>
            <w:tcW w:w="10800" w:type="dxa"/>
            <w:tcMar>
              <w:top w:w="100" w:type="dxa"/>
              <w:left w:w="100" w:type="dxa"/>
              <w:bottom w:w="100" w:type="dxa"/>
              <w:right w:w="100" w:type="dxa"/>
            </w:tcMar>
          </w:tcPr>
          <w:p w14:paraId="3C9BA91F" w14:textId="77777777" w:rsidR="00157724" w:rsidRDefault="00157724" w:rsidP="001C7C7D">
            <w:r>
              <w:rPr>
                <w:rFonts w:ascii="Courier New" w:hAnsi="Courier New"/>
              </w:rPr>
              <w:t>if (amount &gt; 0 &amp;&amp; current &gt; INT_MAX - amount) {</w:t>
            </w:r>
            <w:r>
              <w:rPr>
                <w:rFonts w:ascii="Courier New" w:hAnsi="Courier New"/>
              </w:rPr>
              <w:br/>
              <w:t xml:space="preserve">    throw </w:t>
            </w:r>
            <w:proofErr w:type="gramStart"/>
            <w:r>
              <w:rPr>
                <w:rFonts w:ascii="Courier New" w:hAnsi="Courier New"/>
              </w:rPr>
              <w:t>std::</w:t>
            </w:r>
            <w:proofErr w:type="spellStart"/>
            <w:proofErr w:type="gramEnd"/>
            <w:r>
              <w:rPr>
                <w:rFonts w:ascii="Courier New" w:hAnsi="Courier New"/>
              </w:rPr>
              <w:t>overflow_</w:t>
            </w:r>
            <w:proofErr w:type="gramStart"/>
            <w:r>
              <w:rPr>
                <w:rFonts w:ascii="Courier New" w:hAnsi="Courier New"/>
              </w:rPr>
              <w:t>error</w:t>
            </w:r>
            <w:proofErr w:type="spellEnd"/>
            <w:r>
              <w:rPr>
                <w:rFonts w:ascii="Courier New" w:hAnsi="Courier New"/>
              </w:rPr>
              <w:t>(</w:t>
            </w:r>
            <w:proofErr w:type="gramEnd"/>
            <w:r>
              <w:rPr>
                <w:rFonts w:ascii="Courier New" w:hAnsi="Courier New"/>
              </w:rPr>
              <w:t>"integer overflow");</w:t>
            </w:r>
            <w:r>
              <w:rPr>
                <w:rFonts w:ascii="Courier New" w:hAnsi="Courier New"/>
              </w:rPr>
              <w:br/>
              <w:t>}</w:t>
            </w:r>
            <w:r>
              <w:rPr>
                <w:rFonts w:ascii="Courier New" w:hAnsi="Courier New"/>
              </w:rPr>
              <w:br/>
              <w:t>int total = current + amount;</w:t>
            </w:r>
          </w:p>
        </w:tc>
      </w:tr>
    </w:tbl>
    <w:p w14:paraId="1FD886ED" w14:textId="77777777" w:rsidR="00157724" w:rsidRDefault="00157724" w:rsidP="00157724">
      <w:pPr>
        <w:rPr>
          <w:b/>
        </w:rPr>
      </w:pPr>
    </w:p>
    <w:p w14:paraId="50BCE8CB"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5D231D97" w14:textId="77777777" w:rsidTr="001C7C7D">
        <w:trPr>
          <w:tblHeader/>
        </w:trPr>
        <w:tc>
          <w:tcPr>
            <w:tcW w:w="10780" w:type="dxa"/>
            <w:tcMar>
              <w:top w:w="100" w:type="dxa"/>
              <w:left w:w="100" w:type="dxa"/>
              <w:bottom w:w="100" w:type="dxa"/>
              <w:right w:w="100" w:type="dxa"/>
            </w:tcMar>
          </w:tcPr>
          <w:p w14:paraId="7A3BA483" w14:textId="77777777" w:rsidR="00157724" w:rsidRDefault="00157724" w:rsidP="001C7C7D">
            <w:r>
              <w:rPr>
                <w:rFonts w:ascii="Arial" w:hAnsi="Arial"/>
                <w:sz w:val="18"/>
              </w:rPr>
              <w:t>Principles(s): 1. Validate Input Data, 2. Heed Compiler Warnings, and 10. Adopt a Secure Coding Standard. Arithmetic operands are checked before use so signed overflow cannot bypass bounds or corrupt calculations.</w:t>
            </w:r>
          </w:p>
        </w:tc>
      </w:tr>
    </w:tbl>
    <w:p w14:paraId="27330831" w14:textId="77777777" w:rsidR="00157724" w:rsidRDefault="00157724" w:rsidP="00157724">
      <w:pPr>
        <w:rPr>
          <w:b/>
        </w:rPr>
      </w:pPr>
    </w:p>
    <w:p w14:paraId="6BCE0D93"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4890C7C3" w14:textId="77777777" w:rsidTr="001C7C7D">
        <w:trPr>
          <w:trHeight w:val="460"/>
          <w:tblHeader/>
        </w:trPr>
        <w:tc>
          <w:tcPr>
            <w:tcW w:w="1806" w:type="dxa"/>
            <w:shd w:val="clear" w:color="auto" w:fill="D9D9D9"/>
            <w:vAlign w:val="center"/>
          </w:tcPr>
          <w:p w14:paraId="5AEBAF12" w14:textId="77777777" w:rsidR="00157724" w:rsidRDefault="00157724" w:rsidP="001C7C7D">
            <w:pPr>
              <w:jc w:val="center"/>
              <w:rPr>
                <w:b/>
              </w:rPr>
            </w:pPr>
            <w:r>
              <w:rPr>
                <w:b/>
              </w:rPr>
              <w:t>Severity</w:t>
            </w:r>
          </w:p>
        </w:tc>
        <w:tc>
          <w:tcPr>
            <w:tcW w:w="1341" w:type="dxa"/>
            <w:shd w:val="clear" w:color="auto" w:fill="D9D9D9"/>
            <w:vAlign w:val="center"/>
          </w:tcPr>
          <w:p w14:paraId="1EA82A52" w14:textId="77777777" w:rsidR="00157724" w:rsidRDefault="00157724" w:rsidP="001C7C7D">
            <w:pPr>
              <w:jc w:val="center"/>
              <w:rPr>
                <w:b/>
              </w:rPr>
            </w:pPr>
            <w:r>
              <w:rPr>
                <w:b/>
              </w:rPr>
              <w:t>Likelihood</w:t>
            </w:r>
          </w:p>
        </w:tc>
        <w:tc>
          <w:tcPr>
            <w:tcW w:w="4021" w:type="dxa"/>
            <w:shd w:val="clear" w:color="auto" w:fill="D9D9D9"/>
            <w:vAlign w:val="center"/>
          </w:tcPr>
          <w:p w14:paraId="346C4B08" w14:textId="77777777" w:rsidR="00157724" w:rsidRDefault="00157724" w:rsidP="001C7C7D">
            <w:pPr>
              <w:jc w:val="center"/>
              <w:rPr>
                <w:b/>
              </w:rPr>
            </w:pPr>
            <w:r>
              <w:rPr>
                <w:b/>
              </w:rPr>
              <w:t>Remediation Cost</w:t>
            </w:r>
          </w:p>
        </w:tc>
        <w:tc>
          <w:tcPr>
            <w:tcW w:w="1807" w:type="dxa"/>
            <w:shd w:val="clear" w:color="auto" w:fill="D9D9D9"/>
            <w:vAlign w:val="center"/>
          </w:tcPr>
          <w:p w14:paraId="39873112" w14:textId="77777777" w:rsidR="00157724" w:rsidRDefault="00157724" w:rsidP="001C7C7D">
            <w:pPr>
              <w:jc w:val="center"/>
              <w:rPr>
                <w:b/>
              </w:rPr>
            </w:pPr>
            <w:r>
              <w:rPr>
                <w:b/>
              </w:rPr>
              <w:t>Priority</w:t>
            </w:r>
          </w:p>
        </w:tc>
        <w:tc>
          <w:tcPr>
            <w:tcW w:w="1805" w:type="dxa"/>
            <w:shd w:val="clear" w:color="auto" w:fill="D9D9D9"/>
            <w:vAlign w:val="center"/>
          </w:tcPr>
          <w:p w14:paraId="12725E1A" w14:textId="77777777" w:rsidR="00157724" w:rsidRDefault="00157724" w:rsidP="001C7C7D">
            <w:pPr>
              <w:jc w:val="center"/>
              <w:rPr>
                <w:b/>
              </w:rPr>
            </w:pPr>
            <w:r>
              <w:rPr>
                <w:b/>
              </w:rPr>
              <w:t>Level</w:t>
            </w:r>
          </w:p>
        </w:tc>
      </w:tr>
      <w:tr w:rsidR="00157724" w14:paraId="5C8E4FB8" w14:textId="77777777" w:rsidTr="001C7C7D">
        <w:trPr>
          <w:trHeight w:val="460"/>
        </w:trPr>
        <w:tc>
          <w:tcPr>
            <w:tcW w:w="1806" w:type="dxa"/>
          </w:tcPr>
          <w:p w14:paraId="754C6625" w14:textId="77777777" w:rsidR="00157724" w:rsidRDefault="00157724" w:rsidP="001C7C7D">
            <w:r>
              <w:rPr>
                <w:rFonts w:ascii="Arial" w:hAnsi="Arial"/>
                <w:sz w:val="18"/>
              </w:rPr>
              <w:t>High</w:t>
            </w:r>
          </w:p>
        </w:tc>
        <w:tc>
          <w:tcPr>
            <w:tcW w:w="1341" w:type="dxa"/>
          </w:tcPr>
          <w:p w14:paraId="0EF77F46" w14:textId="77777777" w:rsidR="00157724" w:rsidRDefault="00157724" w:rsidP="001C7C7D">
            <w:r>
              <w:rPr>
                <w:rFonts w:ascii="Arial" w:hAnsi="Arial"/>
                <w:sz w:val="18"/>
              </w:rPr>
              <w:t>Likely</w:t>
            </w:r>
          </w:p>
        </w:tc>
        <w:tc>
          <w:tcPr>
            <w:tcW w:w="4021" w:type="dxa"/>
          </w:tcPr>
          <w:p w14:paraId="47DA4E36" w14:textId="77777777" w:rsidR="00157724" w:rsidRDefault="00157724" w:rsidP="001C7C7D">
            <w:r>
              <w:rPr>
                <w:rFonts w:ascii="Arial" w:hAnsi="Arial"/>
                <w:sz w:val="18"/>
              </w:rPr>
              <w:t>Medium</w:t>
            </w:r>
          </w:p>
        </w:tc>
        <w:tc>
          <w:tcPr>
            <w:tcW w:w="1807" w:type="dxa"/>
          </w:tcPr>
          <w:p w14:paraId="1CF746C9" w14:textId="77777777" w:rsidR="00157724" w:rsidRDefault="00157724" w:rsidP="001C7C7D">
            <w:r>
              <w:rPr>
                <w:rFonts w:ascii="Arial" w:hAnsi="Arial"/>
                <w:sz w:val="18"/>
              </w:rPr>
              <w:t>High</w:t>
            </w:r>
          </w:p>
        </w:tc>
        <w:tc>
          <w:tcPr>
            <w:tcW w:w="1805" w:type="dxa"/>
          </w:tcPr>
          <w:p w14:paraId="55634657" w14:textId="77777777" w:rsidR="00157724" w:rsidRDefault="00157724" w:rsidP="001C7C7D">
            <w:r>
              <w:rPr>
                <w:rFonts w:ascii="Arial" w:hAnsi="Arial"/>
                <w:sz w:val="18"/>
              </w:rPr>
              <w:t>4</w:t>
            </w:r>
          </w:p>
        </w:tc>
      </w:tr>
    </w:tbl>
    <w:p w14:paraId="5A95370F" w14:textId="77777777" w:rsidR="00157724" w:rsidRDefault="00157724" w:rsidP="00157724">
      <w:pPr>
        <w:rPr>
          <w:b/>
        </w:rPr>
      </w:pPr>
    </w:p>
    <w:p w14:paraId="296E25E6"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1CC8F8D3" w14:textId="77777777" w:rsidTr="001C7C7D">
        <w:trPr>
          <w:trHeight w:val="460"/>
          <w:tblHeader/>
        </w:trPr>
        <w:tc>
          <w:tcPr>
            <w:tcW w:w="1807" w:type="dxa"/>
            <w:shd w:val="clear" w:color="auto" w:fill="D9D9D9"/>
            <w:vAlign w:val="center"/>
          </w:tcPr>
          <w:p w14:paraId="01B0AE2B" w14:textId="77777777" w:rsidR="00157724" w:rsidRDefault="00157724" w:rsidP="001C7C7D">
            <w:pPr>
              <w:jc w:val="center"/>
              <w:rPr>
                <w:b/>
              </w:rPr>
            </w:pPr>
            <w:r>
              <w:rPr>
                <w:b/>
              </w:rPr>
              <w:t>Tool</w:t>
            </w:r>
          </w:p>
        </w:tc>
        <w:tc>
          <w:tcPr>
            <w:tcW w:w="1341" w:type="dxa"/>
            <w:shd w:val="clear" w:color="auto" w:fill="D9D9D9"/>
            <w:vAlign w:val="center"/>
          </w:tcPr>
          <w:p w14:paraId="72165147" w14:textId="77777777" w:rsidR="00157724" w:rsidRDefault="00157724" w:rsidP="001C7C7D">
            <w:pPr>
              <w:jc w:val="center"/>
              <w:rPr>
                <w:b/>
              </w:rPr>
            </w:pPr>
            <w:r>
              <w:rPr>
                <w:b/>
              </w:rPr>
              <w:t>Version</w:t>
            </w:r>
          </w:p>
        </w:tc>
        <w:tc>
          <w:tcPr>
            <w:tcW w:w="4021" w:type="dxa"/>
            <w:shd w:val="clear" w:color="auto" w:fill="D9D9D9"/>
            <w:vAlign w:val="center"/>
          </w:tcPr>
          <w:p w14:paraId="5D3910B2" w14:textId="77777777" w:rsidR="00157724" w:rsidRDefault="00157724" w:rsidP="001C7C7D">
            <w:pPr>
              <w:jc w:val="center"/>
              <w:rPr>
                <w:b/>
              </w:rPr>
            </w:pPr>
            <w:r>
              <w:rPr>
                <w:b/>
              </w:rPr>
              <w:t>Checker</w:t>
            </w:r>
          </w:p>
        </w:tc>
        <w:tc>
          <w:tcPr>
            <w:tcW w:w="3611" w:type="dxa"/>
            <w:shd w:val="clear" w:color="auto" w:fill="D9D9D9"/>
            <w:vAlign w:val="center"/>
          </w:tcPr>
          <w:p w14:paraId="71426FD3" w14:textId="77777777" w:rsidR="00157724" w:rsidRDefault="00157724" w:rsidP="001C7C7D">
            <w:pPr>
              <w:jc w:val="center"/>
              <w:rPr>
                <w:b/>
              </w:rPr>
            </w:pPr>
            <w:r>
              <w:rPr>
                <w:b/>
              </w:rPr>
              <w:t>Description Tool</w:t>
            </w:r>
          </w:p>
        </w:tc>
      </w:tr>
      <w:tr w:rsidR="00157724" w14:paraId="6000FF0C" w14:textId="77777777" w:rsidTr="001C7C7D">
        <w:trPr>
          <w:trHeight w:val="460"/>
        </w:trPr>
        <w:tc>
          <w:tcPr>
            <w:tcW w:w="1807" w:type="dxa"/>
          </w:tcPr>
          <w:p w14:paraId="64FE8434" w14:textId="77777777" w:rsidR="00157724" w:rsidRDefault="00157724" w:rsidP="001C7C7D">
            <w:proofErr w:type="spellStart"/>
            <w:r>
              <w:rPr>
                <w:rFonts w:ascii="Arial" w:hAnsi="Arial"/>
                <w:sz w:val="16"/>
              </w:rPr>
              <w:t>Cppcheck</w:t>
            </w:r>
            <w:proofErr w:type="spellEnd"/>
          </w:p>
        </w:tc>
        <w:tc>
          <w:tcPr>
            <w:tcW w:w="1341" w:type="dxa"/>
          </w:tcPr>
          <w:p w14:paraId="132298A8" w14:textId="77777777" w:rsidR="00157724" w:rsidRDefault="00157724" w:rsidP="001C7C7D">
            <w:r>
              <w:rPr>
                <w:rFonts w:ascii="Arial" w:hAnsi="Arial"/>
                <w:sz w:val="16"/>
              </w:rPr>
              <w:t>2.22.0</w:t>
            </w:r>
          </w:p>
        </w:tc>
        <w:tc>
          <w:tcPr>
            <w:tcW w:w="4021" w:type="dxa"/>
          </w:tcPr>
          <w:p w14:paraId="31472FBC" w14:textId="77777777" w:rsidR="00157724" w:rsidRDefault="00157724" w:rsidP="001C7C7D">
            <w:proofErr w:type="spellStart"/>
            <w:r>
              <w:rPr>
                <w:rFonts w:ascii="Arial" w:hAnsi="Arial"/>
                <w:sz w:val="16"/>
              </w:rPr>
              <w:t>integerOverflow</w:t>
            </w:r>
            <w:proofErr w:type="spellEnd"/>
            <w:r>
              <w:rPr>
                <w:rFonts w:ascii="Arial" w:hAnsi="Arial"/>
                <w:sz w:val="16"/>
              </w:rPr>
              <w:t xml:space="preserve"> / arithmetic checks</w:t>
            </w:r>
          </w:p>
        </w:tc>
        <w:tc>
          <w:tcPr>
            <w:tcW w:w="3611" w:type="dxa"/>
          </w:tcPr>
          <w:p w14:paraId="12FF1CCF" w14:textId="77777777" w:rsidR="00157724" w:rsidRDefault="00157724" w:rsidP="001C7C7D">
            <w:r>
              <w:rPr>
                <w:rFonts w:ascii="Arial" w:hAnsi="Arial"/>
                <w:sz w:val="16"/>
              </w:rPr>
              <w:t>Static analysis reviews arithmetic paths for overflow-prone operations.</w:t>
            </w:r>
          </w:p>
        </w:tc>
      </w:tr>
    </w:tbl>
    <w:p w14:paraId="21456500" w14:textId="77777777" w:rsidR="00157724" w:rsidRDefault="00157724" w:rsidP="00157724">
      <w:r>
        <w:br w:type="page"/>
      </w:r>
    </w:p>
    <w:p w14:paraId="7E406B37" w14:textId="77777777" w:rsidR="00157724" w:rsidRDefault="00157724" w:rsidP="00157724">
      <w:pPr>
        <w:pStyle w:val="Heading4"/>
      </w:pPr>
      <w:bookmarkStart w:id="16" w:name="_Toc52464068"/>
      <w:r>
        <w:lastRenderedPageBreak/>
        <w:t>Coding Standard 10</w:t>
      </w:r>
      <w:bookmarkEnd w:id="16"/>
    </w:p>
    <w:p w14:paraId="085E225B"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57724" w14:paraId="41A21788" w14:textId="77777777" w:rsidTr="001C7C7D">
        <w:trPr>
          <w:trHeight w:val="42"/>
          <w:tblHeader/>
        </w:trPr>
        <w:tc>
          <w:tcPr>
            <w:tcW w:w="1807" w:type="dxa"/>
            <w:shd w:val="clear" w:color="auto" w:fill="D9D9D9"/>
            <w:tcMar>
              <w:top w:w="100" w:type="dxa"/>
              <w:left w:w="100" w:type="dxa"/>
              <w:bottom w:w="100" w:type="dxa"/>
              <w:right w:w="100" w:type="dxa"/>
            </w:tcMar>
            <w:vAlign w:val="center"/>
          </w:tcPr>
          <w:p w14:paraId="1E58BCD3" w14:textId="77777777" w:rsidR="00157724" w:rsidRDefault="00157724" w:rsidP="001C7C7D">
            <w:pPr>
              <w:jc w:val="center"/>
              <w:rPr>
                <w:b/>
              </w:rPr>
            </w:pPr>
            <w:r>
              <w:rPr>
                <w:b/>
              </w:rPr>
              <w:t>Coding Standard</w:t>
            </w:r>
          </w:p>
        </w:tc>
        <w:tc>
          <w:tcPr>
            <w:tcW w:w="1341" w:type="dxa"/>
            <w:shd w:val="clear" w:color="auto" w:fill="D9D9D9"/>
            <w:tcMar>
              <w:top w:w="100" w:type="dxa"/>
              <w:left w:w="100" w:type="dxa"/>
              <w:bottom w:w="100" w:type="dxa"/>
              <w:right w:w="100" w:type="dxa"/>
            </w:tcMar>
            <w:vAlign w:val="center"/>
          </w:tcPr>
          <w:p w14:paraId="4D50B43B" w14:textId="77777777" w:rsidR="00157724" w:rsidRDefault="00157724" w:rsidP="001C7C7D">
            <w:pPr>
              <w:jc w:val="center"/>
              <w:rPr>
                <w:b/>
              </w:rPr>
            </w:pPr>
            <w:r>
              <w:rPr>
                <w:b/>
              </w:rPr>
              <w:t>Label</w:t>
            </w:r>
          </w:p>
        </w:tc>
        <w:tc>
          <w:tcPr>
            <w:tcW w:w="7632" w:type="dxa"/>
            <w:shd w:val="clear" w:color="auto" w:fill="D9D9D9"/>
            <w:tcMar>
              <w:top w:w="100" w:type="dxa"/>
              <w:left w:w="100" w:type="dxa"/>
              <w:bottom w:w="100" w:type="dxa"/>
              <w:right w:w="100" w:type="dxa"/>
            </w:tcMar>
            <w:vAlign w:val="center"/>
          </w:tcPr>
          <w:p w14:paraId="2C1F2383" w14:textId="77777777" w:rsidR="00157724" w:rsidRDefault="00157724" w:rsidP="001C7C7D">
            <w:pPr>
              <w:jc w:val="center"/>
              <w:rPr>
                <w:b/>
              </w:rPr>
            </w:pPr>
            <w:r>
              <w:rPr>
                <w:b/>
              </w:rPr>
              <w:t>Name of Standard</w:t>
            </w:r>
          </w:p>
        </w:tc>
      </w:tr>
      <w:tr w:rsidR="00157724" w14:paraId="013BCE0A" w14:textId="77777777" w:rsidTr="001C7C7D">
        <w:trPr>
          <w:trHeight w:val="321"/>
        </w:trPr>
        <w:tc>
          <w:tcPr>
            <w:tcW w:w="1807" w:type="dxa"/>
            <w:shd w:val="clear" w:color="auto" w:fill="F3F3F3"/>
            <w:tcMar>
              <w:top w:w="100" w:type="dxa"/>
              <w:left w:w="100" w:type="dxa"/>
              <w:bottom w:w="100" w:type="dxa"/>
              <w:right w:w="100" w:type="dxa"/>
            </w:tcMar>
          </w:tcPr>
          <w:p w14:paraId="026D8611" w14:textId="77777777" w:rsidR="00157724" w:rsidRDefault="00157724" w:rsidP="001C7C7D">
            <w:r>
              <w:t>Resource Management</w:t>
            </w:r>
          </w:p>
        </w:tc>
        <w:tc>
          <w:tcPr>
            <w:tcW w:w="1341" w:type="dxa"/>
            <w:tcMar>
              <w:top w:w="100" w:type="dxa"/>
              <w:left w:w="100" w:type="dxa"/>
              <w:bottom w:w="100" w:type="dxa"/>
              <w:right w:w="100" w:type="dxa"/>
            </w:tcMar>
          </w:tcPr>
          <w:p w14:paraId="3EBCDC7E" w14:textId="77777777" w:rsidR="00157724" w:rsidRDefault="00157724" w:rsidP="001C7C7D">
            <w:r>
              <w:t>STD-010-CPP</w:t>
            </w:r>
          </w:p>
        </w:tc>
        <w:tc>
          <w:tcPr>
            <w:tcW w:w="7632" w:type="dxa"/>
            <w:tcMar>
              <w:top w:w="100" w:type="dxa"/>
              <w:left w:w="100" w:type="dxa"/>
              <w:bottom w:w="100" w:type="dxa"/>
              <w:right w:w="100" w:type="dxa"/>
            </w:tcMar>
          </w:tcPr>
          <w:p w14:paraId="6E63AEF5" w14:textId="77777777" w:rsidR="00157724" w:rsidRDefault="00157724" w:rsidP="001C7C7D">
            <w:r>
              <w:t>Use RAII to manage file resources — Resources such as files should be owned by objects whose destructors release them automatically. RAII makes cleanup occur on every normal scope exit and during exception unwinding.</w:t>
            </w:r>
          </w:p>
        </w:tc>
      </w:tr>
    </w:tbl>
    <w:p w14:paraId="6E5C11CC"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3E9D66B7" w14:textId="77777777" w:rsidTr="001C7C7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D23B9D7" w14:textId="77777777" w:rsidR="00157724" w:rsidRDefault="00157724" w:rsidP="001C7C7D">
            <w:r>
              <w:rPr>
                <w:b/>
              </w:rPr>
              <w:t>Noncompliant Code</w:t>
            </w:r>
          </w:p>
        </w:tc>
      </w:tr>
      <w:tr w:rsidR="00157724" w14:paraId="69DF4C85"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77A4CC1" w14:textId="77777777" w:rsidR="00157724" w:rsidRDefault="00157724" w:rsidP="001C7C7D">
            <w:r>
              <w:t xml:space="preserve">The file is manually opened and an early return skips </w:t>
            </w:r>
            <w:proofErr w:type="spellStart"/>
            <w:proofErr w:type="gramStart"/>
            <w:r>
              <w:t>fclose</w:t>
            </w:r>
            <w:proofErr w:type="spellEnd"/>
            <w:r>
              <w:t>(</w:t>
            </w:r>
            <w:proofErr w:type="gramEnd"/>
            <w:r>
              <w:t>), leaving the resource open.</w:t>
            </w:r>
          </w:p>
        </w:tc>
      </w:tr>
      <w:tr w:rsidR="00157724" w14:paraId="07EB4CBA" w14:textId="77777777" w:rsidTr="001C7C7D">
        <w:trPr>
          <w:trHeight w:val="460"/>
        </w:trPr>
        <w:tc>
          <w:tcPr>
            <w:tcW w:w="10800" w:type="dxa"/>
            <w:tcMar>
              <w:top w:w="100" w:type="dxa"/>
              <w:left w:w="100" w:type="dxa"/>
              <w:bottom w:w="100" w:type="dxa"/>
              <w:right w:w="100" w:type="dxa"/>
            </w:tcMar>
          </w:tcPr>
          <w:p w14:paraId="3687844D" w14:textId="77777777" w:rsidR="00157724" w:rsidRDefault="00157724" w:rsidP="001C7C7D">
            <w:r>
              <w:rPr>
                <w:rFonts w:ascii="Courier New" w:hAnsi="Courier New"/>
              </w:rPr>
              <w:t xml:space="preserve">FILE* file = </w:t>
            </w:r>
            <w:proofErr w:type="gramStart"/>
            <w:r>
              <w:rPr>
                <w:rFonts w:ascii="Courier New" w:hAnsi="Courier New"/>
              </w:rPr>
              <w:t>std::</w:t>
            </w:r>
            <w:proofErr w:type="spellStart"/>
            <w:r>
              <w:rPr>
                <w:rFonts w:ascii="Courier New" w:hAnsi="Courier New"/>
              </w:rPr>
              <w:t>fopen</w:t>
            </w:r>
            <w:proofErr w:type="spellEnd"/>
            <w:r>
              <w:rPr>
                <w:rFonts w:ascii="Courier New" w:hAnsi="Courier New"/>
              </w:rPr>
              <w:t>(</w:t>
            </w:r>
            <w:proofErr w:type="gramEnd"/>
            <w:r>
              <w:rPr>
                <w:rFonts w:ascii="Courier New" w:hAnsi="Courier New"/>
              </w:rPr>
              <w:t>"data.txt", "r");</w:t>
            </w:r>
            <w:r>
              <w:rPr>
                <w:rFonts w:ascii="Courier New" w:hAnsi="Courier New"/>
              </w:rPr>
              <w:br/>
              <w:t xml:space="preserve">if </w:t>
            </w:r>
            <w:proofErr w:type="gramStart"/>
            <w:r>
              <w:rPr>
                <w:rFonts w:ascii="Courier New" w:hAnsi="Courier New"/>
              </w:rPr>
              <w:t>(!file</w:t>
            </w:r>
            <w:proofErr w:type="gramEnd"/>
            <w:r>
              <w:rPr>
                <w:rFonts w:ascii="Courier New" w:hAnsi="Courier New"/>
              </w:rPr>
              <w:t>) return;</w:t>
            </w:r>
            <w:r>
              <w:rPr>
                <w:rFonts w:ascii="Courier New" w:hAnsi="Courier New"/>
              </w:rPr>
              <w:br/>
              <w:t>if (</w:t>
            </w:r>
            <w:proofErr w:type="spellStart"/>
            <w:proofErr w:type="gramStart"/>
            <w:r>
              <w:rPr>
                <w:rFonts w:ascii="Courier New" w:hAnsi="Courier New"/>
              </w:rPr>
              <w:t>hasError</w:t>
            </w:r>
            <w:proofErr w:type="spellEnd"/>
            <w:r>
              <w:rPr>
                <w:rFonts w:ascii="Courier New" w:hAnsi="Courier New"/>
              </w:rPr>
              <w:t>(</w:t>
            </w:r>
            <w:proofErr w:type="gramEnd"/>
            <w:r>
              <w:rPr>
                <w:rFonts w:ascii="Courier New" w:hAnsi="Courier New"/>
              </w:rPr>
              <w:t>)) return;</w:t>
            </w:r>
            <w:r>
              <w:rPr>
                <w:rFonts w:ascii="Courier New" w:hAnsi="Courier New"/>
              </w:rPr>
              <w:br/>
            </w:r>
            <w:proofErr w:type="gramStart"/>
            <w:r>
              <w:rPr>
                <w:rFonts w:ascii="Courier New" w:hAnsi="Courier New"/>
              </w:rPr>
              <w:t>std::</w:t>
            </w:r>
            <w:proofErr w:type="spellStart"/>
            <w:proofErr w:type="gramEnd"/>
            <w:r>
              <w:rPr>
                <w:rFonts w:ascii="Courier New" w:hAnsi="Courier New"/>
              </w:rPr>
              <w:t>fclose</w:t>
            </w:r>
            <w:proofErr w:type="spellEnd"/>
            <w:r>
              <w:rPr>
                <w:rFonts w:ascii="Courier New" w:hAnsi="Courier New"/>
              </w:rPr>
              <w:t>(file);</w:t>
            </w:r>
          </w:p>
        </w:tc>
      </w:tr>
    </w:tbl>
    <w:p w14:paraId="68EB2B5F" w14:textId="77777777" w:rsidR="00157724" w:rsidRDefault="00157724" w:rsidP="00157724">
      <w:pPr>
        <w:rPr>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57724" w14:paraId="12B214A8" w14:textId="77777777" w:rsidTr="001C7C7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20EBD75F" w14:textId="77777777" w:rsidR="00157724" w:rsidRDefault="00157724" w:rsidP="001C7C7D">
            <w:r>
              <w:rPr>
                <w:b/>
              </w:rPr>
              <w:t>Compliant Code</w:t>
            </w:r>
          </w:p>
        </w:tc>
      </w:tr>
      <w:tr w:rsidR="00157724" w14:paraId="2AFA526A" w14:textId="77777777" w:rsidTr="001C7C7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4CF2CE6" w14:textId="77777777" w:rsidR="00157724" w:rsidRDefault="00157724" w:rsidP="001C7C7D">
            <w:r>
              <w:t xml:space="preserve">The </w:t>
            </w:r>
            <w:proofErr w:type="spellStart"/>
            <w:r>
              <w:t>ifstream</w:t>
            </w:r>
            <w:proofErr w:type="spellEnd"/>
            <w:r>
              <w:t xml:space="preserve"> object manages the file automatically and closes it when it leaves scope, including after an early return.</w:t>
            </w:r>
          </w:p>
        </w:tc>
      </w:tr>
      <w:tr w:rsidR="00157724" w14:paraId="734798D9" w14:textId="77777777" w:rsidTr="001C7C7D">
        <w:trPr>
          <w:trHeight w:val="460"/>
        </w:trPr>
        <w:tc>
          <w:tcPr>
            <w:tcW w:w="10800" w:type="dxa"/>
            <w:tcMar>
              <w:top w:w="100" w:type="dxa"/>
              <w:left w:w="100" w:type="dxa"/>
              <w:bottom w:w="100" w:type="dxa"/>
              <w:right w:w="100" w:type="dxa"/>
            </w:tcMar>
          </w:tcPr>
          <w:p w14:paraId="603884B2" w14:textId="77777777" w:rsidR="00157724" w:rsidRDefault="00157724" w:rsidP="001C7C7D">
            <w:proofErr w:type="gramStart"/>
            <w:r>
              <w:rPr>
                <w:rFonts w:ascii="Courier New" w:hAnsi="Courier New"/>
              </w:rPr>
              <w:t>std::</w:t>
            </w:r>
            <w:proofErr w:type="spellStart"/>
            <w:proofErr w:type="gramEnd"/>
            <w:r>
              <w:rPr>
                <w:rFonts w:ascii="Courier New" w:hAnsi="Courier New"/>
              </w:rPr>
              <w:t>ifstream</w:t>
            </w:r>
            <w:proofErr w:type="spellEnd"/>
            <w:r>
              <w:rPr>
                <w:rFonts w:ascii="Courier New" w:hAnsi="Courier New"/>
              </w:rPr>
              <w:t xml:space="preserve"> file("data.txt");</w:t>
            </w:r>
            <w:r>
              <w:rPr>
                <w:rFonts w:ascii="Courier New" w:hAnsi="Courier New"/>
              </w:rPr>
              <w:br/>
              <w:t xml:space="preserve">if </w:t>
            </w:r>
            <w:proofErr w:type="gramStart"/>
            <w:r>
              <w:rPr>
                <w:rFonts w:ascii="Courier New" w:hAnsi="Courier New"/>
              </w:rPr>
              <w:t>(!file</w:t>
            </w:r>
            <w:proofErr w:type="gramEnd"/>
            <w:r>
              <w:rPr>
                <w:rFonts w:ascii="Courier New" w:hAnsi="Courier New"/>
              </w:rPr>
              <w:t>) return;</w:t>
            </w:r>
            <w:r>
              <w:rPr>
                <w:rFonts w:ascii="Courier New" w:hAnsi="Courier New"/>
              </w:rPr>
              <w:br/>
              <w:t>if (</w:t>
            </w:r>
            <w:proofErr w:type="spellStart"/>
            <w:proofErr w:type="gramStart"/>
            <w:r>
              <w:rPr>
                <w:rFonts w:ascii="Courier New" w:hAnsi="Courier New"/>
              </w:rPr>
              <w:t>hasError</w:t>
            </w:r>
            <w:proofErr w:type="spellEnd"/>
            <w:r>
              <w:rPr>
                <w:rFonts w:ascii="Courier New" w:hAnsi="Courier New"/>
              </w:rPr>
              <w:t>(</w:t>
            </w:r>
            <w:proofErr w:type="gramEnd"/>
            <w:r>
              <w:rPr>
                <w:rFonts w:ascii="Courier New" w:hAnsi="Courier New"/>
              </w:rPr>
              <w:t>)) return;</w:t>
            </w:r>
            <w:r>
              <w:rPr>
                <w:rFonts w:ascii="Courier New" w:hAnsi="Courier New"/>
              </w:rPr>
              <w:br/>
              <w:t>// file closes automatically at scope exit</w:t>
            </w:r>
          </w:p>
        </w:tc>
      </w:tr>
    </w:tbl>
    <w:p w14:paraId="1CBFA429" w14:textId="77777777" w:rsidR="00157724" w:rsidRDefault="00157724" w:rsidP="00157724">
      <w:pPr>
        <w:rPr>
          <w:b/>
        </w:rPr>
      </w:pPr>
    </w:p>
    <w:p w14:paraId="7F097EF3" w14:textId="77777777" w:rsidR="00157724" w:rsidRDefault="00157724" w:rsidP="00157724">
      <w:pPr>
        <w:rPr>
          <w:b/>
        </w:rPr>
      </w:pPr>
      <w:r>
        <w:rPr>
          <w:rFonts w:ascii="Arial" w:hAnsi="Arial"/>
          <w:sz w:val="20"/>
        </w:rPr>
        <w:t xml:space="preserve">Project One completion: </w:t>
      </w:r>
      <w:proofErr w:type="gramStart"/>
      <w:r>
        <w:rPr>
          <w:rFonts w:ascii="Arial" w:hAnsi="Arial"/>
          <w:sz w:val="20"/>
        </w:rPr>
        <w:t>principle</w:t>
      </w:r>
      <w:proofErr w:type="gramEnd"/>
      <w:r>
        <w:rPr>
          <w:rFonts w:ascii="Arial" w:hAnsi="Arial"/>
          <w:sz w:val="20"/>
        </w:rPr>
        <w:t xml:space="preserve"> mapping, threat level, and automated detection are documented below.</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57724" w14:paraId="13545B5A" w14:textId="77777777" w:rsidTr="001C7C7D">
        <w:trPr>
          <w:tblHeader/>
        </w:trPr>
        <w:tc>
          <w:tcPr>
            <w:tcW w:w="10780" w:type="dxa"/>
            <w:tcMar>
              <w:top w:w="100" w:type="dxa"/>
              <w:left w:w="100" w:type="dxa"/>
              <w:bottom w:w="100" w:type="dxa"/>
              <w:right w:w="100" w:type="dxa"/>
            </w:tcMar>
          </w:tcPr>
          <w:p w14:paraId="2A582A1D" w14:textId="77777777" w:rsidR="00157724" w:rsidRDefault="00157724" w:rsidP="001C7C7D">
            <w:r>
              <w:rPr>
                <w:rFonts w:ascii="Arial" w:hAnsi="Arial"/>
                <w:sz w:val="18"/>
              </w:rPr>
              <w:t>Principles(s): 4. Keep It Simple and 8. Practice Defense in Depth. RAII ties resource lifetime to object lifetime, ensuring cleanup on normal returns and exception paths without depending on every path to call a manual release function.</w:t>
            </w:r>
          </w:p>
        </w:tc>
      </w:tr>
    </w:tbl>
    <w:p w14:paraId="264143BE" w14:textId="77777777" w:rsidR="00157724" w:rsidRDefault="00157724" w:rsidP="00157724">
      <w:pPr>
        <w:rPr>
          <w:b/>
        </w:rPr>
      </w:pPr>
    </w:p>
    <w:p w14:paraId="30D0A4C5" w14:textId="77777777" w:rsidR="00157724" w:rsidRDefault="00157724" w:rsidP="00157724">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57724" w14:paraId="24852454" w14:textId="77777777" w:rsidTr="001C7C7D">
        <w:trPr>
          <w:trHeight w:val="460"/>
          <w:tblHeader/>
        </w:trPr>
        <w:tc>
          <w:tcPr>
            <w:tcW w:w="1806" w:type="dxa"/>
            <w:shd w:val="clear" w:color="auto" w:fill="D9D9D9"/>
            <w:vAlign w:val="center"/>
          </w:tcPr>
          <w:p w14:paraId="4F4DDDC0" w14:textId="77777777" w:rsidR="00157724" w:rsidRDefault="00157724" w:rsidP="001C7C7D">
            <w:pPr>
              <w:jc w:val="center"/>
              <w:rPr>
                <w:b/>
              </w:rPr>
            </w:pPr>
            <w:r>
              <w:rPr>
                <w:b/>
              </w:rPr>
              <w:t>Severity</w:t>
            </w:r>
          </w:p>
        </w:tc>
        <w:tc>
          <w:tcPr>
            <w:tcW w:w="1341" w:type="dxa"/>
            <w:shd w:val="clear" w:color="auto" w:fill="D9D9D9"/>
            <w:vAlign w:val="center"/>
          </w:tcPr>
          <w:p w14:paraId="7940F3D3" w14:textId="77777777" w:rsidR="00157724" w:rsidRDefault="00157724" w:rsidP="001C7C7D">
            <w:pPr>
              <w:jc w:val="center"/>
              <w:rPr>
                <w:b/>
              </w:rPr>
            </w:pPr>
            <w:r>
              <w:rPr>
                <w:b/>
              </w:rPr>
              <w:t>Likelihood</w:t>
            </w:r>
          </w:p>
        </w:tc>
        <w:tc>
          <w:tcPr>
            <w:tcW w:w="4021" w:type="dxa"/>
            <w:shd w:val="clear" w:color="auto" w:fill="D9D9D9"/>
            <w:vAlign w:val="center"/>
          </w:tcPr>
          <w:p w14:paraId="4BD6E721" w14:textId="77777777" w:rsidR="00157724" w:rsidRDefault="00157724" w:rsidP="001C7C7D">
            <w:pPr>
              <w:jc w:val="center"/>
              <w:rPr>
                <w:b/>
              </w:rPr>
            </w:pPr>
            <w:r>
              <w:rPr>
                <w:b/>
              </w:rPr>
              <w:t>Remediation Cost</w:t>
            </w:r>
          </w:p>
        </w:tc>
        <w:tc>
          <w:tcPr>
            <w:tcW w:w="1807" w:type="dxa"/>
            <w:shd w:val="clear" w:color="auto" w:fill="D9D9D9"/>
            <w:vAlign w:val="center"/>
          </w:tcPr>
          <w:p w14:paraId="0E6DB209" w14:textId="77777777" w:rsidR="00157724" w:rsidRDefault="00157724" w:rsidP="001C7C7D">
            <w:pPr>
              <w:jc w:val="center"/>
              <w:rPr>
                <w:b/>
              </w:rPr>
            </w:pPr>
            <w:r>
              <w:rPr>
                <w:b/>
              </w:rPr>
              <w:t>Priority</w:t>
            </w:r>
          </w:p>
        </w:tc>
        <w:tc>
          <w:tcPr>
            <w:tcW w:w="1805" w:type="dxa"/>
            <w:shd w:val="clear" w:color="auto" w:fill="D9D9D9"/>
            <w:vAlign w:val="center"/>
          </w:tcPr>
          <w:p w14:paraId="2153BCF7" w14:textId="77777777" w:rsidR="00157724" w:rsidRDefault="00157724" w:rsidP="001C7C7D">
            <w:pPr>
              <w:jc w:val="center"/>
              <w:rPr>
                <w:b/>
              </w:rPr>
            </w:pPr>
            <w:r>
              <w:rPr>
                <w:b/>
              </w:rPr>
              <w:t>Level</w:t>
            </w:r>
          </w:p>
        </w:tc>
      </w:tr>
      <w:tr w:rsidR="00157724" w14:paraId="37C82CB1" w14:textId="77777777" w:rsidTr="001C7C7D">
        <w:trPr>
          <w:trHeight w:val="460"/>
        </w:trPr>
        <w:tc>
          <w:tcPr>
            <w:tcW w:w="1806" w:type="dxa"/>
          </w:tcPr>
          <w:p w14:paraId="22CF60C4" w14:textId="77777777" w:rsidR="00157724" w:rsidRDefault="00157724" w:rsidP="001C7C7D">
            <w:r>
              <w:rPr>
                <w:rFonts w:ascii="Arial" w:hAnsi="Arial"/>
                <w:sz w:val="18"/>
              </w:rPr>
              <w:t>Medium</w:t>
            </w:r>
          </w:p>
        </w:tc>
        <w:tc>
          <w:tcPr>
            <w:tcW w:w="1341" w:type="dxa"/>
          </w:tcPr>
          <w:p w14:paraId="08C0062A" w14:textId="77777777" w:rsidR="00157724" w:rsidRDefault="00157724" w:rsidP="001C7C7D">
            <w:r>
              <w:rPr>
                <w:rFonts w:ascii="Arial" w:hAnsi="Arial"/>
                <w:sz w:val="18"/>
              </w:rPr>
              <w:t>Likely</w:t>
            </w:r>
          </w:p>
        </w:tc>
        <w:tc>
          <w:tcPr>
            <w:tcW w:w="4021" w:type="dxa"/>
          </w:tcPr>
          <w:p w14:paraId="49B92D42" w14:textId="77777777" w:rsidR="00157724" w:rsidRDefault="00157724" w:rsidP="001C7C7D">
            <w:r>
              <w:rPr>
                <w:rFonts w:ascii="Arial" w:hAnsi="Arial"/>
                <w:sz w:val="18"/>
              </w:rPr>
              <w:t>Low</w:t>
            </w:r>
          </w:p>
        </w:tc>
        <w:tc>
          <w:tcPr>
            <w:tcW w:w="1807" w:type="dxa"/>
          </w:tcPr>
          <w:p w14:paraId="600A1910" w14:textId="77777777" w:rsidR="00157724" w:rsidRDefault="00157724" w:rsidP="001C7C7D">
            <w:r>
              <w:rPr>
                <w:rFonts w:ascii="Arial" w:hAnsi="Arial"/>
                <w:sz w:val="18"/>
              </w:rPr>
              <w:t>Medium</w:t>
            </w:r>
          </w:p>
        </w:tc>
        <w:tc>
          <w:tcPr>
            <w:tcW w:w="1805" w:type="dxa"/>
          </w:tcPr>
          <w:p w14:paraId="7E705DB7" w14:textId="77777777" w:rsidR="00157724" w:rsidRDefault="00157724" w:rsidP="001C7C7D">
            <w:r>
              <w:rPr>
                <w:rFonts w:ascii="Arial" w:hAnsi="Arial"/>
                <w:sz w:val="18"/>
              </w:rPr>
              <w:t>3</w:t>
            </w:r>
          </w:p>
        </w:tc>
      </w:tr>
    </w:tbl>
    <w:p w14:paraId="15675BD8" w14:textId="77777777" w:rsidR="00157724" w:rsidRDefault="00157724" w:rsidP="00157724">
      <w:pPr>
        <w:rPr>
          <w:b/>
        </w:rPr>
      </w:pPr>
    </w:p>
    <w:p w14:paraId="393B2345" w14:textId="77777777" w:rsidR="00157724" w:rsidRDefault="00157724" w:rsidP="00157724">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57724" w14:paraId="60294724" w14:textId="77777777" w:rsidTr="001C7C7D">
        <w:trPr>
          <w:trHeight w:val="460"/>
          <w:tblHeader/>
        </w:trPr>
        <w:tc>
          <w:tcPr>
            <w:tcW w:w="1807" w:type="dxa"/>
            <w:shd w:val="clear" w:color="auto" w:fill="D9D9D9"/>
            <w:vAlign w:val="center"/>
          </w:tcPr>
          <w:p w14:paraId="2CC4D194" w14:textId="77777777" w:rsidR="00157724" w:rsidRDefault="00157724" w:rsidP="001C7C7D">
            <w:pPr>
              <w:jc w:val="center"/>
              <w:rPr>
                <w:b/>
              </w:rPr>
            </w:pPr>
            <w:r>
              <w:rPr>
                <w:b/>
              </w:rPr>
              <w:t>Tool</w:t>
            </w:r>
          </w:p>
        </w:tc>
        <w:tc>
          <w:tcPr>
            <w:tcW w:w="1341" w:type="dxa"/>
            <w:shd w:val="clear" w:color="auto" w:fill="D9D9D9"/>
            <w:vAlign w:val="center"/>
          </w:tcPr>
          <w:p w14:paraId="15A8E77F" w14:textId="77777777" w:rsidR="00157724" w:rsidRDefault="00157724" w:rsidP="001C7C7D">
            <w:pPr>
              <w:jc w:val="center"/>
              <w:rPr>
                <w:b/>
              </w:rPr>
            </w:pPr>
            <w:r>
              <w:rPr>
                <w:b/>
              </w:rPr>
              <w:t>Version</w:t>
            </w:r>
          </w:p>
        </w:tc>
        <w:tc>
          <w:tcPr>
            <w:tcW w:w="4021" w:type="dxa"/>
            <w:shd w:val="clear" w:color="auto" w:fill="D9D9D9"/>
            <w:vAlign w:val="center"/>
          </w:tcPr>
          <w:p w14:paraId="0BC5A69E" w14:textId="77777777" w:rsidR="00157724" w:rsidRDefault="00157724" w:rsidP="001C7C7D">
            <w:pPr>
              <w:jc w:val="center"/>
              <w:rPr>
                <w:b/>
              </w:rPr>
            </w:pPr>
            <w:r>
              <w:rPr>
                <w:b/>
              </w:rPr>
              <w:t>Checker</w:t>
            </w:r>
          </w:p>
        </w:tc>
        <w:tc>
          <w:tcPr>
            <w:tcW w:w="3611" w:type="dxa"/>
            <w:shd w:val="clear" w:color="auto" w:fill="D9D9D9"/>
            <w:vAlign w:val="center"/>
          </w:tcPr>
          <w:p w14:paraId="3895A6B5" w14:textId="77777777" w:rsidR="00157724" w:rsidRDefault="00157724" w:rsidP="001C7C7D">
            <w:pPr>
              <w:jc w:val="center"/>
              <w:rPr>
                <w:b/>
              </w:rPr>
            </w:pPr>
            <w:r>
              <w:rPr>
                <w:b/>
              </w:rPr>
              <w:t>Description Tool</w:t>
            </w:r>
          </w:p>
        </w:tc>
      </w:tr>
      <w:tr w:rsidR="00157724" w14:paraId="43114B49" w14:textId="77777777" w:rsidTr="001C7C7D">
        <w:trPr>
          <w:trHeight w:val="460"/>
        </w:trPr>
        <w:tc>
          <w:tcPr>
            <w:tcW w:w="1807" w:type="dxa"/>
          </w:tcPr>
          <w:p w14:paraId="2A9B24AB" w14:textId="77777777" w:rsidR="00157724" w:rsidRDefault="00157724" w:rsidP="001C7C7D">
            <w:proofErr w:type="spellStart"/>
            <w:r>
              <w:rPr>
                <w:rFonts w:ascii="Arial" w:hAnsi="Arial"/>
                <w:sz w:val="16"/>
              </w:rPr>
              <w:t>Cppcheck</w:t>
            </w:r>
            <w:proofErr w:type="spellEnd"/>
          </w:p>
        </w:tc>
        <w:tc>
          <w:tcPr>
            <w:tcW w:w="1341" w:type="dxa"/>
          </w:tcPr>
          <w:p w14:paraId="1CDA7FE0" w14:textId="77777777" w:rsidR="00157724" w:rsidRDefault="00157724" w:rsidP="001C7C7D">
            <w:r>
              <w:rPr>
                <w:rFonts w:ascii="Arial" w:hAnsi="Arial"/>
                <w:sz w:val="16"/>
              </w:rPr>
              <w:t>2.22.0</w:t>
            </w:r>
          </w:p>
        </w:tc>
        <w:tc>
          <w:tcPr>
            <w:tcW w:w="4021" w:type="dxa"/>
          </w:tcPr>
          <w:p w14:paraId="0568805B" w14:textId="77777777" w:rsidR="00157724" w:rsidRDefault="00157724" w:rsidP="001C7C7D">
            <w:proofErr w:type="spellStart"/>
            <w:r>
              <w:rPr>
                <w:rFonts w:ascii="Arial" w:hAnsi="Arial"/>
                <w:sz w:val="16"/>
              </w:rPr>
              <w:t>resourceLeak</w:t>
            </w:r>
            <w:proofErr w:type="spellEnd"/>
            <w:r>
              <w:rPr>
                <w:rFonts w:ascii="Arial" w:hAnsi="Arial"/>
                <w:sz w:val="16"/>
              </w:rPr>
              <w:t xml:space="preserve"> / </w:t>
            </w:r>
            <w:proofErr w:type="spellStart"/>
            <w:r>
              <w:rPr>
                <w:rFonts w:ascii="Arial" w:hAnsi="Arial"/>
                <w:sz w:val="16"/>
              </w:rPr>
              <w:t>memleak</w:t>
            </w:r>
            <w:proofErr w:type="spellEnd"/>
          </w:p>
        </w:tc>
        <w:tc>
          <w:tcPr>
            <w:tcW w:w="3611" w:type="dxa"/>
          </w:tcPr>
          <w:p w14:paraId="1510DD95" w14:textId="77777777" w:rsidR="00157724" w:rsidRDefault="00157724" w:rsidP="001C7C7D">
            <w:r>
              <w:rPr>
                <w:rFonts w:ascii="Arial" w:hAnsi="Arial"/>
                <w:sz w:val="16"/>
              </w:rPr>
              <w:t>Detects resource and memory paths that are not released.</w:t>
            </w:r>
          </w:p>
        </w:tc>
      </w:tr>
    </w:tbl>
    <w:p w14:paraId="0982052B" w14:textId="77777777" w:rsidR="00157724" w:rsidRDefault="00157724" w:rsidP="00157724">
      <w:r>
        <w:br w:type="page"/>
      </w:r>
    </w:p>
    <w:p w14:paraId="5C0CE756" w14:textId="77777777" w:rsidR="00157724" w:rsidRDefault="00157724" w:rsidP="00157724">
      <w:pPr>
        <w:pStyle w:val="Heading3"/>
      </w:pPr>
      <w:bookmarkStart w:id="17" w:name="_Toc52464069"/>
      <w:r>
        <w:lastRenderedPageBreak/>
        <w:t>Defense-in-Depth Illustration</w:t>
      </w:r>
      <w:bookmarkEnd w:id="17"/>
    </w:p>
    <w:p w14:paraId="7613A83A" w14:textId="77777777" w:rsidR="00157724" w:rsidRDefault="00157724" w:rsidP="00157724">
      <w:r>
        <w:t>This illustration provides a visual representation of the defense-in-depth best practice of layered security.</w:t>
      </w:r>
    </w:p>
    <w:p w14:paraId="6B29BF0A" w14:textId="77777777" w:rsidR="00157724" w:rsidRDefault="00157724" w:rsidP="00157724"/>
    <w:p w14:paraId="3B92DA25" w14:textId="77777777" w:rsidR="00157724" w:rsidRDefault="00157724" w:rsidP="00157724">
      <w:pPr>
        <w:jc w:val="center"/>
      </w:pPr>
      <w:r>
        <w:rPr>
          <w:noProof/>
        </w:rPr>
        <w:drawing>
          <wp:inline distT="0" distB="0" distL="0" distR="0" wp14:anchorId="15A12E94" wp14:editId="63849272">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7"/>
                    <a:srcRect/>
                    <a:stretch>
                      <a:fillRect/>
                    </a:stretch>
                  </pic:blipFill>
                  <pic:spPr>
                    <a:xfrm>
                      <a:off x="0" y="0"/>
                      <a:ext cx="5825484" cy="3290888"/>
                    </a:xfrm>
                    <a:prstGeom prst="rect">
                      <a:avLst/>
                    </a:prstGeom>
                    <a:ln/>
                  </pic:spPr>
                </pic:pic>
              </a:graphicData>
            </a:graphic>
          </wp:inline>
        </w:drawing>
      </w:r>
    </w:p>
    <w:p w14:paraId="0BC78C7F" w14:textId="77777777" w:rsidR="00157724" w:rsidRDefault="00157724" w:rsidP="00157724"/>
    <w:p w14:paraId="01658975" w14:textId="77777777" w:rsidR="00157724" w:rsidRDefault="00157724" w:rsidP="00157724">
      <w:pPr>
        <w:pStyle w:val="Heading2"/>
      </w:pPr>
      <w:bookmarkStart w:id="18" w:name="_Toc52464070"/>
      <w:r>
        <w:t>Project One</w:t>
      </w:r>
      <w:bookmarkEnd w:id="18"/>
    </w:p>
    <w:p w14:paraId="2F56EC27" w14:textId="77777777" w:rsidR="00157724" w:rsidRDefault="00157724" w:rsidP="00157724">
      <w:pPr>
        <w:rPr>
          <w:sz w:val="22"/>
          <w:szCs w:val="22"/>
        </w:rPr>
      </w:pPr>
      <w:r>
        <w:rPr>
          <w:rFonts w:ascii="Arial" w:hAnsi="Arial"/>
          <w:sz w:val="20"/>
        </w:rPr>
        <w:t xml:space="preserve">This section completes the Green Pace secure development policy by applying risk assessment, automated detection, </w:t>
      </w:r>
      <w:proofErr w:type="spellStart"/>
      <w:r>
        <w:rPr>
          <w:rFonts w:ascii="Arial" w:hAnsi="Arial"/>
          <w:sz w:val="20"/>
        </w:rPr>
        <w:t>DevSecOps</w:t>
      </w:r>
      <w:proofErr w:type="spellEnd"/>
      <w:r>
        <w:rPr>
          <w:rFonts w:ascii="Arial" w:hAnsi="Arial"/>
          <w:sz w:val="20"/>
        </w:rPr>
        <w:t xml:space="preserve"> automation, encryption, Triple-A, and </w:t>
      </w:r>
      <w:proofErr w:type="gramStart"/>
      <w:r>
        <w:rPr>
          <w:rFonts w:ascii="Arial" w:hAnsi="Arial"/>
          <w:sz w:val="20"/>
        </w:rPr>
        <w:t>principle</w:t>
      </w:r>
      <w:proofErr w:type="gramEnd"/>
      <w:r>
        <w:rPr>
          <w:rFonts w:ascii="Arial" w:hAnsi="Arial"/>
          <w:sz w:val="20"/>
        </w:rPr>
        <w:t xml:space="preserve"> mapping to the ten coding standards.</w:t>
      </w:r>
    </w:p>
    <w:p w14:paraId="34AE52CF" w14:textId="77777777" w:rsidR="00157724" w:rsidRDefault="00157724" w:rsidP="00157724">
      <w:pPr>
        <w:rPr>
          <w:sz w:val="22"/>
          <w:szCs w:val="22"/>
        </w:rPr>
      </w:pPr>
    </w:p>
    <w:p w14:paraId="1EABAED9" w14:textId="77777777" w:rsidR="00157724" w:rsidRDefault="00157724" w:rsidP="00157724">
      <w:pPr>
        <w:pStyle w:val="Heading3"/>
      </w:pPr>
      <w:bookmarkStart w:id="19" w:name="_Toc52464071"/>
      <w:r>
        <w:t>Revise the C/C++ Standards</w:t>
      </w:r>
      <w:bookmarkEnd w:id="19"/>
    </w:p>
    <w:p w14:paraId="3B5F7C48" w14:textId="77777777" w:rsidR="00157724" w:rsidRDefault="00157724" w:rsidP="00157724">
      <w:pPr>
        <w:ind w:left="720"/>
        <w:rPr>
          <w:sz w:val="22"/>
          <w:szCs w:val="22"/>
        </w:rPr>
      </w:pPr>
      <w:r>
        <w:rPr>
          <w:rFonts w:ascii="Arial" w:hAnsi="Arial"/>
          <w:sz w:val="20"/>
        </w:rPr>
        <w:t>The ten C/C++ standards above define secure expectations and include compliant and noncompliant examples. The Project One additions below each standard connect those rules to security principles, risk, and automated detection.</w:t>
      </w:r>
    </w:p>
    <w:p w14:paraId="592FB640" w14:textId="77777777" w:rsidR="00157724" w:rsidRDefault="00157724" w:rsidP="00157724">
      <w:pPr>
        <w:ind w:left="720"/>
        <w:rPr>
          <w:sz w:val="22"/>
          <w:szCs w:val="22"/>
        </w:rPr>
      </w:pPr>
    </w:p>
    <w:p w14:paraId="166FA08D" w14:textId="77777777" w:rsidR="00157724" w:rsidRDefault="00157724" w:rsidP="00157724">
      <w:pPr>
        <w:pStyle w:val="Heading3"/>
      </w:pPr>
      <w:bookmarkStart w:id="20" w:name="_Toc52464072"/>
      <w:r>
        <w:t>Risk Assessment</w:t>
      </w:r>
      <w:bookmarkEnd w:id="20"/>
      <w:r>
        <w:t xml:space="preserve"> </w:t>
      </w:r>
    </w:p>
    <w:p w14:paraId="536EF8E5" w14:textId="77777777" w:rsidR="00157724" w:rsidRDefault="00157724" w:rsidP="00157724">
      <w:pPr>
        <w:ind w:left="720"/>
        <w:rPr>
          <w:sz w:val="22"/>
          <w:szCs w:val="22"/>
        </w:rPr>
      </w:pPr>
      <w:r>
        <w:rPr>
          <w:rFonts w:ascii="Arial" w:hAnsi="Arial"/>
          <w:sz w:val="20"/>
        </w:rPr>
        <w:t>Each coding standard includes severity, likelihood, remediation cost, priority, and an overall threat level from 1 to 5, where 5 represents the greatest threat.</w:t>
      </w:r>
    </w:p>
    <w:p w14:paraId="634F4175" w14:textId="77777777" w:rsidR="00157724" w:rsidRDefault="00157724" w:rsidP="00157724">
      <w:pPr>
        <w:ind w:left="720"/>
        <w:rPr>
          <w:sz w:val="22"/>
          <w:szCs w:val="22"/>
        </w:rPr>
      </w:pPr>
    </w:p>
    <w:p w14:paraId="728EFE4B" w14:textId="77777777" w:rsidR="00157724" w:rsidRDefault="00157724" w:rsidP="00157724">
      <w:pPr>
        <w:pStyle w:val="Heading3"/>
      </w:pPr>
      <w:bookmarkStart w:id="21" w:name="_Toc52464073"/>
      <w:r>
        <w:t>Automated Detection</w:t>
      </w:r>
      <w:bookmarkEnd w:id="21"/>
    </w:p>
    <w:p w14:paraId="72BE6673" w14:textId="77777777" w:rsidR="00157724" w:rsidRDefault="00157724" w:rsidP="00157724">
      <w:pPr>
        <w:ind w:left="720"/>
        <w:rPr>
          <w:sz w:val="22"/>
          <w:szCs w:val="22"/>
        </w:rPr>
      </w:pPr>
      <w:r>
        <w:rPr>
          <w:rFonts w:ascii="Arial" w:hAnsi="Arial"/>
          <w:sz w:val="20"/>
        </w:rPr>
        <w:t>Each coding standard identifies one or more automated controls that can help detect noncompliance during development or continuous integration.</w:t>
      </w:r>
    </w:p>
    <w:p w14:paraId="0D6D3680" w14:textId="77777777" w:rsidR="00157724" w:rsidRDefault="00157724" w:rsidP="00157724">
      <w:pPr>
        <w:ind w:left="720"/>
      </w:pPr>
    </w:p>
    <w:p w14:paraId="31D0958E" w14:textId="77777777" w:rsidR="00157724" w:rsidRDefault="00157724" w:rsidP="00157724">
      <w:pPr>
        <w:pStyle w:val="Heading3"/>
      </w:pPr>
      <w:bookmarkStart w:id="22" w:name="_Toc52464074"/>
      <w:r>
        <w:t>Automation</w:t>
      </w:r>
      <w:bookmarkEnd w:id="22"/>
    </w:p>
    <w:p w14:paraId="2A06463F" w14:textId="77777777" w:rsidR="00157724" w:rsidRDefault="00157724" w:rsidP="00157724">
      <w:pPr>
        <w:ind w:left="720"/>
        <w:rPr>
          <w:sz w:val="22"/>
          <w:szCs w:val="22"/>
        </w:rPr>
      </w:pPr>
      <w:r>
        <w:rPr>
          <w:rFonts w:ascii="Arial" w:hAnsi="Arial"/>
          <w:sz w:val="20"/>
        </w:rPr>
        <w:t>Automation is integrated across development, build, verification, release, and production monitoring so security checks become repeatable policy controls rather than optional manual steps.</w:t>
      </w:r>
    </w:p>
    <w:p w14:paraId="4DC1BAAC" w14:textId="77777777" w:rsidR="00157724" w:rsidRDefault="00157724" w:rsidP="00157724">
      <w:pPr>
        <w:ind w:left="720"/>
        <w:jc w:val="center"/>
      </w:pPr>
      <w:r>
        <w:rPr>
          <w:noProof/>
        </w:rPr>
        <w:lastRenderedPageBreak/>
        <w:drawing>
          <wp:inline distT="0" distB="0" distL="0" distR="0" wp14:anchorId="6FF2FF78" wp14:editId="583F998D">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8"/>
                    <a:srcRect/>
                    <a:stretch>
                      <a:fillRect/>
                    </a:stretch>
                  </pic:blipFill>
                  <pic:spPr>
                    <a:xfrm>
                      <a:off x="0" y="0"/>
                      <a:ext cx="4232287" cy="2138740"/>
                    </a:xfrm>
                    <a:prstGeom prst="rect">
                      <a:avLst/>
                    </a:prstGeom>
                    <a:ln/>
                  </pic:spPr>
                </pic:pic>
              </a:graphicData>
            </a:graphic>
          </wp:inline>
        </w:drawing>
      </w:r>
    </w:p>
    <w:p w14:paraId="1C2345E2" w14:textId="77777777" w:rsidR="00157724" w:rsidRDefault="00157724" w:rsidP="00157724">
      <w:pPr>
        <w:ind w:left="720"/>
      </w:pPr>
    </w:p>
    <w:p w14:paraId="103CAA13" w14:textId="77777777" w:rsidR="00157724" w:rsidRDefault="00157724" w:rsidP="00157724">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2554C82" w14:textId="77777777" w:rsidR="00157724" w:rsidRDefault="00157724" w:rsidP="00157724">
      <w:pPr>
        <w:ind w:left="720"/>
      </w:pPr>
    </w:p>
    <w:p w14:paraId="1D64D425" w14:textId="77777777" w:rsidR="00157724" w:rsidRDefault="00157724" w:rsidP="00157724">
      <w:pPr>
        <w:ind w:left="720"/>
      </w:pPr>
      <w:r>
        <w:rPr>
          <w:rFonts w:ascii="Arial" w:hAnsi="Arial"/>
          <w:sz w:val="20"/>
        </w:rPr>
        <w:t xml:space="preserve">Green Pace will move security checks left into the existing DevOps </w:t>
      </w:r>
      <w:proofErr w:type="gramStart"/>
      <w:r>
        <w:rPr>
          <w:rFonts w:ascii="Arial" w:hAnsi="Arial"/>
          <w:sz w:val="20"/>
        </w:rPr>
        <w:t>pipeline</w:t>
      </w:r>
      <w:proofErr w:type="gramEnd"/>
      <w:r>
        <w:rPr>
          <w:rFonts w:ascii="Arial" w:hAnsi="Arial"/>
          <w:sz w:val="20"/>
        </w:rPr>
        <w:t xml:space="preserve"> so defects are detected before code reaches production. During Create and Build, developers will use compiler warnings, IDE analysis, and local static analysis. During Verify and Test, the CI pipeline will run </w:t>
      </w:r>
      <w:proofErr w:type="spellStart"/>
      <w:r>
        <w:rPr>
          <w:rFonts w:ascii="Arial" w:hAnsi="Arial"/>
          <w:sz w:val="20"/>
        </w:rPr>
        <w:t>Cppcheck</w:t>
      </w:r>
      <w:proofErr w:type="spellEnd"/>
      <w:r>
        <w:rPr>
          <w:rFonts w:ascii="Arial" w:hAnsi="Arial"/>
          <w:sz w:val="20"/>
        </w:rPr>
        <w:t xml:space="preserve">/SAST checks, unit and negative tests, and selected sanitizers. A failed high-priority security check will block the merge or release until the issue is corrected or an approved exception is documented. During Pre-production and Release, the pipeline will preserve reports as audit evidence. In Production, logging, monitoring, and alerting will verify that the controls continue to operate. </w:t>
      </w:r>
    </w:p>
    <w:p w14:paraId="402B5CC5" w14:textId="77777777" w:rsidR="00157724" w:rsidRDefault="00157724" w:rsidP="00157724">
      <w:pPr>
        <w:ind w:left="720"/>
      </w:pPr>
    </w:p>
    <w:p w14:paraId="5A92CD6D" w14:textId="77777777" w:rsidR="00157724" w:rsidRDefault="00157724" w:rsidP="00157724">
      <w:pPr>
        <w:pStyle w:val="Heading3"/>
      </w:pPr>
      <w:bookmarkStart w:id="23" w:name="_Toc52464075"/>
      <w:r>
        <w:t>Summary of Risk Assessments</w:t>
      </w:r>
      <w:bookmarkEnd w:id="23"/>
      <w:r>
        <w:t xml:space="preserve"> </w:t>
      </w:r>
    </w:p>
    <w:p w14:paraId="4CDFC2F6" w14:textId="77777777" w:rsidR="00157724" w:rsidRDefault="00157724" w:rsidP="00157724">
      <w:pPr>
        <w:ind w:left="720"/>
      </w:pPr>
      <w:r>
        <w:rPr>
          <w:rFonts w:ascii="Arial" w:hAnsi="Arial"/>
          <w:sz w:val="20"/>
        </w:rPr>
        <w:t>The table below consolidates the risk ratings for all ten coding standards in standard-number order.</w:t>
      </w:r>
    </w:p>
    <w:p w14:paraId="3F473494" w14:textId="77777777" w:rsidR="00157724" w:rsidRDefault="00157724" w:rsidP="00157724">
      <w:pPr>
        <w:ind w:left="720"/>
        <w:rPr>
          <w:b/>
          <w:sz w:val="26"/>
          <w:szCs w:val="26"/>
        </w:rPr>
      </w:pPr>
    </w:p>
    <w:tbl>
      <w:tblPr>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157724" w14:paraId="4C37F74B" w14:textId="77777777" w:rsidTr="001C7C7D">
        <w:trPr>
          <w:tblHeader/>
          <w:jc w:val="center"/>
        </w:trPr>
        <w:tc>
          <w:tcPr>
            <w:tcW w:w="1430" w:type="dxa"/>
            <w:tcBorders>
              <w:bottom w:val="single" w:sz="4" w:space="0" w:color="A5A5A5"/>
            </w:tcBorders>
            <w:shd w:val="clear" w:color="auto" w:fill="D9D9D9"/>
          </w:tcPr>
          <w:p w14:paraId="29B8EA1C" w14:textId="77777777" w:rsidR="00157724" w:rsidRDefault="00157724" w:rsidP="001C7C7D">
            <w:pPr>
              <w:jc w:val="center"/>
              <w:rPr>
                <w:color w:val="000000"/>
              </w:rPr>
            </w:pPr>
            <w:r>
              <w:rPr>
                <w:color w:val="000000"/>
              </w:rPr>
              <w:t>Rule</w:t>
            </w:r>
          </w:p>
        </w:tc>
        <w:tc>
          <w:tcPr>
            <w:tcW w:w="1434" w:type="dxa"/>
            <w:shd w:val="clear" w:color="auto" w:fill="D9D9D9"/>
          </w:tcPr>
          <w:p w14:paraId="35F9ED91" w14:textId="77777777" w:rsidR="00157724" w:rsidRDefault="00157724" w:rsidP="001C7C7D">
            <w:pPr>
              <w:jc w:val="center"/>
              <w:rPr>
                <w:color w:val="000000"/>
              </w:rPr>
            </w:pPr>
            <w:r>
              <w:rPr>
                <w:color w:val="000000"/>
              </w:rPr>
              <w:t>Severity</w:t>
            </w:r>
          </w:p>
        </w:tc>
        <w:tc>
          <w:tcPr>
            <w:tcW w:w="1349" w:type="dxa"/>
            <w:shd w:val="clear" w:color="auto" w:fill="D9D9D9"/>
          </w:tcPr>
          <w:p w14:paraId="501BB2C2" w14:textId="77777777" w:rsidR="00157724" w:rsidRDefault="00157724" w:rsidP="001C7C7D">
            <w:pPr>
              <w:jc w:val="center"/>
              <w:rPr>
                <w:color w:val="000000"/>
              </w:rPr>
            </w:pPr>
            <w:r>
              <w:rPr>
                <w:color w:val="000000"/>
              </w:rPr>
              <w:t>Likelihood</w:t>
            </w:r>
          </w:p>
        </w:tc>
        <w:tc>
          <w:tcPr>
            <w:tcW w:w="1856" w:type="dxa"/>
            <w:shd w:val="clear" w:color="auto" w:fill="D9D9D9"/>
          </w:tcPr>
          <w:p w14:paraId="51A5A992" w14:textId="77777777" w:rsidR="00157724" w:rsidRDefault="00157724" w:rsidP="001C7C7D">
            <w:pPr>
              <w:jc w:val="center"/>
              <w:rPr>
                <w:color w:val="000000"/>
              </w:rPr>
            </w:pPr>
            <w:r>
              <w:rPr>
                <w:color w:val="000000"/>
              </w:rPr>
              <w:t>Remediation Cost</w:t>
            </w:r>
          </w:p>
        </w:tc>
        <w:tc>
          <w:tcPr>
            <w:tcW w:w="2041" w:type="dxa"/>
            <w:shd w:val="clear" w:color="auto" w:fill="D9D9D9"/>
          </w:tcPr>
          <w:p w14:paraId="5B6731DC" w14:textId="77777777" w:rsidR="00157724" w:rsidRDefault="00157724" w:rsidP="001C7C7D">
            <w:pPr>
              <w:jc w:val="center"/>
              <w:rPr>
                <w:color w:val="000000"/>
              </w:rPr>
            </w:pPr>
            <w:r>
              <w:rPr>
                <w:color w:val="000000"/>
              </w:rPr>
              <w:t>Priority</w:t>
            </w:r>
          </w:p>
        </w:tc>
        <w:tc>
          <w:tcPr>
            <w:tcW w:w="2680" w:type="dxa"/>
            <w:shd w:val="clear" w:color="auto" w:fill="D9D9D9"/>
          </w:tcPr>
          <w:p w14:paraId="20F0AD60" w14:textId="77777777" w:rsidR="00157724" w:rsidRDefault="00157724" w:rsidP="001C7C7D">
            <w:pPr>
              <w:jc w:val="center"/>
              <w:rPr>
                <w:color w:val="000000"/>
              </w:rPr>
            </w:pPr>
            <w:r>
              <w:rPr>
                <w:color w:val="000000"/>
              </w:rPr>
              <w:t>Level</w:t>
            </w:r>
          </w:p>
        </w:tc>
      </w:tr>
      <w:tr w:rsidR="00157724" w14:paraId="08E12FA4" w14:textId="77777777" w:rsidTr="001C7C7D">
        <w:trPr>
          <w:jc w:val="center"/>
        </w:trPr>
        <w:tc>
          <w:tcPr>
            <w:tcW w:w="1430" w:type="dxa"/>
            <w:shd w:val="clear" w:color="auto" w:fill="EDEDED"/>
          </w:tcPr>
          <w:p w14:paraId="1A16D3A9" w14:textId="77777777" w:rsidR="00157724" w:rsidRDefault="00157724" w:rsidP="001C7C7D">
            <w:r>
              <w:rPr>
                <w:rFonts w:ascii="Arial" w:hAnsi="Arial"/>
                <w:sz w:val="16"/>
              </w:rPr>
              <w:t>STD-001-CPP</w:t>
            </w:r>
          </w:p>
        </w:tc>
        <w:tc>
          <w:tcPr>
            <w:tcW w:w="1434" w:type="dxa"/>
          </w:tcPr>
          <w:p w14:paraId="78C2C4F2" w14:textId="77777777" w:rsidR="00157724" w:rsidRDefault="00157724" w:rsidP="001C7C7D">
            <w:r>
              <w:rPr>
                <w:rFonts w:ascii="Arial" w:hAnsi="Arial"/>
                <w:sz w:val="16"/>
              </w:rPr>
              <w:t>High</w:t>
            </w:r>
          </w:p>
        </w:tc>
        <w:tc>
          <w:tcPr>
            <w:tcW w:w="1349" w:type="dxa"/>
          </w:tcPr>
          <w:p w14:paraId="630A6DD9" w14:textId="77777777" w:rsidR="00157724" w:rsidRDefault="00157724" w:rsidP="001C7C7D">
            <w:r>
              <w:rPr>
                <w:rFonts w:ascii="Arial" w:hAnsi="Arial"/>
                <w:sz w:val="16"/>
              </w:rPr>
              <w:t>Unlikely</w:t>
            </w:r>
          </w:p>
        </w:tc>
        <w:tc>
          <w:tcPr>
            <w:tcW w:w="1856" w:type="dxa"/>
          </w:tcPr>
          <w:p w14:paraId="22251A4A" w14:textId="77777777" w:rsidR="00157724" w:rsidRDefault="00157724" w:rsidP="001C7C7D">
            <w:r>
              <w:rPr>
                <w:rFonts w:ascii="Arial" w:hAnsi="Arial"/>
                <w:sz w:val="16"/>
              </w:rPr>
              <w:t>Medium</w:t>
            </w:r>
          </w:p>
        </w:tc>
        <w:tc>
          <w:tcPr>
            <w:tcW w:w="2041" w:type="dxa"/>
          </w:tcPr>
          <w:p w14:paraId="046E5769" w14:textId="77777777" w:rsidR="00157724" w:rsidRDefault="00157724" w:rsidP="001C7C7D">
            <w:r>
              <w:rPr>
                <w:rFonts w:ascii="Arial" w:hAnsi="Arial"/>
                <w:sz w:val="16"/>
              </w:rPr>
              <w:t>High</w:t>
            </w:r>
          </w:p>
        </w:tc>
        <w:tc>
          <w:tcPr>
            <w:tcW w:w="2680" w:type="dxa"/>
          </w:tcPr>
          <w:p w14:paraId="181C1869" w14:textId="77777777" w:rsidR="00157724" w:rsidRDefault="00157724" w:rsidP="001C7C7D">
            <w:r>
              <w:rPr>
                <w:rFonts w:ascii="Arial" w:hAnsi="Arial"/>
                <w:sz w:val="16"/>
              </w:rPr>
              <w:t>2</w:t>
            </w:r>
          </w:p>
        </w:tc>
      </w:tr>
      <w:tr w:rsidR="00157724" w14:paraId="35AFC539" w14:textId="77777777" w:rsidTr="001C7C7D">
        <w:trPr>
          <w:jc w:val="center"/>
        </w:trPr>
        <w:tc>
          <w:tcPr>
            <w:tcW w:w="1430" w:type="dxa"/>
            <w:tcBorders>
              <w:top w:val="single" w:sz="4" w:space="0" w:color="A5A5A5"/>
              <w:bottom w:val="single" w:sz="4" w:space="0" w:color="A5A5A5"/>
            </w:tcBorders>
            <w:shd w:val="clear" w:color="auto" w:fill="EDEDED"/>
          </w:tcPr>
          <w:p w14:paraId="41ED6299" w14:textId="77777777" w:rsidR="00157724" w:rsidRDefault="00157724" w:rsidP="001C7C7D">
            <w:r>
              <w:rPr>
                <w:rFonts w:ascii="Arial" w:hAnsi="Arial"/>
                <w:sz w:val="16"/>
              </w:rPr>
              <w:t>STD-002-CPP</w:t>
            </w:r>
          </w:p>
        </w:tc>
        <w:tc>
          <w:tcPr>
            <w:tcW w:w="1434" w:type="dxa"/>
          </w:tcPr>
          <w:p w14:paraId="4AEC4E04" w14:textId="77777777" w:rsidR="00157724" w:rsidRDefault="00157724" w:rsidP="001C7C7D">
            <w:r>
              <w:rPr>
                <w:rFonts w:ascii="Arial" w:hAnsi="Arial"/>
                <w:sz w:val="16"/>
              </w:rPr>
              <w:t>High</w:t>
            </w:r>
          </w:p>
        </w:tc>
        <w:tc>
          <w:tcPr>
            <w:tcW w:w="1349" w:type="dxa"/>
          </w:tcPr>
          <w:p w14:paraId="6679BF66" w14:textId="77777777" w:rsidR="00157724" w:rsidRDefault="00157724" w:rsidP="001C7C7D">
            <w:r>
              <w:rPr>
                <w:rFonts w:ascii="Arial" w:hAnsi="Arial"/>
                <w:sz w:val="16"/>
              </w:rPr>
              <w:t>Likely</w:t>
            </w:r>
          </w:p>
        </w:tc>
        <w:tc>
          <w:tcPr>
            <w:tcW w:w="1856" w:type="dxa"/>
          </w:tcPr>
          <w:p w14:paraId="67B0A4FD" w14:textId="77777777" w:rsidR="00157724" w:rsidRDefault="00157724" w:rsidP="001C7C7D">
            <w:r>
              <w:rPr>
                <w:rFonts w:ascii="Arial" w:hAnsi="Arial"/>
                <w:sz w:val="16"/>
              </w:rPr>
              <w:t>Low</w:t>
            </w:r>
          </w:p>
        </w:tc>
        <w:tc>
          <w:tcPr>
            <w:tcW w:w="2041" w:type="dxa"/>
          </w:tcPr>
          <w:p w14:paraId="7EB65E31" w14:textId="77777777" w:rsidR="00157724" w:rsidRDefault="00157724" w:rsidP="001C7C7D">
            <w:r>
              <w:rPr>
                <w:rFonts w:ascii="Arial" w:hAnsi="Arial"/>
                <w:sz w:val="16"/>
              </w:rPr>
              <w:t>High</w:t>
            </w:r>
          </w:p>
        </w:tc>
        <w:tc>
          <w:tcPr>
            <w:tcW w:w="2680" w:type="dxa"/>
          </w:tcPr>
          <w:p w14:paraId="3548674D" w14:textId="77777777" w:rsidR="00157724" w:rsidRDefault="00157724" w:rsidP="001C7C7D">
            <w:r>
              <w:rPr>
                <w:rFonts w:ascii="Arial" w:hAnsi="Arial"/>
                <w:sz w:val="16"/>
              </w:rPr>
              <w:t>4</w:t>
            </w:r>
          </w:p>
        </w:tc>
      </w:tr>
      <w:tr w:rsidR="00157724" w14:paraId="70C8DABE" w14:textId="77777777" w:rsidTr="001C7C7D">
        <w:trPr>
          <w:jc w:val="center"/>
        </w:trPr>
        <w:tc>
          <w:tcPr>
            <w:tcW w:w="1430" w:type="dxa"/>
            <w:shd w:val="clear" w:color="auto" w:fill="EDEDED"/>
          </w:tcPr>
          <w:p w14:paraId="332DE3CA" w14:textId="77777777" w:rsidR="00157724" w:rsidRDefault="00157724" w:rsidP="001C7C7D">
            <w:r>
              <w:rPr>
                <w:rFonts w:ascii="Arial" w:hAnsi="Arial"/>
                <w:sz w:val="16"/>
              </w:rPr>
              <w:t>STD-003-CPP</w:t>
            </w:r>
          </w:p>
        </w:tc>
        <w:tc>
          <w:tcPr>
            <w:tcW w:w="1434" w:type="dxa"/>
          </w:tcPr>
          <w:p w14:paraId="02888C2F" w14:textId="77777777" w:rsidR="00157724" w:rsidRDefault="00157724" w:rsidP="001C7C7D">
            <w:r>
              <w:rPr>
                <w:rFonts w:ascii="Arial" w:hAnsi="Arial"/>
                <w:sz w:val="16"/>
              </w:rPr>
              <w:t>High</w:t>
            </w:r>
          </w:p>
        </w:tc>
        <w:tc>
          <w:tcPr>
            <w:tcW w:w="1349" w:type="dxa"/>
          </w:tcPr>
          <w:p w14:paraId="4B76ABB5" w14:textId="77777777" w:rsidR="00157724" w:rsidRDefault="00157724" w:rsidP="001C7C7D">
            <w:r>
              <w:rPr>
                <w:rFonts w:ascii="Arial" w:hAnsi="Arial"/>
                <w:sz w:val="16"/>
              </w:rPr>
              <w:t>Likely</w:t>
            </w:r>
          </w:p>
        </w:tc>
        <w:tc>
          <w:tcPr>
            <w:tcW w:w="1856" w:type="dxa"/>
          </w:tcPr>
          <w:p w14:paraId="22A62749" w14:textId="77777777" w:rsidR="00157724" w:rsidRDefault="00157724" w:rsidP="001C7C7D">
            <w:r>
              <w:rPr>
                <w:rFonts w:ascii="Arial" w:hAnsi="Arial"/>
                <w:sz w:val="16"/>
              </w:rPr>
              <w:t>Low</w:t>
            </w:r>
          </w:p>
        </w:tc>
        <w:tc>
          <w:tcPr>
            <w:tcW w:w="2041" w:type="dxa"/>
          </w:tcPr>
          <w:p w14:paraId="5B3DCE8B" w14:textId="77777777" w:rsidR="00157724" w:rsidRDefault="00157724" w:rsidP="001C7C7D">
            <w:r>
              <w:rPr>
                <w:rFonts w:ascii="Arial" w:hAnsi="Arial"/>
                <w:sz w:val="16"/>
              </w:rPr>
              <w:t>High</w:t>
            </w:r>
          </w:p>
        </w:tc>
        <w:tc>
          <w:tcPr>
            <w:tcW w:w="2680" w:type="dxa"/>
          </w:tcPr>
          <w:p w14:paraId="6D299F15" w14:textId="77777777" w:rsidR="00157724" w:rsidRDefault="00157724" w:rsidP="001C7C7D">
            <w:r>
              <w:rPr>
                <w:rFonts w:ascii="Arial" w:hAnsi="Arial"/>
                <w:sz w:val="16"/>
              </w:rPr>
              <w:t>4</w:t>
            </w:r>
          </w:p>
        </w:tc>
      </w:tr>
      <w:tr w:rsidR="00157724" w14:paraId="45BD0765" w14:textId="77777777" w:rsidTr="001C7C7D">
        <w:trPr>
          <w:jc w:val="center"/>
        </w:trPr>
        <w:tc>
          <w:tcPr>
            <w:tcW w:w="1430" w:type="dxa"/>
            <w:tcBorders>
              <w:top w:val="single" w:sz="4" w:space="0" w:color="A5A5A5"/>
              <w:bottom w:val="single" w:sz="4" w:space="0" w:color="A5A5A5"/>
            </w:tcBorders>
            <w:shd w:val="clear" w:color="auto" w:fill="EDEDED"/>
          </w:tcPr>
          <w:p w14:paraId="647C9D70" w14:textId="77777777" w:rsidR="00157724" w:rsidRDefault="00157724" w:rsidP="001C7C7D">
            <w:r>
              <w:rPr>
                <w:rFonts w:ascii="Arial" w:hAnsi="Arial"/>
                <w:sz w:val="16"/>
              </w:rPr>
              <w:t>STD-004-CPP</w:t>
            </w:r>
          </w:p>
        </w:tc>
        <w:tc>
          <w:tcPr>
            <w:tcW w:w="1434" w:type="dxa"/>
          </w:tcPr>
          <w:p w14:paraId="1BB0B99E" w14:textId="77777777" w:rsidR="00157724" w:rsidRDefault="00157724" w:rsidP="001C7C7D">
            <w:r>
              <w:rPr>
                <w:rFonts w:ascii="Arial" w:hAnsi="Arial"/>
                <w:sz w:val="16"/>
              </w:rPr>
              <w:t>High</w:t>
            </w:r>
          </w:p>
        </w:tc>
        <w:tc>
          <w:tcPr>
            <w:tcW w:w="1349" w:type="dxa"/>
          </w:tcPr>
          <w:p w14:paraId="65CD9366" w14:textId="77777777" w:rsidR="00157724" w:rsidRDefault="00157724" w:rsidP="001C7C7D">
            <w:r>
              <w:rPr>
                <w:rFonts w:ascii="Arial" w:hAnsi="Arial"/>
                <w:sz w:val="16"/>
              </w:rPr>
              <w:t>Likely</w:t>
            </w:r>
          </w:p>
        </w:tc>
        <w:tc>
          <w:tcPr>
            <w:tcW w:w="1856" w:type="dxa"/>
          </w:tcPr>
          <w:p w14:paraId="1A9CA851" w14:textId="77777777" w:rsidR="00157724" w:rsidRDefault="00157724" w:rsidP="001C7C7D">
            <w:r>
              <w:rPr>
                <w:rFonts w:ascii="Arial" w:hAnsi="Arial"/>
                <w:sz w:val="16"/>
              </w:rPr>
              <w:t>Medium</w:t>
            </w:r>
          </w:p>
        </w:tc>
        <w:tc>
          <w:tcPr>
            <w:tcW w:w="2041" w:type="dxa"/>
          </w:tcPr>
          <w:p w14:paraId="06F1F35C" w14:textId="77777777" w:rsidR="00157724" w:rsidRDefault="00157724" w:rsidP="001C7C7D">
            <w:r>
              <w:rPr>
                <w:rFonts w:ascii="Arial" w:hAnsi="Arial"/>
                <w:sz w:val="16"/>
              </w:rPr>
              <w:t>High</w:t>
            </w:r>
          </w:p>
        </w:tc>
        <w:tc>
          <w:tcPr>
            <w:tcW w:w="2680" w:type="dxa"/>
          </w:tcPr>
          <w:p w14:paraId="0B11D24A" w14:textId="77777777" w:rsidR="00157724" w:rsidRDefault="00157724" w:rsidP="001C7C7D">
            <w:r>
              <w:rPr>
                <w:rFonts w:ascii="Arial" w:hAnsi="Arial"/>
                <w:sz w:val="16"/>
              </w:rPr>
              <w:t>5</w:t>
            </w:r>
          </w:p>
        </w:tc>
      </w:tr>
      <w:tr w:rsidR="00157724" w14:paraId="1C237843" w14:textId="77777777" w:rsidTr="001C7C7D">
        <w:trPr>
          <w:jc w:val="center"/>
        </w:trPr>
        <w:tc>
          <w:tcPr>
            <w:tcW w:w="1430" w:type="dxa"/>
            <w:shd w:val="clear" w:color="auto" w:fill="EDEDED"/>
          </w:tcPr>
          <w:p w14:paraId="7FD19577" w14:textId="77777777" w:rsidR="00157724" w:rsidRDefault="00157724" w:rsidP="001C7C7D">
            <w:r>
              <w:rPr>
                <w:rFonts w:ascii="Arial" w:hAnsi="Arial"/>
                <w:sz w:val="16"/>
              </w:rPr>
              <w:t>STD-005-CPP</w:t>
            </w:r>
          </w:p>
        </w:tc>
        <w:tc>
          <w:tcPr>
            <w:tcW w:w="1434" w:type="dxa"/>
          </w:tcPr>
          <w:p w14:paraId="265FE606" w14:textId="77777777" w:rsidR="00157724" w:rsidRDefault="00157724" w:rsidP="001C7C7D">
            <w:r>
              <w:rPr>
                <w:rFonts w:ascii="Arial" w:hAnsi="Arial"/>
                <w:sz w:val="16"/>
              </w:rPr>
              <w:t>High</w:t>
            </w:r>
          </w:p>
        </w:tc>
        <w:tc>
          <w:tcPr>
            <w:tcW w:w="1349" w:type="dxa"/>
          </w:tcPr>
          <w:p w14:paraId="48084E51" w14:textId="77777777" w:rsidR="00157724" w:rsidRDefault="00157724" w:rsidP="001C7C7D">
            <w:r>
              <w:rPr>
                <w:rFonts w:ascii="Arial" w:hAnsi="Arial"/>
                <w:sz w:val="16"/>
              </w:rPr>
              <w:t>Likely</w:t>
            </w:r>
          </w:p>
        </w:tc>
        <w:tc>
          <w:tcPr>
            <w:tcW w:w="1856" w:type="dxa"/>
          </w:tcPr>
          <w:p w14:paraId="01B166FA" w14:textId="77777777" w:rsidR="00157724" w:rsidRDefault="00157724" w:rsidP="001C7C7D">
            <w:r>
              <w:rPr>
                <w:rFonts w:ascii="Arial" w:hAnsi="Arial"/>
                <w:sz w:val="16"/>
              </w:rPr>
              <w:t>Medium</w:t>
            </w:r>
          </w:p>
        </w:tc>
        <w:tc>
          <w:tcPr>
            <w:tcW w:w="2041" w:type="dxa"/>
          </w:tcPr>
          <w:p w14:paraId="0DC8275E" w14:textId="77777777" w:rsidR="00157724" w:rsidRDefault="00157724" w:rsidP="001C7C7D">
            <w:r>
              <w:rPr>
                <w:rFonts w:ascii="Arial" w:hAnsi="Arial"/>
                <w:sz w:val="16"/>
              </w:rPr>
              <w:t>High</w:t>
            </w:r>
          </w:p>
        </w:tc>
        <w:tc>
          <w:tcPr>
            <w:tcW w:w="2680" w:type="dxa"/>
          </w:tcPr>
          <w:p w14:paraId="529AEA83" w14:textId="77777777" w:rsidR="00157724" w:rsidRDefault="00157724" w:rsidP="001C7C7D">
            <w:r>
              <w:rPr>
                <w:rFonts w:ascii="Arial" w:hAnsi="Arial"/>
                <w:sz w:val="16"/>
              </w:rPr>
              <w:t>4</w:t>
            </w:r>
          </w:p>
        </w:tc>
      </w:tr>
      <w:tr w:rsidR="00157724" w14:paraId="3654CDBC" w14:textId="77777777" w:rsidTr="001C7C7D">
        <w:trPr>
          <w:jc w:val="center"/>
        </w:trPr>
        <w:tc>
          <w:tcPr>
            <w:tcW w:w="1430" w:type="dxa"/>
            <w:tcBorders>
              <w:top w:val="single" w:sz="4" w:space="0" w:color="A5A5A5"/>
              <w:bottom w:val="single" w:sz="4" w:space="0" w:color="A5A5A5"/>
            </w:tcBorders>
            <w:shd w:val="clear" w:color="auto" w:fill="EDEDED"/>
          </w:tcPr>
          <w:p w14:paraId="17C95F8F" w14:textId="77777777" w:rsidR="00157724" w:rsidRDefault="00157724" w:rsidP="001C7C7D">
            <w:r>
              <w:rPr>
                <w:rFonts w:ascii="Arial" w:hAnsi="Arial"/>
                <w:sz w:val="16"/>
              </w:rPr>
              <w:t>STD-006-CPP</w:t>
            </w:r>
          </w:p>
        </w:tc>
        <w:tc>
          <w:tcPr>
            <w:tcW w:w="1434" w:type="dxa"/>
          </w:tcPr>
          <w:p w14:paraId="2363B3CA" w14:textId="77777777" w:rsidR="00157724" w:rsidRDefault="00157724" w:rsidP="001C7C7D">
            <w:r>
              <w:rPr>
                <w:rFonts w:ascii="Arial" w:hAnsi="Arial"/>
                <w:sz w:val="16"/>
              </w:rPr>
              <w:t>Medium</w:t>
            </w:r>
          </w:p>
        </w:tc>
        <w:tc>
          <w:tcPr>
            <w:tcW w:w="1349" w:type="dxa"/>
          </w:tcPr>
          <w:p w14:paraId="42F500C2" w14:textId="77777777" w:rsidR="00157724" w:rsidRDefault="00157724" w:rsidP="001C7C7D">
            <w:r>
              <w:rPr>
                <w:rFonts w:ascii="Arial" w:hAnsi="Arial"/>
                <w:sz w:val="16"/>
              </w:rPr>
              <w:t>Likely</w:t>
            </w:r>
          </w:p>
        </w:tc>
        <w:tc>
          <w:tcPr>
            <w:tcW w:w="1856" w:type="dxa"/>
          </w:tcPr>
          <w:p w14:paraId="4C2AEB0B" w14:textId="77777777" w:rsidR="00157724" w:rsidRDefault="00157724" w:rsidP="001C7C7D">
            <w:r>
              <w:rPr>
                <w:rFonts w:ascii="Arial" w:hAnsi="Arial"/>
                <w:sz w:val="16"/>
              </w:rPr>
              <w:t>Low</w:t>
            </w:r>
          </w:p>
        </w:tc>
        <w:tc>
          <w:tcPr>
            <w:tcW w:w="2041" w:type="dxa"/>
          </w:tcPr>
          <w:p w14:paraId="2587D34C" w14:textId="77777777" w:rsidR="00157724" w:rsidRDefault="00157724" w:rsidP="001C7C7D">
            <w:r>
              <w:rPr>
                <w:rFonts w:ascii="Arial" w:hAnsi="Arial"/>
                <w:sz w:val="16"/>
              </w:rPr>
              <w:t>Medium</w:t>
            </w:r>
          </w:p>
        </w:tc>
        <w:tc>
          <w:tcPr>
            <w:tcW w:w="2680" w:type="dxa"/>
          </w:tcPr>
          <w:p w14:paraId="66C1DD54" w14:textId="77777777" w:rsidR="00157724" w:rsidRDefault="00157724" w:rsidP="001C7C7D">
            <w:r>
              <w:rPr>
                <w:rFonts w:ascii="Arial" w:hAnsi="Arial"/>
                <w:sz w:val="16"/>
              </w:rPr>
              <w:t>3</w:t>
            </w:r>
          </w:p>
        </w:tc>
      </w:tr>
      <w:tr w:rsidR="00157724" w14:paraId="7BE1E931" w14:textId="77777777" w:rsidTr="001C7C7D">
        <w:trPr>
          <w:jc w:val="center"/>
        </w:trPr>
        <w:tc>
          <w:tcPr>
            <w:tcW w:w="1430" w:type="dxa"/>
            <w:shd w:val="clear" w:color="auto" w:fill="EDEDED"/>
          </w:tcPr>
          <w:p w14:paraId="6E65868D" w14:textId="77777777" w:rsidR="00157724" w:rsidRDefault="00157724" w:rsidP="001C7C7D">
            <w:r>
              <w:rPr>
                <w:rFonts w:ascii="Arial" w:hAnsi="Arial"/>
                <w:sz w:val="16"/>
              </w:rPr>
              <w:t>STD-007-CPP</w:t>
            </w:r>
          </w:p>
        </w:tc>
        <w:tc>
          <w:tcPr>
            <w:tcW w:w="1434" w:type="dxa"/>
          </w:tcPr>
          <w:p w14:paraId="47E7C695" w14:textId="77777777" w:rsidR="00157724" w:rsidRDefault="00157724" w:rsidP="001C7C7D">
            <w:r>
              <w:rPr>
                <w:rFonts w:ascii="Arial" w:hAnsi="Arial"/>
                <w:sz w:val="16"/>
              </w:rPr>
              <w:t>High</w:t>
            </w:r>
          </w:p>
        </w:tc>
        <w:tc>
          <w:tcPr>
            <w:tcW w:w="1349" w:type="dxa"/>
          </w:tcPr>
          <w:p w14:paraId="21BA299B" w14:textId="77777777" w:rsidR="00157724" w:rsidRDefault="00157724" w:rsidP="001C7C7D">
            <w:r>
              <w:rPr>
                <w:rFonts w:ascii="Arial" w:hAnsi="Arial"/>
                <w:sz w:val="16"/>
              </w:rPr>
              <w:t>Likely</w:t>
            </w:r>
          </w:p>
        </w:tc>
        <w:tc>
          <w:tcPr>
            <w:tcW w:w="1856" w:type="dxa"/>
          </w:tcPr>
          <w:p w14:paraId="7DDAF33A" w14:textId="77777777" w:rsidR="00157724" w:rsidRDefault="00157724" w:rsidP="001C7C7D">
            <w:r>
              <w:rPr>
                <w:rFonts w:ascii="Arial" w:hAnsi="Arial"/>
                <w:sz w:val="16"/>
              </w:rPr>
              <w:t>Medium</w:t>
            </w:r>
          </w:p>
        </w:tc>
        <w:tc>
          <w:tcPr>
            <w:tcW w:w="2041" w:type="dxa"/>
          </w:tcPr>
          <w:p w14:paraId="53B1E2B1" w14:textId="77777777" w:rsidR="00157724" w:rsidRDefault="00157724" w:rsidP="001C7C7D">
            <w:r>
              <w:rPr>
                <w:rFonts w:ascii="Arial" w:hAnsi="Arial"/>
                <w:sz w:val="16"/>
              </w:rPr>
              <w:t>High</w:t>
            </w:r>
          </w:p>
        </w:tc>
        <w:tc>
          <w:tcPr>
            <w:tcW w:w="2680" w:type="dxa"/>
          </w:tcPr>
          <w:p w14:paraId="6A528C6C" w14:textId="77777777" w:rsidR="00157724" w:rsidRDefault="00157724" w:rsidP="001C7C7D">
            <w:r>
              <w:rPr>
                <w:rFonts w:ascii="Arial" w:hAnsi="Arial"/>
                <w:sz w:val="16"/>
              </w:rPr>
              <w:t>4</w:t>
            </w:r>
          </w:p>
        </w:tc>
      </w:tr>
      <w:tr w:rsidR="00157724" w14:paraId="366D3EA4" w14:textId="77777777" w:rsidTr="001C7C7D">
        <w:trPr>
          <w:jc w:val="center"/>
        </w:trPr>
        <w:tc>
          <w:tcPr>
            <w:tcW w:w="1430" w:type="dxa"/>
            <w:tcBorders>
              <w:top w:val="single" w:sz="4" w:space="0" w:color="A5A5A5"/>
              <w:bottom w:val="single" w:sz="4" w:space="0" w:color="A5A5A5"/>
            </w:tcBorders>
            <w:shd w:val="clear" w:color="auto" w:fill="EDEDED"/>
          </w:tcPr>
          <w:p w14:paraId="24BBF477" w14:textId="77777777" w:rsidR="00157724" w:rsidRDefault="00157724" w:rsidP="001C7C7D">
            <w:r>
              <w:rPr>
                <w:rFonts w:ascii="Arial" w:hAnsi="Arial"/>
                <w:sz w:val="16"/>
              </w:rPr>
              <w:t>STD-008-CPP</w:t>
            </w:r>
          </w:p>
        </w:tc>
        <w:tc>
          <w:tcPr>
            <w:tcW w:w="1434" w:type="dxa"/>
          </w:tcPr>
          <w:p w14:paraId="599E2FDA" w14:textId="77777777" w:rsidR="00157724" w:rsidRDefault="00157724" w:rsidP="001C7C7D">
            <w:r>
              <w:rPr>
                <w:rFonts w:ascii="Arial" w:hAnsi="Arial"/>
                <w:sz w:val="16"/>
              </w:rPr>
              <w:t>High</w:t>
            </w:r>
          </w:p>
        </w:tc>
        <w:tc>
          <w:tcPr>
            <w:tcW w:w="1349" w:type="dxa"/>
          </w:tcPr>
          <w:p w14:paraId="249EA7FF" w14:textId="77777777" w:rsidR="00157724" w:rsidRDefault="00157724" w:rsidP="001C7C7D">
            <w:r>
              <w:rPr>
                <w:rFonts w:ascii="Arial" w:hAnsi="Arial"/>
                <w:sz w:val="16"/>
              </w:rPr>
              <w:t>Likely</w:t>
            </w:r>
          </w:p>
        </w:tc>
        <w:tc>
          <w:tcPr>
            <w:tcW w:w="1856" w:type="dxa"/>
          </w:tcPr>
          <w:p w14:paraId="759FA764" w14:textId="77777777" w:rsidR="00157724" w:rsidRDefault="00157724" w:rsidP="001C7C7D">
            <w:r>
              <w:rPr>
                <w:rFonts w:ascii="Arial" w:hAnsi="Arial"/>
                <w:sz w:val="16"/>
              </w:rPr>
              <w:t>Low</w:t>
            </w:r>
          </w:p>
        </w:tc>
        <w:tc>
          <w:tcPr>
            <w:tcW w:w="2041" w:type="dxa"/>
          </w:tcPr>
          <w:p w14:paraId="08E5ABA8" w14:textId="77777777" w:rsidR="00157724" w:rsidRDefault="00157724" w:rsidP="001C7C7D">
            <w:r>
              <w:rPr>
                <w:rFonts w:ascii="Arial" w:hAnsi="Arial"/>
                <w:sz w:val="16"/>
              </w:rPr>
              <w:t>High</w:t>
            </w:r>
          </w:p>
        </w:tc>
        <w:tc>
          <w:tcPr>
            <w:tcW w:w="2680" w:type="dxa"/>
          </w:tcPr>
          <w:p w14:paraId="6DF6F6F6" w14:textId="77777777" w:rsidR="00157724" w:rsidRDefault="00157724" w:rsidP="001C7C7D">
            <w:r>
              <w:rPr>
                <w:rFonts w:ascii="Arial" w:hAnsi="Arial"/>
                <w:sz w:val="16"/>
              </w:rPr>
              <w:t>4</w:t>
            </w:r>
          </w:p>
        </w:tc>
      </w:tr>
      <w:tr w:rsidR="00157724" w14:paraId="36CDB01A" w14:textId="77777777" w:rsidTr="001C7C7D">
        <w:trPr>
          <w:jc w:val="center"/>
        </w:trPr>
        <w:tc>
          <w:tcPr>
            <w:tcW w:w="1430" w:type="dxa"/>
            <w:shd w:val="clear" w:color="auto" w:fill="EDEDED"/>
          </w:tcPr>
          <w:p w14:paraId="1808FC69" w14:textId="77777777" w:rsidR="00157724" w:rsidRDefault="00157724" w:rsidP="001C7C7D">
            <w:r>
              <w:rPr>
                <w:rFonts w:ascii="Arial" w:hAnsi="Arial"/>
                <w:sz w:val="16"/>
              </w:rPr>
              <w:t>STD-009-CPP</w:t>
            </w:r>
          </w:p>
        </w:tc>
        <w:tc>
          <w:tcPr>
            <w:tcW w:w="1434" w:type="dxa"/>
          </w:tcPr>
          <w:p w14:paraId="2BC81206" w14:textId="77777777" w:rsidR="00157724" w:rsidRDefault="00157724" w:rsidP="001C7C7D">
            <w:r>
              <w:rPr>
                <w:rFonts w:ascii="Arial" w:hAnsi="Arial"/>
                <w:sz w:val="16"/>
              </w:rPr>
              <w:t>High</w:t>
            </w:r>
          </w:p>
        </w:tc>
        <w:tc>
          <w:tcPr>
            <w:tcW w:w="1349" w:type="dxa"/>
          </w:tcPr>
          <w:p w14:paraId="35684DC4" w14:textId="77777777" w:rsidR="00157724" w:rsidRDefault="00157724" w:rsidP="001C7C7D">
            <w:r>
              <w:rPr>
                <w:rFonts w:ascii="Arial" w:hAnsi="Arial"/>
                <w:sz w:val="16"/>
              </w:rPr>
              <w:t>Likely</w:t>
            </w:r>
          </w:p>
        </w:tc>
        <w:tc>
          <w:tcPr>
            <w:tcW w:w="1856" w:type="dxa"/>
          </w:tcPr>
          <w:p w14:paraId="7D7C2D05" w14:textId="77777777" w:rsidR="00157724" w:rsidRDefault="00157724" w:rsidP="001C7C7D">
            <w:r>
              <w:rPr>
                <w:rFonts w:ascii="Arial" w:hAnsi="Arial"/>
                <w:sz w:val="16"/>
              </w:rPr>
              <w:t>Medium</w:t>
            </w:r>
          </w:p>
        </w:tc>
        <w:tc>
          <w:tcPr>
            <w:tcW w:w="2041" w:type="dxa"/>
          </w:tcPr>
          <w:p w14:paraId="1FD80A56" w14:textId="77777777" w:rsidR="00157724" w:rsidRDefault="00157724" w:rsidP="001C7C7D">
            <w:r>
              <w:rPr>
                <w:rFonts w:ascii="Arial" w:hAnsi="Arial"/>
                <w:sz w:val="16"/>
              </w:rPr>
              <w:t>High</w:t>
            </w:r>
          </w:p>
        </w:tc>
        <w:tc>
          <w:tcPr>
            <w:tcW w:w="2680" w:type="dxa"/>
          </w:tcPr>
          <w:p w14:paraId="3E113FE9" w14:textId="77777777" w:rsidR="00157724" w:rsidRDefault="00157724" w:rsidP="001C7C7D">
            <w:r>
              <w:rPr>
                <w:rFonts w:ascii="Arial" w:hAnsi="Arial"/>
                <w:sz w:val="16"/>
              </w:rPr>
              <w:t>4</w:t>
            </w:r>
          </w:p>
        </w:tc>
      </w:tr>
      <w:tr w:rsidR="00157724" w14:paraId="2188DCBD" w14:textId="77777777" w:rsidTr="001C7C7D">
        <w:trPr>
          <w:jc w:val="center"/>
        </w:trPr>
        <w:tc>
          <w:tcPr>
            <w:tcW w:w="1430" w:type="dxa"/>
            <w:tcBorders>
              <w:top w:val="single" w:sz="4" w:space="0" w:color="A5A5A5"/>
              <w:bottom w:val="single" w:sz="4" w:space="0" w:color="A5A5A5"/>
            </w:tcBorders>
            <w:shd w:val="clear" w:color="auto" w:fill="EDEDED"/>
          </w:tcPr>
          <w:p w14:paraId="0BE9A2DA" w14:textId="77777777" w:rsidR="00157724" w:rsidRDefault="00157724" w:rsidP="001C7C7D">
            <w:r>
              <w:rPr>
                <w:rFonts w:ascii="Arial" w:hAnsi="Arial"/>
                <w:sz w:val="16"/>
              </w:rPr>
              <w:t>STD-010-CPP</w:t>
            </w:r>
          </w:p>
        </w:tc>
        <w:tc>
          <w:tcPr>
            <w:tcW w:w="1434" w:type="dxa"/>
          </w:tcPr>
          <w:p w14:paraId="1D192AA9" w14:textId="77777777" w:rsidR="00157724" w:rsidRDefault="00157724" w:rsidP="001C7C7D">
            <w:r>
              <w:rPr>
                <w:rFonts w:ascii="Arial" w:hAnsi="Arial"/>
                <w:sz w:val="16"/>
              </w:rPr>
              <w:t>Medium</w:t>
            </w:r>
          </w:p>
        </w:tc>
        <w:tc>
          <w:tcPr>
            <w:tcW w:w="1349" w:type="dxa"/>
          </w:tcPr>
          <w:p w14:paraId="69866857" w14:textId="77777777" w:rsidR="00157724" w:rsidRDefault="00157724" w:rsidP="001C7C7D">
            <w:r>
              <w:rPr>
                <w:rFonts w:ascii="Arial" w:hAnsi="Arial"/>
                <w:sz w:val="16"/>
              </w:rPr>
              <w:t>Likely</w:t>
            </w:r>
          </w:p>
        </w:tc>
        <w:tc>
          <w:tcPr>
            <w:tcW w:w="1856" w:type="dxa"/>
          </w:tcPr>
          <w:p w14:paraId="645DAE5D" w14:textId="77777777" w:rsidR="00157724" w:rsidRDefault="00157724" w:rsidP="001C7C7D">
            <w:r>
              <w:rPr>
                <w:rFonts w:ascii="Arial" w:hAnsi="Arial"/>
                <w:sz w:val="16"/>
              </w:rPr>
              <w:t>Low</w:t>
            </w:r>
          </w:p>
        </w:tc>
        <w:tc>
          <w:tcPr>
            <w:tcW w:w="2041" w:type="dxa"/>
          </w:tcPr>
          <w:p w14:paraId="78F7210A" w14:textId="77777777" w:rsidR="00157724" w:rsidRDefault="00157724" w:rsidP="001C7C7D">
            <w:r>
              <w:rPr>
                <w:rFonts w:ascii="Arial" w:hAnsi="Arial"/>
                <w:sz w:val="16"/>
              </w:rPr>
              <w:t>Medium</w:t>
            </w:r>
          </w:p>
        </w:tc>
        <w:tc>
          <w:tcPr>
            <w:tcW w:w="2680" w:type="dxa"/>
          </w:tcPr>
          <w:p w14:paraId="3BBB751E" w14:textId="77777777" w:rsidR="00157724" w:rsidRDefault="00157724" w:rsidP="001C7C7D">
            <w:r>
              <w:rPr>
                <w:rFonts w:ascii="Arial" w:hAnsi="Arial"/>
                <w:sz w:val="16"/>
              </w:rPr>
              <w:t>3</w:t>
            </w:r>
          </w:p>
        </w:tc>
      </w:tr>
      <w:tr w:rsidR="00157724" w14:paraId="334E61D6" w14:textId="77777777" w:rsidTr="001C7C7D">
        <w:trPr>
          <w:jc w:val="center"/>
        </w:trPr>
        <w:tc>
          <w:tcPr>
            <w:tcW w:w="1430" w:type="dxa"/>
            <w:shd w:val="clear" w:color="auto" w:fill="D9D9D9"/>
          </w:tcPr>
          <w:p w14:paraId="1A88F429" w14:textId="77777777" w:rsidR="00157724" w:rsidRDefault="00157724" w:rsidP="001C7C7D"/>
        </w:tc>
        <w:tc>
          <w:tcPr>
            <w:tcW w:w="1434" w:type="dxa"/>
            <w:shd w:val="clear" w:color="auto" w:fill="D9D9D9"/>
          </w:tcPr>
          <w:p w14:paraId="130B96E6" w14:textId="77777777" w:rsidR="00157724" w:rsidRDefault="00157724" w:rsidP="001C7C7D"/>
        </w:tc>
        <w:tc>
          <w:tcPr>
            <w:tcW w:w="1349" w:type="dxa"/>
            <w:shd w:val="clear" w:color="auto" w:fill="D9D9D9"/>
          </w:tcPr>
          <w:p w14:paraId="3EA8AC67" w14:textId="77777777" w:rsidR="00157724" w:rsidRDefault="00157724" w:rsidP="001C7C7D"/>
        </w:tc>
        <w:tc>
          <w:tcPr>
            <w:tcW w:w="1856" w:type="dxa"/>
            <w:shd w:val="clear" w:color="auto" w:fill="D9D9D9"/>
          </w:tcPr>
          <w:p w14:paraId="67EAC3C2" w14:textId="77777777" w:rsidR="00157724" w:rsidRDefault="00157724" w:rsidP="001C7C7D"/>
        </w:tc>
        <w:tc>
          <w:tcPr>
            <w:tcW w:w="2041" w:type="dxa"/>
            <w:shd w:val="clear" w:color="auto" w:fill="D9D9D9"/>
          </w:tcPr>
          <w:p w14:paraId="3464C93C" w14:textId="77777777" w:rsidR="00157724" w:rsidRDefault="00157724" w:rsidP="001C7C7D"/>
        </w:tc>
        <w:tc>
          <w:tcPr>
            <w:tcW w:w="2680" w:type="dxa"/>
            <w:shd w:val="clear" w:color="auto" w:fill="D9D9D9"/>
          </w:tcPr>
          <w:p w14:paraId="1988E1E2" w14:textId="77777777" w:rsidR="00157724" w:rsidRDefault="00157724" w:rsidP="001C7C7D"/>
        </w:tc>
      </w:tr>
      <w:tr w:rsidR="00157724" w14:paraId="1258E4CA" w14:textId="77777777" w:rsidTr="001C7C7D">
        <w:trPr>
          <w:jc w:val="center"/>
        </w:trPr>
        <w:tc>
          <w:tcPr>
            <w:tcW w:w="1430" w:type="dxa"/>
            <w:tcBorders>
              <w:top w:val="single" w:sz="4" w:space="0" w:color="A5A5A5"/>
              <w:bottom w:val="single" w:sz="4" w:space="0" w:color="A5A5A5"/>
            </w:tcBorders>
            <w:shd w:val="clear" w:color="auto" w:fill="EDEDED"/>
          </w:tcPr>
          <w:p w14:paraId="610C1433" w14:textId="77777777" w:rsidR="00157724" w:rsidRDefault="00157724" w:rsidP="001C7C7D"/>
        </w:tc>
        <w:tc>
          <w:tcPr>
            <w:tcW w:w="1434" w:type="dxa"/>
          </w:tcPr>
          <w:p w14:paraId="276FD0FB" w14:textId="77777777" w:rsidR="00157724" w:rsidRDefault="00157724" w:rsidP="001C7C7D"/>
        </w:tc>
        <w:tc>
          <w:tcPr>
            <w:tcW w:w="1349" w:type="dxa"/>
          </w:tcPr>
          <w:p w14:paraId="07B0E89B" w14:textId="77777777" w:rsidR="00157724" w:rsidRDefault="00157724" w:rsidP="001C7C7D"/>
        </w:tc>
        <w:tc>
          <w:tcPr>
            <w:tcW w:w="1856" w:type="dxa"/>
          </w:tcPr>
          <w:p w14:paraId="28D8375C" w14:textId="77777777" w:rsidR="00157724" w:rsidRDefault="00157724" w:rsidP="001C7C7D"/>
        </w:tc>
        <w:tc>
          <w:tcPr>
            <w:tcW w:w="2041" w:type="dxa"/>
          </w:tcPr>
          <w:p w14:paraId="09D08EFB" w14:textId="77777777" w:rsidR="00157724" w:rsidRDefault="00157724" w:rsidP="001C7C7D"/>
        </w:tc>
        <w:tc>
          <w:tcPr>
            <w:tcW w:w="2680" w:type="dxa"/>
          </w:tcPr>
          <w:p w14:paraId="2109DC65" w14:textId="77777777" w:rsidR="00157724" w:rsidRDefault="00157724" w:rsidP="001C7C7D"/>
        </w:tc>
      </w:tr>
      <w:tr w:rsidR="00157724" w14:paraId="37DA99FB" w14:textId="77777777" w:rsidTr="001C7C7D">
        <w:trPr>
          <w:jc w:val="center"/>
        </w:trPr>
        <w:tc>
          <w:tcPr>
            <w:tcW w:w="1430" w:type="dxa"/>
            <w:shd w:val="clear" w:color="auto" w:fill="EDEDED"/>
          </w:tcPr>
          <w:p w14:paraId="774DC18B" w14:textId="77777777" w:rsidR="00157724" w:rsidRDefault="00157724" w:rsidP="001C7C7D"/>
        </w:tc>
        <w:tc>
          <w:tcPr>
            <w:tcW w:w="1434" w:type="dxa"/>
          </w:tcPr>
          <w:p w14:paraId="7D06D91E" w14:textId="77777777" w:rsidR="00157724" w:rsidRDefault="00157724" w:rsidP="001C7C7D"/>
        </w:tc>
        <w:tc>
          <w:tcPr>
            <w:tcW w:w="1349" w:type="dxa"/>
          </w:tcPr>
          <w:p w14:paraId="0AC45C32" w14:textId="77777777" w:rsidR="00157724" w:rsidRDefault="00157724" w:rsidP="001C7C7D"/>
        </w:tc>
        <w:tc>
          <w:tcPr>
            <w:tcW w:w="1856" w:type="dxa"/>
          </w:tcPr>
          <w:p w14:paraId="2A11AD3A" w14:textId="77777777" w:rsidR="00157724" w:rsidRDefault="00157724" w:rsidP="001C7C7D"/>
        </w:tc>
        <w:tc>
          <w:tcPr>
            <w:tcW w:w="2041" w:type="dxa"/>
          </w:tcPr>
          <w:p w14:paraId="032F535B" w14:textId="77777777" w:rsidR="00157724" w:rsidRDefault="00157724" w:rsidP="001C7C7D"/>
        </w:tc>
        <w:tc>
          <w:tcPr>
            <w:tcW w:w="2680" w:type="dxa"/>
          </w:tcPr>
          <w:p w14:paraId="499D6FE6" w14:textId="77777777" w:rsidR="00157724" w:rsidRDefault="00157724" w:rsidP="001C7C7D"/>
        </w:tc>
      </w:tr>
      <w:tr w:rsidR="00157724" w14:paraId="0DC0C9B1" w14:textId="77777777" w:rsidTr="001C7C7D">
        <w:trPr>
          <w:jc w:val="center"/>
        </w:trPr>
        <w:tc>
          <w:tcPr>
            <w:tcW w:w="1430" w:type="dxa"/>
            <w:tcBorders>
              <w:top w:val="single" w:sz="4" w:space="0" w:color="A5A5A5"/>
            </w:tcBorders>
            <w:shd w:val="clear" w:color="auto" w:fill="EDEDED"/>
          </w:tcPr>
          <w:p w14:paraId="58521157" w14:textId="77777777" w:rsidR="00157724" w:rsidRDefault="00157724" w:rsidP="001C7C7D"/>
        </w:tc>
        <w:tc>
          <w:tcPr>
            <w:tcW w:w="1434" w:type="dxa"/>
          </w:tcPr>
          <w:p w14:paraId="5F702AAB" w14:textId="77777777" w:rsidR="00157724" w:rsidRDefault="00157724" w:rsidP="001C7C7D"/>
        </w:tc>
        <w:tc>
          <w:tcPr>
            <w:tcW w:w="1349" w:type="dxa"/>
          </w:tcPr>
          <w:p w14:paraId="6D21C9D2" w14:textId="77777777" w:rsidR="00157724" w:rsidRDefault="00157724" w:rsidP="001C7C7D"/>
        </w:tc>
        <w:tc>
          <w:tcPr>
            <w:tcW w:w="1856" w:type="dxa"/>
          </w:tcPr>
          <w:p w14:paraId="4448661D" w14:textId="77777777" w:rsidR="00157724" w:rsidRDefault="00157724" w:rsidP="001C7C7D"/>
        </w:tc>
        <w:tc>
          <w:tcPr>
            <w:tcW w:w="2041" w:type="dxa"/>
          </w:tcPr>
          <w:p w14:paraId="288244DF" w14:textId="77777777" w:rsidR="00157724" w:rsidRDefault="00157724" w:rsidP="001C7C7D"/>
        </w:tc>
        <w:tc>
          <w:tcPr>
            <w:tcW w:w="2680" w:type="dxa"/>
          </w:tcPr>
          <w:p w14:paraId="2898ECCA" w14:textId="77777777" w:rsidR="00157724" w:rsidRDefault="00157724" w:rsidP="001C7C7D"/>
        </w:tc>
      </w:tr>
    </w:tbl>
    <w:p w14:paraId="380649A4" w14:textId="77777777" w:rsidR="00157724" w:rsidRDefault="00157724" w:rsidP="00157724"/>
    <w:p w14:paraId="6443F736" w14:textId="77777777" w:rsidR="00157724" w:rsidRDefault="00157724" w:rsidP="00157724">
      <w:pPr>
        <w:pStyle w:val="Heading3"/>
      </w:pPr>
      <w:bookmarkStart w:id="24" w:name="_Toc52464076"/>
      <w:r>
        <w:t>Create Policies for Encryption and Triple A</w:t>
      </w:r>
      <w:bookmarkEnd w:id="24"/>
      <w:r>
        <w:t xml:space="preserve"> </w:t>
      </w:r>
    </w:p>
    <w:p w14:paraId="1E6FBC45" w14:textId="77777777" w:rsidR="00157724" w:rsidRDefault="00157724" w:rsidP="00157724">
      <w:pPr>
        <w:ind w:left="720"/>
        <w:rPr>
          <w:b/>
          <w:i/>
        </w:rPr>
      </w:pPr>
      <w:r>
        <w:rPr>
          <w:rFonts w:ascii="Arial" w:hAnsi="Arial"/>
          <w:sz w:val="20"/>
        </w:rPr>
        <w:t xml:space="preserve">The following policies define protection for data at rest, in flight, and in use, followed by Authentication, Authorization, and </w:t>
      </w:r>
      <w:proofErr w:type="gramStart"/>
      <w:r>
        <w:rPr>
          <w:rFonts w:ascii="Arial" w:hAnsi="Arial"/>
          <w:sz w:val="20"/>
        </w:rPr>
        <w:t>Accounting</w:t>
      </w:r>
      <w:proofErr w:type="gramEnd"/>
      <w:r>
        <w:rPr>
          <w:rFonts w:ascii="Arial" w:hAnsi="Arial"/>
          <w:sz w:val="20"/>
        </w:rPr>
        <w:t xml:space="preserve"> requirements.</w:t>
      </w:r>
    </w:p>
    <w:p w14:paraId="3F965AE3" w14:textId="77777777" w:rsidR="00157724" w:rsidRDefault="00157724" w:rsidP="00157724">
      <w:pPr>
        <w:pStyle w:val="List"/>
        <w:ind w:left="1440" w:hanging="360"/>
      </w:pPr>
      <w:r>
        <w:rPr>
          <w:rFonts w:ascii="Arial" w:hAnsi="Arial"/>
          <w:sz w:val="20"/>
        </w:rPr>
        <w:t>Encryption controls are selected according to the state of the data and the trust boundary involved.</w:t>
      </w:r>
    </w:p>
    <w:p w14:paraId="06299CAC" w14:textId="77777777" w:rsidR="00157724" w:rsidRDefault="00157724" w:rsidP="00157724">
      <w:pPr>
        <w:pStyle w:val="List"/>
        <w:ind w:left="1440" w:hanging="360"/>
      </w:pPr>
      <w:r>
        <w:rPr>
          <w:rFonts w:ascii="Arial" w:hAnsi="Arial"/>
          <w:sz w:val="20"/>
        </w:rPr>
        <w:lastRenderedPageBreak/>
        <w:t>Triple-A controls establish identity, enforce permitted actions, and preserve an auditable record of security-relevant activity.</w:t>
      </w:r>
    </w:p>
    <w:p w14:paraId="056C1CAC" w14:textId="77777777" w:rsidR="00157724" w:rsidRDefault="00157724" w:rsidP="00157724">
      <w:pPr>
        <w:ind w:left="1440"/>
      </w:pPr>
    </w:p>
    <w:p w14:paraId="1F94B014" w14:textId="77777777" w:rsidR="00157724" w:rsidRDefault="00157724" w:rsidP="00157724">
      <w:r>
        <w:rPr>
          <w:rFonts w:ascii="Arial" w:hAnsi="Arial"/>
          <w:sz w:val="20"/>
        </w:rPr>
        <w:t>These policies apply to Green Pace custom software and supporting systems whenever sensitive data or protected operations are involved.</w:t>
      </w:r>
    </w:p>
    <w:p w14:paraId="2633AE95" w14:textId="77777777" w:rsidR="00157724" w:rsidRDefault="00157724" w:rsidP="00157724"/>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157724" w14:paraId="0007595A" w14:textId="77777777" w:rsidTr="001C7C7D">
        <w:trPr>
          <w:trHeight w:val="420"/>
          <w:tblHeader/>
        </w:trPr>
        <w:tc>
          <w:tcPr>
            <w:tcW w:w="1905" w:type="dxa"/>
            <w:shd w:val="clear" w:color="auto" w:fill="D9D9D9"/>
            <w:tcMar>
              <w:top w:w="100" w:type="dxa"/>
              <w:left w:w="100" w:type="dxa"/>
              <w:bottom w:w="100" w:type="dxa"/>
              <w:right w:w="100" w:type="dxa"/>
            </w:tcMar>
            <w:vAlign w:val="bottom"/>
          </w:tcPr>
          <w:p w14:paraId="27BD5043" w14:textId="77777777" w:rsidR="00157724" w:rsidRDefault="00157724" w:rsidP="001C7C7D">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24BCF4C8" w14:textId="77777777" w:rsidR="00157724" w:rsidRDefault="00157724" w:rsidP="001C7C7D">
            <w:pPr>
              <w:rPr>
                <w:b/>
              </w:rPr>
            </w:pPr>
            <w:r>
              <w:rPr>
                <w:b/>
              </w:rPr>
              <w:t>Explain what it is and how and why the policy applies.</w:t>
            </w:r>
          </w:p>
        </w:tc>
      </w:tr>
      <w:tr w:rsidR="00157724" w14:paraId="469CF2D7" w14:textId="77777777" w:rsidTr="001C7C7D">
        <w:trPr>
          <w:trHeight w:val="420"/>
        </w:trPr>
        <w:tc>
          <w:tcPr>
            <w:tcW w:w="1905" w:type="dxa"/>
            <w:tcMar>
              <w:top w:w="100" w:type="dxa"/>
              <w:left w:w="100" w:type="dxa"/>
              <w:bottom w:w="100" w:type="dxa"/>
              <w:right w:w="100" w:type="dxa"/>
            </w:tcMar>
          </w:tcPr>
          <w:p w14:paraId="34FB8A1E" w14:textId="77777777" w:rsidR="00157724" w:rsidRDefault="00157724" w:rsidP="001C7C7D">
            <w:r>
              <w:t>Encryption at rest</w:t>
            </w:r>
          </w:p>
        </w:tc>
        <w:tc>
          <w:tcPr>
            <w:tcW w:w="8875" w:type="dxa"/>
            <w:tcMar>
              <w:top w:w="100" w:type="dxa"/>
              <w:left w:w="100" w:type="dxa"/>
              <w:bottom w:w="100" w:type="dxa"/>
              <w:right w:w="100" w:type="dxa"/>
            </w:tcMar>
          </w:tcPr>
          <w:p w14:paraId="30EE7220" w14:textId="5EC180FE" w:rsidR="00157724" w:rsidRDefault="00157724" w:rsidP="001C7C7D">
            <w:r>
              <w:rPr>
                <w:rFonts w:ascii="Arial" w:hAnsi="Arial"/>
                <w:sz w:val="18"/>
              </w:rPr>
              <w:t xml:space="preserve">Sensitive data stored on disks, databases, backups, removable media, and cloud storage must be encrypted at rest using organization-approved strong encryption such as AES-256 or an approved platform encryption service. Keys must be protected separately with controlled access and rotation. </w:t>
            </w:r>
          </w:p>
        </w:tc>
      </w:tr>
      <w:tr w:rsidR="00157724" w14:paraId="5288D377" w14:textId="77777777" w:rsidTr="001C7C7D">
        <w:trPr>
          <w:trHeight w:val="420"/>
        </w:trPr>
        <w:tc>
          <w:tcPr>
            <w:tcW w:w="1905" w:type="dxa"/>
            <w:tcMar>
              <w:top w:w="100" w:type="dxa"/>
              <w:left w:w="100" w:type="dxa"/>
              <w:bottom w:w="100" w:type="dxa"/>
              <w:right w:w="100" w:type="dxa"/>
            </w:tcMar>
          </w:tcPr>
          <w:p w14:paraId="0E1D0B4F" w14:textId="77777777" w:rsidR="00157724" w:rsidRDefault="00157724" w:rsidP="001C7C7D">
            <w:r>
              <w:t>Encryption in flight</w:t>
            </w:r>
          </w:p>
        </w:tc>
        <w:tc>
          <w:tcPr>
            <w:tcW w:w="8875" w:type="dxa"/>
            <w:tcMar>
              <w:top w:w="100" w:type="dxa"/>
              <w:left w:w="100" w:type="dxa"/>
              <w:bottom w:w="100" w:type="dxa"/>
              <w:right w:w="100" w:type="dxa"/>
            </w:tcMar>
          </w:tcPr>
          <w:p w14:paraId="0B478A14" w14:textId="407E7F05" w:rsidR="00157724" w:rsidRDefault="00157724" w:rsidP="001C7C7D">
            <w:r>
              <w:rPr>
                <w:rFonts w:ascii="Arial" w:hAnsi="Arial"/>
                <w:sz w:val="18"/>
              </w:rPr>
              <w:t xml:space="preserve">Sensitive data transmitted between clients, services, APIs, databases, and administrative systems must be encrypted in flight with TLS 1.2 or later, with certificate validation enabled. Unencrypted protocols must not be used for protected data. </w:t>
            </w:r>
          </w:p>
        </w:tc>
      </w:tr>
      <w:tr w:rsidR="00157724" w14:paraId="61967FDD" w14:textId="77777777" w:rsidTr="001C7C7D">
        <w:trPr>
          <w:trHeight w:val="420"/>
        </w:trPr>
        <w:tc>
          <w:tcPr>
            <w:tcW w:w="1905" w:type="dxa"/>
            <w:tcMar>
              <w:top w:w="100" w:type="dxa"/>
              <w:left w:w="100" w:type="dxa"/>
              <w:bottom w:w="100" w:type="dxa"/>
              <w:right w:w="100" w:type="dxa"/>
            </w:tcMar>
          </w:tcPr>
          <w:p w14:paraId="662570E4" w14:textId="77777777" w:rsidR="00157724" w:rsidRDefault="00157724" w:rsidP="001C7C7D">
            <w:r>
              <w:t>Encryption in use</w:t>
            </w:r>
          </w:p>
        </w:tc>
        <w:tc>
          <w:tcPr>
            <w:tcW w:w="8875" w:type="dxa"/>
            <w:tcMar>
              <w:top w:w="100" w:type="dxa"/>
              <w:left w:w="100" w:type="dxa"/>
              <w:bottom w:w="100" w:type="dxa"/>
              <w:right w:w="100" w:type="dxa"/>
            </w:tcMar>
          </w:tcPr>
          <w:p w14:paraId="4568D3EA" w14:textId="4FDBA820" w:rsidR="00157724" w:rsidRDefault="00157724" w:rsidP="001C7C7D">
            <w:r>
              <w:rPr>
                <w:rFonts w:ascii="Arial" w:hAnsi="Arial"/>
                <w:sz w:val="18"/>
              </w:rPr>
              <w:t xml:space="preserve">Data in use is data actively processed in memory. Applications must minimize plaintext lifetime, avoid unnecessary copies, restrict process privileges, clear sensitive temporary buffers when practical, and use approved protected-compute or confidential-computing capabilities when the threat model requires them. </w:t>
            </w:r>
          </w:p>
        </w:tc>
      </w:tr>
    </w:tbl>
    <w:p w14:paraId="65B4228A" w14:textId="77777777" w:rsidR="00157724" w:rsidRDefault="00157724" w:rsidP="00157724">
      <w:pPr>
        <w:rPr>
          <w:sz w:val="26"/>
          <w:szCs w:val="26"/>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157724" w14:paraId="29C5C74D" w14:textId="77777777" w:rsidTr="001C7C7D">
        <w:trPr>
          <w:trHeight w:val="420"/>
          <w:tblHeader/>
        </w:trPr>
        <w:tc>
          <w:tcPr>
            <w:tcW w:w="2074" w:type="dxa"/>
            <w:tcMar>
              <w:top w:w="100" w:type="dxa"/>
              <w:left w:w="100" w:type="dxa"/>
              <w:bottom w:w="100" w:type="dxa"/>
              <w:right w:w="100" w:type="dxa"/>
            </w:tcMar>
          </w:tcPr>
          <w:p w14:paraId="4A9DFF7E" w14:textId="77777777" w:rsidR="00157724" w:rsidRDefault="00157724" w:rsidP="001C7C7D">
            <w:pPr>
              <w:numPr>
                <w:ilvl w:val="0"/>
                <w:numId w:val="6"/>
              </w:numPr>
              <w:rPr>
                <w:b/>
              </w:rPr>
            </w:pPr>
            <w:r>
              <w:rPr>
                <w:b/>
              </w:rPr>
              <w:t>Triple-A Framework*</w:t>
            </w:r>
          </w:p>
        </w:tc>
        <w:tc>
          <w:tcPr>
            <w:tcW w:w="8706" w:type="dxa"/>
            <w:tcMar>
              <w:top w:w="100" w:type="dxa"/>
              <w:left w:w="100" w:type="dxa"/>
              <w:bottom w:w="100" w:type="dxa"/>
              <w:right w:w="100" w:type="dxa"/>
            </w:tcMar>
          </w:tcPr>
          <w:p w14:paraId="2A5F6C2D" w14:textId="77777777" w:rsidR="00157724" w:rsidRDefault="00157724" w:rsidP="001C7C7D">
            <w:r>
              <w:rPr>
                <w:b/>
              </w:rPr>
              <w:t>Explain what it is and how and why the policy applies.</w:t>
            </w:r>
          </w:p>
        </w:tc>
      </w:tr>
      <w:tr w:rsidR="00157724" w14:paraId="2119FDAA" w14:textId="77777777" w:rsidTr="001C7C7D">
        <w:trPr>
          <w:trHeight w:val="420"/>
        </w:trPr>
        <w:tc>
          <w:tcPr>
            <w:tcW w:w="2074" w:type="dxa"/>
            <w:tcMar>
              <w:top w:w="100" w:type="dxa"/>
              <w:left w:w="100" w:type="dxa"/>
              <w:bottom w:w="100" w:type="dxa"/>
              <w:right w:w="100" w:type="dxa"/>
            </w:tcMar>
          </w:tcPr>
          <w:p w14:paraId="237B9D5B" w14:textId="77777777" w:rsidR="00157724" w:rsidRDefault="00157724" w:rsidP="001C7C7D">
            <w:r>
              <w:t>Authentication</w:t>
            </w:r>
          </w:p>
        </w:tc>
        <w:tc>
          <w:tcPr>
            <w:tcW w:w="8706" w:type="dxa"/>
            <w:tcMar>
              <w:top w:w="100" w:type="dxa"/>
              <w:left w:w="100" w:type="dxa"/>
              <w:bottom w:w="100" w:type="dxa"/>
              <w:right w:w="100" w:type="dxa"/>
            </w:tcMar>
          </w:tcPr>
          <w:p w14:paraId="5850715E" w14:textId="77777777" w:rsidR="00157724" w:rsidRDefault="00157724" w:rsidP="001C7C7D">
            <w:r>
              <w:rPr>
                <w:rFonts w:ascii="Arial" w:hAnsi="Arial"/>
                <w:sz w:val="18"/>
              </w:rPr>
              <w:t>Authentication verifies identity before access is granted. Green Pace systems must require unique user identities, secure credential handling, and MFA for privileged or sensitive access. Authentication applies to user logins, service accounts, administrative interfaces, and other entry points so the system can establish who is making a request.</w:t>
            </w:r>
          </w:p>
        </w:tc>
      </w:tr>
      <w:tr w:rsidR="00157724" w14:paraId="478AA65E" w14:textId="77777777" w:rsidTr="001C7C7D">
        <w:trPr>
          <w:trHeight w:val="420"/>
        </w:trPr>
        <w:tc>
          <w:tcPr>
            <w:tcW w:w="2074" w:type="dxa"/>
            <w:tcMar>
              <w:top w:w="100" w:type="dxa"/>
              <w:left w:w="100" w:type="dxa"/>
              <w:bottom w:w="100" w:type="dxa"/>
              <w:right w:w="100" w:type="dxa"/>
            </w:tcMar>
          </w:tcPr>
          <w:p w14:paraId="7D25266A" w14:textId="77777777" w:rsidR="00157724" w:rsidRDefault="00157724" w:rsidP="001C7C7D">
            <w:r>
              <w:t>Authorization</w:t>
            </w:r>
          </w:p>
        </w:tc>
        <w:tc>
          <w:tcPr>
            <w:tcW w:w="8706" w:type="dxa"/>
            <w:tcMar>
              <w:top w:w="100" w:type="dxa"/>
              <w:left w:w="100" w:type="dxa"/>
              <w:bottom w:w="100" w:type="dxa"/>
              <w:right w:w="100" w:type="dxa"/>
            </w:tcMar>
          </w:tcPr>
          <w:p w14:paraId="153FB18A" w14:textId="77777777" w:rsidR="00157724" w:rsidRDefault="00157724" w:rsidP="001C7C7D">
            <w:r>
              <w:rPr>
                <w:rFonts w:ascii="Arial" w:hAnsi="Arial"/>
                <w:sz w:val="18"/>
              </w:rPr>
              <w:t>Authorization determines what an authenticated identity is allowed to do. Access must follow default deny and least privilege, with role- or attribute-based permissions checked on every protected operation. Authorization applies when users access files, change database records, add users, or receive a new level of access so authentication alone never implies permission.</w:t>
            </w:r>
          </w:p>
        </w:tc>
      </w:tr>
      <w:tr w:rsidR="00157724" w14:paraId="64160E57" w14:textId="77777777" w:rsidTr="001C7C7D">
        <w:trPr>
          <w:trHeight w:val="420"/>
        </w:trPr>
        <w:tc>
          <w:tcPr>
            <w:tcW w:w="2074" w:type="dxa"/>
            <w:tcMar>
              <w:top w:w="100" w:type="dxa"/>
              <w:left w:w="100" w:type="dxa"/>
              <w:bottom w:w="100" w:type="dxa"/>
              <w:right w:w="100" w:type="dxa"/>
            </w:tcMar>
          </w:tcPr>
          <w:p w14:paraId="2D1D3692" w14:textId="77777777" w:rsidR="00157724" w:rsidRDefault="00157724" w:rsidP="001C7C7D">
            <w:r>
              <w:t>Accounting</w:t>
            </w:r>
          </w:p>
        </w:tc>
        <w:tc>
          <w:tcPr>
            <w:tcW w:w="8706" w:type="dxa"/>
            <w:tcMar>
              <w:top w:w="100" w:type="dxa"/>
              <w:left w:w="100" w:type="dxa"/>
              <w:bottom w:w="100" w:type="dxa"/>
              <w:right w:w="100" w:type="dxa"/>
            </w:tcMar>
          </w:tcPr>
          <w:p w14:paraId="54C35162" w14:textId="77777777" w:rsidR="00157724" w:rsidRDefault="00157724" w:rsidP="001C7C7D">
            <w:r>
              <w:rPr>
                <w:rFonts w:ascii="Arial" w:hAnsi="Arial"/>
                <w:sz w:val="18"/>
              </w:rPr>
              <w:t>Accounting records security-relevant activity so actions can be traced and reviewed. Systems must log successful and failed logins, privilege changes, new-user creation, database changes, access to sensitive files, and important administrative actions. Logs must include useful timestamps and identity/context, be protected from unauthorized alteration, and be retained for audit and incident response.</w:t>
            </w:r>
          </w:p>
        </w:tc>
      </w:tr>
    </w:tbl>
    <w:p w14:paraId="3D311578" w14:textId="77777777" w:rsidR="00157724" w:rsidRDefault="00157724" w:rsidP="00157724"/>
    <w:p w14:paraId="1F116BB8" w14:textId="77777777" w:rsidR="00157724" w:rsidRDefault="00157724" w:rsidP="00157724">
      <w:pPr>
        <w:ind w:left="810"/>
      </w:pPr>
      <w:r>
        <w:rPr>
          <w:b/>
        </w:rPr>
        <w:t>*</w:t>
      </w:r>
      <w:r>
        <w:t>Use this checklist for the Triple A to be sure you include these elements in your policy:</w:t>
      </w:r>
    </w:p>
    <w:p w14:paraId="7A5E447D" w14:textId="77777777" w:rsidR="00157724" w:rsidRDefault="00157724" w:rsidP="00157724"/>
    <w:p w14:paraId="0D7656AA" w14:textId="77777777" w:rsidR="00157724" w:rsidRDefault="00157724" w:rsidP="00157724">
      <w:pPr>
        <w:pStyle w:val="ListBullet"/>
        <w:ind w:left="1440" w:hanging="360"/>
      </w:pPr>
      <w:r>
        <w:t>User logins</w:t>
      </w:r>
    </w:p>
    <w:p w14:paraId="0FE776C7" w14:textId="77777777" w:rsidR="00157724" w:rsidRDefault="00157724" w:rsidP="00157724">
      <w:pPr>
        <w:pStyle w:val="ListBullet"/>
        <w:ind w:left="1440" w:hanging="360"/>
      </w:pPr>
      <w:r>
        <w:t>Changes to the database</w:t>
      </w:r>
    </w:p>
    <w:p w14:paraId="3DC45A8E" w14:textId="77777777" w:rsidR="00157724" w:rsidRDefault="00157724" w:rsidP="00157724">
      <w:pPr>
        <w:pStyle w:val="ListBullet"/>
        <w:ind w:left="1440" w:hanging="360"/>
      </w:pPr>
      <w:r>
        <w:t>Addition of new users</w:t>
      </w:r>
    </w:p>
    <w:p w14:paraId="30D2BE26" w14:textId="77777777" w:rsidR="00157724" w:rsidRDefault="00157724" w:rsidP="00157724">
      <w:pPr>
        <w:pStyle w:val="ListBullet"/>
        <w:ind w:left="1440" w:hanging="360"/>
      </w:pPr>
      <w:r>
        <w:t>User level of access</w:t>
      </w:r>
    </w:p>
    <w:p w14:paraId="1FD57300" w14:textId="77777777" w:rsidR="00157724" w:rsidRDefault="00157724" w:rsidP="00157724">
      <w:pPr>
        <w:pStyle w:val="ListBullet"/>
        <w:ind w:left="1440" w:hanging="360"/>
      </w:pPr>
      <w:r>
        <w:t>Files accessed by users</w:t>
      </w:r>
    </w:p>
    <w:p w14:paraId="5AA98D82" w14:textId="77777777" w:rsidR="00157724" w:rsidRDefault="00157724" w:rsidP="00157724">
      <w:pPr>
        <w:pBdr>
          <w:top w:val="nil"/>
          <w:left w:val="nil"/>
          <w:bottom w:val="nil"/>
          <w:right w:val="nil"/>
          <w:between w:val="nil"/>
        </w:pBdr>
        <w:ind w:left="720"/>
        <w:rPr>
          <w:color w:val="000000"/>
        </w:rPr>
      </w:pPr>
    </w:p>
    <w:p w14:paraId="35A68B25" w14:textId="77777777" w:rsidR="00157724" w:rsidRDefault="00157724" w:rsidP="00157724">
      <w:pPr>
        <w:pStyle w:val="Heading3"/>
      </w:pPr>
      <w:bookmarkStart w:id="25" w:name="_Toc52464077"/>
      <w:r>
        <w:t>Map the Principles</w:t>
      </w:r>
      <w:bookmarkEnd w:id="25"/>
      <w:r>
        <w:rPr>
          <w:i/>
        </w:rPr>
        <w:t xml:space="preserve"> </w:t>
      </w:r>
    </w:p>
    <w:p w14:paraId="5134D8E4" w14:textId="77777777" w:rsidR="00157724" w:rsidRDefault="00157724" w:rsidP="00157724">
      <w:pPr>
        <w:ind w:left="720"/>
        <w:rPr>
          <w:b/>
        </w:rPr>
      </w:pPr>
      <w:r>
        <w:rPr>
          <w:rFonts w:ascii="Arial" w:hAnsi="Arial"/>
          <w:sz w:val="20"/>
        </w:rPr>
        <w:t xml:space="preserve">The </w:t>
      </w:r>
      <w:proofErr w:type="gramStart"/>
      <w:r>
        <w:rPr>
          <w:rFonts w:ascii="Arial" w:hAnsi="Arial"/>
          <w:sz w:val="20"/>
        </w:rPr>
        <w:t>principle</w:t>
      </w:r>
      <w:proofErr w:type="gramEnd"/>
      <w:r>
        <w:rPr>
          <w:rFonts w:ascii="Arial" w:hAnsi="Arial"/>
          <w:sz w:val="20"/>
        </w:rPr>
        <w:t xml:space="preserve"> mapping for each standard appears directly in its coding-standard section. Each mapping identifies the applicable principle numbers and explains how those principles support the standard.</w:t>
      </w:r>
    </w:p>
    <w:p w14:paraId="7371837C" w14:textId="77777777" w:rsidR="00157724" w:rsidRDefault="00157724" w:rsidP="00157724">
      <w:pPr>
        <w:rPr>
          <w:b/>
        </w:rPr>
      </w:pPr>
    </w:p>
    <w:p w14:paraId="64CE1206" w14:textId="77777777" w:rsidR="00157724" w:rsidRDefault="00157724" w:rsidP="00157724">
      <w:pPr>
        <w:ind w:left="810"/>
      </w:pPr>
      <w:r>
        <w:rPr>
          <w:b/>
        </w:rPr>
        <w:lastRenderedPageBreak/>
        <w:t>NOTE:</w:t>
      </w:r>
      <w:r>
        <w:t xml:space="preserve"> Green Pace has already successfully implemented the following:</w:t>
      </w:r>
    </w:p>
    <w:p w14:paraId="50965243" w14:textId="77777777" w:rsidR="00157724" w:rsidRDefault="00157724" w:rsidP="00157724"/>
    <w:p w14:paraId="31DEA543" w14:textId="77777777" w:rsidR="00157724" w:rsidRDefault="00157724" w:rsidP="00157724">
      <w:pPr>
        <w:pStyle w:val="ListBullet"/>
        <w:ind w:left="1440" w:hanging="360"/>
      </w:pPr>
      <w:r>
        <w:t xml:space="preserve">Operating system logs </w:t>
      </w:r>
    </w:p>
    <w:p w14:paraId="4576DBC6" w14:textId="77777777" w:rsidR="00157724" w:rsidRDefault="00157724" w:rsidP="00157724">
      <w:pPr>
        <w:pStyle w:val="ListBullet"/>
        <w:ind w:left="1440" w:hanging="360"/>
      </w:pPr>
      <w:r>
        <w:t xml:space="preserve">Firewall logs </w:t>
      </w:r>
    </w:p>
    <w:p w14:paraId="0730E76C" w14:textId="3AAFF024" w:rsidR="00157724" w:rsidRDefault="00157724" w:rsidP="00157724">
      <w:pPr>
        <w:pStyle w:val="ListBullet"/>
        <w:ind w:left="1440" w:hanging="360"/>
      </w:pPr>
      <w:r>
        <w:t>Anti-malware logs</w:t>
      </w:r>
    </w:p>
    <w:p w14:paraId="7A2AC3AB" w14:textId="77777777" w:rsidR="00157724" w:rsidRDefault="00157724" w:rsidP="00157724">
      <w:pPr>
        <w:pStyle w:val="Heading2"/>
      </w:pPr>
      <w:bookmarkStart w:id="26" w:name="_Toc52464078"/>
      <w:r>
        <w:t>Audit Controls and Management</w:t>
      </w:r>
      <w:bookmarkEnd w:id="26"/>
    </w:p>
    <w:p w14:paraId="55A1621E" w14:textId="77777777" w:rsidR="00157724" w:rsidRDefault="00157724" w:rsidP="00157724">
      <w:r>
        <w:t>Every software development effort must be able to provide evidence of compliance for each software deployed into any Green Pace managed environment.</w:t>
      </w:r>
    </w:p>
    <w:p w14:paraId="2B3E016D" w14:textId="77777777" w:rsidR="00157724" w:rsidRDefault="00157724" w:rsidP="00157724"/>
    <w:p w14:paraId="04C974FD" w14:textId="77777777" w:rsidR="00157724" w:rsidRDefault="00157724" w:rsidP="00157724">
      <w:r>
        <w:t>Evidence will include the following:</w:t>
      </w:r>
    </w:p>
    <w:p w14:paraId="3F99BED7" w14:textId="77777777" w:rsidR="00157724" w:rsidRDefault="00157724" w:rsidP="00157724"/>
    <w:p w14:paraId="083B090A" w14:textId="77777777" w:rsidR="00157724" w:rsidRDefault="00157724" w:rsidP="00157724">
      <w:pPr>
        <w:pStyle w:val="ListBullet2"/>
        <w:ind w:left="720" w:hanging="360"/>
      </w:pPr>
      <w:r>
        <w:t>Code compliance to standards</w:t>
      </w:r>
    </w:p>
    <w:p w14:paraId="5BD66A52" w14:textId="77777777" w:rsidR="00157724" w:rsidRDefault="00157724" w:rsidP="00157724">
      <w:pPr>
        <w:pStyle w:val="ListBullet2"/>
        <w:ind w:left="720" w:hanging="360"/>
      </w:pPr>
      <w:r>
        <w:t>Well-documented access-control strategies, with sampled evidence of compliance</w:t>
      </w:r>
    </w:p>
    <w:p w14:paraId="4BB9B3A4" w14:textId="77777777" w:rsidR="00157724" w:rsidRDefault="00157724" w:rsidP="00157724">
      <w:pPr>
        <w:pStyle w:val="ListBullet2"/>
        <w:ind w:left="720" w:hanging="360"/>
      </w:pPr>
      <w:r>
        <w:t>Well-documented data-control standards defining the expected security posture of data at rest, in flight, and in use</w:t>
      </w:r>
    </w:p>
    <w:p w14:paraId="2E2D6AFA" w14:textId="77777777" w:rsidR="00157724" w:rsidRDefault="00157724" w:rsidP="00157724">
      <w:pPr>
        <w:pStyle w:val="ListBullet2"/>
        <w:ind w:left="720" w:hanging="360"/>
      </w:pPr>
      <w:r>
        <w:t>Historical evidence of sustained practice (emails, logs, audits, meeting notes)</w:t>
      </w:r>
    </w:p>
    <w:p w14:paraId="1F6DCED7" w14:textId="77777777" w:rsidR="00157724" w:rsidRDefault="00157724" w:rsidP="00157724">
      <w:pPr>
        <w:pBdr>
          <w:top w:val="nil"/>
          <w:left w:val="nil"/>
          <w:bottom w:val="nil"/>
          <w:right w:val="nil"/>
          <w:between w:val="nil"/>
        </w:pBdr>
        <w:ind w:left="720"/>
      </w:pPr>
    </w:p>
    <w:p w14:paraId="52A4D5A9" w14:textId="77777777" w:rsidR="00157724" w:rsidRDefault="00157724" w:rsidP="00157724">
      <w:pPr>
        <w:pStyle w:val="Heading2"/>
      </w:pPr>
      <w:bookmarkStart w:id="27" w:name="_Toc52464079"/>
      <w:r>
        <w:t>Enforcement</w:t>
      </w:r>
      <w:bookmarkEnd w:id="27"/>
    </w:p>
    <w:p w14:paraId="18A5A025" w14:textId="77777777" w:rsidR="00157724" w:rsidRDefault="00157724" w:rsidP="00157724">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24FD6690" w14:textId="77777777" w:rsidR="00157724" w:rsidRDefault="00157724" w:rsidP="00157724"/>
    <w:p w14:paraId="285461DA" w14:textId="77777777" w:rsidR="00157724" w:rsidRDefault="00157724" w:rsidP="00157724">
      <w:r>
        <w:t>Staff members, consultants, or employees found in violation of this policy will be subject to disciplinary action, up to and including termination.</w:t>
      </w:r>
    </w:p>
    <w:p w14:paraId="483AC33C" w14:textId="77777777" w:rsidR="00157724" w:rsidRDefault="00157724" w:rsidP="00157724"/>
    <w:p w14:paraId="1160A2E0" w14:textId="77777777" w:rsidR="00157724" w:rsidRDefault="00157724" w:rsidP="00157724">
      <w:pPr>
        <w:pStyle w:val="Heading2"/>
      </w:pPr>
      <w:bookmarkStart w:id="28" w:name="_Toc52464080"/>
      <w:r>
        <w:t>Exceptions Process</w:t>
      </w:r>
      <w:bookmarkEnd w:id="28"/>
    </w:p>
    <w:p w14:paraId="43552931" w14:textId="77777777" w:rsidR="00157724" w:rsidRDefault="00157724" w:rsidP="00157724">
      <w:r>
        <w:t>Any exception to the standards in this policy must be requested in writing with the following information:</w:t>
      </w:r>
    </w:p>
    <w:p w14:paraId="351A1105" w14:textId="77777777" w:rsidR="00157724" w:rsidRDefault="00157724" w:rsidP="00157724"/>
    <w:p w14:paraId="440BCCF3" w14:textId="77777777" w:rsidR="00157724" w:rsidRDefault="00157724" w:rsidP="00157724">
      <w:pPr>
        <w:pStyle w:val="ListBullet2"/>
        <w:ind w:left="720" w:hanging="360"/>
      </w:pPr>
      <w:r>
        <w:t>Business or technical rationale</w:t>
      </w:r>
    </w:p>
    <w:p w14:paraId="13C261D8" w14:textId="77777777" w:rsidR="00157724" w:rsidRDefault="00157724" w:rsidP="00157724">
      <w:pPr>
        <w:pStyle w:val="ListBullet2"/>
        <w:ind w:left="720" w:hanging="360"/>
      </w:pPr>
      <w:r>
        <w:t>Risk impact analysis</w:t>
      </w:r>
    </w:p>
    <w:p w14:paraId="23304D99" w14:textId="77777777" w:rsidR="00157724" w:rsidRDefault="00157724" w:rsidP="00157724">
      <w:pPr>
        <w:pStyle w:val="ListBullet2"/>
        <w:ind w:left="720" w:hanging="360"/>
      </w:pPr>
      <w:r>
        <w:t>Risk mitigation analysis</w:t>
      </w:r>
    </w:p>
    <w:p w14:paraId="0F1DADEB" w14:textId="77777777" w:rsidR="00157724" w:rsidRDefault="00157724" w:rsidP="00157724">
      <w:pPr>
        <w:pStyle w:val="ListBullet2"/>
        <w:ind w:left="720" w:hanging="360"/>
      </w:pPr>
      <w:r>
        <w:t>Plan to come into compliance</w:t>
      </w:r>
    </w:p>
    <w:p w14:paraId="00A5C0DB" w14:textId="77777777" w:rsidR="00157724" w:rsidRDefault="00157724" w:rsidP="00157724">
      <w:pPr>
        <w:pStyle w:val="ListBullet2"/>
        <w:ind w:left="720" w:hanging="360"/>
      </w:pPr>
      <w:r>
        <w:t>Date for when the plan to come into compliance will be completed</w:t>
      </w:r>
    </w:p>
    <w:p w14:paraId="71E432AD" w14:textId="77777777" w:rsidR="00157724" w:rsidRDefault="00157724" w:rsidP="00157724"/>
    <w:p w14:paraId="5A78FBA0" w14:textId="77777777" w:rsidR="00157724" w:rsidRDefault="00157724" w:rsidP="00157724">
      <w:r>
        <w:t>Approval for any exception must be granted by chief information officer (CIO) and the chief information security officer (CISO) or their appointed delegates of officer level.</w:t>
      </w:r>
    </w:p>
    <w:p w14:paraId="6E5A1A30" w14:textId="77777777" w:rsidR="00157724" w:rsidRDefault="00157724" w:rsidP="00157724"/>
    <w:p w14:paraId="11ABA750" w14:textId="77777777" w:rsidR="00157724" w:rsidRDefault="00157724" w:rsidP="00157724">
      <w:r>
        <w:t>Exceptions will remain on file with the office of the CISO, which will administer and govern compliance.</w:t>
      </w:r>
      <w:r>
        <w:br w:type="page"/>
      </w:r>
    </w:p>
    <w:p w14:paraId="013E75EB" w14:textId="77777777" w:rsidR="00157724" w:rsidRDefault="00157724" w:rsidP="00157724">
      <w:pPr>
        <w:pStyle w:val="Heading2"/>
      </w:pPr>
      <w:bookmarkStart w:id="29" w:name="_Toc52464081"/>
      <w:r>
        <w:lastRenderedPageBreak/>
        <w:t>Distribution</w:t>
      </w:r>
      <w:bookmarkEnd w:id="29"/>
    </w:p>
    <w:p w14:paraId="543E6148" w14:textId="77777777" w:rsidR="00157724" w:rsidRDefault="00157724" w:rsidP="00157724">
      <w:r>
        <w:t>This policy is to be distributed to all Green Pace IT staff annually. All IT staff will need to certify acceptance and awareness of this policy annually.</w:t>
      </w:r>
    </w:p>
    <w:p w14:paraId="7826E7BD" w14:textId="77777777" w:rsidR="00157724" w:rsidRDefault="00157724" w:rsidP="00157724"/>
    <w:p w14:paraId="07952823" w14:textId="77777777" w:rsidR="00157724" w:rsidRDefault="00157724" w:rsidP="00157724">
      <w:pPr>
        <w:pStyle w:val="Heading2"/>
      </w:pPr>
      <w:bookmarkStart w:id="30" w:name="_Toc52464082"/>
      <w:r>
        <w:t>Policy Change Control</w:t>
      </w:r>
      <w:bookmarkEnd w:id="30"/>
    </w:p>
    <w:p w14:paraId="00317E8A" w14:textId="77777777" w:rsidR="00157724" w:rsidRDefault="00157724" w:rsidP="00157724">
      <w:r>
        <w:t>This policy will be automatically reviewed annually, no later than 365 days from the last revision date. Further, it will be reviewed in response to regulatory or compliance changes, and on demand as determined by the OCISO.</w:t>
      </w:r>
    </w:p>
    <w:p w14:paraId="05D033FA" w14:textId="77777777" w:rsidR="00157724" w:rsidRDefault="00157724" w:rsidP="00157724"/>
    <w:p w14:paraId="1F66A802" w14:textId="77777777" w:rsidR="00157724" w:rsidRDefault="00157724" w:rsidP="00157724">
      <w:pPr>
        <w:pStyle w:val="Heading2"/>
      </w:pPr>
      <w:bookmarkStart w:id="31" w:name="_Toc52464083"/>
      <w:r>
        <w:t>Policy Version History</w:t>
      </w:r>
      <w:bookmarkEnd w:id="31"/>
    </w:p>
    <w:p w14:paraId="404820B1" w14:textId="77777777" w:rsidR="00157724" w:rsidRDefault="00157724" w:rsidP="00157724"/>
    <w:tbl>
      <w:tblPr>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157724" w14:paraId="1BC1AB4F" w14:textId="77777777" w:rsidTr="001C7C7D">
        <w:trPr>
          <w:tblHeader/>
        </w:trPr>
        <w:tc>
          <w:tcPr>
            <w:tcW w:w="1345" w:type="dxa"/>
            <w:tcBorders>
              <w:bottom w:val="single" w:sz="4" w:space="0" w:color="A5A5A5"/>
            </w:tcBorders>
            <w:shd w:val="clear" w:color="auto" w:fill="D9D9D9"/>
          </w:tcPr>
          <w:p w14:paraId="2A1AF04B" w14:textId="77777777" w:rsidR="00157724" w:rsidRDefault="00157724" w:rsidP="001C7C7D">
            <w:pPr>
              <w:rPr>
                <w:color w:val="000000"/>
              </w:rPr>
            </w:pPr>
            <w:r>
              <w:rPr>
                <w:color w:val="000000"/>
              </w:rPr>
              <w:t>Version</w:t>
            </w:r>
          </w:p>
        </w:tc>
        <w:tc>
          <w:tcPr>
            <w:tcW w:w="1530" w:type="dxa"/>
            <w:shd w:val="clear" w:color="auto" w:fill="D9D9D9"/>
          </w:tcPr>
          <w:p w14:paraId="66814223" w14:textId="77777777" w:rsidR="00157724" w:rsidRDefault="00157724" w:rsidP="001C7C7D">
            <w:pPr>
              <w:rPr>
                <w:color w:val="000000"/>
              </w:rPr>
            </w:pPr>
            <w:r>
              <w:rPr>
                <w:color w:val="000000"/>
              </w:rPr>
              <w:t>Date</w:t>
            </w:r>
          </w:p>
        </w:tc>
        <w:tc>
          <w:tcPr>
            <w:tcW w:w="3510" w:type="dxa"/>
            <w:shd w:val="clear" w:color="auto" w:fill="D9D9D9"/>
          </w:tcPr>
          <w:p w14:paraId="07D33134" w14:textId="77777777" w:rsidR="00157724" w:rsidRDefault="00157724" w:rsidP="001C7C7D">
            <w:pPr>
              <w:rPr>
                <w:color w:val="000000"/>
              </w:rPr>
            </w:pPr>
            <w:r>
              <w:rPr>
                <w:color w:val="000000"/>
              </w:rPr>
              <w:t>Description</w:t>
            </w:r>
          </w:p>
        </w:tc>
        <w:tc>
          <w:tcPr>
            <w:tcW w:w="1923" w:type="dxa"/>
            <w:shd w:val="clear" w:color="auto" w:fill="D9D9D9"/>
          </w:tcPr>
          <w:p w14:paraId="4C134E5D" w14:textId="77777777" w:rsidR="00157724" w:rsidRDefault="00157724" w:rsidP="001C7C7D">
            <w:pPr>
              <w:rPr>
                <w:color w:val="000000"/>
              </w:rPr>
            </w:pPr>
            <w:r>
              <w:rPr>
                <w:color w:val="000000"/>
              </w:rPr>
              <w:t>Edited By</w:t>
            </w:r>
          </w:p>
        </w:tc>
        <w:tc>
          <w:tcPr>
            <w:tcW w:w="2077" w:type="dxa"/>
            <w:shd w:val="clear" w:color="auto" w:fill="D9D9D9"/>
          </w:tcPr>
          <w:p w14:paraId="1BB221A6" w14:textId="77777777" w:rsidR="00157724" w:rsidRDefault="00157724" w:rsidP="001C7C7D">
            <w:pPr>
              <w:rPr>
                <w:color w:val="000000"/>
              </w:rPr>
            </w:pPr>
            <w:r>
              <w:rPr>
                <w:color w:val="000000"/>
              </w:rPr>
              <w:t>Approved By</w:t>
            </w:r>
          </w:p>
        </w:tc>
      </w:tr>
      <w:tr w:rsidR="00157724" w14:paraId="63891C8C" w14:textId="77777777" w:rsidTr="001C7C7D">
        <w:tc>
          <w:tcPr>
            <w:tcW w:w="1345" w:type="dxa"/>
            <w:shd w:val="clear" w:color="auto" w:fill="EDEDED"/>
          </w:tcPr>
          <w:p w14:paraId="6FD5AC8B" w14:textId="77777777" w:rsidR="00157724" w:rsidRDefault="00157724" w:rsidP="001C7C7D">
            <w:r>
              <w:t>1.0</w:t>
            </w:r>
          </w:p>
        </w:tc>
        <w:tc>
          <w:tcPr>
            <w:tcW w:w="1530" w:type="dxa"/>
          </w:tcPr>
          <w:p w14:paraId="73494F32" w14:textId="77777777" w:rsidR="00157724" w:rsidRDefault="00157724" w:rsidP="001C7C7D">
            <w:r>
              <w:t>08/05/2020</w:t>
            </w:r>
          </w:p>
        </w:tc>
        <w:tc>
          <w:tcPr>
            <w:tcW w:w="3510" w:type="dxa"/>
          </w:tcPr>
          <w:p w14:paraId="5E70375C" w14:textId="77777777" w:rsidR="00157724" w:rsidRDefault="00157724" w:rsidP="001C7C7D">
            <w:r>
              <w:t>Initial Template</w:t>
            </w:r>
          </w:p>
        </w:tc>
        <w:tc>
          <w:tcPr>
            <w:tcW w:w="1923" w:type="dxa"/>
          </w:tcPr>
          <w:p w14:paraId="1208AA8D" w14:textId="77777777" w:rsidR="00157724" w:rsidRDefault="00157724" w:rsidP="001C7C7D">
            <w:r>
              <w:t>David Buksbaum</w:t>
            </w:r>
          </w:p>
        </w:tc>
        <w:tc>
          <w:tcPr>
            <w:tcW w:w="2077" w:type="dxa"/>
          </w:tcPr>
          <w:p w14:paraId="7183ACCD" w14:textId="77777777" w:rsidR="00157724" w:rsidRDefault="00157724" w:rsidP="001C7C7D"/>
        </w:tc>
      </w:tr>
      <w:tr w:rsidR="00157724" w14:paraId="11334E51" w14:textId="77777777" w:rsidTr="001C7C7D">
        <w:tc>
          <w:tcPr>
            <w:tcW w:w="1345" w:type="dxa"/>
            <w:tcBorders>
              <w:top w:val="single" w:sz="4" w:space="0" w:color="A5A5A5"/>
              <w:bottom w:val="single" w:sz="4" w:space="0" w:color="A5A5A5"/>
            </w:tcBorders>
            <w:shd w:val="clear" w:color="auto" w:fill="EDEDED"/>
          </w:tcPr>
          <w:p w14:paraId="1E190C3D" w14:textId="77777777" w:rsidR="00157724" w:rsidRDefault="00157724" w:rsidP="001C7C7D">
            <w:r>
              <w:rPr>
                <w:rFonts w:ascii="Arial" w:hAnsi="Arial"/>
                <w:sz w:val="18"/>
              </w:rPr>
              <w:t>2.0</w:t>
            </w:r>
          </w:p>
        </w:tc>
        <w:tc>
          <w:tcPr>
            <w:tcW w:w="1530" w:type="dxa"/>
          </w:tcPr>
          <w:p w14:paraId="41F750C9" w14:textId="1A08CD87" w:rsidR="00157724" w:rsidRDefault="00157724" w:rsidP="001C7C7D">
            <w:r>
              <w:rPr>
                <w:rFonts w:ascii="Arial" w:hAnsi="Arial"/>
                <w:sz w:val="18"/>
              </w:rPr>
              <w:t>10/</w:t>
            </w:r>
            <w:r>
              <w:rPr>
                <w:rFonts w:ascii="Arial" w:hAnsi="Arial"/>
                <w:sz w:val="18"/>
              </w:rPr>
              <w:t>08</w:t>
            </w:r>
            <w:r>
              <w:rPr>
                <w:rFonts w:ascii="Arial" w:hAnsi="Arial"/>
                <w:sz w:val="18"/>
              </w:rPr>
              <w:t>/2026</w:t>
            </w:r>
          </w:p>
        </w:tc>
        <w:tc>
          <w:tcPr>
            <w:tcW w:w="3510" w:type="dxa"/>
          </w:tcPr>
          <w:p w14:paraId="47E2F394" w14:textId="77777777" w:rsidR="00157724" w:rsidRDefault="00157724" w:rsidP="001C7C7D">
            <w:r>
              <w:rPr>
                <w:rFonts w:ascii="Arial" w:hAnsi="Arial"/>
                <w:sz w:val="16"/>
              </w:rPr>
              <w:t xml:space="preserve">Completed Project One: coding-standard mappings, risk assessments, automated detection, </w:t>
            </w:r>
            <w:proofErr w:type="spellStart"/>
            <w:r>
              <w:rPr>
                <w:rFonts w:ascii="Arial" w:hAnsi="Arial"/>
                <w:sz w:val="16"/>
              </w:rPr>
              <w:t>DevSecOps</w:t>
            </w:r>
            <w:proofErr w:type="spellEnd"/>
            <w:r>
              <w:rPr>
                <w:rFonts w:ascii="Arial" w:hAnsi="Arial"/>
                <w:sz w:val="16"/>
              </w:rPr>
              <w:t xml:space="preserve"> automation guidance, encryption policies, and Triple-A policies.</w:t>
            </w:r>
          </w:p>
        </w:tc>
        <w:tc>
          <w:tcPr>
            <w:tcW w:w="1923" w:type="dxa"/>
          </w:tcPr>
          <w:p w14:paraId="68A75652" w14:textId="77777777" w:rsidR="00157724" w:rsidRDefault="00157724" w:rsidP="001C7C7D">
            <w:r>
              <w:rPr>
                <w:rFonts w:ascii="Arial" w:hAnsi="Arial"/>
                <w:sz w:val="18"/>
              </w:rPr>
              <w:t>Lufranc Kousse</w:t>
            </w:r>
          </w:p>
        </w:tc>
        <w:tc>
          <w:tcPr>
            <w:tcW w:w="2077" w:type="dxa"/>
          </w:tcPr>
          <w:p w14:paraId="76A774A8" w14:textId="77777777" w:rsidR="00157724" w:rsidRDefault="00157724" w:rsidP="001C7C7D">
            <w:r>
              <w:rPr>
                <w:rFonts w:ascii="Arial" w:hAnsi="Arial"/>
                <w:sz w:val="18"/>
              </w:rPr>
              <w:t>Course submission</w:t>
            </w:r>
          </w:p>
        </w:tc>
      </w:tr>
      <w:tr w:rsidR="00157724" w14:paraId="4FD97115" w14:textId="77777777" w:rsidTr="001C7C7D">
        <w:tc>
          <w:tcPr>
            <w:tcW w:w="1345" w:type="dxa"/>
            <w:shd w:val="clear" w:color="auto" w:fill="EDEDED"/>
          </w:tcPr>
          <w:p w14:paraId="78502182" w14:textId="77777777" w:rsidR="00157724" w:rsidRDefault="00157724" w:rsidP="001C7C7D"/>
        </w:tc>
        <w:tc>
          <w:tcPr>
            <w:tcW w:w="1530" w:type="dxa"/>
          </w:tcPr>
          <w:p w14:paraId="35227F40" w14:textId="77777777" w:rsidR="00157724" w:rsidRDefault="00157724" w:rsidP="001C7C7D"/>
        </w:tc>
        <w:tc>
          <w:tcPr>
            <w:tcW w:w="3510" w:type="dxa"/>
          </w:tcPr>
          <w:p w14:paraId="077879DE" w14:textId="77777777" w:rsidR="00157724" w:rsidRDefault="00157724" w:rsidP="001C7C7D"/>
        </w:tc>
        <w:tc>
          <w:tcPr>
            <w:tcW w:w="1923" w:type="dxa"/>
          </w:tcPr>
          <w:p w14:paraId="33E7F54B" w14:textId="77777777" w:rsidR="00157724" w:rsidRDefault="00157724" w:rsidP="001C7C7D"/>
        </w:tc>
        <w:tc>
          <w:tcPr>
            <w:tcW w:w="2077" w:type="dxa"/>
          </w:tcPr>
          <w:p w14:paraId="64BA0833" w14:textId="77777777" w:rsidR="00157724" w:rsidRDefault="00157724" w:rsidP="001C7C7D"/>
        </w:tc>
      </w:tr>
    </w:tbl>
    <w:p w14:paraId="63D40353" w14:textId="77777777" w:rsidR="00157724" w:rsidRDefault="00157724" w:rsidP="00157724"/>
    <w:p w14:paraId="5790790B" w14:textId="77777777" w:rsidR="00157724" w:rsidRDefault="00157724" w:rsidP="00157724">
      <w:pPr>
        <w:pStyle w:val="Heading2"/>
      </w:pPr>
      <w:bookmarkStart w:id="32" w:name="_Toc52464084"/>
      <w:r>
        <w:t>Appendix A Lookups</w:t>
      </w:r>
      <w:bookmarkEnd w:id="32"/>
    </w:p>
    <w:p w14:paraId="5C80786E" w14:textId="77777777" w:rsidR="00157724" w:rsidRDefault="00157724" w:rsidP="00157724"/>
    <w:p w14:paraId="47990135" w14:textId="77777777" w:rsidR="00157724" w:rsidRDefault="00157724" w:rsidP="00157724">
      <w:pPr>
        <w:pStyle w:val="Heading3"/>
      </w:pPr>
      <w:bookmarkStart w:id="33" w:name="_Toc52464085"/>
      <w:r>
        <w:t>Approved C/C++ Language Acronyms</w:t>
      </w:r>
      <w:bookmarkEnd w:id="33"/>
    </w:p>
    <w:p w14:paraId="53D021A6" w14:textId="77777777" w:rsidR="00157724" w:rsidRDefault="00157724" w:rsidP="00157724"/>
    <w:tbl>
      <w:tblPr>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157724" w14:paraId="28B5D2B5" w14:textId="77777777" w:rsidTr="001C7C7D">
        <w:trPr>
          <w:tblHeader/>
        </w:trPr>
        <w:tc>
          <w:tcPr>
            <w:tcW w:w="5192" w:type="dxa"/>
            <w:tcBorders>
              <w:bottom w:val="single" w:sz="4" w:space="0" w:color="A5A5A5"/>
            </w:tcBorders>
            <w:shd w:val="clear" w:color="auto" w:fill="D9D9D9"/>
          </w:tcPr>
          <w:p w14:paraId="72A7BD83" w14:textId="77777777" w:rsidR="00157724" w:rsidRDefault="00157724" w:rsidP="001C7C7D">
            <w:pPr>
              <w:rPr>
                <w:color w:val="000000"/>
              </w:rPr>
            </w:pPr>
            <w:r>
              <w:rPr>
                <w:color w:val="000000"/>
              </w:rPr>
              <w:t>Language</w:t>
            </w:r>
          </w:p>
        </w:tc>
        <w:tc>
          <w:tcPr>
            <w:tcW w:w="5193" w:type="dxa"/>
            <w:shd w:val="clear" w:color="auto" w:fill="D9D9D9"/>
          </w:tcPr>
          <w:p w14:paraId="281E2D1F" w14:textId="77777777" w:rsidR="00157724" w:rsidRDefault="00157724" w:rsidP="001C7C7D">
            <w:pPr>
              <w:rPr>
                <w:color w:val="000000"/>
              </w:rPr>
            </w:pPr>
            <w:r>
              <w:rPr>
                <w:color w:val="000000"/>
              </w:rPr>
              <w:t>Acronym</w:t>
            </w:r>
          </w:p>
        </w:tc>
      </w:tr>
      <w:tr w:rsidR="00157724" w14:paraId="1A863583" w14:textId="77777777" w:rsidTr="001C7C7D">
        <w:tc>
          <w:tcPr>
            <w:tcW w:w="5192" w:type="dxa"/>
            <w:shd w:val="clear" w:color="auto" w:fill="EDEDED"/>
          </w:tcPr>
          <w:p w14:paraId="6261386D" w14:textId="77777777" w:rsidR="00157724" w:rsidRDefault="00157724" w:rsidP="001C7C7D">
            <w:r>
              <w:t>C++</w:t>
            </w:r>
          </w:p>
        </w:tc>
        <w:tc>
          <w:tcPr>
            <w:tcW w:w="5193" w:type="dxa"/>
          </w:tcPr>
          <w:p w14:paraId="46BEA329" w14:textId="77777777" w:rsidR="00157724" w:rsidRDefault="00157724" w:rsidP="001C7C7D">
            <w:r>
              <w:t>CPP</w:t>
            </w:r>
          </w:p>
        </w:tc>
      </w:tr>
      <w:tr w:rsidR="00157724" w14:paraId="44D637AA" w14:textId="77777777" w:rsidTr="001C7C7D">
        <w:tc>
          <w:tcPr>
            <w:tcW w:w="5192" w:type="dxa"/>
            <w:tcBorders>
              <w:top w:val="single" w:sz="4" w:space="0" w:color="A5A5A5"/>
              <w:bottom w:val="single" w:sz="4" w:space="0" w:color="A5A5A5"/>
            </w:tcBorders>
            <w:shd w:val="clear" w:color="auto" w:fill="EDEDED"/>
          </w:tcPr>
          <w:p w14:paraId="29BF9F5C" w14:textId="77777777" w:rsidR="00157724" w:rsidRDefault="00157724" w:rsidP="001C7C7D">
            <w:r>
              <w:t>C</w:t>
            </w:r>
          </w:p>
        </w:tc>
        <w:tc>
          <w:tcPr>
            <w:tcW w:w="5193" w:type="dxa"/>
          </w:tcPr>
          <w:p w14:paraId="37514BD0" w14:textId="77777777" w:rsidR="00157724" w:rsidRDefault="00157724" w:rsidP="001C7C7D">
            <w:r>
              <w:t>CLG</w:t>
            </w:r>
          </w:p>
        </w:tc>
      </w:tr>
      <w:tr w:rsidR="00157724" w14:paraId="1804C725" w14:textId="77777777" w:rsidTr="001C7C7D">
        <w:tc>
          <w:tcPr>
            <w:tcW w:w="5192" w:type="dxa"/>
            <w:shd w:val="clear" w:color="auto" w:fill="EDEDED"/>
          </w:tcPr>
          <w:p w14:paraId="69224B13" w14:textId="77777777" w:rsidR="00157724" w:rsidRDefault="00157724" w:rsidP="001C7C7D">
            <w:r>
              <w:t>Java</w:t>
            </w:r>
          </w:p>
        </w:tc>
        <w:tc>
          <w:tcPr>
            <w:tcW w:w="5193" w:type="dxa"/>
          </w:tcPr>
          <w:p w14:paraId="63A6FB55" w14:textId="77777777" w:rsidR="00157724" w:rsidRDefault="00157724" w:rsidP="001C7C7D">
            <w:r>
              <w:t>JAV</w:t>
            </w:r>
          </w:p>
        </w:tc>
      </w:tr>
    </w:tbl>
    <w:p w14:paraId="0A589310" w14:textId="77777777" w:rsidR="00157724" w:rsidRDefault="00157724" w:rsidP="00157724"/>
    <w:p w14:paraId="030E7E45" w14:textId="77777777" w:rsidR="00157724" w:rsidRDefault="00157724" w:rsidP="00157724"/>
    <w:p w14:paraId="6F0CAC76" w14:textId="77777777" w:rsidR="006D3CAD" w:rsidRDefault="006D3CAD"/>
    <w:sectPr w:rsidR="006D3CAD" w:rsidSect="00157724">
      <w:headerReference w:type="default" r:id="rId9"/>
      <w:footerReference w:type="default" r:id="rId10"/>
      <w:pgSz w:w="12240" w:h="15840"/>
      <w:pgMar w:top="720" w:right="720" w:bottom="720" w:left="720" w:header="720" w:footer="431"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3253C8" w14:textId="77777777" w:rsidR="00157724" w:rsidRDefault="00157724">
    <w:pPr>
      <w:jc w:val="center"/>
    </w:pPr>
    <w:r>
      <w:rPr>
        <w:noProof/>
      </w:rPr>
      <w:drawing>
        <wp:inline distT="114300" distB="114300" distL="114300" distR="114300" wp14:anchorId="3FF49FAE" wp14:editId="269E99CC">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073148" w14:textId="77777777" w:rsidR="00157724" w:rsidRDefault="00157724">
    <w:pPr>
      <w:jc w:val="right"/>
    </w:pPr>
    <w:r>
      <w:fldChar w:fldCharType="begin"/>
    </w:r>
    <w:r>
      <w:instrText>PAGE</w:instrText>
    </w:r>
    <w:r>
      <w:fldChar w:fldCharType="separate"/>
    </w:r>
    <w:r>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724"/>
    <w:rsid w:val="00157724"/>
    <w:rsid w:val="00675630"/>
    <w:rsid w:val="006D3CAD"/>
    <w:rsid w:val="00D066DF"/>
    <w:rsid w:val="00E41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1B898"/>
  <w15:chartTrackingRefBased/>
  <w15:docId w15:val="{A542A1C3-8DC5-DF48-AAFD-6E0F57D14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724"/>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157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7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7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7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7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7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7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724"/>
    <w:rPr>
      <w:rFonts w:eastAsiaTheme="majorEastAsia" w:cstheme="majorBidi"/>
      <w:color w:val="272727" w:themeColor="text1" w:themeTint="D8"/>
    </w:rPr>
  </w:style>
  <w:style w:type="paragraph" w:styleId="Title">
    <w:name w:val="Title"/>
    <w:basedOn w:val="Normal"/>
    <w:next w:val="Normal"/>
    <w:link w:val="TitleChar"/>
    <w:uiPriority w:val="10"/>
    <w:qFormat/>
    <w:rsid w:val="001577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57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724"/>
    <w:pPr>
      <w:spacing w:before="160"/>
      <w:jc w:val="center"/>
    </w:pPr>
    <w:rPr>
      <w:i/>
      <w:iCs/>
      <w:color w:val="404040" w:themeColor="text1" w:themeTint="BF"/>
    </w:rPr>
  </w:style>
  <w:style w:type="character" w:customStyle="1" w:styleId="QuoteChar">
    <w:name w:val="Quote Char"/>
    <w:basedOn w:val="DefaultParagraphFont"/>
    <w:link w:val="Quote"/>
    <w:uiPriority w:val="29"/>
    <w:rsid w:val="00157724"/>
    <w:rPr>
      <w:i/>
      <w:iCs/>
      <w:color w:val="404040" w:themeColor="text1" w:themeTint="BF"/>
    </w:rPr>
  </w:style>
  <w:style w:type="paragraph" w:styleId="ListParagraph">
    <w:name w:val="List Paragraph"/>
    <w:basedOn w:val="Normal"/>
    <w:uiPriority w:val="34"/>
    <w:qFormat/>
    <w:rsid w:val="00157724"/>
    <w:pPr>
      <w:ind w:left="720"/>
      <w:contextualSpacing/>
    </w:pPr>
  </w:style>
  <w:style w:type="character" w:styleId="IntenseEmphasis">
    <w:name w:val="Intense Emphasis"/>
    <w:basedOn w:val="DefaultParagraphFont"/>
    <w:uiPriority w:val="21"/>
    <w:qFormat/>
    <w:rsid w:val="00157724"/>
    <w:rPr>
      <w:i/>
      <w:iCs/>
      <w:color w:val="0F4761" w:themeColor="accent1" w:themeShade="BF"/>
    </w:rPr>
  </w:style>
  <w:style w:type="paragraph" w:styleId="IntenseQuote">
    <w:name w:val="Intense Quote"/>
    <w:basedOn w:val="Normal"/>
    <w:next w:val="Normal"/>
    <w:link w:val="IntenseQuoteChar"/>
    <w:uiPriority w:val="30"/>
    <w:qFormat/>
    <w:rsid w:val="00157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724"/>
    <w:rPr>
      <w:i/>
      <w:iCs/>
      <w:color w:val="0F4761" w:themeColor="accent1" w:themeShade="BF"/>
    </w:rPr>
  </w:style>
  <w:style w:type="character" w:styleId="IntenseReference">
    <w:name w:val="Intense Reference"/>
    <w:basedOn w:val="DefaultParagraphFont"/>
    <w:uiPriority w:val="32"/>
    <w:qFormat/>
    <w:rsid w:val="00157724"/>
    <w:rPr>
      <w:b/>
      <w:bCs/>
      <w:smallCaps/>
      <w:color w:val="0F4761" w:themeColor="accent1" w:themeShade="BF"/>
      <w:spacing w:val="5"/>
    </w:rPr>
  </w:style>
  <w:style w:type="paragraph" w:styleId="CommentText">
    <w:name w:val="annotation text"/>
    <w:basedOn w:val="Normal"/>
    <w:link w:val="CommentTextChar"/>
    <w:uiPriority w:val="99"/>
    <w:semiHidden/>
    <w:unhideWhenUsed/>
    <w:rsid w:val="00157724"/>
    <w:rPr>
      <w:sz w:val="20"/>
      <w:szCs w:val="20"/>
    </w:rPr>
  </w:style>
  <w:style w:type="character" w:customStyle="1" w:styleId="CommentTextChar">
    <w:name w:val="Comment Text Char"/>
    <w:basedOn w:val="DefaultParagraphFont"/>
    <w:link w:val="CommentText"/>
    <w:uiPriority w:val="99"/>
    <w:semiHidden/>
    <w:rsid w:val="00157724"/>
    <w:rPr>
      <w:rFonts w:ascii="Calibri" w:eastAsia="Calibri" w:hAnsi="Calibri" w:cs="Calibri"/>
      <w:kern w:val="0"/>
      <w:sz w:val="20"/>
      <w:szCs w:val="20"/>
      <w14:ligatures w14:val="none"/>
    </w:rPr>
  </w:style>
  <w:style w:type="character" w:styleId="CommentReference">
    <w:name w:val="annotation reference"/>
    <w:basedOn w:val="DefaultParagraphFont"/>
    <w:uiPriority w:val="99"/>
    <w:semiHidden/>
    <w:unhideWhenUsed/>
    <w:rsid w:val="00157724"/>
    <w:rPr>
      <w:sz w:val="16"/>
      <w:szCs w:val="16"/>
    </w:rPr>
  </w:style>
  <w:style w:type="paragraph" w:styleId="BalloonText">
    <w:name w:val="Balloon Text"/>
    <w:basedOn w:val="Normal"/>
    <w:link w:val="BalloonTextChar"/>
    <w:uiPriority w:val="99"/>
    <w:semiHidden/>
    <w:unhideWhenUsed/>
    <w:rsid w:val="0015772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7724"/>
    <w:rPr>
      <w:rFonts w:ascii="Times New Roman" w:eastAsia="Calibri" w:hAnsi="Times New Roman" w:cs="Times New Roman"/>
      <w:kern w:val="0"/>
      <w:sz w:val="18"/>
      <w:szCs w:val="18"/>
      <w14:ligatures w14:val="none"/>
    </w:rPr>
  </w:style>
  <w:style w:type="paragraph" w:styleId="Header">
    <w:name w:val="header"/>
    <w:basedOn w:val="Normal"/>
    <w:link w:val="HeaderChar"/>
    <w:uiPriority w:val="99"/>
    <w:unhideWhenUsed/>
    <w:rsid w:val="00157724"/>
    <w:pPr>
      <w:tabs>
        <w:tab w:val="center" w:pos="4680"/>
        <w:tab w:val="right" w:pos="9360"/>
      </w:tabs>
    </w:pPr>
  </w:style>
  <w:style w:type="character" w:customStyle="1" w:styleId="HeaderChar">
    <w:name w:val="Header Char"/>
    <w:basedOn w:val="DefaultParagraphFont"/>
    <w:link w:val="Header"/>
    <w:uiPriority w:val="99"/>
    <w:rsid w:val="00157724"/>
    <w:rPr>
      <w:rFonts w:ascii="Calibri" w:eastAsia="Calibri" w:hAnsi="Calibri" w:cs="Calibri"/>
      <w:kern w:val="0"/>
      <w14:ligatures w14:val="none"/>
    </w:rPr>
  </w:style>
  <w:style w:type="paragraph" w:styleId="Footer">
    <w:name w:val="footer"/>
    <w:basedOn w:val="Normal"/>
    <w:link w:val="FooterChar"/>
    <w:uiPriority w:val="99"/>
    <w:unhideWhenUsed/>
    <w:rsid w:val="00157724"/>
    <w:pPr>
      <w:tabs>
        <w:tab w:val="center" w:pos="4680"/>
        <w:tab w:val="right" w:pos="9360"/>
      </w:tabs>
    </w:pPr>
  </w:style>
  <w:style w:type="character" w:customStyle="1" w:styleId="FooterChar">
    <w:name w:val="Footer Char"/>
    <w:basedOn w:val="DefaultParagraphFont"/>
    <w:link w:val="Footer"/>
    <w:uiPriority w:val="99"/>
    <w:rsid w:val="00157724"/>
    <w:rPr>
      <w:rFonts w:ascii="Calibri" w:eastAsia="Calibri" w:hAnsi="Calibri" w:cs="Calibri"/>
      <w:kern w:val="0"/>
      <w14:ligatures w14:val="none"/>
    </w:rPr>
  </w:style>
  <w:style w:type="paragraph" w:styleId="TOC1">
    <w:name w:val="toc 1"/>
    <w:basedOn w:val="Normal"/>
    <w:next w:val="Normal"/>
    <w:autoRedefine/>
    <w:uiPriority w:val="39"/>
    <w:unhideWhenUsed/>
    <w:rsid w:val="00157724"/>
    <w:pPr>
      <w:spacing w:after="60"/>
    </w:pPr>
  </w:style>
  <w:style w:type="paragraph" w:styleId="TOC2">
    <w:name w:val="toc 2"/>
    <w:basedOn w:val="Normal"/>
    <w:next w:val="Normal"/>
    <w:autoRedefine/>
    <w:uiPriority w:val="39"/>
    <w:unhideWhenUsed/>
    <w:rsid w:val="00157724"/>
    <w:pPr>
      <w:spacing w:after="100"/>
      <w:ind w:left="240"/>
    </w:pPr>
  </w:style>
  <w:style w:type="paragraph" w:styleId="TOC3">
    <w:name w:val="toc 3"/>
    <w:basedOn w:val="Normal"/>
    <w:next w:val="Normal"/>
    <w:autoRedefine/>
    <w:uiPriority w:val="39"/>
    <w:unhideWhenUsed/>
    <w:rsid w:val="00157724"/>
    <w:pPr>
      <w:tabs>
        <w:tab w:val="right" w:pos="10790"/>
      </w:tabs>
      <w:spacing w:after="100"/>
      <w:ind w:left="480"/>
    </w:pPr>
  </w:style>
  <w:style w:type="character" w:styleId="Hyperlink">
    <w:name w:val="Hyperlink"/>
    <w:basedOn w:val="DefaultParagraphFont"/>
    <w:uiPriority w:val="99"/>
    <w:unhideWhenUsed/>
    <w:rsid w:val="00157724"/>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157724"/>
    <w:rPr>
      <w:b/>
      <w:bCs/>
    </w:rPr>
  </w:style>
  <w:style w:type="character" w:customStyle="1" w:styleId="CommentSubjectChar">
    <w:name w:val="Comment Subject Char"/>
    <w:basedOn w:val="CommentTextChar"/>
    <w:link w:val="CommentSubject"/>
    <w:uiPriority w:val="99"/>
    <w:semiHidden/>
    <w:rsid w:val="00157724"/>
    <w:rPr>
      <w:rFonts w:ascii="Calibri" w:eastAsia="Calibri" w:hAnsi="Calibri" w:cs="Calibri"/>
      <w:b/>
      <w:bCs/>
      <w:kern w:val="0"/>
      <w:sz w:val="20"/>
      <w:szCs w:val="20"/>
      <w14:ligatures w14:val="none"/>
    </w:rPr>
  </w:style>
  <w:style w:type="paragraph" w:styleId="NormalWeb">
    <w:name w:val="Normal (Web)"/>
    <w:basedOn w:val="Normal"/>
    <w:uiPriority w:val="99"/>
    <w:semiHidden/>
    <w:unhideWhenUsed/>
    <w:rsid w:val="00157724"/>
    <w:pPr>
      <w:spacing w:before="100" w:beforeAutospacing="1" w:after="100" w:afterAutospacing="1"/>
    </w:pPr>
    <w:rPr>
      <w:rFonts w:ascii="Times New Roman" w:eastAsia="Times New Roman" w:hAnsi="Times New Roman" w:cs="Times New Roman"/>
    </w:rPr>
  </w:style>
  <w:style w:type="paragraph" w:styleId="List">
    <w:name w:val="List"/>
    <w:basedOn w:val="Normal"/>
    <w:uiPriority w:val="99"/>
    <w:unhideWhenUsed/>
    <w:rsid w:val="00157724"/>
    <w:pPr>
      <w:numPr>
        <w:ilvl w:val="1"/>
        <w:numId w:val="7"/>
      </w:numPr>
      <w:ind w:left="0" w:firstLine="0"/>
    </w:pPr>
  </w:style>
  <w:style w:type="paragraph" w:styleId="ListBullet">
    <w:name w:val="List Bullet"/>
    <w:basedOn w:val="Normal"/>
    <w:uiPriority w:val="99"/>
    <w:unhideWhenUsed/>
    <w:rsid w:val="00157724"/>
    <w:pPr>
      <w:numPr>
        <w:numId w:val="4"/>
      </w:numPr>
      <w:pBdr>
        <w:top w:val="nil"/>
        <w:left w:val="nil"/>
        <w:bottom w:val="nil"/>
        <w:right w:val="nil"/>
        <w:between w:val="nil"/>
      </w:pBdr>
      <w:ind w:left="0" w:firstLine="0"/>
    </w:pPr>
    <w:rPr>
      <w:color w:val="000000"/>
    </w:rPr>
  </w:style>
  <w:style w:type="paragraph" w:styleId="ListBullet2">
    <w:name w:val="List Bullet 2"/>
    <w:basedOn w:val="Normal"/>
    <w:uiPriority w:val="99"/>
    <w:unhideWhenUsed/>
    <w:rsid w:val="00157724"/>
    <w:pPr>
      <w:numPr>
        <w:numId w:val="2"/>
      </w:numPr>
      <w:pBdr>
        <w:top w:val="nil"/>
        <w:left w:val="nil"/>
        <w:bottom w:val="nil"/>
        <w:right w:val="nil"/>
        <w:between w:val="nil"/>
      </w:pBdr>
      <w:ind w:left="0" w:firstLine="0"/>
    </w:pPr>
  </w:style>
  <w:style w:type="paragraph" w:styleId="Revision">
    <w:name w:val="Revision"/>
    <w:hidden/>
    <w:uiPriority w:val="99"/>
    <w:semiHidden/>
    <w:rsid w:val="00157724"/>
    <w:pPr>
      <w:spacing w:after="0" w:line="240" w:lineRule="auto"/>
    </w:pPr>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ulse/understanding-hierarchy-principles-policies-standards-wally-beddo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24</Pages>
  <Words>4550</Words>
  <Characters>25941</Characters>
  <Application>Microsoft Office Word</Application>
  <DocSecurity>0</DocSecurity>
  <Lines>216</Lines>
  <Paragraphs>60</Paragraphs>
  <ScaleCrop>false</ScaleCrop>
  <Company/>
  <LinksUpToDate>false</LinksUpToDate>
  <CharactersWithSpaces>30431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Kousse Akodjo, Lufranc</dc:creator>
  <cp:keywords/>
  <dc:description/>
  <cp:lastModifiedBy>Kousse Akodjo, Lufranc</cp:lastModifiedBy>
  <cp:revision>1</cp:revision>
  <dcterms:created xsi:type="dcterms:W3CDTF">2026-10-11T20:26:00Z</dcterms:created>
  <dcterms:modified xsi:type="dcterms:W3CDTF">2026-10-11T20:46:00Z</dcterms:modified>
</cp:coreProperties>
</file>