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2" w:after="0"/>
        <w:rPr/>
      </w:pPr>
      <w:bookmarkStart w:id="0" w:name="ORÇAMENTO_%252523IA-20250"/>
      <w:bookmarkEnd w:id="0"/>
      <w:r>
        <w:rPr>
          <w:color w:val="545454"/>
          <w:w w:val="85"/>
        </w:rPr>
        <w:t>ORÇAMENTO</w:t>
      </w:r>
      <w:r>
        <w:rPr>
          <w:color w:val="545454"/>
          <w:spacing w:val="43"/>
          <w:w w:val="150"/>
        </w:rPr>
        <w:t xml:space="preserve"> </w:t>
      </w:r>
      <w:r>
        <w:rPr>
          <w:color w:val="545454"/>
          <w:w w:val="85"/>
        </w:rPr>
        <w:t xml:space="preserve">20250616</w:t>
      </w:r>
    </w:p>
    <w:p>
      <w:pPr>
        <w:pStyle w:val="BodyText"/>
        <w:spacing w:before="584" w:after="0"/>
        <w:ind w:left="25" w:right="0"/>
        <w:rPr/>
      </w:pPr>
      <w:r>
        <w:rPr>
          <w:rFonts w:ascii="Arial Black" w:hAnsi="Arial Black"/>
          <w:color w:val="333333"/>
          <w:w w:val="85"/>
        </w:rPr>
        <w:t>Cliente:</w:t>
      </w:r>
      <w:r>
        <w:rPr>
          <w:rFonts w:ascii="Arial Black" w:hAnsi="Arial Black"/>
          <w:color w:val="333333"/>
          <w:spacing w:val="22"/>
        </w:rPr>
        <w:t xml:space="preserve"> </w:t>
      </w:r>
      <w:r>
        <w:rPr>
          <w:rFonts w:ascii="Arial Black" w:hAnsi="Arial Black"/>
          <w:color w:val="333333"/>
          <w:spacing w:val="-4"/>
        </w:rPr>
        <w:t xml:space="preserve">teste</w:t>
      </w:r>
    </w:p>
    <w:p>
      <w:pPr>
        <w:pStyle w:val="BodyText"/>
        <w:spacing w:before="156" w:after="0"/>
        <w:rPr/>
      </w:pPr>
      <w:r>
        <w:rPr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Armários Inferiores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Módulo Gaveteiro 4 Gavetas com Corrediças Telescópicas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R$ 1200.00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Módulo Pia com Puxadores em Inox Escovado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R$ 1500.00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Módulo Cooktop com Porta Paneleiro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R$ 1800.00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Módulo Canto com Prateleiras Giratórias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R$ 1000.00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Total Armários Inferiores: R$ 5500.00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Armários Superiores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Módulo Armário Basculante com Pistão a Gás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R$ 900.00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Módulo Armário com 2 Portas de Vidro Reflecta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R$ 1100.00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Módulo Nicho Decorativo com Iluminação LED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R$ 750.00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Total Armários Superiores: R$ 2750.00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Bancadas e Revestimentos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Bancada em Quartzo Stone Branco Stellar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R$ 2500.00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Revestimento de Parede em Pastilhas de Vidro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R$ 800.00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Total Bancadas e Revestimentos: R$ 3300.00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Metais e Acessórios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Cuba de Inox Embutida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R$ 400.00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Torneira Gourmet com Filtro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R$ 600.00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• Puxadores em Alumínio Escovado (kit)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>R$ 250.00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 xml:space="preserve"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>Total Metais e Acessórios: R$ 1250.00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 xml:space="preserve"/>
      </w:r>
    </w:p>
    <w:p>
      <w:pPr>
        <w:sectPr>
          <w:type w:val="nextPage"/>
          <w:pgSz w:w="11906" w:h="16838"/>
          <w:pgMar w:left="1700" w:right="1700" w:gutter="0" w:header="0" w:top="16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3" w:after="0"/>
        <w:rPr>
          <w:rFonts w:ascii="Arial Black" w:hAnsi="Arial Black"/>
          <w:sz w:val="26"/>
        </w:rPr>
      </w:pPr>
      <w:r>
        <w:rPr>
          <w:rFonts w:ascii="Arial Black" w:hAnsi="Arial Black"/>
          <w:sz w:val="26"/>
        </w:rPr>
      </w:r>
    </w:p>
    <w:p>
      <w:pPr>
        <w:pStyle w:val="Normal"/>
        <w:spacing w:before="0" w:after="0"/>
        <w:ind w:hanging="0" w:left="0" w:right="22"/>
        <w:jc w:val="right"/>
        <w:rPr>
          <w:rFonts w:ascii="Arial Black" w:hAnsi="Arial Black"/>
          <w:sz w:val="31"/>
        </w:rPr>
      </w:pPr>
      <w:r>
        <w:rPr>
          <w:rFonts w:ascii="Arial Black" w:hAnsi="Arial Black"/>
          <w:color w:val="333333"/>
          <w:w w:val="90"/>
          <w:sz w:val="31"/>
        </w:rPr>
        <w:t>Total</w:t>
      </w:r>
      <w:r>
        <w:rPr>
          <w:rFonts w:ascii="Arial Black" w:hAnsi="Arial Black"/>
          <w:color w:val="333333"/>
          <w:spacing w:val="-7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geral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do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orçamento: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 xml:space="preserve">R$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11800.00</w:t>
      </w:r>
    </w:p>
    <w:p>
      <w:pPr>
        <w:pStyle w:val="BodyText"/>
        <w:spacing w:before="0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BodyText"/>
        <w:spacing w:before="157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1095375</wp:posOffset>
                </wp:positionH>
                <wp:positionV relativeFrom="paragraph">
                  <wp:posOffset>294640</wp:posOffset>
                </wp:positionV>
                <wp:extent cx="5369560" cy="9525"/>
                <wp:effectExtent l="0" t="0" r="0" b="0"/>
                <wp:wrapTopAndBottom/>
                <wp:docPr id="1001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00" cy="9360"/>
                        </a:xfrm>
                        <a:custGeom>
                          <a:avLst/>
                          <a:gdLst>
                            <a:gd name="textAreaLeft" fmla="*/ 0 w 3044160"/>
                            <a:gd name="textAreaRight" fmla="*/ 3045240 w 3044160"/>
                            <a:gd name="textAreaTop" fmla="*/ 0 h 5400"/>
                            <a:gd name="textAreaBottom" fmla="*/ 6480 h 5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2"/>
        <w:spacing w:before="295" w:after="0"/>
        <w:rPr/>
      </w:pPr>
      <w:bookmarkStart w:id="1" w:name="Formas_de_Pagamento"/>
      <w:bookmarkEnd w:id="1"/>
      <w:r>
        <w:rPr>
          <w:color w:val="333333"/>
          <w:w w:val="90"/>
        </w:rPr>
        <w:t>Formas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  <w:w w:val="90"/>
        </w:rPr>
        <w:t>Pagamento</w:t>
      </w:r>
    </w:p>
    <w:p>
      <w:pPr>
        <w:pStyle w:val="Normal"/>
        <w:spacing w:before="270" w:after="0"/>
        <w:ind w:hanging="0" w:left="25" w:right="0"/>
        <w:jc w:val="left"/>
        <w:rPr>
          <w:sz w:val="21"/>
        </w:rPr>
      </w:pPr>
      <w:r>
        <w:rPr>
          <w:color w:val="333333"/>
          <w:spacing w:val="-2"/>
          <w:w w:val="105"/>
          <w:sz w:val="21"/>
        </w:rPr>
        <w:t xml:space="preserve">DINHEIRO,PIX,CARTÃO</w:t>
      </w:r>
    </w:p>
    <w:p>
      <w:pPr>
        <w:pStyle w:val="Heading2"/>
        <w:rPr/>
      </w:pPr>
      <w:bookmarkStart w:id="2" w:name="Observações"/>
      <w:bookmarkEnd w:id="2"/>
      <w:r>
        <w:rPr>
          <w:color w:val="333333"/>
          <w:spacing w:val="-2"/>
        </w:rPr>
        <w:t>Observações</w:t>
      </w:r>
    </w:p>
    <w:p>
      <w:pPr>
        <w:pStyle w:val="Normal"/>
        <w:spacing w:before="270" w:after="0"/>
        <w:ind w:hanging="0" w:left="25" w:right="0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 xml:space="preserve">NENHUMA OBSERVAÇÃO.</w:t>
      </w:r>
    </w:p>
    <w:p>
      <w:pPr>
        <w:pStyle w:val="Normal"/>
        <w:spacing w:before="236" w:after="0"/>
        <w:ind w:hanging="0" w:left="25" w:right="0"/>
        <w:jc w:val="left"/>
        <w:rPr>
          <w:sz w:val="21"/>
        </w:rPr>
      </w:pPr>
      <w:r>
        <w:rPr>
          <w:rFonts w:ascii="Arial Black" w:hAnsi="Arial Black"/>
          <w:color w:val="333333"/>
          <w:w w:val="90"/>
          <w:sz w:val="21"/>
        </w:rPr>
        <w:t>Prazo</w:t>
      </w:r>
      <w:r>
        <w:rPr>
          <w:rFonts w:ascii="Arial Black" w:hAnsi="Arial Black"/>
          <w:color w:val="333333"/>
          <w:spacing w:val="12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de</w:t>
      </w:r>
      <w:r>
        <w:rPr>
          <w:rFonts w:ascii="Arial Black" w:hAnsi="Arial Black"/>
          <w:color w:val="333333"/>
          <w:spacing w:val="13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 xml:space="preserve">entrega:</w:t>
      </w:r>
      <w:r>
        <w:rPr>
          <w:rFonts w:ascii="Arial Black" w:hAnsi="Arial Black"/>
          <w:color w:val="333333"/>
          <w:spacing w:val="13"/>
          <w:sz w:val="21"/>
        </w:rPr>
        <w:t xml:space="preserve"> 16/07/2025</w:t>
      </w:r>
    </w:p>
    <w:p>
      <w:pPr>
        <w:pStyle w:val="Normal"/>
        <w:spacing w:before="214" w:after="0"/>
        <w:ind w:hanging="0" w:left="25" w:right="0"/>
        <w:jc w:val="left"/>
        <w:rPr>
          <w:sz w:val="21"/>
        </w:rPr>
      </w:pPr>
      <w:r>
        <w:rPr>
          <w:rFonts w:ascii="Arial Black" w:hAnsi="Arial Black"/>
          <w:color w:val="333333"/>
          <w:w w:val="90"/>
          <w:sz w:val="21"/>
        </w:rPr>
        <w:t>Validade</w:t>
      </w:r>
      <w:r>
        <w:rPr>
          <w:rFonts w:ascii="Arial Black" w:hAnsi="Arial Black"/>
          <w:color w:val="333333"/>
          <w:spacing w:val="19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deste</w:t>
      </w:r>
      <w:r>
        <w:rPr>
          <w:rFonts w:ascii="Arial Black" w:hAnsi="Arial Black"/>
          <w:color w:val="333333"/>
          <w:spacing w:val="20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 xml:space="preserve">orçamento:</w:t>
      </w:r>
      <w:r>
        <w:rPr>
          <w:rFonts w:ascii="Arial Black" w:hAnsi="Arial Black"/>
          <w:color w:val="333333"/>
          <w:spacing w:val="19"/>
          <w:sz w:val="21"/>
        </w:rPr>
        <w:t xml:space="preserve"> </w:t>
      </w:r>
      <w:r>
        <w:rPr>
          <w:rFonts w:ascii="Arial Black" w:hAnsi="Arial Black"/>
          <w:color w:val="333333"/>
          <w:spacing w:val="13"/>
          <w:sz w:val="21"/>
        </w:rPr>
        <w:t xml:space="preserve">26/06/2025</w:t>
      </w:r>
    </w:p>
    <w:p>
      <w:pPr>
        <w:pStyle w:val="BodyText"/>
        <w:spacing w:before="0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87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hanging="0" w:left="1243" w:right="1243"/>
        <w:jc w:val="center"/>
        <w:rPr>
          <w:rFonts w:ascii="Arial Black" w:hAnsi="Arial Black"/>
          <w:sz w:val="19"/>
        </w:rPr>
      </w:pPr>
      <w:r>
        <w:rPr>
          <w:rFonts w:ascii="Arial Black" w:hAnsi="Arial Black"/>
          <w:color w:val="777777"/>
          <w:spacing w:val="-4"/>
          <w:sz w:val="19"/>
        </w:rPr>
        <w:t xml:space="preserve">Empresa Teste</w:t>
      </w:r>
    </w:p>
    <w:p>
      <w:pPr>
        <w:pStyle w:val="Normal"/>
        <w:spacing w:lineRule="auto" w:line="274" w:before="13" w:after="0"/>
        <w:ind w:hanging="0" w:left="1243" w:right="1241"/>
        <w:jc w:val="center"/>
        <w:rPr>
          <w:color w:val="777777"/>
          <w:w w:val="105"/>
          <w:sz w:val="19"/>
        </w:rPr>
      </w:pPr>
      <w:r>
        <w:rPr>
          <w:color w:val="777777"/>
          <w:sz w:val="19"/>
          <w:szCs w:val="19"/>
        </w:rPr>
        <w:t xml:space="preserve">Rua Teste - Santa Catarina - Criciúma - sc - CEP 88810-615 - CNPJ: 99.999.999/9999-99</w:t>
        <w:br/>
        <w:br/>
        <w:br/>
        <w:br/>
        <w:br/>
        <w:br/>
        <w:br/>
        <w:br/>
        <w:br/>
      </w:r>
      <w:r>
        <w:rPr>
          <w:color w:val="696767"/>
          <w:w w:val="110"/>
          <w:sz w:val="16"/>
        </w:rPr>
        <w:t xml:space="preserve">ATENÇÃO: Esse orçamento foi gerado através de inteligência artificial. Alguns pontos podem não estar </w:t>
      </w:r>
      <w:r>
        <w:rPr>
          <w:color w:val="696767"/>
          <w:w w:val="115"/>
          <w:sz w:val="16"/>
        </w:rPr>
        <w:t>corretos. Revise se necessário.</w:t>
      </w:r>
    </w:p>
    <w:p>
      <w:pPr>
        <w:sectPr>
          <w:type w:val="continuous"/>
          <w:pgSz w:w="11906" w:h="16838"/>
          <w:pgMar w:left="1700" w:right="1700" w:gutter="0" w:header="0" w:top="16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70" w:after="0"/>
        <w:ind w:hanging="0" w:left="25" w:right="0"/>
        <w:jc w:val="left"/>
        <w:rPr>
          <w:sz w:val="16"/>
        </w:rPr>
      </w:pPr>
      <w:r>
        <w:rPr>
          <w:color w:val="696767"/>
          <w:w w:val="110"/>
          <w:sz w:val="16"/>
        </w:rPr>
        <w:t>Emitido</w:t>
      </w:r>
      <w:r>
        <w:rPr>
          <w:color w:val="696767"/>
          <w:spacing w:val="-14"/>
          <w:w w:val="110"/>
          <w:sz w:val="16"/>
        </w:rPr>
        <w:t xml:space="preserve"> </w:t>
      </w:r>
      <w:r>
        <w:rPr>
          <w:color w:val="696767"/>
          <w:w w:val="110"/>
          <w:sz w:val="16"/>
        </w:rPr>
        <w:t xml:space="preserve">em:</w:t>
      </w:r>
      <w:r>
        <w:rPr>
          <w:color w:val="696767"/>
          <w:spacing w:val="-13"/>
          <w:w w:val="110"/>
          <w:sz w:val="16"/>
        </w:rPr>
        <w:t xml:space="preserve"> 16/06/2025 10:06</w:t>
      </w:r>
    </w:p>
    <w:sectPr>
      <w:type w:val="continuous"/>
      <w:pgSz w:w="11906" w:h="16838"/>
      <w:pgMar w:left="1700" w:right="1700" w:gutter="0" w:header="0" w:top="162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Arial Black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25"/>
      <w:outlineLvl w:val="1"/>
    </w:pPr>
    <w:rPr>
      <w:rFonts w:ascii="Arial Black" w:hAnsi="Arial Black" w:eastAsia="Arial Black" w:cs="Arial Black"/>
      <w:sz w:val="28"/>
      <w:szCs w:val="28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231" w:after="0"/>
      <w:ind w:left="25"/>
      <w:outlineLvl w:val="2"/>
    </w:pPr>
    <w:rPr>
      <w:rFonts w:ascii="Arial Black" w:hAnsi="Arial Black" w:eastAsia="Arial Black" w:cs="Arial Black"/>
      <w:sz w:val="25"/>
      <w:szCs w:val="25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87" w:after="0"/>
    </w:pPr>
    <w:rPr>
      <w:rFonts w:ascii="Tahoma" w:hAnsi="Tahoma" w:eastAsia="Tahoma" w:cs="Tahoma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2" w:after="0"/>
      <w:ind w:left="25"/>
    </w:pPr>
    <w:rPr>
      <w:rFonts w:ascii="Arial Black" w:hAnsi="Arial Black" w:eastAsia="Arial Black" w:cs="Arial Black"/>
      <w:sz w:val="48"/>
      <w:szCs w:val="4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87" w:after="0"/>
      <w:ind w:hanging="152" w:left="177"/>
    </w:pPr>
    <w:rPr>
      <w:rFonts w:ascii="Tahoma" w:hAnsi="Tahoma" w:eastAsia="Tahoma" w:cs="Tahom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LibreOffice/25.2.4.3$Linux_X86_64 LibreOffice_project/520$Build-3</Application>
  <AppVersion>15.0000</AppVersion>
  <Pages>2</Pages>
  <Words>161</Words>
  <Characters>1165</Characters>
  <CharactersWithSpaces>1320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2025-06-13T23:58:52Z</dcterms:created>
  <dc:creator/>
  <dc:description/>
  <dc:language>pt-BR</dc:language>
  <cp:lastModifiedBy/>
  <dcterms:modified xsi:type="dcterms:W3CDTF">2025-06-16T09:52:15Z</dcterms:modified>
  <cp:revision>9</cp:revision>
  <dc:subject/>
  <dc:title>Orçamento IA-20250613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LastSaved">
    <vt:filetime>2025-06-13T00:00:00Z</vt:filetime>
  </property>
  <property fmtid="{D5CDD505-2E9C-101B-9397-08002B2CF9AE}" pid="4" name="Producer">
    <vt:lpwstr>WeasyPrint 65.1</vt:lpwstr>
  </property>
</Properties>
</file>