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4E6" w:rsidRPr="00023C35" w:rsidRDefault="00023C35">
      <w:pPr>
        <w:rPr>
          <w:sz w:val="44"/>
          <w:szCs w:val="44"/>
        </w:rPr>
      </w:pPr>
      <w:r w:rsidRPr="00023C35">
        <w:rPr>
          <w:sz w:val="44"/>
          <w:szCs w:val="44"/>
        </w:rPr>
        <w:t xml:space="preserve">AGENDA </w:t>
      </w:r>
    </w:p>
    <w:p w:rsidR="00023C35" w:rsidRDefault="00023C35" w:rsidP="00023C35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023C35">
        <w:rPr>
          <w:sz w:val="44"/>
          <w:szCs w:val="44"/>
        </w:rPr>
        <w:t>Draft letter for Amendment of the contract</w:t>
      </w:r>
    </w:p>
    <w:p w:rsidR="00023C35" w:rsidRDefault="00023C35" w:rsidP="00023C3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Proposed new time frame</w:t>
      </w:r>
    </w:p>
    <w:p w:rsidR="00EC30F5" w:rsidRPr="001A74BC" w:rsidRDefault="00EC30F5" w:rsidP="001A74BC">
      <w:pPr>
        <w:pStyle w:val="ListParagraph"/>
        <w:numPr>
          <w:ilvl w:val="0"/>
          <w:numId w:val="5"/>
        </w:numPr>
        <w:rPr>
          <w:b/>
          <w:sz w:val="44"/>
          <w:szCs w:val="44"/>
          <w:highlight w:val="yellow"/>
        </w:rPr>
      </w:pPr>
      <w:r w:rsidRPr="00EC30F5">
        <w:rPr>
          <w:sz w:val="44"/>
          <w:szCs w:val="44"/>
        </w:rPr>
        <w:t>A report on data collection, detailed maps and ground truthing, showing decadal trends in biodiversity loss and</w:t>
      </w:r>
      <w:r w:rsidR="001A74BC">
        <w:rPr>
          <w:sz w:val="44"/>
          <w:szCs w:val="44"/>
        </w:rPr>
        <w:t xml:space="preserve"> </w:t>
      </w:r>
      <w:r w:rsidRPr="001A74BC">
        <w:rPr>
          <w:sz w:val="44"/>
          <w:szCs w:val="44"/>
        </w:rPr>
        <w:t xml:space="preserve">gain in Tanzania </w:t>
      </w:r>
      <w:r w:rsidR="001A74BC" w:rsidRPr="001A74BC">
        <w:rPr>
          <w:b/>
          <w:sz w:val="44"/>
          <w:szCs w:val="44"/>
          <w:highlight w:val="yellow"/>
        </w:rPr>
        <w:t>25th January</w:t>
      </w:r>
      <w:r w:rsidR="001A74BC">
        <w:rPr>
          <w:b/>
          <w:sz w:val="44"/>
          <w:szCs w:val="44"/>
          <w:highlight w:val="yellow"/>
        </w:rPr>
        <w:t xml:space="preserve"> 2026</w:t>
      </w:r>
    </w:p>
    <w:p w:rsidR="00EC30F5" w:rsidRPr="001A74BC" w:rsidRDefault="003075C5" w:rsidP="001A74BC">
      <w:pPr>
        <w:pStyle w:val="ListParagraph"/>
        <w:numPr>
          <w:ilvl w:val="0"/>
          <w:numId w:val="5"/>
        </w:numPr>
        <w:rPr>
          <w:sz w:val="44"/>
          <w:szCs w:val="44"/>
          <w:highlight w:val="yellow"/>
        </w:rPr>
      </w:pPr>
      <w:r w:rsidRPr="001A74BC">
        <w:rPr>
          <w:sz w:val="44"/>
          <w:szCs w:val="44"/>
        </w:rPr>
        <w:t>Data</w:t>
      </w:r>
      <w:r w:rsidR="00EC30F5" w:rsidRPr="001A74BC">
        <w:rPr>
          <w:sz w:val="44"/>
          <w:szCs w:val="44"/>
        </w:rPr>
        <w:t xml:space="preserve"> collection (physical, biological, geomorphological, socioeconomic data and marine resource use) in Mkuranga and Mkoani, development of map layers, and data ground-truthing. </w:t>
      </w:r>
      <w:r w:rsidR="001A74BC" w:rsidRPr="001A74BC">
        <w:rPr>
          <w:b/>
          <w:sz w:val="44"/>
          <w:szCs w:val="44"/>
          <w:highlight w:val="yellow"/>
        </w:rPr>
        <w:t>25th January 2026</w:t>
      </w:r>
    </w:p>
    <w:p w:rsidR="00EC30F5" w:rsidRDefault="00EC30F5" w:rsidP="00EC30F5">
      <w:pPr>
        <w:pStyle w:val="ListParagraph"/>
        <w:numPr>
          <w:ilvl w:val="0"/>
          <w:numId w:val="5"/>
        </w:numPr>
        <w:rPr>
          <w:b/>
          <w:sz w:val="44"/>
          <w:szCs w:val="44"/>
        </w:rPr>
      </w:pPr>
      <w:r>
        <w:rPr>
          <w:sz w:val="44"/>
          <w:szCs w:val="44"/>
        </w:rPr>
        <w:t xml:space="preserve">Validation meeting: </w:t>
      </w:r>
      <w:r w:rsidR="00306327">
        <w:rPr>
          <w:b/>
          <w:sz w:val="44"/>
          <w:szCs w:val="44"/>
        </w:rPr>
        <w:t>28</w:t>
      </w:r>
      <w:r w:rsidRPr="00EC30F5">
        <w:rPr>
          <w:b/>
          <w:sz w:val="44"/>
          <w:szCs w:val="44"/>
        </w:rPr>
        <w:t xml:space="preserve"> February 2026</w:t>
      </w:r>
      <w:r w:rsidR="00306327">
        <w:rPr>
          <w:b/>
          <w:sz w:val="44"/>
          <w:szCs w:val="44"/>
        </w:rPr>
        <w:t xml:space="preserve"> </w:t>
      </w:r>
    </w:p>
    <w:p w:rsidR="001A74BC" w:rsidRPr="001A74BC" w:rsidRDefault="00EC30F5" w:rsidP="001A74BC">
      <w:pPr>
        <w:pStyle w:val="ListParagraph"/>
        <w:numPr>
          <w:ilvl w:val="0"/>
          <w:numId w:val="5"/>
        </w:numPr>
        <w:rPr>
          <w:sz w:val="44"/>
          <w:szCs w:val="44"/>
          <w:highlight w:val="yellow"/>
        </w:rPr>
      </w:pPr>
      <w:r w:rsidRPr="001A74BC">
        <w:rPr>
          <w:sz w:val="44"/>
          <w:szCs w:val="44"/>
        </w:rPr>
        <w:t>A comprehensive economic valuation report of coastal and marine ecosystem goods and services in Mkuranga</w:t>
      </w:r>
      <w:r w:rsidR="00306327" w:rsidRPr="001A74BC">
        <w:rPr>
          <w:sz w:val="44"/>
          <w:szCs w:val="44"/>
        </w:rPr>
        <w:t xml:space="preserve"> </w:t>
      </w:r>
      <w:r w:rsidRPr="001A74BC">
        <w:rPr>
          <w:sz w:val="44"/>
          <w:szCs w:val="44"/>
        </w:rPr>
        <w:t>and Mkoani districts, including spatial mapping of classified assets, comparative risk analysis, baseline valuation</w:t>
      </w:r>
      <w:r w:rsidR="00306327" w:rsidRPr="001A74BC">
        <w:rPr>
          <w:sz w:val="44"/>
          <w:szCs w:val="44"/>
        </w:rPr>
        <w:t xml:space="preserve"> </w:t>
      </w:r>
      <w:r w:rsidRPr="001A74BC">
        <w:rPr>
          <w:sz w:val="44"/>
          <w:szCs w:val="44"/>
        </w:rPr>
        <w:t>in USD across key ecosystem service categories, identification of data gaps, collection of additional field data,</w:t>
      </w:r>
      <w:r w:rsidR="00306327" w:rsidRPr="001A74BC">
        <w:rPr>
          <w:sz w:val="44"/>
          <w:szCs w:val="44"/>
        </w:rPr>
        <w:t xml:space="preserve"> </w:t>
      </w:r>
      <w:r w:rsidRPr="001A74BC">
        <w:rPr>
          <w:sz w:val="44"/>
          <w:szCs w:val="44"/>
        </w:rPr>
        <w:t xml:space="preserve">and stakeholder-validated recommendations to </w:t>
      </w:r>
      <w:r w:rsidRPr="001A74BC">
        <w:rPr>
          <w:sz w:val="44"/>
          <w:szCs w:val="44"/>
        </w:rPr>
        <w:lastRenderedPageBreak/>
        <w:t xml:space="preserve">support bio-economic modeling and investment planning. </w:t>
      </w:r>
      <w:r w:rsidR="001A74BC" w:rsidRPr="003075C5">
        <w:rPr>
          <w:b/>
          <w:sz w:val="44"/>
          <w:szCs w:val="44"/>
          <w:highlight w:val="yellow"/>
        </w:rPr>
        <w:t>31st March 2026</w:t>
      </w:r>
    </w:p>
    <w:p w:rsidR="00306327" w:rsidRPr="001A74BC" w:rsidRDefault="00306327" w:rsidP="003075C5">
      <w:pPr>
        <w:pStyle w:val="ListParagraph"/>
        <w:ind w:left="1080"/>
        <w:rPr>
          <w:sz w:val="44"/>
          <w:szCs w:val="44"/>
        </w:rPr>
      </w:pPr>
    </w:p>
    <w:p w:rsidR="00EC30F5" w:rsidRPr="00EC30F5" w:rsidRDefault="00EC30F5" w:rsidP="00EC30F5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EC30F5">
        <w:rPr>
          <w:sz w:val="44"/>
          <w:szCs w:val="44"/>
        </w:rPr>
        <w:t>A detailed cost-benefit analysis report evaluating proposed bioeconomic activities in Mkuranga and Mkoani,</w:t>
      </w:r>
    </w:p>
    <w:p w:rsidR="00EC30F5" w:rsidRPr="00EC30F5" w:rsidRDefault="00EC30F5" w:rsidP="00EC30F5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EC30F5">
        <w:rPr>
          <w:sz w:val="44"/>
          <w:szCs w:val="44"/>
        </w:rPr>
        <w:t>including financial feasibility assessments, recommended green/blue finance instruments, and policy guidance to</w:t>
      </w:r>
    </w:p>
    <w:p w:rsidR="00EC30F5" w:rsidRPr="00EC30F5" w:rsidRDefault="00EC30F5" w:rsidP="00EC30F5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EC30F5">
        <w:rPr>
          <w:sz w:val="44"/>
          <w:szCs w:val="44"/>
        </w:rPr>
        <w:t>support blue economy growth, biodiversity conservation, and ecosystem resilience in alignment with national</w:t>
      </w:r>
    </w:p>
    <w:p w:rsidR="00EC30F5" w:rsidRPr="00EC30F5" w:rsidRDefault="00EC30F5" w:rsidP="00EC30F5">
      <w:pPr>
        <w:pStyle w:val="ListParagraph"/>
        <w:numPr>
          <w:ilvl w:val="0"/>
          <w:numId w:val="5"/>
        </w:numPr>
        <w:rPr>
          <w:sz w:val="44"/>
          <w:szCs w:val="44"/>
        </w:rPr>
      </w:pPr>
      <w:r w:rsidRPr="00EC30F5">
        <w:rPr>
          <w:sz w:val="44"/>
          <w:szCs w:val="44"/>
        </w:rPr>
        <w:t>climate action plans.</w:t>
      </w:r>
      <w:r w:rsidR="00306327" w:rsidRPr="00306327">
        <w:rPr>
          <w:b/>
          <w:sz w:val="44"/>
          <w:szCs w:val="44"/>
          <w:highlight w:val="yellow"/>
        </w:rPr>
        <w:t>31st March</w:t>
      </w:r>
      <w:r w:rsidRPr="00306327">
        <w:rPr>
          <w:b/>
          <w:sz w:val="44"/>
          <w:szCs w:val="44"/>
          <w:highlight w:val="yellow"/>
        </w:rPr>
        <w:t xml:space="preserve"> 2026</w:t>
      </w:r>
    </w:p>
    <w:p w:rsidR="00EC30F5" w:rsidRPr="00306327" w:rsidRDefault="00EC30F5" w:rsidP="00306327">
      <w:pPr>
        <w:ind w:left="720"/>
        <w:rPr>
          <w:sz w:val="44"/>
          <w:szCs w:val="44"/>
        </w:rPr>
      </w:pPr>
      <w:r w:rsidRPr="00EC30F5">
        <w:rPr>
          <w:sz w:val="44"/>
          <w:szCs w:val="44"/>
        </w:rPr>
        <w:t>An interactive digital visualization tool—including a dashboard, web maps, and</w:t>
      </w:r>
      <w:r w:rsidR="00306327">
        <w:rPr>
          <w:sz w:val="44"/>
          <w:szCs w:val="44"/>
        </w:rPr>
        <w:t xml:space="preserve"> story maps—illustrating marine </w:t>
      </w:r>
      <w:r w:rsidRPr="00EC30F5">
        <w:rPr>
          <w:sz w:val="44"/>
          <w:szCs w:val="44"/>
        </w:rPr>
        <w:t>biodiversity loss and gain across Tanzania, with focused visualizations and key statistics on ecosystem status in</w:t>
      </w:r>
      <w:r w:rsidR="00306327">
        <w:rPr>
          <w:sz w:val="44"/>
          <w:szCs w:val="44"/>
        </w:rPr>
        <w:t xml:space="preserve"> </w:t>
      </w:r>
      <w:r w:rsidRPr="00EC30F5">
        <w:rPr>
          <w:sz w:val="44"/>
          <w:szCs w:val="44"/>
        </w:rPr>
        <w:t>Mkuranga and Mkoani districts, using data from geospatial mapping and ecosys</w:t>
      </w:r>
      <w:r w:rsidR="00306327">
        <w:rPr>
          <w:sz w:val="44"/>
          <w:szCs w:val="44"/>
        </w:rPr>
        <w:t xml:space="preserve">tem valuation analyses. </w:t>
      </w:r>
      <w:r w:rsidR="00306327" w:rsidRPr="003075C5">
        <w:rPr>
          <w:sz w:val="44"/>
          <w:szCs w:val="44"/>
          <w:highlight w:val="yellow"/>
        </w:rPr>
        <w:t>1</w:t>
      </w:r>
      <w:r w:rsidR="00306327" w:rsidRPr="003075C5">
        <w:rPr>
          <w:sz w:val="44"/>
          <w:szCs w:val="44"/>
          <w:highlight w:val="yellow"/>
          <w:vertAlign w:val="superscript"/>
        </w:rPr>
        <w:t>st</w:t>
      </w:r>
      <w:r w:rsidR="00306327" w:rsidRPr="003075C5">
        <w:rPr>
          <w:sz w:val="44"/>
          <w:szCs w:val="44"/>
          <w:highlight w:val="yellow"/>
        </w:rPr>
        <w:t xml:space="preserve"> Dec 2025</w:t>
      </w:r>
      <w:r w:rsidR="00306327" w:rsidRPr="003075C5">
        <w:rPr>
          <w:b/>
          <w:sz w:val="44"/>
          <w:szCs w:val="44"/>
          <w:highlight w:val="yellow"/>
        </w:rPr>
        <w:t xml:space="preserve">- 15 April </w:t>
      </w:r>
      <w:r w:rsidRPr="003075C5">
        <w:rPr>
          <w:b/>
          <w:sz w:val="44"/>
          <w:szCs w:val="44"/>
          <w:highlight w:val="yellow"/>
        </w:rPr>
        <w:t>2026</w:t>
      </w:r>
    </w:p>
    <w:p w:rsidR="00023C35" w:rsidRDefault="005C7552" w:rsidP="00023C3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Identify the key person/contact person in Mkuranga + Mkoani (proposed to have a person from Zanzibar)</w:t>
      </w:r>
    </w:p>
    <w:p w:rsidR="001B6428" w:rsidRPr="001B6428" w:rsidRDefault="001B6428" w:rsidP="001B6428">
      <w:pPr>
        <w:pStyle w:val="ListParagraph"/>
        <w:numPr>
          <w:ilvl w:val="0"/>
          <w:numId w:val="4"/>
        </w:numPr>
        <w:rPr>
          <w:b/>
          <w:sz w:val="44"/>
          <w:szCs w:val="44"/>
        </w:rPr>
      </w:pPr>
      <w:r>
        <w:rPr>
          <w:b/>
          <w:sz w:val="44"/>
          <w:szCs w:val="44"/>
        </w:rPr>
        <w:t>Mkuranga- Ms. Lucia</w:t>
      </w:r>
      <w:r w:rsidRPr="001B6428">
        <w:rPr>
          <w:b/>
          <w:sz w:val="44"/>
          <w:szCs w:val="44"/>
        </w:rPr>
        <w:t>- District Fisheries Officer</w:t>
      </w:r>
    </w:p>
    <w:p w:rsidR="001B6428" w:rsidRDefault="001B6428" w:rsidP="001B6428">
      <w:pPr>
        <w:pStyle w:val="ListParagraph"/>
        <w:numPr>
          <w:ilvl w:val="0"/>
          <w:numId w:val="4"/>
        </w:numPr>
        <w:rPr>
          <w:sz w:val="44"/>
          <w:szCs w:val="44"/>
        </w:rPr>
      </w:pPr>
      <w:r w:rsidRPr="001B6428">
        <w:rPr>
          <w:b/>
          <w:sz w:val="44"/>
          <w:szCs w:val="44"/>
        </w:rPr>
        <w:t>Mkoani- Dr. Hamza</w:t>
      </w:r>
      <w:r>
        <w:rPr>
          <w:sz w:val="44"/>
          <w:szCs w:val="44"/>
        </w:rPr>
        <w:t xml:space="preserve">- </w:t>
      </w:r>
    </w:p>
    <w:p w:rsidR="005C7552" w:rsidRPr="00EC30F5" w:rsidRDefault="005C7552" w:rsidP="00023C35">
      <w:pPr>
        <w:pStyle w:val="ListParagraph"/>
        <w:numPr>
          <w:ilvl w:val="0"/>
          <w:numId w:val="1"/>
        </w:numPr>
        <w:rPr>
          <w:sz w:val="44"/>
          <w:szCs w:val="44"/>
          <w:highlight w:val="yellow"/>
        </w:rPr>
      </w:pPr>
      <w:r>
        <w:rPr>
          <w:sz w:val="44"/>
          <w:szCs w:val="44"/>
        </w:rPr>
        <w:t>Introducing the project to the District authorities</w:t>
      </w:r>
      <w:r w:rsidR="005C1D82">
        <w:rPr>
          <w:sz w:val="44"/>
          <w:szCs w:val="44"/>
        </w:rPr>
        <w:t xml:space="preserve">: </w:t>
      </w:r>
      <w:r w:rsidR="005C1D82" w:rsidRPr="00EC30F5">
        <w:rPr>
          <w:sz w:val="44"/>
          <w:szCs w:val="44"/>
          <w:highlight w:val="yellow"/>
        </w:rPr>
        <w:t xml:space="preserve">(The letter will include the introduction of the project, proposed date for field data collection, </w:t>
      </w:r>
      <w:r w:rsidR="00EC30F5" w:rsidRPr="00EC30F5">
        <w:rPr>
          <w:sz w:val="44"/>
          <w:szCs w:val="44"/>
          <w:highlight w:val="yellow"/>
        </w:rPr>
        <w:t>and stakeholders'</w:t>
      </w:r>
      <w:r w:rsidR="005C1D82" w:rsidRPr="00EC30F5">
        <w:rPr>
          <w:sz w:val="44"/>
          <w:szCs w:val="44"/>
          <w:highlight w:val="yellow"/>
        </w:rPr>
        <w:t xml:space="preserve"> </w:t>
      </w:r>
      <w:r w:rsidR="00EC30F5" w:rsidRPr="00EC30F5">
        <w:rPr>
          <w:sz w:val="44"/>
          <w:szCs w:val="44"/>
          <w:highlight w:val="yellow"/>
        </w:rPr>
        <w:t>data validation meeting)</w:t>
      </w:r>
    </w:p>
    <w:p w:rsidR="001B6428" w:rsidRDefault="001B6428" w:rsidP="001B6428">
      <w:pPr>
        <w:pStyle w:val="ListParagraph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t>TAMISEMI letter/ VPO_Letter</w:t>
      </w:r>
    </w:p>
    <w:p w:rsidR="00EC30F5" w:rsidRDefault="005C1D82" w:rsidP="001B6428">
      <w:pPr>
        <w:pStyle w:val="ListParagraph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t>Preparation of the Draft- Mp</w:t>
      </w:r>
      <w:r w:rsidR="00EC30F5">
        <w:rPr>
          <w:sz w:val="44"/>
          <w:szCs w:val="44"/>
        </w:rPr>
        <w:t>ina to lead- validation meeting)</w:t>
      </w:r>
    </w:p>
    <w:p w:rsidR="005C1D82" w:rsidRDefault="005C1D82" w:rsidP="00EC30F5">
      <w:pPr>
        <w:pStyle w:val="ListParagraph"/>
        <w:ind w:left="1080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:rsidR="00023C35" w:rsidRDefault="00023C35" w:rsidP="00023C3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Data collection plan (Types, who is collecting what?</w:t>
      </w:r>
      <w:r w:rsidR="005C7552">
        <w:rPr>
          <w:sz w:val="44"/>
          <w:szCs w:val="44"/>
        </w:rPr>
        <w:t xml:space="preserve"> And where)</w:t>
      </w:r>
    </w:p>
    <w:p w:rsidR="005C7552" w:rsidRDefault="005C7552" w:rsidP="005C7552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Does existing data meet to the given objective</w:t>
      </w:r>
    </w:p>
    <w:p w:rsidR="00023C35" w:rsidRDefault="005C7552" w:rsidP="005C7552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5C7552">
        <w:rPr>
          <w:sz w:val="44"/>
          <w:szCs w:val="44"/>
        </w:rPr>
        <w:t>A c</w:t>
      </w:r>
      <w:r>
        <w:rPr>
          <w:sz w:val="44"/>
          <w:szCs w:val="44"/>
        </w:rPr>
        <w:t xml:space="preserve">omprehensive economic valuation and  </w:t>
      </w:r>
      <w:r w:rsidRPr="005C7552">
        <w:rPr>
          <w:sz w:val="44"/>
          <w:szCs w:val="44"/>
        </w:rPr>
        <w:t xml:space="preserve">cost-benefit analysis </w:t>
      </w:r>
      <w:r>
        <w:rPr>
          <w:sz w:val="44"/>
          <w:szCs w:val="44"/>
        </w:rPr>
        <w:t>to be combined</w:t>
      </w:r>
    </w:p>
    <w:p w:rsidR="00E265BD" w:rsidRPr="00E265BD" w:rsidRDefault="00E265BD" w:rsidP="00E265BD">
      <w:pPr>
        <w:pStyle w:val="ListParagraph"/>
        <w:rPr>
          <w:sz w:val="48"/>
          <w:szCs w:val="48"/>
        </w:rPr>
      </w:pPr>
    </w:p>
    <w:p w:rsidR="00E265BD" w:rsidRPr="00E265BD" w:rsidRDefault="00E265BD" w:rsidP="00E265BD">
      <w:pPr>
        <w:pStyle w:val="ListParagraph"/>
        <w:numPr>
          <w:ilvl w:val="0"/>
          <w:numId w:val="3"/>
        </w:numPr>
        <w:autoSpaceDE w:val="0"/>
        <w:autoSpaceDN w:val="0"/>
        <w:adjustRightInd w:val="0"/>
        <w:snapToGrid w:val="0"/>
        <w:spacing w:after="0" w:line="240" w:lineRule="auto"/>
        <w:rPr>
          <w:rFonts w:ascii="Times" w:eastAsia="Times New Roman" w:hAnsi="Times" w:cs="Times"/>
          <w:i/>
          <w:color w:val="242424"/>
          <w:sz w:val="48"/>
          <w:szCs w:val="48"/>
        </w:rPr>
      </w:pPr>
      <w:r w:rsidRPr="00E265BD">
        <w:rPr>
          <w:rFonts w:ascii="Times" w:eastAsia="Times New Roman" w:hAnsi="Times" w:cs="Times"/>
          <w:color w:val="242424"/>
          <w:sz w:val="48"/>
          <w:szCs w:val="48"/>
          <w:lang w:val="x-none"/>
        </w:rPr>
        <w:lastRenderedPageBreak/>
        <w:t>Geospatial Mapping (GIS &amp; Remote Sensing)</w:t>
      </w:r>
      <w:r>
        <w:rPr>
          <w:rFonts w:ascii="Times" w:eastAsia="Times New Roman" w:hAnsi="Times" w:cs="Times"/>
          <w:color w:val="242424"/>
          <w:sz w:val="48"/>
          <w:szCs w:val="48"/>
        </w:rPr>
        <w:t xml:space="preserve">- </w:t>
      </w:r>
      <w:r w:rsidRPr="00E265BD">
        <w:rPr>
          <w:rFonts w:ascii="Times" w:eastAsia="Times New Roman" w:hAnsi="Times" w:cs="Times"/>
          <w:color w:val="242424"/>
          <w:sz w:val="48"/>
          <w:szCs w:val="48"/>
          <w:highlight w:val="yellow"/>
        </w:rPr>
        <w:t>Mangrove ecosystems- This is available</w:t>
      </w:r>
      <w:r>
        <w:rPr>
          <w:rFonts w:ascii="Times" w:eastAsia="Times New Roman" w:hAnsi="Times" w:cs="Times"/>
          <w:color w:val="242424"/>
          <w:sz w:val="48"/>
          <w:szCs w:val="48"/>
        </w:rPr>
        <w:t xml:space="preserve"> – </w:t>
      </w:r>
      <w:r w:rsidRPr="00E265BD">
        <w:rPr>
          <w:rFonts w:ascii="Times" w:eastAsia="Times New Roman" w:hAnsi="Times" w:cs="Times"/>
          <w:i/>
          <w:color w:val="242424"/>
          <w:sz w:val="48"/>
          <w:szCs w:val="48"/>
        </w:rPr>
        <w:t>Seagrass + Coral reef – whole coastline</w:t>
      </w:r>
    </w:p>
    <w:p w:rsidR="00E265BD" w:rsidRPr="00E265BD" w:rsidRDefault="00E265BD" w:rsidP="00E265BD">
      <w:pPr>
        <w:pStyle w:val="ListParagraph"/>
        <w:autoSpaceDE w:val="0"/>
        <w:autoSpaceDN w:val="0"/>
        <w:adjustRightInd w:val="0"/>
        <w:snapToGrid w:val="0"/>
        <w:spacing w:after="0" w:line="240" w:lineRule="auto"/>
        <w:ind w:left="1200"/>
        <w:rPr>
          <w:rFonts w:ascii="Times" w:eastAsia="Times New Roman" w:hAnsi="Times" w:cs="Times"/>
          <w:color w:val="242424"/>
          <w:sz w:val="48"/>
          <w:szCs w:val="48"/>
        </w:rPr>
      </w:pPr>
    </w:p>
    <w:p w:rsidR="00E265BD" w:rsidRPr="00E265BD" w:rsidRDefault="00E265BD" w:rsidP="00E265BD">
      <w:pPr>
        <w:pStyle w:val="ListParagraph"/>
        <w:autoSpaceDE w:val="0"/>
        <w:autoSpaceDN w:val="0"/>
        <w:adjustRightInd w:val="0"/>
        <w:snapToGrid w:val="0"/>
        <w:spacing w:before="40" w:after="0" w:line="240" w:lineRule="auto"/>
        <w:rPr>
          <w:rFonts w:ascii="Times" w:eastAsia="Times New Roman" w:hAnsi="Times" w:cs="Times"/>
          <w:color w:val="242424"/>
          <w:sz w:val="48"/>
          <w:szCs w:val="48"/>
          <w:lang w:val="x-none"/>
        </w:rPr>
      </w:pPr>
      <w:r w:rsidRPr="00E265BD">
        <w:rPr>
          <w:rFonts w:ascii="Times" w:eastAsia="Times New Roman" w:hAnsi="Times" w:cs="Times"/>
          <w:color w:val="242424"/>
          <w:sz w:val="48"/>
          <w:szCs w:val="48"/>
          <w:lang w:val="x-none"/>
        </w:rPr>
        <w:t>a. Use high-resolution remote sensing and GIS to:</w:t>
      </w:r>
    </w:p>
    <w:p w:rsidR="00E265BD" w:rsidRPr="00E265BD" w:rsidRDefault="00E265BD" w:rsidP="00E265BD">
      <w:pPr>
        <w:autoSpaceDE w:val="0"/>
        <w:autoSpaceDN w:val="0"/>
        <w:adjustRightInd w:val="0"/>
        <w:snapToGrid w:val="0"/>
        <w:spacing w:before="40" w:after="0" w:line="240" w:lineRule="auto"/>
        <w:ind w:left="360"/>
        <w:rPr>
          <w:rFonts w:ascii="Times" w:eastAsia="Times New Roman" w:hAnsi="Times" w:cs="Times"/>
          <w:i/>
          <w:color w:val="242424"/>
          <w:sz w:val="48"/>
          <w:szCs w:val="48"/>
        </w:rPr>
      </w:pPr>
      <w:r w:rsidRPr="00E265BD">
        <w:rPr>
          <w:rFonts w:ascii="Times" w:eastAsia="Times New Roman" w:hAnsi="Times" w:cs="Times"/>
          <w:color w:val="242424"/>
          <w:sz w:val="48"/>
          <w:szCs w:val="48"/>
          <w:lang w:val="x-none"/>
        </w:rPr>
        <w:t xml:space="preserve">i. </w:t>
      </w:r>
      <w:r>
        <w:rPr>
          <w:rFonts w:ascii="Times" w:eastAsia="Times New Roman" w:hAnsi="Times" w:cs="Times"/>
          <w:color w:val="242424"/>
          <w:sz w:val="48"/>
          <w:szCs w:val="48"/>
          <w:highlight w:val="yellow"/>
          <w:lang w:val="x-none"/>
        </w:rPr>
        <w:t>Develop marine biodiversit</w:t>
      </w:r>
      <w:r>
        <w:rPr>
          <w:rFonts w:ascii="Times" w:eastAsia="Times New Roman" w:hAnsi="Times" w:cs="Times"/>
          <w:color w:val="242424"/>
          <w:sz w:val="48"/>
          <w:szCs w:val="48"/>
          <w:highlight w:val="yellow"/>
        </w:rPr>
        <w:t xml:space="preserve">y (Mangroves) </w:t>
      </w:r>
      <w:r w:rsidRPr="00E265BD">
        <w:rPr>
          <w:rFonts w:ascii="Times" w:eastAsia="Times New Roman" w:hAnsi="Times" w:cs="Times"/>
          <w:color w:val="242424"/>
          <w:sz w:val="48"/>
          <w:szCs w:val="48"/>
          <w:highlight w:val="yellow"/>
          <w:lang w:val="x-none"/>
        </w:rPr>
        <w:t xml:space="preserve"> loss or gain spatial trend maps for Tanzania's coastal and marine</w:t>
      </w:r>
      <w:r>
        <w:rPr>
          <w:rFonts w:ascii="Times" w:eastAsia="Times New Roman" w:hAnsi="Times" w:cs="Times"/>
          <w:color w:val="242424"/>
          <w:sz w:val="48"/>
          <w:szCs w:val="48"/>
        </w:rPr>
        <w:t xml:space="preserve">- </w:t>
      </w:r>
      <w:r w:rsidRPr="00E265BD">
        <w:rPr>
          <w:rFonts w:ascii="Times" w:eastAsia="Times New Roman" w:hAnsi="Times" w:cs="Times"/>
          <w:i/>
          <w:color w:val="242424"/>
          <w:sz w:val="48"/>
          <w:szCs w:val="48"/>
        </w:rPr>
        <w:t>Mangrove only</w:t>
      </w:r>
    </w:p>
    <w:p w:rsidR="00E265BD" w:rsidRDefault="00E265BD" w:rsidP="00E265BD">
      <w:pPr>
        <w:autoSpaceDE w:val="0"/>
        <w:autoSpaceDN w:val="0"/>
        <w:adjustRightInd w:val="0"/>
        <w:snapToGrid w:val="0"/>
        <w:spacing w:before="40" w:after="0" w:line="240" w:lineRule="auto"/>
        <w:ind w:left="360"/>
        <w:rPr>
          <w:rFonts w:ascii="Times" w:eastAsia="Times New Roman" w:hAnsi="Times" w:cs="Times"/>
          <w:color w:val="242424"/>
          <w:sz w:val="48"/>
          <w:szCs w:val="48"/>
          <w:lang w:val="x-none"/>
        </w:rPr>
      </w:pPr>
      <w:r w:rsidRPr="00E265BD">
        <w:rPr>
          <w:rFonts w:ascii="Times" w:eastAsia="Times New Roman" w:hAnsi="Times" w:cs="Times"/>
          <w:color w:val="242424"/>
          <w:sz w:val="48"/>
          <w:szCs w:val="48"/>
          <w:lang w:val="x-none"/>
        </w:rPr>
        <w:t>areas.</w:t>
      </w:r>
    </w:p>
    <w:p w:rsidR="00E265BD" w:rsidRPr="00E265BD" w:rsidRDefault="00E265BD" w:rsidP="00E265BD">
      <w:pPr>
        <w:autoSpaceDE w:val="0"/>
        <w:autoSpaceDN w:val="0"/>
        <w:adjustRightInd w:val="0"/>
        <w:snapToGrid w:val="0"/>
        <w:spacing w:before="40" w:after="0" w:line="240" w:lineRule="auto"/>
        <w:ind w:left="360"/>
        <w:rPr>
          <w:rFonts w:ascii="Times" w:eastAsia="Times New Roman" w:hAnsi="Times" w:cs="Times"/>
          <w:color w:val="242424"/>
          <w:sz w:val="48"/>
          <w:szCs w:val="48"/>
          <w:lang w:val="x-none"/>
        </w:rPr>
      </w:pPr>
    </w:p>
    <w:p w:rsidR="00E265BD" w:rsidRPr="00E265BD" w:rsidRDefault="00E265BD" w:rsidP="00E265BD">
      <w:pPr>
        <w:autoSpaceDE w:val="0"/>
        <w:autoSpaceDN w:val="0"/>
        <w:adjustRightInd w:val="0"/>
        <w:snapToGrid w:val="0"/>
        <w:spacing w:before="40" w:after="0" w:line="240" w:lineRule="auto"/>
        <w:ind w:left="360"/>
        <w:rPr>
          <w:rFonts w:ascii="Times" w:eastAsia="Times New Roman" w:hAnsi="Times" w:cs="Times"/>
          <w:color w:val="242424"/>
          <w:sz w:val="48"/>
          <w:szCs w:val="48"/>
          <w:lang w:val="x-none"/>
        </w:rPr>
      </w:pPr>
      <w:r w:rsidRPr="00E265BD">
        <w:rPr>
          <w:rFonts w:ascii="Times" w:eastAsia="Times New Roman" w:hAnsi="Times" w:cs="Times"/>
          <w:color w:val="242424"/>
          <w:sz w:val="48"/>
          <w:szCs w:val="48"/>
          <w:lang w:val="x-none"/>
        </w:rPr>
        <w:t>ii. Map out areas in each coastal district of the United Republic of Tanzania requiring</w:t>
      </w:r>
    </w:p>
    <w:p w:rsidR="00E265BD" w:rsidRDefault="00E265BD" w:rsidP="00E265BD">
      <w:pPr>
        <w:autoSpaceDE w:val="0"/>
        <w:autoSpaceDN w:val="0"/>
        <w:adjustRightInd w:val="0"/>
        <w:snapToGrid w:val="0"/>
        <w:spacing w:before="40" w:after="0" w:line="240" w:lineRule="auto"/>
        <w:ind w:left="360"/>
        <w:rPr>
          <w:rFonts w:ascii="Times" w:eastAsia="Times New Roman" w:hAnsi="Times" w:cs="Times"/>
          <w:color w:val="242424"/>
          <w:sz w:val="48"/>
          <w:szCs w:val="48"/>
          <w:lang w:val="x-none"/>
        </w:rPr>
      </w:pPr>
      <w:r w:rsidRPr="00E265BD">
        <w:rPr>
          <w:rFonts w:ascii="Times" w:eastAsia="Times New Roman" w:hAnsi="Times" w:cs="Times"/>
          <w:color w:val="242424"/>
          <w:sz w:val="48"/>
          <w:szCs w:val="48"/>
          <w:lang w:val="x-none"/>
        </w:rPr>
        <w:t>restoration as additional inputs for carbon offset schemes and climate mitigation.</w:t>
      </w:r>
    </w:p>
    <w:p w:rsidR="00E265BD" w:rsidRDefault="00E265BD" w:rsidP="00E265BD">
      <w:pPr>
        <w:autoSpaceDE w:val="0"/>
        <w:autoSpaceDN w:val="0"/>
        <w:adjustRightInd w:val="0"/>
        <w:snapToGrid w:val="0"/>
        <w:spacing w:before="40" w:after="0" w:line="240" w:lineRule="auto"/>
        <w:ind w:left="360"/>
        <w:rPr>
          <w:rFonts w:ascii="Times" w:eastAsia="Times New Roman" w:hAnsi="Times" w:cs="Times"/>
          <w:i/>
          <w:color w:val="242424"/>
          <w:sz w:val="48"/>
          <w:szCs w:val="48"/>
        </w:rPr>
      </w:pPr>
      <w:r w:rsidRPr="00E265BD">
        <w:rPr>
          <w:rFonts w:ascii="Times" w:eastAsia="Times New Roman" w:hAnsi="Times" w:cs="Times"/>
          <w:i/>
          <w:color w:val="242424"/>
          <w:sz w:val="48"/>
          <w:szCs w:val="48"/>
          <w:highlight w:val="yellow"/>
        </w:rPr>
        <w:t xml:space="preserve">After having the loss and </w:t>
      </w:r>
      <w:r>
        <w:rPr>
          <w:rFonts w:ascii="Times" w:eastAsia="Times New Roman" w:hAnsi="Times" w:cs="Times"/>
          <w:i/>
          <w:color w:val="242424"/>
          <w:sz w:val="48"/>
          <w:szCs w:val="48"/>
          <w:highlight w:val="yellow"/>
        </w:rPr>
        <w:t>gain, it will be possible to</w:t>
      </w:r>
      <w:r w:rsidRPr="00E265BD">
        <w:rPr>
          <w:rFonts w:ascii="Times" w:eastAsia="Times New Roman" w:hAnsi="Times" w:cs="Times"/>
          <w:i/>
          <w:color w:val="242424"/>
          <w:sz w:val="48"/>
          <w:szCs w:val="48"/>
          <w:highlight w:val="yellow"/>
        </w:rPr>
        <w:t xml:space="preserve"> show the extent of restoration of </w:t>
      </w:r>
      <w:r>
        <w:rPr>
          <w:rFonts w:ascii="Times" w:eastAsia="Times New Roman" w:hAnsi="Times" w:cs="Times"/>
          <w:i/>
          <w:color w:val="242424"/>
          <w:sz w:val="48"/>
          <w:szCs w:val="48"/>
          <w:highlight w:val="yellow"/>
        </w:rPr>
        <w:t xml:space="preserve">the </w:t>
      </w:r>
      <w:r w:rsidRPr="00E265BD">
        <w:rPr>
          <w:rFonts w:ascii="Times" w:eastAsia="Times New Roman" w:hAnsi="Times" w:cs="Times"/>
          <w:i/>
          <w:color w:val="242424"/>
          <w:sz w:val="48"/>
          <w:szCs w:val="48"/>
          <w:highlight w:val="yellow"/>
        </w:rPr>
        <w:t>Mangrove</w:t>
      </w:r>
      <w:r w:rsidRPr="00E265BD">
        <w:rPr>
          <w:rFonts w:ascii="Times" w:eastAsia="Times New Roman" w:hAnsi="Times" w:cs="Times"/>
          <w:i/>
          <w:color w:val="242424"/>
          <w:sz w:val="48"/>
          <w:szCs w:val="48"/>
        </w:rPr>
        <w:t xml:space="preserve"> </w:t>
      </w:r>
      <w:r w:rsidR="00CC4769">
        <w:rPr>
          <w:rFonts w:ascii="Times" w:eastAsia="Times New Roman" w:hAnsi="Times" w:cs="Times"/>
          <w:i/>
          <w:color w:val="242424"/>
          <w:sz w:val="48"/>
          <w:szCs w:val="48"/>
        </w:rPr>
        <w:t>(We can prepare a table to summarise the findings)</w:t>
      </w:r>
    </w:p>
    <w:p w:rsidR="00CC4769" w:rsidRPr="00E265BD" w:rsidRDefault="00CC4769" w:rsidP="00E265BD">
      <w:pPr>
        <w:autoSpaceDE w:val="0"/>
        <w:autoSpaceDN w:val="0"/>
        <w:adjustRightInd w:val="0"/>
        <w:snapToGrid w:val="0"/>
        <w:spacing w:before="40" w:after="0" w:line="240" w:lineRule="auto"/>
        <w:ind w:left="360"/>
        <w:rPr>
          <w:rFonts w:ascii="Times" w:eastAsia="Times New Roman" w:hAnsi="Times" w:cs="Times"/>
          <w:i/>
          <w:color w:val="242424"/>
          <w:sz w:val="48"/>
          <w:szCs w:val="48"/>
        </w:rPr>
      </w:pPr>
    </w:p>
    <w:p w:rsidR="00CC4769" w:rsidRPr="00CC4769" w:rsidRDefault="00E265BD" w:rsidP="00CC4769">
      <w:pPr>
        <w:autoSpaceDE w:val="0"/>
        <w:autoSpaceDN w:val="0"/>
        <w:adjustRightInd w:val="0"/>
        <w:snapToGrid w:val="0"/>
        <w:spacing w:before="40" w:after="0" w:line="240" w:lineRule="auto"/>
        <w:ind w:left="360"/>
        <w:rPr>
          <w:rFonts w:ascii="Times" w:eastAsia="Times New Roman" w:hAnsi="Times" w:cs="Times"/>
          <w:color w:val="242424"/>
          <w:sz w:val="48"/>
          <w:szCs w:val="48"/>
          <w:lang w:val="x-none"/>
        </w:rPr>
      </w:pPr>
      <w:r w:rsidRPr="00E265BD">
        <w:rPr>
          <w:rFonts w:ascii="Times" w:eastAsia="Times New Roman" w:hAnsi="Times" w:cs="Times"/>
          <w:color w:val="242424"/>
          <w:sz w:val="48"/>
          <w:szCs w:val="48"/>
          <w:lang w:val="x-none"/>
        </w:rPr>
        <w:lastRenderedPageBreak/>
        <w:t>iii. Carry out ground-truthing, incorporating local knowledge to validate the biodiversity loss</w:t>
      </w:r>
      <w:r>
        <w:rPr>
          <w:rFonts w:ascii="Times" w:eastAsia="Times New Roman" w:hAnsi="Times" w:cs="Times"/>
          <w:color w:val="242424"/>
          <w:sz w:val="48"/>
          <w:szCs w:val="48"/>
        </w:rPr>
        <w:t xml:space="preserve"> (mangrove)</w:t>
      </w:r>
      <w:r w:rsidR="00F62A7A">
        <w:rPr>
          <w:rFonts w:ascii="Times" w:eastAsia="Times New Roman" w:hAnsi="Times" w:cs="Times"/>
          <w:color w:val="242424"/>
          <w:sz w:val="48"/>
          <w:szCs w:val="48"/>
        </w:rPr>
        <w:t>,</w:t>
      </w:r>
      <w:r w:rsidR="00CC4769">
        <w:rPr>
          <w:rFonts w:ascii="Times" w:eastAsia="Times New Roman" w:hAnsi="Times" w:cs="Times"/>
          <w:color w:val="242424"/>
          <w:sz w:val="48"/>
          <w:szCs w:val="48"/>
        </w:rPr>
        <w:t xml:space="preserve"> </w:t>
      </w:r>
      <w:r w:rsidR="00CC4769" w:rsidRPr="00CC4769">
        <w:rPr>
          <w:rFonts w:ascii="Times" w:eastAsia="Times New Roman" w:hAnsi="Times" w:cs="Times"/>
          <w:color w:val="242424"/>
          <w:sz w:val="48"/>
          <w:szCs w:val="48"/>
          <w:lang w:val="x-none"/>
        </w:rPr>
        <w:t>and gain maps and degraded hotspots.</w:t>
      </w:r>
    </w:p>
    <w:p w:rsidR="00E265BD" w:rsidRDefault="00E265BD" w:rsidP="00E265BD">
      <w:pPr>
        <w:autoSpaceDE w:val="0"/>
        <w:autoSpaceDN w:val="0"/>
        <w:adjustRightInd w:val="0"/>
        <w:snapToGrid w:val="0"/>
        <w:spacing w:before="40" w:after="0" w:line="240" w:lineRule="auto"/>
        <w:ind w:left="360"/>
        <w:rPr>
          <w:rFonts w:ascii="Times" w:eastAsia="Times New Roman" w:hAnsi="Times" w:cs="Times"/>
          <w:color w:val="242424"/>
          <w:sz w:val="48"/>
          <w:szCs w:val="48"/>
        </w:rPr>
      </w:pPr>
    </w:p>
    <w:p w:rsidR="00CC4769" w:rsidRDefault="00CC4769" w:rsidP="00CC4769">
      <w:pPr>
        <w:pStyle w:val="ListParagraph"/>
        <w:numPr>
          <w:ilvl w:val="0"/>
          <w:numId w:val="2"/>
        </w:numPr>
        <w:autoSpaceDE w:val="0"/>
        <w:autoSpaceDN w:val="0"/>
        <w:adjustRightInd w:val="0"/>
        <w:snapToGrid w:val="0"/>
        <w:spacing w:before="40" w:after="0" w:line="240" w:lineRule="auto"/>
        <w:rPr>
          <w:rFonts w:ascii="Times" w:eastAsia="Times New Roman" w:hAnsi="Times" w:cs="Times"/>
          <w:color w:val="242424"/>
          <w:sz w:val="48"/>
          <w:szCs w:val="48"/>
        </w:rPr>
      </w:pPr>
      <w:r>
        <w:rPr>
          <w:rFonts w:ascii="Times" w:eastAsia="Times New Roman" w:hAnsi="Times" w:cs="Times"/>
          <w:color w:val="242424"/>
          <w:sz w:val="48"/>
          <w:szCs w:val="48"/>
        </w:rPr>
        <w:t xml:space="preserve">Consult the Mangrove network </w:t>
      </w:r>
    </w:p>
    <w:p w:rsidR="00CC4769" w:rsidRPr="00F62A7A" w:rsidRDefault="00CC4769" w:rsidP="00CC4769">
      <w:pPr>
        <w:pStyle w:val="ListParagraph"/>
        <w:numPr>
          <w:ilvl w:val="0"/>
          <w:numId w:val="2"/>
        </w:numPr>
        <w:autoSpaceDE w:val="0"/>
        <w:autoSpaceDN w:val="0"/>
        <w:adjustRightInd w:val="0"/>
        <w:snapToGrid w:val="0"/>
        <w:spacing w:before="40" w:after="0" w:line="240" w:lineRule="auto"/>
        <w:rPr>
          <w:rFonts w:ascii="Times" w:eastAsia="Times New Roman" w:hAnsi="Times" w:cs="Times"/>
          <w:color w:val="242424"/>
          <w:sz w:val="48"/>
          <w:szCs w:val="48"/>
        </w:rPr>
      </w:pPr>
      <w:r w:rsidRPr="00F62A7A">
        <w:rPr>
          <w:rFonts w:ascii="Times" w:eastAsia="Times New Roman" w:hAnsi="Times" w:cs="Times"/>
          <w:color w:val="242424"/>
          <w:sz w:val="48"/>
          <w:szCs w:val="48"/>
        </w:rPr>
        <w:t>ESA data</w:t>
      </w:r>
      <w:r w:rsidR="00F62A7A" w:rsidRPr="00F62A7A">
        <w:rPr>
          <w:rFonts w:ascii="Times" w:eastAsia="Times New Roman" w:hAnsi="Times" w:cs="Times"/>
          <w:color w:val="242424"/>
          <w:sz w:val="48"/>
          <w:szCs w:val="48"/>
        </w:rPr>
        <w:t>- 10m resolution</w:t>
      </w:r>
      <w:r w:rsidR="00F62A7A">
        <w:rPr>
          <w:rFonts w:ascii="Times" w:eastAsia="Times New Roman" w:hAnsi="Times" w:cs="Times"/>
          <w:color w:val="242424"/>
          <w:sz w:val="48"/>
          <w:szCs w:val="48"/>
        </w:rPr>
        <w:t xml:space="preserve"> ( Land cover for the whole area)</w:t>
      </w:r>
    </w:p>
    <w:p w:rsidR="00CC4769" w:rsidRPr="00CC4769" w:rsidRDefault="00CC4769" w:rsidP="00CC4769">
      <w:pPr>
        <w:pStyle w:val="ListParagraph"/>
        <w:numPr>
          <w:ilvl w:val="0"/>
          <w:numId w:val="2"/>
        </w:numPr>
        <w:autoSpaceDE w:val="0"/>
        <w:autoSpaceDN w:val="0"/>
        <w:adjustRightInd w:val="0"/>
        <w:snapToGrid w:val="0"/>
        <w:spacing w:before="40" w:after="0" w:line="240" w:lineRule="auto"/>
        <w:rPr>
          <w:rFonts w:ascii="Times" w:eastAsia="Times New Roman" w:hAnsi="Times" w:cs="Times"/>
          <w:color w:val="242424"/>
          <w:sz w:val="48"/>
          <w:szCs w:val="48"/>
        </w:rPr>
      </w:pPr>
      <w:r>
        <w:rPr>
          <w:rFonts w:ascii="Times" w:eastAsia="Times New Roman" w:hAnsi="Times" w:cs="Times"/>
          <w:color w:val="242424"/>
          <w:sz w:val="48"/>
          <w:szCs w:val="48"/>
        </w:rPr>
        <w:t>NAFORMA</w:t>
      </w:r>
      <w:r w:rsidR="00F62A7A">
        <w:rPr>
          <w:rFonts w:ascii="Times" w:eastAsia="Times New Roman" w:hAnsi="Times" w:cs="Times"/>
          <w:color w:val="242424"/>
          <w:sz w:val="48"/>
          <w:szCs w:val="48"/>
        </w:rPr>
        <w:t xml:space="preserve"> (land cover for the whole area)</w:t>
      </w:r>
    </w:p>
    <w:p w:rsidR="00E265BD" w:rsidRDefault="00423DEE" w:rsidP="00E265BD">
      <w:pPr>
        <w:autoSpaceDE w:val="0"/>
        <w:autoSpaceDN w:val="0"/>
        <w:adjustRightInd w:val="0"/>
        <w:snapToGrid w:val="0"/>
        <w:spacing w:before="40" w:after="0" w:line="240" w:lineRule="auto"/>
        <w:ind w:left="360"/>
        <w:rPr>
          <w:rFonts w:ascii="Times" w:eastAsia="Times New Roman" w:hAnsi="Times" w:cs="Times"/>
          <w:color w:val="242424"/>
          <w:sz w:val="48"/>
          <w:szCs w:val="48"/>
        </w:rPr>
      </w:pPr>
      <w:r>
        <w:rPr>
          <w:rFonts w:ascii="Times" w:eastAsia="Times New Roman" w:hAnsi="Times" w:cs="Times"/>
          <w:color w:val="242424"/>
          <w:sz w:val="48"/>
          <w:szCs w:val="48"/>
        </w:rPr>
        <w:t>Pamba to lead this WP under the guidance of Semba.</w:t>
      </w:r>
    </w:p>
    <w:p w:rsidR="00F62A7A" w:rsidRPr="00E265BD" w:rsidRDefault="00F62A7A" w:rsidP="00E265BD">
      <w:pPr>
        <w:autoSpaceDE w:val="0"/>
        <w:autoSpaceDN w:val="0"/>
        <w:adjustRightInd w:val="0"/>
        <w:snapToGrid w:val="0"/>
        <w:spacing w:before="40" w:after="0" w:line="240" w:lineRule="auto"/>
        <w:ind w:left="360"/>
        <w:rPr>
          <w:rFonts w:ascii="Times" w:eastAsia="Times New Roman" w:hAnsi="Times" w:cs="Times"/>
          <w:color w:val="242424"/>
          <w:sz w:val="48"/>
          <w:szCs w:val="48"/>
        </w:rPr>
      </w:pPr>
    </w:p>
    <w:p w:rsidR="00616D6E" w:rsidRPr="00616D6E" w:rsidRDefault="00616D6E" w:rsidP="00616D6E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>Develop interactive GIS-based maps layers of Mkuranga district and Mkoani district</w:t>
      </w:r>
    </w:p>
    <w:p w:rsidR="00616D6E" w:rsidRPr="00616D6E" w:rsidRDefault="00616D6E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>(Southeast Pemba) covering:</w:t>
      </w:r>
    </w:p>
    <w:p w:rsidR="00616D6E" w:rsidRPr="00616D6E" w:rsidRDefault="00616D6E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i. Physical and oceanographic features: </w:t>
      </w:r>
      <w:r w:rsidRPr="00077B03">
        <w:rPr>
          <w:rFonts w:ascii="Arial" w:eastAsia="Times New Roman" w:hAnsi="Arial" w:cs="Arial"/>
          <w:color w:val="242424"/>
          <w:sz w:val="40"/>
          <w:szCs w:val="40"/>
          <w:highlight w:val="yellow"/>
          <w:lang w:val="x-none"/>
        </w:rPr>
        <w:t>bathymetry,</w:t>
      </w: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 </w:t>
      </w:r>
      <w:r w:rsidRPr="00077B03">
        <w:rPr>
          <w:rFonts w:ascii="Arial" w:eastAsia="Times New Roman" w:hAnsi="Arial" w:cs="Arial"/>
          <w:color w:val="242424"/>
          <w:sz w:val="40"/>
          <w:szCs w:val="40"/>
          <w:highlight w:val="yellow"/>
          <w:lang w:val="x-none"/>
        </w:rPr>
        <w:t>seabed morphology</w:t>
      </w: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>, ocean currents, sea</w:t>
      </w:r>
    </w:p>
    <w:p w:rsidR="00616D6E" w:rsidRDefault="00616D6E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>level trends, salinity, temperature, acidification, upwelling zones.</w:t>
      </w:r>
      <w:r w:rsidR="00077B03">
        <w:rPr>
          <w:rFonts w:ascii="Arial" w:eastAsia="Times New Roman" w:hAnsi="Arial" w:cs="Arial"/>
          <w:color w:val="242424"/>
          <w:sz w:val="40"/>
          <w:szCs w:val="40"/>
        </w:rPr>
        <w:t xml:space="preserve"> </w:t>
      </w:r>
    </w:p>
    <w:p w:rsidR="00077B03" w:rsidRPr="00077B03" w:rsidRDefault="00077B03" w:rsidP="00077B03">
      <w:pPr>
        <w:pStyle w:val="ListParagraph"/>
        <w:autoSpaceDE w:val="0"/>
        <w:autoSpaceDN w:val="0"/>
        <w:adjustRightInd w:val="0"/>
        <w:snapToGrid w:val="0"/>
        <w:spacing w:before="40" w:after="0" w:line="240" w:lineRule="auto"/>
        <w:ind w:left="1080"/>
        <w:rPr>
          <w:rFonts w:ascii="Arial" w:eastAsia="Times New Roman" w:hAnsi="Arial" w:cs="Arial"/>
          <w:color w:val="242424"/>
          <w:sz w:val="40"/>
          <w:szCs w:val="40"/>
        </w:rPr>
      </w:pPr>
    </w:p>
    <w:p w:rsidR="00616D6E" w:rsidRPr="00616D6E" w:rsidRDefault="00616D6E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</w:p>
    <w:p w:rsidR="00616D6E" w:rsidRDefault="00616D6E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>ii. Ecological and biodiversity assets: mangroves, seagrasses</w:t>
      </w:r>
      <w:r w:rsidR="00077B03">
        <w:rPr>
          <w:rFonts w:ascii="Arial" w:eastAsia="Times New Roman" w:hAnsi="Arial" w:cs="Arial"/>
          <w:color w:val="242424"/>
          <w:sz w:val="40"/>
          <w:szCs w:val="40"/>
        </w:rPr>
        <w:t xml:space="preserve"> </w:t>
      </w:r>
      <w:r w:rsidR="00077B03">
        <w:rPr>
          <w:rFonts w:ascii="Arial" w:eastAsia="Times New Roman" w:hAnsi="Arial" w:cs="Arial"/>
          <w:color w:val="242424"/>
          <w:sz w:val="40"/>
          <w:szCs w:val="40"/>
          <w:highlight w:val="yellow"/>
        </w:rPr>
        <w:t xml:space="preserve">(Allen </w:t>
      </w:r>
      <w:r w:rsidR="00077B03">
        <w:rPr>
          <w:rFonts w:ascii="Arial" w:eastAsia="Times New Roman" w:hAnsi="Arial" w:cs="Arial"/>
          <w:color w:val="242424"/>
          <w:sz w:val="40"/>
          <w:szCs w:val="40"/>
        </w:rPr>
        <w:t>Atlas)</w:t>
      </w: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>, coral reefs, beaches, rock</w:t>
      </w:r>
      <w:r w:rsidR="00077B03"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y </w:t>
      </w:r>
      <w:r w:rsidR="00077B03">
        <w:rPr>
          <w:rFonts w:ascii="Arial" w:eastAsia="Times New Roman" w:hAnsi="Arial" w:cs="Arial"/>
          <w:color w:val="242424"/>
          <w:sz w:val="40"/>
          <w:szCs w:val="40"/>
          <w:lang w:val="x-none"/>
        </w:rPr>
        <w:lastRenderedPageBreak/>
        <w:t>shores,</w:t>
      </w:r>
      <w:r w:rsidR="00077B03">
        <w:rPr>
          <w:rFonts w:ascii="Arial" w:eastAsia="Times New Roman" w:hAnsi="Arial" w:cs="Arial"/>
          <w:color w:val="242424"/>
          <w:sz w:val="40"/>
          <w:szCs w:val="40"/>
        </w:rPr>
        <w:t xml:space="preserve"> </w:t>
      </w: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>critical fish habitats</w:t>
      </w:r>
      <w:r w:rsidR="00077B03">
        <w:rPr>
          <w:rFonts w:ascii="Arial" w:eastAsia="Times New Roman" w:hAnsi="Arial" w:cs="Arial"/>
          <w:color w:val="242424"/>
          <w:sz w:val="40"/>
          <w:szCs w:val="40"/>
        </w:rPr>
        <w:t xml:space="preserve"> (</w:t>
      </w:r>
      <w:r w:rsidR="00077B03" w:rsidRPr="00077B03">
        <w:rPr>
          <w:rFonts w:ascii="Arial" w:eastAsia="Times New Roman" w:hAnsi="Arial" w:cs="Arial"/>
          <w:color w:val="242424"/>
          <w:sz w:val="40"/>
          <w:szCs w:val="40"/>
          <w:highlight w:val="yellow"/>
        </w:rPr>
        <w:t>questionnaires</w:t>
      </w:r>
      <w:r w:rsidR="00077B03">
        <w:rPr>
          <w:rFonts w:ascii="Arial" w:eastAsia="Times New Roman" w:hAnsi="Arial" w:cs="Arial"/>
          <w:color w:val="242424"/>
          <w:sz w:val="40"/>
          <w:szCs w:val="40"/>
        </w:rPr>
        <w:t xml:space="preserve">) </w:t>
      </w: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>, migratory corridors (e.g. turtles, sharks), designated/proposed MPAs</w:t>
      </w:r>
      <w:r w:rsidR="00097AC0">
        <w:rPr>
          <w:rFonts w:ascii="Arial" w:eastAsia="Times New Roman" w:hAnsi="Arial" w:cs="Arial"/>
          <w:color w:val="242424"/>
          <w:sz w:val="40"/>
          <w:szCs w:val="40"/>
        </w:rPr>
        <w:t xml:space="preserve"> (</w:t>
      </w:r>
      <w:r w:rsidR="00097AC0" w:rsidRPr="00097AC0">
        <w:rPr>
          <w:rFonts w:ascii="Arial" w:eastAsia="Times New Roman" w:hAnsi="Arial" w:cs="Arial"/>
          <w:b/>
          <w:color w:val="242424"/>
          <w:sz w:val="40"/>
          <w:szCs w:val="40"/>
          <w:highlight w:val="yellow"/>
        </w:rPr>
        <w:t>Pamba</w:t>
      </w:r>
      <w:r w:rsidR="00097AC0">
        <w:rPr>
          <w:rFonts w:ascii="Arial" w:eastAsia="Times New Roman" w:hAnsi="Arial" w:cs="Arial"/>
          <w:color w:val="242424"/>
          <w:sz w:val="40"/>
          <w:szCs w:val="40"/>
        </w:rPr>
        <w:t>)</w:t>
      </w: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>.</w:t>
      </w:r>
    </w:p>
    <w:p w:rsidR="00077B03" w:rsidRPr="00616D6E" w:rsidRDefault="00077B03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</w:p>
    <w:p w:rsidR="00A6125D" w:rsidRDefault="00616D6E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>iii. Health indicators represented by habitat degradation,</w:t>
      </w:r>
    </w:p>
    <w:p w:rsidR="00A6125D" w:rsidRPr="00097AC0" w:rsidRDefault="00A6125D" w:rsidP="00A6125D">
      <w:pPr>
        <w:pStyle w:val="ListParagraph"/>
        <w:numPr>
          <w:ilvl w:val="0"/>
          <w:numId w:val="2"/>
        </w:num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highlight w:val="yellow"/>
        </w:rPr>
      </w:pPr>
      <w:r w:rsidRPr="00097AC0">
        <w:rPr>
          <w:rFonts w:ascii="Arial" w:eastAsia="Times New Roman" w:hAnsi="Arial" w:cs="Arial"/>
          <w:color w:val="242424"/>
          <w:sz w:val="40"/>
          <w:szCs w:val="40"/>
          <w:highlight w:val="yellow"/>
        </w:rPr>
        <w:t>We need more information.</w:t>
      </w:r>
    </w:p>
    <w:p w:rsidR="00A6125D" w:rsidRPr="00A6125D" w:rsidRDefault="00A6125D" w:rsidP="00A6125D">
      <w:pPr>
        <w:pStyle w:val="ListParagraph"/>
        <w:numPr>
          <w:ilvl w:val="0"/>
          <w:numId w:val="2"/>
        </w:num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>
        <w:rPr>
          <w:rFonts w:ascii="Arial" w:eastAsia="Times New Roman" w:hAnsi="Arial" w:cs="Arial"/>
          <w:color w:val="242424"/>
          <w:sz w:val="40"/>
          <w:szCs w:val="40"/>
          <w:lang w:val="x-none"/>
        </w:rPr>
        <w:t>pollution hotspots</w:t>
      </w:r>
      <w:r>
        <w:rPr>
          <w:rFonts w:ascii="Arial" w:eastAsia="Times New Roman" w:hAnsi="Arial" w:cs="Arial"/>
          <w:color w:val="242424"/>
          <w:sz w:val="40"/>
          <w:szCs w:val="40"/>
        </w:rPr>
        <w:t>- Review is needed to identify the hotspots</w:t>
      </w:r>
    </w:p>
    <w:p w:rsidR="00616D6E" w:rsidRPr="00A6125D" w:rsidRDefault="00A6125D" w:rsidP="00A6125D">
      <w:pPr>
        <w:pStyle w:val="ListParagraph"/>
        <w:numPr>
          <w:ilvl w:val="0"/>
          <w:numId w:val="2"/>
        </w:num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  <w:r w:rsidRPr="00A6125D">
        <w:rPr>
          <w:rFonts w:ascii="Arial" w:eastAsia="Times New Roman" w:hAnsi="Arial" w:cs="Arial"/>
          <w:color w:val="242424"/>
          <w:sz w:val="40"/>
          <w:szCs w:val="40"/>
          <w:lang w:val="x-none"/>
        </w:rPr>
        <w:t>overfished zones</w:t>
      </w:r>
      <w:r w:rsidRPr="00A6125D">
        <w:rPr>
          <w:rFonts w:ascii="Arial" w:eastAsia="Times New Roman" w:hAnsi="Arial" w:cs="Arial"/>
          <w:color w:val="242424"/>
          <w:sz w:val="40"/>
          <w:szCs w:val="40"/>
        </w:rPr>
        <w:t xml:space="preserve"> (Prawns- Zone II)</w:t>
      </w:r>
      <w:r>
        <w:rPr>
          <w:rFonts w:ascii="Arial" w:eastAsia="Times New Roman" w:hAnsi="Arial" w:cs="Arial"/>
          <w:color w:val="242424"/>
          <w:sz w:val="40"/>
          <w:szCs w:val="40"/>
        </w:rPr>
        <w:t xml:space="preserve"> (look for a layer to show that zones)</w:t>
      </w:r>
    </w:p>
    <w:p w:rsidR="00A6125D" w:rsidRDefault="00616D6E" w:rsidP="00A6125D">
      <w:pPr>
        <w:pStyle w:val="ListParagraph"/>
        <w:numPr>
          <w:ilvl w:val="0"/>
          <w:numId w:val="2"/>
        </w:num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A6125D">
        <w:rPr>
          <w:rFonts w:ascii="Arial" w:eastAsia="Times New Roman" w:hAnsi="Arial" w:cs="Arial"/>
          <w:color w:val="242424"/>
          <w:sz w:val="40"/>
          <w:szCs w:val="40"/>
          <w:lang w:val="x-none"/>
        </w:rPr>
        <w:t>areas of climate</w:t>
      </w:r>
      <w:r w:rsidR="00A6125D"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 change vulnerability and risks</w:t>
      </w:r>
    </w:p>
    <w:p w:rsidR="00A6125D" w:rsidRPr="00097AC0" w:rsidRDefault="00A6125D" w:rsidP="00A6125D">
      <w:pPr>
        <w:pStyle w:val="ListParagraph"/>
        <w:autoSpaceDE w:val="0"/>
        <w:autoSpaceDN w:val="0"/>
        <w:adjustRightInd w:val="0"/>
        <w:snapToGrid w:val="0"/>
        <w:spacing w:before="40" w:after="0" w:line="240" w:lineRule="auto"/>
        <w:ind w:left="1080"/>
        <w:rPr>
          <w:rFonts w:ascii="Arial" w:eastAsia="Times New Roman" w:hAnsi="Arial" w:cs="Arial"/>
          <w:color w:val="242424"/>
          <w:sz w:val="40"/>
          <w:szCs w:val="40"/>
        </w:rPr>
      </w:pPr>
      <w:r w:rsidRPr="00097AC0">
        <w:rPr>
          <w:rFonts w:ascii="Arial" w:eastAsia="Times New Roman" w:hAnsi="Arial" w:cs="Arial"/>
          <w:color w:val="242424"/>
          <w:sz w:val="40"/>
          <w:szCs w:val="40"/>
          <w:highlight w:val="yellow"/>
        </w:rPr>
        <w:t>(Area that will be affected by the rise of sea level)- Area below 1m or 5m from the sea level</w:t>
      </w:r>
      <w:r w:rsidR="00616D6E" w:rsidRPr="00A6125D"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 </w:t>
      </w:r>
      <w:r w:rsidR="00097AC0">
        <w:rPr>
          <w:rFonts w:ascii="Arial" w:eastAsia="Times New Roman" w:hAnsi="Arial" w:cs="Arial"/>
          <w:color w:val="242424"/>
          <w:sz w:val="40"/>
          <w:szCs w:val="40"/>
        </w:rPr>
        <w:t>(HB- report)</w:t>
      </w:r>
    </w:p>
    <w:p w:rsidR="00616D6E" w:rsidRDefault="00616D6E" w:rsidP="00A6125D">
      <w:pPr>
        <w:pStyle w:val="ListParagraph"/>
        <w:numPr>
          <w:ilvl w:val="0"/>
          <w:numId w:val="2"/>
        </w:num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A6125D">
        <w:rPr>
          <w:rFonts w:ascii="Arial" w:eastAsia="Times New Roman" w:hAnsi="Arial" w:cs="Arial"/>
          <w:color w:val="242424"/>
          <w:sz w:val="40"/>
          <w:szCs w:val="40"/>
          <w:lang w:val="x-none"/>
        </w:rPr>
        <w:t>oil sp</w:t>
      </w:r>
      <w:r w:rsidR="00A6125D">
        <w:rPr>
          <w:rFonts w:ascii="Arial" w:eastAsia="Times New Roman" w:hAnsi="Arial" w:cs="Arial"/>
          <w:color w:val="242424"/>
          <w:sz w:val="40"/>
          <w:szCs w:val="40"/>
          <w:lang w:val="x-none"/>
        </w:rPr>
        <w:t>ill sensitive areas</w:t>
      </w:r>
    </w:p>
    <w:p w:rsidR="00A6125D" w:rsidRPr="00A6125D" w:rsidRDefault="00A6125D" w:rsidP="00A6125D">
      <w:pPr>
        <w:pStyle w:val="ListParagraph"/>
        <w:autoSpaceDE w:val="0"/>
        <w:autoSpaceDN w:val="0"/>
        <w:adjustRightInd w:val="0"/>
        <w:snapToGrid w:val="0"/>
        <w:spacing w:before="40" w:after="0" w:line="240" w:lineRule="auto"/>
        <w:ind w:left="1080"/>
        <w:rPr>
          <w:rFonts w:ascii="Arial" w:eastAsia="Times New Roman" w:hAnsi="Arial" w:cs="Arial"/>
          <w:color w:val="242424"/>
          <w:sz w:val="40"/>
          <w:szCs w:val="40"/>
        </w:rPr>
      </w:pPr>
      <w:r>
        <w:rPr>
          <w:rFonts w:ascii="Arial" w:eastAsia="Times New Roman" w:hAnsi="Arial" w:cs="Arial"/>
          <w:color w:val="242424"/>
          <w:sz w:val="40"/>
          <w:szCs w:val="40"/>
        </w:rPr>
        <w:t>We can use the TAN-Sea map</w:t>
      </w:r>
    </w:p>
    <w:p w:rsidR="00A6125D" w:rsidRPr="00616D6E" w:rsidRDefault="00A6125D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</w:p>
    <w:p w:rsidR="00180249" w:rsidRDefault="00616D6E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iv. Human activities: </w:t>
      </w:r>
    </w:p>
    <w:p w:rsidR="00180249" w:rsidRPr="00180249" w:rsidRDefault="00180249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  <w:r>
        <w:rPr>
          <w:rFonts w:ascii="Arial" w:eastAsia="Times New Roman" w:hAnsi="Arial" w:cs="Arial"/>
          <w:color w:val="242424"/>
          <w:sz w:val="40"/>
          <w:szCs w:val="40"/>
        </w:rPr>
        <w:t>S</w:t>
      </w:r>
      <w:r>
        <w:rPr>
          <w:rFonts w:ascii="Arial" w:eastAsia="Times New Roman" w:hAnsi="Arial" w:cs="Arial"/>
          <w:color w:val="242424"/>
          <w:sz w:val="40"/>
          <w:szCs w:val="40"/>
          <w:lang w:val="x-none"/>
        </w:rPr>
        <w:t>ettlements</w:t>
      </w:r>
      <w:r>
        <w:rPr>
          <w:rFonts w:ascii="Arial" w:eastAsia="Times New Roman" w:hAnsi="Arial" w:cs="Arial"/>
          <w:color w:val="242424"/>
          <w:sz w:val="40"/>
          <w:szCs w:val="40"/>
        </w:rPr>
        <w:t>- (types of towns)- Consultation</w:t>
      </w:r>
      <w:r w:rsidR="00616D6E"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 </w:t>
      </w:r>
    </w:p>
    <w:p w:rsidR="00180249" w:rsidRPr="00180249" w:rsidRDefault="00180249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  <w:r>
        <w:rPr>
          <w:rFonts w:ascii="Arial" w:eastAsia="Times New Roman" w:hAnsi="Arial" w:cs="Arial"/>
          <w:color w:val="242424"/>
          <w:sz w:val="40"/>
          <w:szCs w:val="40"/>
          <w:lang w:val="x-none"/>
        </w:rPr>
        <w:t>infrastructure</w:t>
      </w:r>
      <w:r>
        <w:rPr>
          <w:rFonts w:ascii="Arial" w:eastAsia="Times New Roman" w:hAnsi="Arial" w:cs="Arial"/>
          <w:color w:val="242424"/>
          <w:sz w:val="40"/>
          <w:szCs w:val="40"/>
        </w:rPr>
        <w:t xml:space="preserve"> </w:t>
      </w:r>
    </w:p>
    <w:p w:rsidR="00180249" w:rsidRDefault="00180249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>
        <w:rPr>
          <w:rFonts w:ascii="Arial" w:eastAsia="Times New Roman" w:hAnsi="Arial" w:cs="Arial"/>
          <w:color w:val="242424"/>
          <w:sz w:val="40"/>
          <w:szCs w:val="40"/>
          <w:lang w:val="x-none"/>
        </w:rPr>
        <w:t>ports</w:t>
      </w:r>
      <w:r>
        <w:rPr>
          <w:rFonts w:ascii="Arial" w:eastAsia="Times New Roman" w:hAnsi="Arial" w:cs="Arial"/>
          <w:color w:val="242424"/>
          <w:sz w:val="40"/>
          <w:szCs w:val="40"/>
        </w:rPr>
        <w:t xml:space="preserve"> (Fish landing sites) </w:t>
      </w:r>
      <w:r w:rsidR="00616D6E"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 </w:t>
      </w:r>
    </w:p>
    <w:p w:rsidR="001F0BEE" w:rsidRDefault="00180249" w:rsidP="00180249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  <w:r>
        <w:rPr>
          <w:rFonts w:ascii="Arial" w:eastAsia="Times New Roman" w:hAnsi="Arial" w:cs="Arial"/>
          <w:color w:val="242424"/>
          <w:sz w:val="40"/>
          <w:szCs w:val="40"/>
          <w:lang w:val="x-none"/>
        </w:rPr>
        <w:t>aquaculture zones</w:t>
      </w:r>
      <w:r>
        <w:rPr>
          <w:rFonts w:ascii="Arial" w:eastAsia="Times New Roman" w:hAnsi="Arial" w:cs="Arial"/>
          <w:color w:val="242424"/>
          <w:sz w:val="40"/>
          <w:szCs w:val="40"/>
        </w:rPr>
        <w:t xml:space="preserve">/ Mariculture sites (Seaweeds, Crab fattening, (Matango bahari)  </w:t>
      </w:r>
    </w:p>
    <w:p w:rsidR="001F0BEE" w:rsidRDefault="00616D6E" w:rsidP="00180249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>tourism hubs,</w:t>
      </w:r>
      <w:r w:rsidR="00180249">
        <w:rPr>
          <w:rFonts w:ascii="Arial" w:eastAsia="Times New Roman" w:hAnsi="Arial" w:cs="Arial"/>
          <w:color w:val="242424"/>
          <w:sz w:val="40"/>
          <w:szCs w:val="40"/>
        </w:rPr>
        <w:t xml:space="preserve"> </w:t>
      </w:r>
    </w:p>
    <w:p w:rsidR="001F0BEE" w:rsidRDefault="001F0BEE" w:rsidP="00180249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  <w:r>
        <w:rPr>
          <w:rFonts w:ascii="Arial" w:eastAsia="Times New Roman" w:hAnsi="Arial" w:cs="Arial"/>
          <w:color w:val="242424"/>
          <w:sz w:val="40"/>
          <w:szCs w:val="40"/>
        </w:rPr>
        <w:t>ECAS- data (Catch data + Value landing sites)</w:t>
      </w:r>
    </w:p>
    <w:p w:rsidR="00180249" w:rsidRDefault="00180249" w:rsidP="00180249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097AC0">
        <w:rPr>
          <w:rFonts w:ascii="Arial" w:eastAsia="Times New Roman" w:hAnsi="Arial" w:cs="Arial"/>
          <w:color w:val="242424"/>
          <w:sz w:val="40"/>
          <w:szCs w:val="40"/>
          <w:highlight w:val="yellow"/>
        </w:rPr>
        <w:t>(QGIS- plugin open street maps)</w:t>
      </w:r>
      <w:r w:rsidR="00097AC0">
        <w:rPr>
          <w:rFonts w:ascii="Arial" w:eastAsia="Times New Roman" w:hAnsi="Arial" w:cs="Arial"/>
          <w:color w:val="242424"/>
          <w:sz w:val="40"/>
          <w:szCs w:val="40"/>
        </w:rPr>
        <w:t xml:space="preserve">- </w:t>
      </w:r>
      <w:r w:rsidR="00097AC0" w:rsidRPr="00097AC0">
        <w:rPr>
          <w:rFonts w:ascii="Arial" w:eastAsia="Times New Roman" w:hAnsi="Arial" w:cs="Arial"/>
          <w:color w:val="242424"/>
          <w:sz w:val="40"/>
          <w:szCs w:val="40"/>
          <w:highlight w:val="yellow"/>
        </w:rPr>
        <w:t>Pamba</w:t>
      </w:r>
    </w:p>
    <w:p w:rsidR="00180249" w:rsidRPr="00180249" w:rsidRDefault="00180249" w:rsidP="00180249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</w:p>
    <w:p w:rsidR="00180249" w:rsidRDefault="00097AC0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  <w:r>
        <w:rPr>
          <w:rFonts w:ascii="Arial" w:eastAsia="Times New Roman" w:hAnsi="Arial" w:cs="Arial"/>
          <w:color w:val="242424"/>
          <w:sz w:val="40"/>
          <w:szCs w:val="40"/>
        </w:rPr>
        <w:t>Alternative</w:t>
      </w:r>
      <w:r w:rsidR="00616D6E"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 livelihoods (e.g. seaweed farming),</w:t>
      </w:r>
      <w:r w:rsidR="00180249">
        <w:rPr>
          <w:rFonts w:ascii="Arial" w:eastAsia="Times New Roman" w:hAnsi="Arial" w:cs="Arial"/>
          <w:color w:val="242424"/>
          <w:sz w:val="40"/>
          <w:szCs w:val="40"/>
        </w:rPr>
        <w:t xml:space="preserve"> (</w:t>
      </w:r>
      <w:r w:rsidR="00180249" w:rsidRPr="00180249">
        <w:rPr>
          <w:rFonts w:ascii="Arial" w:eastAsia="Times New Roman" w:hAnsi="Arial" w:cs="Arial"/>
          <w:color w:val="242424"/>
          <w:sz w:val="40"/>
          <w:szCs w:val="40"/>
          <w:highlight w:val="yellow"/>
        </w:rPr>
        <w:t>Initiative to reduce marine pressure</w:t>
      </w:r>
      <w:r w:rsidR="00180249">
        <w:rPr>
          <w:rFonts w:ascii="Arial" w:eastAsia="Times New Roman" w:hAnsi="Arial" w:cs="Arial"/>
          <w:color w:val="242424"/>
          <w:sz w:val="40"/>
          <w:szCs w:val="40"/>
        </w:rPr>
        <w:t>)</w:t>
      </w:r>
    </w:p>
    <w:p w:rsidR="00180249" w:rsidRDefault="00180249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  <w:r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 industrial uses</w:t>
      </w:r>
      <w:r>
        <w:rPr>
          <w:rFonts w:ascii="Arial" w:eastAsia="Times New Roman" w:hAnsi="Arial" w:cs="Arial"/>
          <w:color w:val="242424"/>
          <w:sz w:val="40"/>
          <w:szCs w:val="40"/>
        </w:rPr>
        <w:t xml:space="preserve"> </w:t>
      </w:r>
      <w:r w:rsidRPr="00180249">
        <w:rPr>
          <w:rFonts w:ascii="Arial" w:eastAsia="Times New Roman" w:hAnsi="Arial" w:cs="Arial"/>
          <w:i/>
          <w:color w:val="242424"/>
          <w:sz w:val="40"/>
          <w:szCs w:val="40"/>
          <w:highlight w:val="yellow"/>
        </w:rPr>
        <w:t xml:space="preserve">(use the open street map, </w:t>
      </w:r>
      <w:r w:rsidR="00097AC0">
        <w:rPr>
          <w:rFonts w:ascii="Arial" w:eastAsia="Times New Roman" w:hAnsi="Arial" w:cs="Arial"/>
          <w:i/>
          <w:color w:val="242424"/>
          <w:sz w:val="40"/>
          <w:szCs w:val="40"/>
          <w:highlight w:val="yellow"/>
        </w:rPr>
        <w:t>consult the</w:t>
      </w:r>
      <w:r w:rsidRPr="00180249">
        <w:rPr>
          <w:rFonts w:ascii="Arial" w:eastAsia="Times New Roman" w:hAnsi="Arial" w:cs="Arial"/>
          <w:i/>
          <w:color w:val="242424"/>
          <w:sz w:val="40"/>
          <w:szCs w:val="40"/>
          <w:highlight w:val="yellow"/>
        </w:rPr>
        <w:t xml:space="preserve"> district surveys</w:t>
      </w:r>
      <w:r>
        <w:rPr>
          <w:rFonts w:ascii="Arial" w:eastAsia="Times New Roman" w:hAnsi="Arial" w:cs="Arial"/>
          <w:color w:val="242424"/>
          <w:sz w:val="40"/>
          <w:szCs w:val="40"/>
        </w:rPr>
        <w:t>)</w:t>
      </w:r>
    </w:p>
    <w:p w:rsidR="00097AC0" w:rsidRPr="00180249" w:rsidRDefault="00097AC0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</w:p>
    <w:p w:rsidR="00097AC0" w:rsidRDefault="00097AC0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  <w:r>
        <w:rPr>
          <w:rFonts w:ascii="Arial" w:eastAsia="Times New Roman" w:hAnsi="Arial" w:cs="Arial"/>
          <w:color w:val="242424"/>
          <w:sz w:val="40"/>
          <w:szCs w:val="40"/>
        </w:rPr>
        <w:t>F</w:t>
      </w:r>
      <w:r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ishing </w:t>
      </w:r>
      <w:r>
        <w:rPr>
          <w:rFonts w:ascii="Arial" w:eastAsia="Times New Roman" w:hAnsi="Arial" w:cs="Arial"/>
          <w:color w:val="242424"/>
          <w:sz w:val="40"/>
          <w:szCs w:val="40"/>
        </w:rPr>
        <w:t xml:space="preserve">areas (Grounds)- </w:t>
      </w:r>
      <w:r w:rsidRPr="00097AC0">
        <w:rPr>
          <w:rFonts w:ascii="Arial" w:eastAsia="Times New Roman" w:hAnsi="Arial" w:cs="Arial"/>
          <w:color w:val="242424"/>
          <w:sz w:val="40"/>
          <w:szCs w:val="40"/>
          <w:highlight w:val="yellow"/>
        </w:rPr>
        <w:t>Use Fish pattern mapping (Heshimu Bahari)</w:t>
      </w:r>
    </w:p>
    <w:p w:rsidR="00097AC0" w:rsidRDefault="00616D6E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 </w:t>
      </w:r>
    </w:p>
    <w:p w:rsidR="00616D6E" w:rsidRPr="00616D6E" w:rsidRDefault="00097AC0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>
        <w:rPr>
          <w:rFonts w:ascii="Arial" w:eastAsia="Times New Roman" w:hAnsi="Arial" w:cs="Arial"/>
          <w:color w:val="242424"/>
          <w:sz w:val="40"/>
          <w:szCs w:val="40"/>
        </w:rPr>
        <w:t>F</w:t>
      </w:r>
      <w:r w:rsidR="00616D6E"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>ish landing points,</w:t>
      </w:r>
    </w:p>
    <w:p w:rsidR="00097AC0" w:rsidRDefault="00616D6E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>Coll</w:t>
      </w:r>
      <w:r w:rsidR="00097AC0">
        <w:rPr>
          <w:rFonts w:ascii="Arial" w:eastAsia="Times New Roman" w:hAnsi="Arial" w:cs="Arial"/>
          <w:color w:val="242424"/>
          <w:sz w:val="40"/>
          <w:szCs w:val="40"/>
          <w:lang w:val="x-none"/>
        </w:rPr>
        <w:t>aborative Fishery Managed Areas</w:t>
      </w:r>
      <w:r w:rsidR="00097AC0">
        <w:rPr>
          <w:rFonts w:ascii="Arial" w:eastAsia="Times New Roman" w:hAnsi="Arial" w:cs="Arial"/>
          <w:color w:val="242424"/>
          <w:sz w:val="40"/>
          <w:szCs w:val="40"/>
        </w:rPr>
        <w:t xml:space="preserve"> (CFMA)</w:t>
      </w:r>
    </w:p>
    <w:p w:rsidR="00097AC0" w:rsidRDefault="00616D6E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>Collaborative Management Areas</w:t>
      </w:r>
      <w:r w:rsidR="00097AC0">
        <w:rPr>
          <w:rFonts w:ascii="Arial" w:eastAsia="Times New Roman" w:hAnsi="Arial" w:cs="Arial"/>
          <w:color w:val="242424"/>
          <w:sz w:val="40"/>
          <w:szCs w:val="40"/>
        </w:rPr>
        <w:t xml:space="preserve"> (CMA)</w:t>
      </w: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, </w:t>
      </w:r>
    </w:p>
    <w:p w:rsidR="00616D6E" w:rsidRPr="00097AC0" w:rsidRDefault="00616D6E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  <w:r w:rsidRPr="00616D6E">
        <w:rPr>
          <w:rFonts w:ascii="Arial" w:eastAsia="Times New Roman" w:hAnsi="Arial" w:cs="Arial"/>
          <w:color w:val="242424"/>
          <w:sz w:val="40"/>
          <w:szCs w:val="40"/>
          <w:lang w:val="x-none"/>
        </w:rPr>
        <w:t>Beach Management</w:t>
      </w:r>
      <w:r w:rsidR="00097AC0">
        <w:rPr>
          <w:rFonts w:ascii="Arial" w:eastAsia="Times New Roman" w:hAnsi="Arial" w:cs="Arial"/>
          <w:color w:val="242424"/>
          <w:sz w:val="40"/>
          <w:szCs w:val="40"/>
        </w:rPr>
        <w:t xml:space="preserve"> Units (Frame survey)</w:t>
      </w:r>
    </w:p>
    <w:p w:rsidR="00616D6E" w:rsidRPr="00097AC0" w:rsidRDefault="00097AC0" w:rsidP="00616D6E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  <w:r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 </w:t>
      </w:r>
      <w:r>
        <w:rPr>
          <w:rFonts w:ascii="Arial" w:eastAsia="Times New Roman" w:hAnsi="Arial" w:cs="Arial"/>
          <w:color w:val="242424"/>
          <w:sz w:val="40"/>
          <w:szCs w:val="40"/>
        </w:rPr>
        <w:t>O</w:t>
      </w:r>
      <w:r>
        <w:rPr>
          <w:rFonts w:ascii="Arial" w:eastAsia="Times New Roman" w:hAnsi="Arial" w:cs="Arial"/>
          <w:color w:val="242424"/>
          <w:sz w:val="40"/>
          <w:szCs w:val="40"/>
          <w:lang w:val="x-none"/>
        </w:rPr>
        <w:t>il and gas</w:t>
      </w:r>
      <w:r>
        <w:rPr>
          <w:rFonts w:ascii="Arial" w:eastAsia="Times New Roman" w:hAnsi="Arial" w:cs="Arial"/>
          <w:color w:val="242424"/>
          <w:sz w:val="40"/>
          <w:szCs w:val="40"/>
        </w:rPr>
        <w:t xml:space="preserve"> (Wells and</w:t>
      </w:r>
      <w:r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 blocks</w:t>
      </w:r>
      <w:r>
        <w:rPr>
          <w:rFonts w:ascii="Arial" w:eastAsia="Times New Roman" w:hAnsi="Arial" w:cs="Arial"/>
          <w:color w:val="242424"/>
          <w:sz w:val="40"/>
          <w:szCs w:val="40"/>
        </w:rPr>
        <w:t>) - (TPDC)</w:t>
      </w:r>
    </w:p>
    <w:p w:rsidR="00E265BD" w:rsidRDefault="00423DEE" w:rsidP="00097AC0">
      <w:pPr>
        <w:pStyle w:val="ListParagraph"/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Secondary data collection – Interactive GIS ( sources and type of data, etc., accompanied by a report of Mkuranga and Mkoani)</w:t>
      </w:r>
    </w:p>
    <w:p w:rsidR="00423DEE" w:rsidRDefault="00423DEE" w:rsidP="00423DEE">
      <w:pPr>
        <w:pStyle w:val="ListParagraph"/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Se</w:t>
      </w:r>
      <w:r w:rsidRPr="00423DEE">
        <w:rPr>
          <w:rFonts w:ascii="Arial" w:hAnsi="Arial" w:cs="Arial"/>
          <w:sz w:val="40"/>
          <w:szCs w:val="40"/>
        </w:rPr>
        <w:t>mba to lead th</w:t>
      </w:r>
      <w:r>
        <w:rPr>
          <w:rFonts w:ascii="Arial" w:hAnsi="Arial" w:cs="Arial"/>
          <w:sz w:val="40"/>
          <w:szCs w:val="40"/>
        </w:rPr>
        <w:t>is WP with the guidance of Pa</w:t>
      </w:r>
      <w:r w:rsidRPr="00423DEE">
        <w:rPr>
          <w:rFonts w:ascii="Arial" w:hAnsi="Arial" w:cs="Arial"/>
          <w:sz w:val="40"/>
          <w:szCs w:val="40"/>
        </w:rPr>
        <w:t>mba</w:t>
      </w:r>
    </w:p>
    <w:p w:rsidR="00423DEE" w:rsidRDefault="00423DEE" w:rsidP="00423DEE">
      <w:pPr>
        <w:pStyle w:val="ListParagraph"/>
        <w:ind w:left="1080"/>
        <w:rPr>
          <w:rFonts w:ascii="Arial" w:hAnsi="Arial" w:cs="Arial"/>
          <w:sz w:val="40"/>
          <w:szCs w:val="40"/>
        </w:rPr>
      </w:pPr>
    </w:p>
    <w:p w:rsidR="00423DEE" w:rsidRPr="00423DEE" w:rsidRDefault="00423DEE" w:rsidP="00423DEE">
      <w:pPr>
        <w:pStyle w:val="ListParagraph"/>
        <w:numPr>
          <w:ilvl w:val="0"/>
          <w:numId w:val="3"/>
        </w:numPr>
        <w:ind w:left="720" w:hanging="720"/>
        <w:rPr>
          <w:rFonts w:ascii="Arial" w:hAnsi="Arial" w:cs="Arial"/>
          <w:sz w:val="40"/>
          <w:szCs w:val="40"/>
        </w:rPr>
      </w:pPr>
      <w:r w:rsidRPr="00423DEE">
        <w:rPr>
          <w:rFonts w:ascii="Arial" w:hAnsi="Arial" w:cs="Arial"/>
          <w:sz w:val="40"/>
          <w:szCs w:val="40"/>
        </w:rPr>
        <w:t>While ensuring compliance with open data standards, interoperability, metadata protocols,</w:t>
      </w:r>
      <w:r>
        <w:rPr>
          <w:rFonts w:ascii="Arial" w:hAnsi="Arial" w:cs="Arial"/>
          <w:sz w:val="40"/>
          <w:szCs w:val="40"/>
        </w:rPr>
        <w:t xml:space="preserve"> </w:t>
      </w:r>
      <w:r w:rsidRPr="00423DEE">
        <w:rPr>
          <w:rFonts w:ascii="Arial" w:hAnsi="Arial" w:cs="Arial"/>
          <w:sz w:val="40"/>
          <w:szCs w:val="40"/>
        </w:rPr>
        <w:t>and user accessibility for integration with mobile/web platforms, perform geospatial analysis of</w:t>
      </w:r>
      <w:r>
        <w:rPr>
          <w:rFonts w:ascii="Arial" w:hAnsi="Arial" w:cs="Arial"/>
          <w:sz w:val="40"/>
          <w:szCs w:val="40"/>
        </w:rPr>
        <w:t xml:space="preserve"> </w:t>
      </w:r>
      <w:r w:rsidRPr="00423DEE">
        <w:rPr>
          <w:rFonts w:ascii="Arial" w:hAnsi="Arial" w:cs="Arial"/>
          <w:sz w:val="40"/>
          <w:szCs w:val="40"/>
        </w:rPr>
        <w:t xml:space="preserve">the map layers in 1(b) above supplemented by stakeholder engagement in </w:t>
      </w:r>
      <w:r w:rsidRPr="00423DEE">
        <w:rPr>
          <w:rFonts w:ascii="Arial" w:hAnsi="Arial" w:cs="Arial"/>
          <w:sz w:val="40"/>
          <w:szCs w:val="40"/>
        </w:rPr>
        <w:lastRenderedPageBreak/>
        <w:t>Mkuranga and</w:t>
      </w:r>
      <w:r>
        <w:rPr>
          <w:rFonts w:ascii="Arial" w:hAnsi="Arial" w:cs="Arial"/>
          <w:sz w:val="40"/>
          <w:szCs w:val="40"/>
        </w:rPr>
        <w:t xml:space="preserve"> </w:t>
      </w:r>
      <w:r w:rsidRPr="00423DEE">
        <w:rPr>
          <w:rFonts w:ascii="Arial" w:hAnsi="Arial" w:cs="Arial"/>
          <w:sz w:val="40"/>
          <w:szCs w:val="40"/>
        </w:rPr>
        <w:t>Mkoani district (Southeast Pemba) to map out:</w:t>
      </w:r>
    </w:p>
    <w:p w:rsidR="00423DEE" w:rsidRPr="00423DEE" w:rsidRDefault="00423DEE" w:rsidP="00D55F61">
      <w:pPr>
        <w:ind w:left="1170" w:hanging="450"/>
        <w:rPr>
          <w:rFonts w:ascii="Arial" w:hAnsi="Arial" w:cs="Arial"/>
          <w:sz w:val="40"/>
          <w:szCs w:val="40"/>
        </w:rPr>
      </w:pPr>
      <w:r w:rsidRPr="00423DEE">
        <w:rPr>
          <w:rFonts w:ascii="Arial" w:hAnsi="Arial" w:cs="Arial"/>
          <w:sz w:val="40"/>
          <w:szCs w:val="40"/>
        </w:rPr>
        <w:t>a. Areas of potential marine resource-use conflicts.</w:t>
      </w:r>
    </w:p>
    <w:p w:rsidR="00423DEE" w:rsidRPr="00423DEE" w:rsidRDefault="00423DEE" w:rsidP="00423DEE">
      <w:pPr>
        <w:ind w:left="720"/>
        <w:rPr>
          <w:rFonts w:ascii="Arial" w:hAnsi="Arial" w:cs="Arial"/>
          <w:sz w:val="40"/>
          <w:szCs w:val="40"/>
        </w:rPr>
      </w:pPr>
      <w:r w:rsidRPr="00423DEE">
        <w:rPr>
          <w:rFonts w:ascii="Arial" w:hAnsi="Arial" w:cs="Arial"/>
          <w:sz w:val="40"/>
          <w:szCs w:val="40"/>
        </w:rPr>
        <w:t>b. Areas or zones vulnerable to climate shocks.</w:t>
      </w:r>
    </w:p>
    <w:p w:rsidR="00423DEE" w:rsidRDefault="00423DEE" w:rsidP="00423DEE">
      <w:pPr>
        <w:ind w:left="720"/>
        <w:rPr>
          <w:rFonts w:ascii="Arial" w:hAnsi="Arial" w:cs="Arial"/>
          <w:sz w:val="40"/>
          <w:szCs w:val="40"/>
        </w:rPr>
      </w:pPr>
      <w:r w:rsidRPr="00423DEE">
        <w:rPr>
          <w:rFonts w:ascii="Arial" w:hAnsi="Arial" w:cs="Arial"/>
          <w:sz w:val="40"/>
          <w:szCs w:val="40"/>
        </w:rPr>
        <w:t>c. Ship navigation routes.</w:t>
      </w:r>
    </w:p>
    <w:p w:rsidR="00423DEE" w:rsidRPr="00423DEE" w:rsidRDefault="00423DEE" w:rsidP="00423DEE">
      <w:pPr>
        <w:ind w:left="720"/>
        <w:rPr>
          <w:rFonts w:ascii="Arial" w:hAnsi="Arial" w:cs="Arial"/>
          <w:sz w:val="40"/>
          <w:szCs w:val="40"/>
        </w:rPr>
      </w:pPr>
      <w:r w:rsidRPr="00423DEE">
        <w:rPr>
          <w:rFonts w:ascii="Arial" w:hAnsi="Arial" w:cs="Arial"/>
          <w:sz w:val="40"/>
          <w:szCs w:val="40"/>
        </w:rPr>
        <w:t>d. Community-priority conservation areas, fisheries closure ar</w:t>
      </w:r>
      <w:r>
        <w:rPr>
          <w:rFonts w:ascii="Arial" w:hAnsi="Arial" w:cs="Arial"/>
          <w:sz w:val="40"/>
          <w:szCs w:val="40"/>
        </w:rPr>
        <w:t xml:space="preserve">eas, designated community-level </w:t>
      </w:r>
      <w:r w:rsidRPr="00423DEE">
        <w:rPr>
          <w:rFonts w:ascii="Arial" w:hAnsi="Arial" w:cs="Arial"/>
          <w:sz w:val="40"/>
          <w:szCs w:val="40"/>
        </w:rPr>
        <w:t xml:space="preserve">marine parks, designated/proposed blue carbon areas, </w:t>
      </w:r>
      <w:r>
        <w:rPr>
          <w:rFonts w:ascii="Arial" w:hAnsi="Arial" w:cs="Arial"/>
          <w:sz w:val="40"/>
          <w:szCs w:val="40"/>
        </w:rPr>
        <w:t xml:space="preserve">and </w:t>
      </w:r>
      <w:r w:rsidRPr="00423DEE">
        <w:rPr>
          <w:rFonts w:ascii="Arial" w:hAnsi="Arial" w:cs="Arial"/>
          <w:sz w:val="40"/>
          <w:szCs w:val="40"/>
        </w:rPr>
        <w:t>areas with opportunities for eco-tourism.</w:t>
      </w:r>
    </w:p>
    <w:p w:rsidR="00423DEE" w:rsidRDefault="00423DEE" w:rsidP="00423DEE">
      <w:pPr>
        <w:ind w:left="720"/>
        <w:rPr>
          <w:rFonts w:ascii="Arial" w:hAnsi="Arial" w:cs="Arial"/>
          <w:sz w:val="40"/>
          <w:szCs w:val="40"/>
        </w:rPr>
      </w:pPr>
      <w:r w:rsidRPr="00423DEE">
        <w:rPr>
          <w:rFonts w:ascii="Arial" w:hAnsi="Arial" w:cs="Arial"/>
          <w:sz w:val="40"/>
          <w:szCs w:val="40"/>
        </w:rPr>
        <w:t xml:space="preserve">e. Presentation of the map layers obtained from 1 and 2 to </w:t>
      </w:r>
      <w:r>
        <w:rPr>
          <w:rFonts w:ascii="Arial" w:hAnsi="Arial" w:cs="Arial"/>
          <w:sz w:val="40"/>
          <w:szCs w:val="40"/>
        </w:rPr>
        <w:t xml:space="preserve">local and district stakeholders </w:t>
      </w:r>
      <w:r w:rsidRPr="00423DEE">
        <w:rPr>
          <w:rFonts w:ascii="Arial" w:hAnsi="Arial" w:cs="Arial"/>
          <w:sz w:val="40"/>
          <w:szCs w:val="40"/>
        </w:rPr>
        <w:t>for validation and endorsement.</w:t>
      </w:r>
      <w:r w:rsidR="00D55F61">
        <w:rPr>
          <w:rFonts w:ascii="Arial" w:hAnsi="Arial" w:cs="Arial"/>
          <w:sz w:val="40"/>
          <w:szCs w:val="40"/>
        </w:rPr>
        <w:t xml:space="preserve"> </w:t>
      </w:r>
      <w:r w:rsidR="00D55F61" w:rsidRPr="00D55F61">
        <w:rPr>
          <w:rFonts w:ascii="Arial" w:hAnsi="Arial" w:cs="Arial"/>
          <w:sz w:val="40"/>
          <w:szCs w:val="40"/>
          <w:highlight w:val="yellow"/>
        </w:rPr>
        <w:t>(Validation meeting/workshop)</w:t>
      </w:r>
    </w:p>
    <w:p w:rsidR="00423DEE" w:rsidRDefault="00D55F61" w:rsidP="00423DEE">
      <w:pPr>
        <w:ind w:left="72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- Mpina</w:t>
      </w:r>
      <w:r w:rsidRPr="00D55F61">
        <w:rPr>
          <w:rFonts w:ascii="Arial" w:hAnsi="Arial" w:cs="Arial"/>
          <w:sz w:val="40"/>
          <w:szCs w:val="40"/>
        </w:rPr>
        <w:t xml:space="preserve"> to lead th</w:t>
      </w:r>
      <w:r>
        <w:rPr>
          <w:rFonts w:ascii="Arial" w:hAnsi="Arial" w:cs="Arial"/>
          <w:sz w:val="40"/>
          <w:szCs w:val="40"/>
        </w:rPr>
        <w:t>is WP with the guidance of Semba and Pamba</w:t>
      </w:r>
    </w:p>
    <w:p w:rsidR="00D55F61" w:rsidRDefault="00D55F61" w:rsidP="00423DEE">
      <w:pPr>
        <w:ind w:left="720"/>
        <w:rPr>
          <w:rFonts w:ascii="Arial" w:hAnsi="Arial" w:cs="Arial"/>
          <w:sz w:val="40"/>
          <w:szCs w:val="40"/>
        </w:rPr>
      </w:pPr>
    </w:p>
    <w:p w:rsidR="00D55F61" w:rsidRPr="001F0BEE" w:rsidRDefault="00D55F61" w:rsidP="001F0BEE">
      <w:pPr>
        <w:pStyle w:val="ListParagraph"/>
        <w:numPr>
          <w:ilvl w:val="0"/>
          <w:numId w:val="3"/>
        </w:numPr>
        <w:rPr>
          <w:rFonts w:ascii="Arial" w:hAnsi="Arial" w:cs="Arial"/>
          <w:sz w:val="40"/>
          <w:szCs w:val="40"/>
        </w:rPr>
      </w:pPr>
      <w:r w:rsidRPr="001F0BEE">
        <w:rPr>
          <w:rFonts w:ascii="Arial" w:hAnsi="Arial" w:cs="Arial"/>
          <w:sz w:val="40"/>
          <w:szCs w:val="40"/>
        </w:rPr>
        <w:t>Undertake economic valuation of marine ecosystems goods and services</w:t>
      </w:r>
      <w:r w:rsidR="005F5962">
        <w:rPr>
          <w:rFonts w:ascii="Arial" w:hAnsi="Arial" w:cs="Arial"/>
          <w:sz w:val="40"/>
          <w:szCs w:val="40"/>
        </w:rPr>
        <w:t>,</w:t>
      </w:r>
      <w:r w:rsidRPr="001F0BEE">
        <w:rPr>
          <w:rFonts w:ascii="Arial" w:hAnsi="Arial" w:cs="Arial"/>
          <w:sz w:val="40"/>
          <w:szCs w:val="40"/>
        </w:rPr>
        <w:t xml:space="preserve"> and potential investment opportunities in Mkuranga district and Mkoani district.</w:t>
      </w:r>
    </w:p>
    <w:p w:rsidR="001F0BEE" w:rsidRDefault="001F0BEE" w:rsidP="001F0BEE">
      <w:pPr>
        <w:pStyle w:val="ListParagraph"/>
        <w:ind w:left="120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- Mangrove, coral (Mkuranga is limited)</w:t>
      </w:r>
    </w:p>
    <w:p w:rsidR="001F0BEE" w:rsidRDefault="001F0BEE" w:rsidP="001F0BEE">
      <w:pPr>
        <w:pStyle w:val="ListParagraph"/>
        <w:ind w:left="120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- Focus on the key habitats (Mangroves, coral and seagrasses) + Beaches</w:t>
      </w:r>
    </w:p>
    <w:p w:rsidR="001F0BEE" w:rsidRDefault="001F0BEE" w:rsidP="001F0BEE">
      <w:pPr>
        <w:pStyle w:val="ListParagraph"/>
        <w:ind w:left="120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- Existing data to estimate market value</w:t>
      </w:r>
    </w:p>
    <w:p w:rsidR="001F0BEE" w:rsidRDefault="001F0BEE" w:rsidP="001F0BEE">
      <w:pPr>
        <w:pStyle w:val="ListParagraph"/>
        <w:ind w:left="120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- </w:t>
      </w:r>
      <w:r w:rsidR="005F5962">
        <w:rPr>
          <w:rFonts w:ascii="Arial" w:hAnsi="Arial" w:cs="Arial"/>
          <w:sz w:val="40"/>
          <w:szCs w:val="40"/>
        </w:rPr>
        <w:t>Area covered by key habitats</w:t>
      </w:r>
    </w:p>
    <w:p w:rsidR="005F5962" w:rsidRPr="001F0BEE" w:rsidRDefault="005F5962" w:rsidP="001F0BEE">
      <w:pPr>
        <w:pStyle w:val="ListParagraph"/>
        <w:ind w:left="1200"/>
        <w:rPr>
          <w:rFonts w:ascii="Arial" w:hAnsi="Arial" w:cs="Arial"/>
          <w:sz w:val="40"/>
          <w:szCs w:val="40"/>
        </w:rPr>
      </w:pPr>
    </w:p>
    <w:p w:rsidR="00D55F61" w:rsidRDefault="00D55F61" w:rsidP="005F5962">
      <w:pPr>
        <w:ind w:left="720"/>
        <w:rPr>
          <w:rFonts w:ascii="Arial" w:hAnsi="Arial" w:cs="Arial"/>
          <w:sz w:val="40"/>
          <w:szCs w:val="40"/>
        </w:rPr>
      </w:pPr>
      <w:r w:rsidRPr="00D55F61">
        <w:rPr>
          <w:rFonts w:ascii="Arial" w:hAnsi="Arial" w:cs="Arial"/>
          <w:sz w:val="40"/>
          <w:szCs w:val="40"/>
        </w:rPr>
        <w:t>a. Classify and catalog coastal and marine assets, their ecosyste</w:t>
      </w:r>
      <w:r w:rsidR="005F5962">
        <w:rPr>
          <w:rFonts w:ascii="Arial" w:hAnsi="Arial" w:cs="Arial"/>
          <w:sz w:val="40"/>
          <w:szCs w:val="40"/>
        </w:rPr>
        <w:t xml:space="preserve">m goods and services to provide </w:t>
      </w:r>
      <w:r w:rsidRPr="00D55F61">
        <w:rPr>
          <w:rFonts w:ascii="Arial" w:hAnsi="Arial" w:cs="Arial"/>
          <w:sz w:val="40"/>
          <w:szCs w:val="40"/>
        </w:rPr>
        <w:t>background and context for the area by mapping the availa</w:t>
      </w:r>
      <w:r w:rsidR="005F5962">
        <w:rPr>
          <w:rFonts w:ascii="Arial" w:hAnsi="Arial" w:cs="Arial"/>
          <w:sz w:val="40"/>
          <w:szCs w:val="40"/>
        </w:rPr>
        <w:t xml:space="preserve">ble data in Mkuranga and Mkoani </w:t>
      </w:r>
      <w:r w:rsidRPr="00D55F61">
        <w:rPr>
          <w:rFonts w:ascii="Arial" w:hAnsi="Arial" w:cs="Arial"/>
          <w:sz w:val="40"/>
          <w:szCs w:val="40"/>
        </w:rPr>
        <w:t>districts</w:t>
      </w:r>
    </w:p>
    <w:p w:rsidR="005F5962" w:rsidRPr="00D55F61" w:rsidRDefault="005F5962" w:rsidP="00D55F61">
      <w:pPr>
        <w:ind w:left="720"/>
        <w:rPr>
          <w:rFonts w:ascii="Arial" w:hAnsi="Arial" w:cs="Arial"/>
          <w:sz w:val="40"/>
          <w:szCs w:val="40"/>
        </w:rPr>
      </w:pPr>
    </w:p>
    <w:p w:rsidR="00D55F61" w:rsidRPr="00D55F61" w:rsidRDefault="00D55F61" w:rsidP="00D55F61">
      <w:pPr>
        <w:ind w:left="720"/>
        <w:rPr>
          <w:rFonts w:ascii="Arial" w:hAnsi="Arial" w:cs="Arial"/>
          <w:sz w:val="40"/>
          <w:szCs w:val="40"/>
        </w:rPr>
      </w:pPr>
      <w:r w:rsidRPr="00D55F61">
        <w:rPr>
          <w:rFonts w:ascii="Arial" w:hAnsi="Arial" w:cs="Arial"/>
          <w:sz w:val="40"/>
          <w:szCs w:val="40"/>
        </w:rPr>
        <w:t>b. Conduct ecosystem services analysis through comparative risk analysis of the ecosystems</w:t>
      </w:r>
    </w:p>
    <w:p w:rsidR="00D55F61" w:rsidRPr="00D55F61" w:rsidRDefault="00D55F61" w:rsidP="00D55F61">
      <w:pPr>
        <w:ind w:left="720"/>
        <w:rPr>
          <w:rFonts w:ascii="Arial" w:hAnsi="Arial" w:cs="Arial"/>
          <w:sz w:val="40"/>
          <w:szCs w:val="40"/>
        </w:rPr>
      </w:pPr>
      <w:r w:rsidRPr="00D55F61">
        <w:rPr>
          <w:rFonts w:ascii="Arial" w:hAnsi="Arial" w:cs="Arial"/>
          <w:sz w:val="40"/>
          <w:szCs w:val="40"/>
        </w:rPr>
        <w:t>(under provisioning services, cultural services, regulating/supporting services) and prioritize the</w:t>
      </w:r>
    </w:p>
    <w:p w:rsidR="00D55F61" w:rsidRPr="00D55F61" w:rsidRDefault="00D55F61" w:rsidP="005F5962">
      <w:pPr>
        <w:ind w:left="720"/>
        <w:rPr>
          <w:rFonts w:ascii="Arial" w:hAnsi="Arial" w:cs="Arial"/>
          <w:sz w:val="40"/>
          <w:szCs w:val="40"/>
        </w:rPr>
      </w:pPr>
      <w:r w:rsidRPr="00D55F61">
        <w:rPr>
          <w:rFonts w:ascii="Arial" w:hAnsi="Arial" w:cs="Arial"/>
          <w:sz w:val="40"/>
          <w:szCs w:val="40"/>
        </w:rPr>
        <w:t>ecosystems for further valuation in terms of food provisioni</w:t>
      </w:r>
      <w:r w:rsidR="005F5962">
        <w:rPr>
          <w:rFonts w:ascii="Arial" w:hAnsi="Arial" w:cs="Arial"/>
          <w:sz w:val="40"/>
          <w:szCs w:val="40"/>
        </w:rPr>
        <w:t xml:space="preserve">ng, raw materials provisioning, </w:t>
      </w:r>
      <w:r w:rsidRPr="00D55F61">
        <w:rPr>
          <w:rFonts w:ascii="Arial" w:hAnsi="Arial" w:cs="Arial"/>
          <w:sz w:val="40"/>
          <w:szCs w:val="40"/>
        </w:rPr>
        <w:t>carbon sequestration, ecotourism and recreation, regulatio</w:t>
      </w:r>
      <w:r w:rsidR="005F5962">
        <w:rPr>
          <w:rFonts w:ascii="Arial" w:hAnsi="Arial" w:cs="Arial"/>
          <w:sz w:val="40"/>
          <w:szCs w:val="40"/>
        </w:rPr>
        <w:t xml:space="preserve">n of extreme events, and scarce </w:t>
      </w:r>
      <w:r w:rsidRPr="00D55F61">
        <w:rPr>
          <w:rFonts w:ascii="Arial" w:hAnsi="Arial" w:cs="Arial"/>
          <w:sz w:val="40"/>
          <w:szCs w:val="40"/>
        </w:rPr>
        <w:t>habitats.</w:t>
      </w:r>
    </w:p>
    <w:p w:rsidR="00D55F61" w:rsidRPr="00D55F61" w:rsidRDefault="00D55F61" w:rsidP="005F5962">
      <w:pPr>
        <w:ind w:left="720"/>
        <w:rPr>
          <w:rFonts w:ascii="Arial" w:hAnsi="Arial" w:cs="Arial"/>
          <w:sz w:val="40"/>
          <w:szCs w:val="40"/>
        </w:rPr>
      </w:pPr>
      <w:r w:rsidRPr="00D55F61">
        <w:rPr>
          <w:rFonts w:ascii="Arial" w:hAnsi="Arial" w:cs="Arial"/>
          <w:sz w:val="40"/>
          <w:szCs w:val="40"/>
        </w:rPr>
        <w:t>c. Conduct a baseline ecosystem services valuation quantify</w:t>
      </w:r>
      <w:r w:rsidR="005F5962">
        <w:rPr>
          <w:rFonts w:ascii="Arial" w:hAnsi="Arial" w:cs="Arial"/>
          <w:sz w:val="40"/>
          <w:szCs w:val="40"/>
        </w:rPr>
        <w:t xml:space="preserve">ing the revenue generated in US </w:t>
      </w:r>
      <w:r w:rsidRPr="00D55F61">
        <w:rPr>
          <w:rFonts w:ascii="Arial" w:hAnsi="Arial" w:cs="Arial"/>
          <w:sz w:val="40"/>
          <w:szCs w:val="40"/>
        </w:rPr>
        <w:t>dollars for:</w:t>
      </w:r>
    </w:p>
    <w:p w:rsidR="00D55F61" w:rsidRPr="00D55F61" w:rsidRDefault="00D55F61" w:rsidP="00D55F61">
      <w:pPr>
        <w:ind w:left="720"/>
        <w:rPr>
          <w:rFonts w:ascii="Arial" w:hAnsi="Arial" w:cs="Arial"/>
          <w:sz w:val="40"/>
          <w:szCs w:val="40"/>
        </w:rPr>
      </w:pPr>
      <w:r w:rsidRPr="00D55F61">
        <w:rPr>
          <w:rFonts w:ascii="Arial" w:hAnsi="Arial" w:cs="Arial"/>
          <w:sz w:val="40"/>
          <w:szCs w:val="40"/>
        </w:rPr>
        <w:lastRenderedPageBreak/>
        <w:t>i. food provi</w:t>
      </w:r>
      <w:r w:rsidR="005F5962">
        <w:rPr>
          <w:rFonts w:ascii="Arial" w:hAnsi="Arial" w:cs="Arial"/>
          <w:sz w:val="40"/>
          <w:szCs w:val="40"/>
        </w:rPr>
        <w:t xml:space="preserve">sioning from marine fish catch, </w:t>
      </w:r>
      <w:r w:rsidRPr="00D55F61">
        <w:rPr>
          <w:rFonts w:ascii="Arial" w:hAnsi="Arial" w:cs="Arial"/>
          <w:sz w:val="40"/>
          <w:szCs w:val="40"/>
        </w:rPr>
        <w:t>mariculture, and agriculture</w:t>
      </w:r>
    </w:p>
    <w:p w:rsidR="00D55F61" w:rsidRPr="00D55F61" w:rsidRDefault="00D55F61" w:rsidP="00D55F61">
      <w:pPr>
        <w:ind w:left="720"/>
        <w:rPr>
          <w:rFonts w:ascii="Arial" w:hAnsi="Arial" w:cs="Arial"/>
          <w:sz w:val="40"/>
          <w:szCs w:val="40"/>
        </w:rPr>
      </w:pPr>
      <w:r w:rsidRPr="00D55F61">
        <w:rPr>
          <w:rFonts w:ascii="Arial" w:hAnsi="Arial" w:cs="Arial"/>
          <w:sz w:val="40"/>
          <w:szCs w:val="40"/>
        </w:rPr>
        <w:t xml:space="preserve">ii. </w:t>
      </w:r>
      <w:r w:rsidR="005F5962">
        <w:rPr>
          <w:rFonts w:ascii="Arial" w:hAnsi="Arial" w:cs="Arial"/>
          <w:sz w:val="40"/>
          <w:szCs w:val="40"/>
        </w:rPr>
        <w:t>The</w:t>
      </w:r>
      <w:r w:rsidRPr="00D55F61">
        <w:rPr>
          <w:rFonts w:ascii="Arial" w:hAnsi="Arial" w:cs="Arial"/>
          <w:sz w:val="40"/>
          <w:szCs w:val="40"/>
        </w:rPr>
        <w:t xml:space="preserve"> gathering of raw materials, particularly fuelwood and timber</w:t>
      </w:r>
    </w:p>
    <w:p w:rsidR="00D55F61" w:rsidRPr="00D55F61" w:rsidRDefault="00D55F61" w:rsidP="00D55F61">
      <w:pPr>
        <w:ind w:left="720"/>
        <w:rPr>
          <w:rFonts w:ascii="Arial" w:hAnsi="Arial" w:cs="Arial"/>
          <w:sz w:val="40"/>
          <w:szCs w:val="40"/>
        </w:rPr>
      </w:pPr>
      <w:r w:rsidRPr="00D55F61">
        <w:rPr>
          <w:rFonts w:ascii="Arial" w:hAnsi="Arial" w:cs="Arial"/>
          <w:sz w:val="40"/>
          <w:szCs w:val="40"/>
        </w:rPr>
        <w:t>iii. cultural services of tourism and recreation</w:t>
      </w:r>
    </w:p>
    <w:p w:rsidR="00D55F61" w:rsidRPr="00D55F61" w:rsidRDefault="00D55F61" w:rsidP="00D55F61">
      <w:pPr>
        <w:ind w:left="720"/>
        <w:rPr>
          <w:rFonts w:ascii="Arial" w:hAnsi="Arial" w:cs="Arial"/>
          <w:sz w:val="40"/>
          <w:szCs w:val="40"/>
        </w:rPr>
      </w:pPr>
      <w:r w:rsidRPr="00D55F61">
        <w:rPr>
          <w:rFonts w:ascii="Arial" w:hAnsi="Arial" w:cs="Arial"/>
          <w:sz w:val="40"/>
          <w:szCs w:val="40"/>
        </w:rPr>
        <w:t>iv. carbon sequestration services</w:t>
      </w:r>
    </w:p>
    <w:p w:rsidR="00D55F61" w:rsidRPr="00D55F61" w:rsidRDefault="00D55F61" w:rsidP="00D55F61">
      <w:pPr>
        <w:ind w:left="720"/>
        <w:rPr>
          <w:rFonts w:ascii="Arial" w:hAnsi="Arial" w:cs="Arial"/>
          <w:sz w:val="40"/>
          <w:szCs w:val="40"/>
        </w:rPr>
      </w:pPr>
      <w:r w:rsidRPr="00D55F61">
        <w:rPr>
          <w:rFonts w:ascii="Arial" w:hAnsi="Arial" w:cs="Arial"/>
          <w:sz w:val="40"/>
          <w:szCs w:val="40"/>
        </w:rPr>
        <w:t>v. regulating services related to the maintenance of scarce habitats</w:t>
      </w:r>
    </w:p>
    <w:p w:rsidR="00423DEE" w:rsidRDefault="00D55F61" w:rsidP="00D55F61">
      <w:pPr>
        <w:ind w:left="720"/>
        <w:rPr>
          <w:rFonts w:ascii="Arial" w:hAnsi="Arial" w:cs="Arial"/>
          <w:sz w:val="40"/>
          <w:szCs w:val="40"/>
        </w:rPr>
      </w:pPr>
      <w:r w:rsidRPr="00D55F61">
        <w:rPr>
          <w:rFonts w:ascii="Arial" w:hAnsi="Arial" w:cs="Arial"/>
          <w:sz w:val="40"/>
          <w:szCs w:val="40"/>
        </w:rPr>
        <w:t xml:space="preserve">vi. </w:t>
      </w:r>
      <w:r w:rsidR="005F5962">
        <w:rPr>
          <w:rFonts w:ascii="Arial" w:hAnsi="Arial" w:cs="Arial"/>
          <w:sz w:val="40"/>
          <w:szCs w:val="40"/>
        </w:rPr>
        <w:t>The</w:t>
      </w:r>
      <w:r w:rsidRPr="00D55F61">
        <w:rPr>
          <w:rFonts w:ascii="Arial" w:hAnsi="Arial" w:cs="Arial"/>
          <w:sz w:val="40"/>
          <w:szCs w:val="40"/>
        </w:rPr>
        <w:t xml:space="preserve"> regulation of extreme events</w:t>
      </w:r>
    </w:p>
    <w:p w:rsidR="00D55F61" w:rsidRPr="00D55F61" w:rsidRDefault="00D55F61" w:rsidP="00D55F61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242424"/>
          <w:sz w:val="36"/>
          <w:szCs w:val="36"/>
          <w:lang w:val="x-none"/>
        </w:rPr>
      </w:pPr>
      <w:r w:rsidRPr="00D55F61">
        <w:rPr>
          <w:rFonts w:ascii="Arial" w:eastAsia="Times New Roman" w:hAnsi="Arial" w:cs="Arial"/>
          <w:color w:val="242424"/>
          <w:sz w:val="36"/>
          <w:szCs w:val="36"/>
          <w:lang w:val="x-none"/>
        </w:rPr>
        <w:t>d. Identify gaps in 3(iii) above</w:t>
      </w:r>
      <w:r w:rsidR="005F5962">
        <w:rPr>
          <w:rFonts w:ascii="Arial" w:eastAsia="Times New Roman" w:hAnsi="Arial" w:cs="Arial"/>
          <w:color w:val="242424"/>
          <w:sz w:val="36"/>
          <w:szCs w:val="36"/>
          <w:lang w:val="x-none"/>
        </w:rPr>
        <w:t>,</w:t>
      </w:r>
      <w:r w:rsidRPr="00D55F61">
        <w:rPr>
          <w:rFonts w:ascii="Arial" w:eastAsia="Times New Roman" w:hAnsi="Arial" w:cs="Arial"/>
          <w:color w:val="242424"/>
          <w:sz w:val="36"/>
          <w:szCs w:val="36"/>
          <w:lang w:val="x-none"/>
        </w:rPr>
        <w:t xml:space="preserve"> requiring additional collection of field data in Mkuranga and</w:t>
      </w:r>
    </w:p>
    <w:p w:rsidR="00D55F61" w:rsidRPr="00D55F61" w:rsidRDefault="00D55F61" w:rsidP="00D55F61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36"/>
          <w:szCs w:val="36"/>
          <w:lang w:val="x-none"/>
        </w:rPr>
      </w:pPr>
      <w:r w:rsidRPr="00D55F61">
        <w:rPr>
          <w:rFonts w:ascii="Arial" w:eastAsia="Times New Roman" w:hAnsi="Arial" w:cs="Arial"/>
          <w:color w:val="242424"/>
          <w:sz w:val="36"/>
          <w:szCs w:val="36"/>
          <w:lang w:val="x-none"/>
        </w:rPr>
        <w:t>Mkoani, and actual data collection, and presentation to stakeholders to support the construction</w:t>
      </w:r>
    </w:p>
    <w:p w:rsidR="00D55F61" w:rsidRPr="00D55F61" w:rsidRDefault="00D55F61" w:rsidP="00D55F61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36"/>
          <w:szCs w:val="36"/>
          <w:lang w:val="x-none"/>
        </w:rPr>
      </w:pPr>
      <w:r w:rsidRPr="00D55F61">
        <w:rPr>
          <w:rFonts w:ascii="Arial" w:eastAsia="Times New Roman" w:hAnsi="Arial" w:cs="Arial"/>
          <w:color w:val="242424"/>
          <w:sz w:val="36"/>
          <w:szCs w:val="36"/>
          <w:lang w:val="x-none"/>
        </w:rPr>
        <w:t>of the relevant bio-economic models</w:t>
      </w:r>
    </w:p>
    <w:p w:rsidR="00D55F61" w:rsidRDefault="005F5962" w:rsidP="00D55F61">
      <w:pPr>
        <w:ind w:left="720"/>
        <w:rPr>
          <w:rFonts w:ascii="Arial" w:hAnsi="Arial" w:cs="Arial"/>
          <w:sz w:val="40"/>
          <w:szCs w:val="40"/>
        </w:rPr>
      </w:pPr>
      <w:r w:rsidRPr="00BC2FBD">
        <w:rPr>
          <w:rFonts w:ascii="Arial" w:hAnsi="Arial" w:cs="Arial"/>
          <w:sz w:val="40"/>
          <w:szCs w:val="40"/>
          <w:highlight w:val="yellow"/>
        </w:rPr>
        <w:t>Maro to lead this WP</w:t>
      </w:r>
      <w:r w:rsidR="00BC2FBD" w:rsidRPr="00BC2FBD">
        <w:rPr>
          <w:rFonts w:ascii="Arial" w:hAnsi="Arial" w:cs="Arial"/>
          <w:sz w:val="40"/>
          <w:szCs w:val="40"/>
          <w:highlight w:val="yellow"/>
        </w:rPr>
        <w:t xml:space="preserve"> with assistance from Julius</w:t>
      </w:r>
    </w:p>
    <w:p w:rsidR="00BC2FBD" w:rsidRDefault="00BC2FBD" w:rsidP="00D55F61">
      <w:pPr>
        <w:ind w:left="720"/>
        <w:rPr>
          <w:rFonts w:ascii="Arial" w:hAnsi="Arial" w:cs="Arial"/>
          <w:sz w:val="40"/>
          <w:szCs w:val="40"/>
        </w:rPr>
      </w:pPr>
    </w:p>
    <w:p w:rsidR="00BC2FBD" w:rsidRPr="00BC2FBD" w:rsidRDefault="00BC2FBD" w:rsidP="00BC2FBD">
      <w:pPr>
        <w:pStyle w:val="ListParagraph"/>
        <w:numPr>
          <w:ilvl w:val="0"/>
          <w:numId w:val="3"/>
        </w:numPr>
        <w:autoSpaceDE w:val="0"/>
        <w:autoSpaceDN w:val="0"/>
        <w:adjustRightInd w:val="0"/>
        <w:snapToGrid w:val="0"/>
        <w:spacing w:after="0" w:line="240" w:lineRule="auto"/>
        <w:ind w:left="900" w:hanging="810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BC2FBD">
        <w:rPr>
          <w:rFonts w:ascii="Arial" w:eastAsia="Times New Roman" w:hAnsi="Arial" w:cs="Arial"/>
          <w:color w:val="242424"/>
          <w:sz w:val="40"/>
          <w:szCs w:val="40"/>
          <w:lang w:val="x-none"/>
        </w:rPr>
        <w:t>Following the ecosystem services valuation in 3 above, conduct a cost-benefit analysis to</w:t>
      </w:r>
    </w:p>
    <w:p w:rsidR="00BC2FBD" w:rsidRPr="00BC2FBD" w:rsidRDefault="00BC2FBD" w:rsidP="00BC2FBD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BC2FBD">
        <w:rPr>
          <w:rFonts w:ascii="Arial" w:eastAsia="Times New Roman" w:hAnsi="Arial" w:cs="Arial"/>
          <w:color w:val="242424"/>
          <w:sz w:val="40"/>
          <w:szCs w:val="40"/>
          <w:lang w:val="x-none"/>
        </w:rPr>
        <w:t>evaluate the benefits of implementing proposed bioeconomic activities (e.g. new MPA, carbon</w:t>
      </w:r>
    </w:p>
    <w:p w:rsidR="00BC2FBD" w:rsidRPr="00BC2FBD" w:rsidRDefault="00BC2FBD" w:rsidP="00BC2FBD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BC2FBD">
        <w:rPr>
          <w:rFonts w:ascii="Arial" w:eastAsia="Times New Roman" w:hAnsi="Arial" w:cs="Arial"/>
          <w:color w:val="242424"/>
          <w:sz w:val="40"/>
          <w:szCs w:val="40"/>
          <w:lang w:val="x-none"/>
        </w:rPr>
        <w:t>offset co-managed sites, octopus closure sites, seaweed farming plots, pelagic anchovies</w:t>
      </w:r>
    </w:p>
    <w:p w:rsidR="00BC2FBD" w:rsidRDefault="00BC2FBD" w:rsidP="00BC2FBD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BC2FBD">
        <w:rPr>
          <w:rFonts w:ascii="Arial" w:eastAsia="Times New Roman" w:hAnsi="Arial" w:cs="Arial"/>
          <w:color w:val="242424"/>
          <w:sz w:val="40"/>
          <w:szCs w:val="40"/>
          <w:lang w:val="x-none"/>
        </w:rPr>
        <w:t>(dagaa) etc in Mkuranga and Mkoani), and the costs of implementation</w:t>
      </w:r>
    </w:p>
    <w:p w:rsidR="00BC2FBD" w:rsidRDefault="00BC2FBD" w:rsidP="00BC2FBD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  <w:r w:rsidRPr="00BC2FBD">
        <w:rPr>
          <w:rFonts w:ascii="Arial" w:eastAsia="Times New Roman" w:hAnsi="Arial" w:cs="Arial"/>
          <w:color w:val="242424"/>
          <w:sz w:val="40"/>
          <w:szCs w:val="40"/>
          <w:highlight w:val="yellow"/>
        </w:rPr>
        <w:lastRenderedPageBreak/>
        <w:t>- Look for the Data required at the District level.</w:t>
      </w:r>
    </w:p>
    <w:p w:rsidR="00BC2FBD" w:rsidRPr="00BC2FBD" w:rsidRDefault="00BC2FBD" w:rsidP="00BC2FBD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  <w:r>
        <w:rPr>
          <w:rFonts w:ascii="Arial" w:eastAsia="Times New Roman" w:hAnsi="Arial" w:cs="Arial"/>
          <w:color w:val="242424"/>
          <w:sz w:val="40"/>
          <w:szCs w:val="40"/>
        </w:rPr>
        <w:t xml:space="preserve">   </w:t>
      </w:r>
    </w:p>
    <w:p w:rsidR="00BC2FBD" w:rsidRPr="00BC2FBD" w:rsidRDefault="00BC2FBD" w:rsidP="00BC2FBD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BC2FBD">
        <w:rPr>
          <w:rFonts w:ascii="Arial" w:eastAsia="Times New Roman" w:hAnsi="Arial" w:cs="Arial"/>
          <w:color w:val="242424"/>
          <w:sz w:val="40"/>
          <w:szCs w:val="40"/>
          <w:lang w:val="x-none"/>
        </w:rPr>
        <w:t>a. Propose green/blue finance instruments for funding management plan and implementation of</w:t>
      </w:r>
    </w:p>
    <w:p w:rsidR="00BC2FBD" w:rsidRDefault="00BC2FBD" w:rsidP="00BC2FBD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BC2FBD">
        <w:rPr>
          <w:rFonts w:ascii="Arial" w:eastAsia="Times New Roman" w:hAnsi="Arial" w:cs="Arial"/>
          <w:color w:val="242424"/>
          <w:sz w:val="40"/>
          <w:szCs w:val="40"/>
          <w:lang w:val="x-none"/>
        </w:rPr>
        <w:t>proposed bio-economic activities</w:t>
      </w:r>
    </w:p>
    <w:p w:rsidR="00BC2FBD" w:rsidRPr="00BC2FBD" w:rsidRDefault="00BC2FBD" w:rsidP="00BC2FBD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</w:rPr>
      </w:pPr>
      <w:r>
        <w:rPr>
          <w:rFonts w:ascii="Arial" w:eastAsia="Times New Roman" w:hAnsi="Arial" w:cs="Arial"/>
          <w:color w:val="242424"/>
          <w:sz w:val="40"/>
          <w:szCs w:val="40"/>
        </w:rPr>
        <w:t>- Propose how will be funded. (E.g. Local tax, private investors etc)</w:t>
      </w:r>
    </w:p>
    <w:p w:rsidR="00BC2FBD" w:rsidRPr="00BC2FBD" w:rsidRDefault="00BC2FBD" w:rsidP="00BC2FBD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BC2FBD">
        <w:rPr>
          <w:rFonts w:ascii="Arial" w:eastAsia="Times New Roman" w:hAnsi="Arial" w:cs="Arial"/>
          <w:color w:val="242424"/>
          <w:sz w:val="40"/>
          <w:szCs w:val="40"/>
          <w:lang w:val="x-none"/>
        </w:rPr>
        <w:t>b. Recommend further policy measures and management interventions required to enhance (i)</w:t>
      </w:r>
    </w:p>
    <w:p w:rsidR="00BC2FBD" w:rsidRPr="00BC2FBD" w:rsidRDefault="00BC2FBD" w:rsidP="00BC2FBD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BC2FBD">
        <w:rPr>
          <w:rFonts w:ascii="Arial" w:eastAsia="Times New Roman" w:hAnsi="Arial" w:cs="Arial"/>
          <w:color w:val="242424"/>
          <w:sz w:val="40"/>
          <w:szCs w:val="40"/>
          <w:lang w:val="x-none"/>
        </w:rPr>
        <w:t>blue economy opportunities, (ii) inputs to national biodiversity conservation strategies</w:t>
      </w:r>
      <w:r>
        <w:rPr>
          <w:rFonts w:ascii="Arial" w:eastAsia="Times New Roman" w:hAnsi="Arial" w:cs="Arial"/>
          <w:color w:val="242424"/>
          <w:sz w:val="40"/>
          <w:szCs w:val="40"/>
          <w:lang w:val="x-none"/>
        </w:rPr>
        <w:t>,</w:t>
      </w:r>
      <w:r w:rsidRPr="00BC2FBD"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 and</w:t>
      </w:r>
    </w:p>
    <w:p w:rsidR="00BC2FBD" w:rsidRPr="00BC2FBD" w:rsidRDefault="00BC2FBD" w:rsidP="00BC2FBD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BC2FBD">
        <w:rPr>
          <w:rFonts w:ascii="Arial" w:eastAsia="Times New Roman" w:hAnsi="Arial" w:cs="Arial"/>
          <w:color w:val="242424"/>
          <w:sz w:val="40"/>
          <w:szCs w:val="40"/>
          <w:lang w:val="x-none"/>
        </w:rPr>
        <w:t>action plans for protecting biodiversity and ecosystem services, and (iii) options for resilience</w:t>
      </w:r>
    </w:p>
    <w:p w:rsidR="00BC2FBD" w:rsidRPr="00BC2FBD" w:rsidRDefault="00BC2FBD" w:rsidP="00BC2FBD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BC2FBD"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of </w:t>
      </w:r>
      <w:r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the </w:t>
      </w:r>
      <w:r w:rsidRPr="00BC2FBD">
        <w:rPr>
          <w:rFonts w:ascii="Arial" w:eastAsia="Times New Roman" w:hAnsi="Arial" w:cs="Arial"/>
          <w:color w:val="242424"/>
          <w:sz w:val="40"/>
          <w:szCs w:val="40"/>
          <w:lang w:val="x-none"/>
        </w:rPr>
        <w:t>ecosystem towards national climate action plans</w:t>
      </w:r>
      <w:r>
        <w:rPr>
          <w:rFonts w:ascii="Arial" w:eastAsia="Times New Roman" w:hAnsi="Arial" w:cs="Arial"/>
          <w:color w:val="242424"/>
          <w:sz w:val="40"/>
          <w:szCs w:val="40"/>
          <w:lang w:val="x-none"/>
        </w:rPr>
        <w:t>,</w:t>
      </w:r>
      <w:r w:rsidRPr="00BC2FBD">
        <w:rPr>
          <w:rFonts w:ascii="Arial" w:eastAsia="Times New Roman" w:hAnsi="Arial" w:cs="Arial"/>
          <w:color w:val="242424"/>
          <w:sz w:val="40"/>
          <w:szCs w:val="40"/>
          <w:lang w:val="x-none"/>
        </w:rPr>
        <w:t xml:space="preserve"> outlining how Tanzania plans to reduce</w:t>
      </w:r>
    </w:p>
    <w:p w:rsidR="005F5962" w:rsidRDefault="00BC2FBD" w:rsidP="00BC2FBD">
      <w:pPr>
        <w:ind w:left="720"/>
        <w:rPr>
          <w:rFonts w:ascii="Arial" w:eastAsia="Times New Roman" w:hAnsi="Arial" w:cs="Arial"/>
          <w:color w:val="242424"/>
          <w:sz w:val="40"/>
          <w:szCs w:val="40"/>
          <w:lang w:val="x-none"/>
        </w:rPr>
      </w:pPr>
      <w:r w:rsidRPr="00BC2FBD">
        <w:rPr>
          <w:rFonts w:ascii="Arial" w:eastAsia="Times New Roman" w:hAnsi="Arial" w:cs="Arial"/>
          <w:color w:val="242424"/>
          <w:sz w:val="40"/>
          <w:szCs w:val="40"/>
          <w:lang w:val="x-none"/>
        </w:rPr>
        <w:t>greenhouse gas emissions and adaptation to climate change</w:t>
      </w:r>
    </w:p>
    <w:p w:rsidR="004F326F" w:rsidRDefault="004F326F" w:rsidP="004F326F">
      <w:pPr>
        <w:pStyle w:val="ListParagraph"/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Upscale</w:t>
      </w:r>
    </w:p>
    <w:p w:rsidR="004F326F" w:rsidRDefault="004F326F" w:rsidP="004F326F">
      <w:pPr>
        <w:pStyle w:val="ListParagraph"/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Linked with 4a</w:t>
      </w:r>
    </w:p>
    <w:p w:rsidR="0080456A" w:rsidRDefault="004F326F" w:rsidP="004F326F">
      <w:pPr>
        <w:pStyle w:val="ListParagraph"/>
        <w:ind w:left="108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Mpina to lead with the inputs from other members.</w:t>
      </w:r>
      <w:r w:rsidR="0080456A">
        <w:rPr>
          <w:rFonts w:ascii="Arial" w:hAnsi="Arial" w:cs="Arial"/>
          <w:sz w:val="40"/>
          <w:szCs w:val="40"/>
        </w:rPr>
        <w:t xml:space="preserve"> </w:t>
      </w:r>
    </w:p>
    <w:p w:rsidR="004F326F" w:rsidRPr="0080456A" w:rsidRDefault="004F326F" w:rsidP="004F326F">
      <w:pPr>
        <w:pStyle w:val="ListParagraph"/>
        <w:ind w:left="1080"/>
        <w:rPr>
          <w:rFonts w:ascii="Arial" w:hAnsi="Arial" w:cs="Arial"/>
          <w:sz w:val="40"/>
          <w:szCs w:val="40"/>
        </w:rPr>
      </w:pPr>
    </w:p>
    <w:p w:rsidR="004F326F" w:rsidRPr="004F326F" w:rsidRDefault="004F326F" w:rsidP="004F326F">
      <w:pPr>
        <w:pStyle w:val="ListParagraph"/>
        <w:numPr>
          <w:ilvl w:val="0"/>
          <w:numId w:val="3"/>
        </w:numPr>
        <w:autoSpaceDE w:val="0"/>
        <w:autoSpaceDN w:val="0"/>
        <w:adjustRightInd w:val="0"/>
        <w:snapToGrid w:val="0"/>
        <w:spacing w:after="0" w:line="240" w:lineRule="auto"/>
        <w:ind w:left="630" w:hanging="630"/>
        <w:rPr>
          <w:rFonts w:ascii="Arial" w:eastAsia="Times New Roman" w:hAnsi="Arial" w:cs="Arial"/>
          <w:b/>
          <w:color w:val="242424"/>
          <w:sz w:val="36"/>
          <w:szCs w:val="36"/>
          <w:lang w:val="x-none"/>
        </w:rPr>
      </w:pPr>
      <w:r w:rsidRPr="004F326F">
        <w:rPr>
          <w:rFonts w:ascii="Arial" w:eastAsia="Times New Roman" w:hAnsi="Arial" w:cs="Arial"/>
          <w:b/>
          <w:color w:val="242424"/>
          <w:sz w:val="36"/>
          <w:szCs w:val="36"/>
          <w:lang w:val="x-none"/>
        </w:rPr>
        <w:t>Environmental dashboard</w:t>
      </w:r>
    </w:p>
    <w:p w:rsidR="004F326F" w:rsidRPr="004F326F" w:rsidRDefault="004F326F" w:rsidP="004F326F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242424"/>
          <w:sz w:val="36"/>
          <w:szCs w:val="36"/>
          <w:lang w:val="x-none"/>
        </w:rPr>
      </w:pPr>
    </w:p>
    <w:p w:rsidR="004F326F" w:rsidRPr="004F326F" w:rsidRDefault="004F326F" w:rsidP="004F326F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36"/>
          <w:szCs w:val="36"/>
          <w:lang w:val="x-none"/>
        </w:rPr>
      </w:pPr>
      <w:r w:rsidRPr="004F326F">
        <w:rPr>
          <w:rFonts w:ascii="Arial" w:eastAsia="Times New Roman" w:hAnsi="Arial" w:cs="Arial"/>
          <w:color w:val="242424"/>
          <w:sz w:val="36"/>
          <w:szCs w:val="36"/>
          <w:lang w:val="x-none"/>
        </w:rPr>
        <w:t>a. Provide a detailed dashboard displaying:</w:t>
      </w:r>
    </w:p>
    <w:p w:rsidR="004F326F" w:rsidRPr="004F326F" w:rsidRDefault="004F326F" w:rsidP="004F326F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36"/>
          <w:szCs w:val="36"/>
          <w:lang w:val="x-none"/>
        </w:rPr>
      </w:pPr>
      <w:r w:rsidRPr="004F326F">
        <w:rPr>
          <w:rFonts w:ascii="Arial" w:eastAsia="Times New Roman" w:hAnsi="Arial" w:cs="Arial"/>
          <w:color w:val="242424"/>
          <w:sz w:val="36"/>
          <w:szCs w:val="36"/>
          <w:lang w:val="x-none"/>
        </w:rPr>
        <w:lastRenderedPageBreak/>
        <w:t>i. story maps and web maps for visualizing marine biodiversity loss and gain.</w:t>
      </w:r>
    </w:p>
    <w:p w:rsidR="004F326F" w:rsidRPr="004F326F" w:rsidRDefault="004F326F" w:rsidP="004F326F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36"/>
          <w:szCs w:val="36"/>
          <w:lang w:val="x-none"/>
        </w:rPr>
      </w:pPr>
      <w:r w:rsidRPr="004F326F">
        <w:rPr>
          <w:rFonts w:ascii="Arial" w:eastAsia="Times New Roman" w:hAnsi="Arial" w:cs="Arial"/>
          <w:color w:val="242424"/>
          <w:sz w:val="36"/>
          <w:szCs w:val="36"/>
          <w:lang w:val="x-none"/>
        </w:rPr>
        <w:t>ii. maps showing degraded hotspots in Tanzania requiring restoration.</w:t>
      </w:r>
    </w:p>
    <w:p w:rsidR="004F326F" w:rsidRPr="004F326F" w:rsidRDefault="004F326F" w:rsidP="004F326F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36"/>
          <w:szCs w:val="36"/>
          <w:lang w:val="x-none"/>
        </w:rPr>
      </w:pPr>
      <w:r w:rsidRPr="004F326F">
        <w:rPr>
          <w:rFonts w:ascii="Arial" w:eastAsia="Times New Roman" w:hAnsi="Arial" w:cs="Arial"/>
          <w:color w:val="242424"/>
          <w:sz w:val="36"/>
          <w:szCs w:val="36"/>
          <w:lang w:val="x-none"/>
        </w:rPr>
        <w:t>iii. webmaps, and story maps with data drawn from 1 and 2 abo</w:t>
      </w:r>
      <w:r>
        <w:rPr>
          <w:rFonts w:ascii="Arial" w:eastAsia="Times New Roman" w:hAnsi="Arial" w:cs="Arial"/>
          <w:color w:val="242424"/>
          <w:sz w:val="36"/>
          <w:szCs w:val="36"/>
          <w:lang w:val="x-none"/>
        </w:rPr>
        <w:t>ve for the visualization of the</w:t>
      </w:r>
      <w:r>
        <w:rPr>
          <w:rFonts w:ascii="Arial" w:eastAsia="Times New Roman" w:hAnsi="Arial" w:cs="Arial"/>
          <w:color w:val="242424"/>
          <w:sz w:val="36"/>
          <w:szCs w:val="36"/>
        </w:rPr>
        <w:t xml:space="preserve"> </w:t>
      </w:r>
      <w:r w:rsidRPr="004F326F">
        <w:rPr>
          <w:rFonts w:ascii="Arial" w:eastAsia="Times New Roman" w:hAnsi="Arial" w:cs="Arial"/>
          <w:color w:val="242424"/>
          <w:sz w:val="36"/>
          <w:szCs w:val="36"/>
          <w:lang w:val="x-none"/>
        </w:rPr>
        <w:t>state of Mkuranga and Mkoani districts.</w:t>
      </w:r>
    </w:p>
    <w:p w:rsidR="004F326F" w:rsidRPr="004F326F" w:rsidRDefault="004F326F" w:rsidP="004F326F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36"/>
          <w:szCs w:val="36"/>
          <w:lang w:val="x-none"/>
        </w:rPr>
      </w:pPr>
      <w:r w:rsidRPr="004F326F">
        <w:rPr>
          <w:rFonts w:ascii="Arial" w:eastAsia="Times New Roman" w:hAnsi="Arial" w:cs="Arial"/>
          <w:color w:val="242424"/>
          <w:sz w:val="36"/>
          <w:szCs w:val="36"/>
          <w:lang w:val="x-none"/>
        </w:rPr>
        <w:t>iv. Valuation of ecosystems goods and services in Mkuranga and Mkoani districts.</w:t>
      </w:r>
    </w:p>
    <w:p w:rsidR="004F326F" w:rsidRDefault="004F326F" w:rsidP="004F326F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36"/>
          <w:szCs w:val="36"/>
        </w:rPr>
      </w:pPr>
      <w:r w:rsidRPr="004F326F">
        <w:rPr>
          <w:rFonts w:ascii="Arial" w:eastAsia="Times New Roman" w:hAnsi="Arial" w:cs="Arial"/>
          <w:color w:val="242424"/>
          <w:sz w:val="36"/>
          <w:szCs w:val="36"/>
          <w:lang w:val="x-none"/>
        </w:rPr>
        <w:t>v. Cost-benefit analysis for implementation of environmental and socioeconomic measures to</w:t>
      </w:r>
      <w:r w:rsidRPr="004F326F">
        <w:rPr>
          <w:rFonts w:ascii="Arial" w:eastAsia="Times New Roman" w:hAnsi="Arial" w:cs="Arial"/>
          <w:color w:val="242424"/>
          <w:sz w:val="36"/>
          <w:szCs w:val="36"/>
        </w:rPr>
        <w:t xml:space="preserve"> accelerate blue economy initiatives and innovations.</w:t>
      </w:r>
    </w:p>
    <w:p w:rsidR="00120415" w:rsidRPr="004F326F" w:rsidRDefault="00120415" w:rsidP="004F326F">
      <w:pPr>
        <w:autoSpaceDE w:val="0"/>
        <w:autoSpaceDN w:val="0"/>
        <w:adjustRightInd w:val="0"/>
        <w:snapToGrid w:val="0"/>
        <w:spacing w:before="40" w:after="0" w:line="240" w:lineRule="auto"/>
        <w:rPr>
          <w:rFonts w:ascii="Arial" w:eastAsia="Times New Roman" w:hAnsi="Arial" w:cs="Arial"/>
          <w:color w:val="242424"/>
          <w:sz w:val="36"/>
          <w:szCs w:val="36"/>
        </w:rPr>
      </w:pPr>
    </w:p>
    <w:p w:rsidR="005F5962" w:rsidRPr="00120415" w:rsidRDefault="003075C5" w:rsidP="004F326F">
      <w:pPr>
        <w:rPr>
          <w:rFonts w:ascii="Arial" w:hAnsi="Arial" w:cs="Arial"/>
          <w:b/>
          <w:sz w:val="40"/>
          <w:szCs w:val="40"/>
        </w:rPr>
      </w:pPr>
      <w:r w:rsidRPr="00120415">
        <w:rPr>
          <w:rFonts w:ascii="Arial" w:hAnsi="Arial" w:cs="Arial"/>
          <w:b/>
          <w:sz w:val="40"/>
          <w:szCs w:val="40"/>
        </w:rPr>
        <w:t>Budget</w:t>
      </w:r>
      <w:r w:rsidR="00120415" w:rsidRPr="00120415">
        <w:rPr>
          <w:rFonts w:ascii="Arial" w:hAnsi="Arial" w:cs="Arial"/>
          <w:b/>
          <w:sz w:val="40"/>
          <w:szCs w:val="40"/>
        </w:rPr>
        <w:t>: Mpina</w:t>
      </w:r>
    </w:p>
    <w:p w:rsidR="003075C5" w:rsidRDefault="003075C5" w:rsidP="004F326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Validation meeting</w:t>
      </w:r>
    </w:p>
    <w:p w:rsidR="003075C5" w:rsidRDefault="003075C5" w:rsidP="004F326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Data collection: Pemba + Mkuranga</w:t>
      </w:r>
      <w:bookmarkStart w:id="0" w:name="_GoBack"/>
      <w:bookmarkEnd w:id="0"/>
    </w:p>
    <w:p w:rsidR="003075C5" w:rsidRPr="003075C5" w:rsidRDefault="00120415" w:rsidP="003075C5">
      <w:pPr>
        <w:pStyle w:val="ListParagraph"/>
        <w:numPr>
          <w:ilvl w:val="0"/>
          <w:numId w:val="2"/>
        </w:num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Job: Financing and admin issues</w:t>
      </w:r>
    </w:p>
    <w:sectPr w:rsidR="003075C5" w:rsidRPr="00307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A73A5"/>
    <w:multiLevelType w:val="hybridMultilevel"/>
    <w:tmpl w:val="38466138"/>
    <w:lvl w:ilvl="0" w:tplc="16F8901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8F16EE"/>
    <w:multiLevelType w:val="hybridMultilevel"/>
    <w:tmpl w:val="CE729FD8"/>
    <w:lvl w:ilvl="0" w:tplc="7916A8B6">
      <w:start w:val="1"/>
      <w:numFmt w:val="decimal"/>
      <w:lvlText w:val="%1."/>
      <w:lvlJc w:val="left"/>
      <w:pPr>
        <w:ind w:left="120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BD3EB6"/>
    <w:multiLevelType w:val="hybridMultilevel"/>
    <w:tmpl w:val="A91E5E16"/>
    <w:lvl w:ilvl="0" w:tplc="16B0D0B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6817DE"/>
    <w:multiLevelType w:val="hybridMultilevel"/>
    <w:tmpl w:val="431618DC"/>
    <w:lvl w:ilvl="0" w:tplc="F45AA23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D002D12"/>
    <w:multiLevelType w:val="hybridMultilevel"/>
    <w:tmpl w:val="23C6D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C35"/>
    <w:rsid w:val="00023C35"/>
    <w:rsid w:val="00077B03"/>
    <w:rsid w:val="00097AC0"/>
    <w:rsid w:val="00120415"/>
    <w:rsid w:val="00180249"/>
    <w:rsid w:val="001A74BC"/>
    <w:rsid w:val="001B6428"/>
    <w:rsid w:val="001F0BEE"/>
    <w:rsid w:val="00306327"/>
    <w:rsid w:val="003075C5"/>
    <w:rsid w:val="00363A8D"/>
    <w:rsid w:val="00423DEE"/>
    <w:rsid w:val="004F326F"/>
    <w:rsid w:val="005C1D82"/>
    <w:rsid w:val="005C7552"/>
    <w:rsid w:val="005F5962"/>
    <w:rsid w:val="00616D6E"/>
    <w:rsid w:val="006A7A03"/>
    <w:rsid w:val="007D14E6"/>
    <w:rsid w:val="0080456A"/>
    <w:rsid w:val="00A6125D"/>
    <w:rsid w:val="00BC2FBD"/>
    <w:rsid w:val="00CC4769"/>
    <w:rsid w:val="00D55F61"/>
    <w:rsid w:val="00E265BD"/>
    <w:rsid w:val="00EC30F5"/>
    <w:rsid w:val="00F6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E5A2A8-17F3-4199-BE5E-E95443DF7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C3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802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02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02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02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024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02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2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12</Pages>
  <Words>1389</Words>
  <Characters>7921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2025-12-08T05:50:00Z</dcterms:created>
  <dcterms:modified xsi:type="dcterms:W3CDTF">2025-12-08T10:33:00Z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58e77f20-bc69-4b29-9468-9521b67743bf</vt:lpwstr>
  </property>
</Properties>
</file>