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A2C" w:rsidRPr="004E6FE7" w:rsidRDefault="00B15826" w:rsidP="00C177D2">
      <w:pPr>
        <w:rPr>
          <w:rFonts w:ascii="Times New Roman" w:hAnsi="Times New Roman"/>
          <w:sz w:val="24"/>
          <w:szCs w:val="24"/>
        </w:rPr>
      </w:pPr>
      <w:bookmarkStart w:id="0" w:name="_GoBack"/>
      <w:bookmarkEnd w:id="0"/>
      <w:r>
        <w:rPr>
          <w:rFonts w:ascii="Times New Roman" w:hAnsi="Times New Roman"/>
          <w:sz w:val="24"/>
          <w:szCs w:val="24"/>
        </w:rPr>
        <w:t>STUDY AREA</w:t>
      </w:r>
    </w:p>
    <w:p w:rsidR="00E869DD" w:rsidRPr="004E6FE7" w:rsidRDefault="00F17360" w:rsidP="00B15826">
      <w:pPr>
        <w:jc w:val="both"/>
        <w:rPr>
          <w:rFonts w:ascii="Times New Roman" w:hAnsi="Times New Roman"/>
          <w:b/>
          <w:sz w:val="24"/>
          <w:szCs w:val="24"/>
        </w:rPr>
      </w:pPr>
      <w:r w:rsidRPr="004E6FE7">
        <w:rPr>
          <w:rFonts w:ascii="Times New Roman" w:hAnsi="Times New Roman"/>
          <w:sz w:val="24"/>
          <w:szCs w:val="24"/>
        </w:rPr>
        <w:t xml:space="preserve">The study area lay within longitude 39.10 </w:t>
      </w:r>
      <w:r w:rsidRPr="004E6FE7">
        <w:rPr>
          <w:rFonts w:ascii="Times New Roman" w:hAnsi="Times New Roman"/>
          <w:sz w:val="24"/>
          <w:szCs w:val="24"/>
          <w:vertAlign w:val="superscript"/>
        </w:rPr>
        <w:t>o</w:t>
      </w:r>
      <w:r w:rsidRPr="004E6FE7">
        <w:rPr>
          <w:rFonts w:ascii="Times New Roman" w:hAnsi="Times New Roman"/>
          <w:sz w:val="24"/>
          <w:szCs w:val="24"/>
        </w:rPr>
        <w:t xml:space="preserve">E and 40.20 </w:t>
      </w:r>
      <w:r w:rsidRPr="004E6FE7">
        <w:rPr>
          <w:rFonts w:ascii="Times New Roman" w:hAnsi="Times New Roman"/>
          <w:sz w:val="24"/>
          <w:szCs w:val="24"/>
          <w:vertAlign w:val="superscript"/>
        </w:rPr>
        <w:t>o</w:t>
      </w:r>
      <w:r w:rsidRPr="004E6FE7">
        <w:rPr>
          <w:rFonts w:ascii="Times New Roman" w:hAnsi="Times New Roman"/>
          <w:sz w:val="24"/>
          <w:szCs w:val="24"/>
        </w:rPr>
        <w:t xml:space="preserve">E and latitude 8.7 </w:t>
      </w:r>
      <w:r w:rsidRPr="004E6FE7">
        <w:rPr>
          <w:rFonts w:ascii="Times New Roman" w:hAnsi="Times New Roman"/>
          <w:sz w:val="24"/>
          <w:szCs w:val="24"/>
          <w:vertAlign w:val="superscript"/>
        </w:rPr>
        <w:t>o</w:t>
      </w:r>
      <w:r w:rsidRPr="004E6FE7">
        <w:rPr>
          <w:rFonts w:ascii="Times New Roman" w:hAnsi="Times New Roman"/>
          <w:sz w:val="24"/>
          <w:szCs w:val="24"/>
        </w:rPr>
        <w:t xml:space="preserve">S and 7.4 </w:t>
      </w:r>
      <w:r w:rsidRPr="004E6FE7">
        <w:rPr>
          <w:rFonts w:ascii="Times New Roman" w:hAnsi="Times New Roman"/>
          <w:sz w:val="24"/>
          <w:szCs w:val="24"/>
          <w:vertAlign w:val="superscript"/>
        </w:rPr>
        <w:t>o</w:t>
      </w:r>
      <w:r w:rsidRPr="004E6FE7">
        <w:rPr>
          <w:rFonts w:ascii="Times New Roman" w:hAnsi="Times New Roman"/>
          <w:sz w:val="24"/>
          <w:szCs w:val="24"/>
        </w:rPr>
        <w:t>S (</w:t>
      </w:r>
      <w:r w:rsidR="00C177D2" w:rsidRPr="004E6FE7">
        <w:rPr>
          <w:rFonts w:ascii="Times New Roman" w:hAnsi="Times New Roman"/>
          <w:sz w:val="24"/>
          <w:szCs w:val="24"/>
        </w:rPr>
        <w:t xml:space="preserve">Figure </w:t>
      </w:r>
      <w:r w:rsidR="00410CF0">
        <w:rPr>
          <w:rFonts w:ascii="Times New Roman" w:hAnsi="Times New Roman"/>
          <w:sz w:val="24"/>
          <w:szCs w:val="24"/>
        </w:rPr>
        <w:t>1</w:t>
      </w:r>
      <w:r w:rsidRPr="004E6FE7">
        <w:rPr>
          <w:rFonts w:ascii="Times New Roman" w:hAnsi="Times New Roman"/>
          <w:sz w:val="24"/>
          <w:szCs w:val="24"/>
        </w:rPr>
        <w:t xml:space="preserve">). </w:t>
      </w:r>
      <w:r w:rsidR="00C177D2" w:rsidRPr="004E6FE7">
        <w:rPr>
          <w:rFonts w:ascii="Times New Roman" w:hAnsi="Times New Roman"/>
          <w:sz w:val="24"/>
          <w:szCs w:val="24"/>
        </w:rPr>
        <w:t xml:space="preserve">The area has vast shallow inshore areas with depth below 20 meters, which is dominated with corals, sand and seagrasses habitats. The </w:t>
      </w:r>
      <w:r w:rsidRPr="004E6FE7">
        <w:rPr>
          <w:rFonts w:ascii="Times New Roman" w:hAnsi="Times New Roman"/>
          <w:sz w:val="24"/>
          <w:szCs w:val="24"/>
        </w:rPr>
        <w:t xml:space="preserve">climate of the </w:t>
      </w:r>
      <w:r w:rsidR="00C177D2" w:rsidRPr="004E6FE7">
        <w:rPr>
          <w:rFonts w:ascii="Times New Roman" w:hAnsi="Times New Roman"/>
          <w:sz w:val="24"/>
          <w:szCs w:val="24"/>
        </w:rPr>
        <w:t xml:space="preserve">area </w:t>
      </w:r>
      <w:r w:rsidRPr="004E6FE7">
        <w:rPr>
          <w:rFonts w:ascii="Times New Roman" w:hAnsi="Times New Roman"/>
          <w:sz w:val="24"/>
          <w:szCs w:val="24"/>
        </w:rPr>
        <w:t xml:space="preserve">is influenced by </w:t>
      </w:r>
      <w:r w:rsidR="00C177D2" w:rsidRPr="004E6FE7">
        <w:rPr>
          <w:rFonts w:ascii="Times New Roman" w:hAnsi="Times New Roman"/>
          <w:sz w:val="24"/>
          <w:szCs w:val="24"/>
        </w:rPr>
        <w:t xml:space="preserve">the </w:t>
      </w:r>
      <w:r w:rsidR="00F71A2C">
        <w:rPr>
          <w:rFonts w:ascii="Times New Roman" w:hAnsi="Times New Roman"/>
          <w:sz w:val="24"/>
          <w:szCs w:val="24"/>
        </w:rPr>
        <w:t>monsoon</w:t>
      </w:r>
      <w:r w:rsidR="00C177D2" w:rsidRPr="004E6FE7">
        <w:rPr>
          <w:rFonts w:ascii="Times New Roman" w:hAnsi="Times New Roman"/>
          <w:sz w:val="24"/>
          <w:szCs w:val="24"/>
        </w:rPr>
        <w:t xml:space="preserve"> wind system, where the northeast (NE) monsoon blows from December to April, and the southeast (SE) monsoon blows from June to October</w:t>
      </w:r>
      <w:r w:rsidR="006179D8">
        <w:rPr>
          <w:rFonts w:ascii="Times New Roman" w:hAnsi="Times New Roman"/>
          <w:sz w:val="24"/>
          <w:szCs w:val="24"/>
        </w:rPr>
        <w:t xml:space="preserve"> (Figure 2)</w:t>
      </w:r>
      <w:r w:rsidR="00C177D2" w:rsidRPr="004E6FE7">
        <w:rPr>
          <w:rFonts w:ascii="Times New Roman" w:hAnsi="Times New Roman"/>
          <w:sz w:val="24"/>
          <w:szCs w:val="24"/>
        </w:rPr>
        <w:t>. These reverse with seasons</w:t>
      </w:r>
      <w:r w:rsidRPr="004E6FE7">
        <w:rPr>
          <w:rFonts w:ascii="Times New Roman" w:hAnsi="Times New Roman"/>
          <w:sz w:val="24"/>
          <w:szCs w:val="24"/>
        </w:rPr>
        <w:t>—</w:t>
      </w:r>
      <w:r w:rsidR="00C177D2" w:rsidRPr="004E6FE7">
        <w:rPr>
          <w:rFonts w:ascii="Times New Roman" w:hAnsi="Times New Roman"/>
          <w:sz w:val="24"/>
          <w:szCs w:val="24"/>
        </w:rPr>
        <w:t>they blow northerly during the SE and southerly during the SE monsoon season (Semba et al., in press). The seasonal reverse of these winds influence climatic and oceanic conditions, including the air temperature that ranges from 20 to 32 °C, and the sea surface temperature that ranges from 25 to 31 °C (Bryceson et al., 2006).</w:t>
      </w:r>
    </w:p>
    <w:p w:rsidR="00B71E11" w:rsidRPr="004E6FE7" w:rsidRDefault="00350795" w:rsidP="00F43B3F">
      <w:pPr>
        <w:jc w:val="center"/>
        <w:rPr>
          <w:rFonts w:ascii="Times New Roman" w:hAnsi="Times New Roman"/>
          <w:b/>
          <w:sz w:val="24"/>
          <w:szCs w:val="24"/>
        </w:rPr>
      </w:pPr>
      <w:r>
        <w:rPr>
          <w:rFonts w:ascii="Times New Roman" w:hAnsi="Times New Roman"/>
          <w:b/>
          <w:noProof/>
          <w:sz w:val="24"/>
          <w:szCs w:val="24"/>
        </w:rPr>
        <w:drawing>
          <wp:inline distT="0" distB="0" distL="0" distR="0">
            <wp:extent cx="4787900" cy="5111750"/>
            <wp:effectExtent l="0" t="0" r="0" b="0"/>
            <wp:docPr id="1" name="Picture 1" descr="stud_are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_area-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7900" cy="5111750"/>
                    </a:xfrm>
                    <a:prstGeom prst="rect">
                      <a:avLst/>
                    </a:prstGeom>
                    <a:noFill/>
                    <a:ln>
                      <a:noFill/>
                    </a:ln>
                  </pic:spPr>
                </pic:pic>
              </a:graphicData>
            </a:graphic>
          </wp:inline>
        </w:drawing>
      </w:r>
    </w:p>
    <w:p w:rsidR="00EB4ED2" w:rsidRDefault="00C31769">
      <w:pPr>
        <w:rPr>
          <w:rFonts w:ascii="Times New Roman" w:hAnsi="Times New Roman"/>
          <w:sz w:val="24"/>
          <w:szCs w:val="24"/>
        </w:rPr>
      </w:pPr>
      <w:r w:rsidRPr="004E6FE7">
        <w:rPr>
          <w:rFonts w:ascii="Times New Roman" w:hAnsi="Times New Roman"/>
          <w:sz w:val="24"/>
          <w:szCs w:val="24"/>
        </w:rPr>
        <w:t>Figure 1: Map showing the study area for octopus fishery. An inset is the map of showing the location of the study area along the coast of Tanzania.</w:t>
      </w:r>
      <w:r w:rsidR="00B94A74" w:rsidRPr="004E6FE7">
        <w:rPr>
          <w:rFonts w:ascii="Times New Roman" w:hAnsi="Times New Roman"/>
          <w:sz w:val="24"/>
          <w:szCs w:val="24"/>
        </w:rPr>
        <w:t xml:space="preserve"> The solid line is the isobaths at 20 meter and the dotted lines are isobar at 400, 800 and 1200 meter.</w:t>
      </w:r>
    </w:p>
    <w:p w:rsidR="004E6FE7" w:rsidRDefault="00350795" w:rsidP="00E46A1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1568450"/>
            <wp:effectExtent l="0" t="0" r="0" b="0"/>
            <wp:docPr id="2" name="Picture 2" descr="wind_curren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_current-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F71A2C" w:rsidRPr="004E6FE7" w:rsidRDefault="00424010" w:rsidP="00E46A14">
      <w:pPr>
        <w:jc w:val="both"/>
        <w:rPr>
          <w:rFonts w:ascii="Times New Roman" w:hAnsi="Times New Roman"/>
          <w:sz w:val="24"/>
          <w:szCs w:val="24"/>
        </w:rPr>
      </w:pPr>
      <w:r>
        <w:rPr>
          <w:rFonts w:ascii="Times New Roman" w:hAnsi="Times New Roman"/>
          <w:sz w:val="24"/>
          <w:szCs w:val="24"/>
        </w:rPr>
        <w:t>Figure 2: Speed and direction of winds during the northeast</w:t>
      </w:r>
      <w:r w:rsidR="004F4F9F">
        <w:rPr>
          <w:rFonts w:ascii="Times New Roman" w:hAnsi="Times New Roman"/>
          <w:sz w:val="24"/>
          <w:szCs w:val="24"/>
        </w:rPr>
        <w:t xml:space="preserve"> (NE)</w:t>
      </w:r>
      <w:r>
        <w:rPr>
          <w:rFonts w:ascii="Times New Roman" w:hAnsi="Times New Roman"/>
          <w:sz w:val="24"/>
          <w:szCs w:val="24"/>
        </w:rPr>
        <w:t>, southeast</w:t>
      </w:r>
      <w:r w:rsidR="004F4F9F">
        <w:rPr>
          <w:rFonts w:ascii="Times New Roman" w:hAnsi="Times New Roman"/>
          <w:sz w:val="24"/>
          <w:szCs w:val="24"/>
        </w:rPr>
        <w:t xml:space="preserve"> (SE)</w:t>
      </w:r>
      <w:r>
        <w:rPr>
          <w:rFonts w:ascii="Times New Roman" w:hAnsi="Times New Roman"/>
          <w:sz w:val="24"/>
          <w:szCs w:val="24"/>
        </w:rPr>
        <w:t xml:space="preserve"> and inter-monsoon </w:t>
      </w:r>
      <w:r w:rsidR="004F4F9F">
        <w:rPr>
          <w:rFonts w:ascii="Times New Roman" w:hAnsi="Times New Roman"/>
          <w:sz w:val="24"/>
          <w:szCs w:val="24"/>
        </w:rPr>
        <w:t xml:space="preserve">(IN) </w:t>
      </w:r>
      <w:r>
        <w:rPr>
          <w:rFonts w:ascii="Times New Roman" w:hAnsi="Times New Roman"/>
          <w:sz w:val="24"/>
          <w:szCs w:val="24"/>
        </w:rPr>
        <w:t>seasons</w:t>
      </w:r>
      <w:r w:rsidR="004F4F9F">
        <w:rPr>
          <w:rFonts w:ascii="Times New Roman" w:hAnsi="Times New Roman"/>
          <w:sz w:val="24"/>
          <w:szCs w:val="24"/>
        </w:rPr>
        <w:t xml:space="preserve"> for the areas around Mafia and Kilwa Districts. Source: Semba et al., 2018</w:t>
      </w:r>
    </w:p>
    <w:p w:rsidR="002A07C1" w:rsidRPr="004E6FE7" w:rsidRDefault="005859D2" w:rsidP="00E46A14">
      <w:pPr>
        <w:jc w:val="both"/>
        <w:rPr>
          <w:rFonts w:ascii="Times New Roman" w:hAnsi="Times New Roman"/>
          <w:b/>
          <w:sz w:val="24"/>
          <w:szCs w:val="24"/>
        </w:rPr>
      </w:pPr>
      <w:r w:rsidRPr="004E6FE7">
        <w:rPr>
          <w:rFonts w:ascii="Times New Roman" w:hAnsi="Times New Roman"/>
          <w:b/>
          <w:sz w:val="24"/>
          <w:szCs w:val="24"/>
        </w:rPr>
        <w:t>MAPPING OF OCTOPUS REEFS</w:t>
      </w:r>
    </w:p>
    <w:p w:rsidR="005859D2" w:rsidRPr="004E6FE7" w:rsidRDefault="005859D2" w:rsidP="00E46A14">
      <w:pPr>
        <w:jc w:val="both"/>
        <w:rPr>
          <w:rFonts w:ascii="Times New Roman" w:hAnsi="Times New Roman"/>
          <w:sz w:val="24"/>
          <w:szCs w:val="24"/>
        </w:rPr>
      </w:pPr>
      <w:r w:rsidRPr="004E6FE7">
        <w:rPr>
          <w:rFonts w:ascii="Times New Roman" w:hAnsi="Times New Roman"/>
          <w:sz w:val="24"/>
          <w:szCs w:val="24"/>
        </w:rPr>
        <w:t>The study mapped reefs commonly used for octopus fishery in four selected sites of Somanga and Songosongo in Kilwa District and Bwejuu and Songosong</w:t>
      </w:r>
      <w:r w:rsidR="0062316F">
        <w:rPr>
          <w:rFonts w:ascii="Times New Roman" w:hAnsi="Times New Roman"/>
          <w:sz w:val="24"/>
          <w:szCs w:val="24"/>
        </w:rPr>
        <w:t>o</w:t>
      </w:r>
      <w:r w:rsidRPr="004E6FE7">
        <w:rPr>
          <w:rFonts w:ascii="Times New Roman" w:hAnsi="Times New Roman"/>
          <w:sz w:val="24"/>
          <w:szCs w:val="24"/>
        </w:rPr>
        <w:t xml:space="preserve"> Island </w:t>
      </w:r>
      <w:r w:rsidR="00E738C4" w:rsidRPr="004E6FE7">
        <w:rPr>
          <w:rFonts w:ascii="Times New Roman" w:hAnsi="Times New Roman"/>
          <w:sz w:val="24"/>
          <w:szCs w:val="24"/>
        </w:rPr>
        <w:t>in</w:t>
      </w:r>
      <w:r w:rsidRPr="004E6FE7">
        <w:rPr>
          <w:rFonts w:ascii="Times New Roman" w:hAnsi="Times New Roman"/>
          <w:sz w:val="24"/>
          <w:szCs w:val="24"/>
        </w:rPr>
        <w:t xml:space="preserve"> Mafia District. The reefs were surveyed and the </w:t>
      </w:r>
      <w:r w:rsidR="00B15826">
        <w:rPr>
          <w:rFonts w:ascii="Times New Roman" w:hAnsi="Times New Roman"/>
          <w:sz w:val="24"/>
          <w:szCs w:val="24"/>
        </w:rPr>
        <w:t xml:space="preserve">reef’s </w:t>
      </w:r>
      <w:r w:rsidRPr="004E6FE7">
        <w:rPr>
          <w:rFonts w:ascii="Times New Roman" w:hAnsi="Times New Roman"/>
          <w:sz w:val="24"/>
          <w:szCs w:val="24"/>
        </w:rPr>
        <w:t xml:space="preserve">boundary </w:t>
      </w:r>
      <w:r w:rsidR="00FE1EB7">
        <w:rPr>
          <w:rFonts w:ascii="Times New Roman" w:hAnsi="Times New Roman"/>
          <w:sz w:val="24"/>
          <w:szCs w:val="24"/>
        </w:rPr>
        <w:t>was</w:t>
      </w:r>
      <w:r w:rsidR="00B15826">
        <w:rPr>
          <w:rFonts w:ascii="Times New Roman" w:hAnsi="Times New Roman"/>
          <w:sz w:val="24"/>
          <w:szCs w:val="24"/>
        </w:rPr>
        <w:t xml:space="preserve"> recorded with </w:t>
      </w:r>
      <w:r w:rsidR="00E75EB3">
        <w:rPr>
          <w:rFonts w:ascii="Times New Roman" w:hAnsi="Times New Roman"/>
          <w:sz w:val="24"/>
          <w:szCs w:val="24"/>
        </w:rPr>
        <w:t>a</w:t>
      </w:r>
      <w:r w:rsidR="00B15826">
        <w:rPr>
          <w:rFonts w:ascii="Times New Roman" w:hAnsi="Times New Roman"/>
          <w:sz w:val="24"/>
          <w:szCs w:val="24"/>
        </w:rPr>
        <w:t xml:space="preserve"> handheld GPS (Geographical Position System) device</w:t>
      </w:r>
      <w:r w:rsidRPr="004E6FE7">
        <w:rPr>
          <w:rFonts w:ascii="Times New Roman" w:hAnsi="Times New Roman"/>
          <w:sz w:val="24"/>
          <w:szCs w:val="24"/>
        </w:rPr>
        <w:t xml:space="preserve"> at an accuracy of ±1.5m. </w:t>
      </w:r>
    </w:p>
    <w:p w:rsidR="005859D2" w:rsidRPr="004E6FE7" w:rsidRDefault="005859D2" w:rsidP="00E46A14">
      <w:pPr>
        <w:jc w:val="both"/>
        <w:rPr>
          <w:rFonts w:ascii="Times New Roman" w:hAnsi="Times New Roman"/>
          <w:sz w:val="24"/>
          <w:szCs w:val="24"/>
        </w:rPr>
      </w:pPr>
    </w:p>
    <w:p w:rsidR="00436909" w:rsidRPr="004E6FE7" w:rsidRDefault="00436909" w:rsidP="00436909">
      <w:pPr>
        <w:jc w:val="both"/>
        <w:rPr>
          <w:rFonts w:ascii="Times New Roman" w:hAnsi="Times New Roman"/>
          <w:b/>
          <w:sz w:val="24"/>
          <w:szCs w:val="24"/>
        </w:rPr>
      </w:pPr>
      <w:r w:rsidRPr="004E6FE7">
        <w:rPr>
          <w:rFonts w:ascii="Times New Roman" w:hAnsi="Times New Roman"/>
          <w:b/>
          <w:sz w:val="24"/>
          <w:szCs w:val="24"/>
        </w:rPr>
        <w:t>Environmental Data</w:t>
      </w:r>
    </w:p>
    <w:p w:rsidR="00B55378" w:rsidRDefault="00436909" w:rsidP="00436909">
      <w:pPr>
        <w:jc w:val="both"/>
        <w:rPr>
          <w:rFonts w:ascii="Times New Roman" w:hAnsi="Times New Roman"/>
          <w:sz w:val="24"/>
          <w:szCs w:val="24"/>
        </w:rPr>
      </w:pPr>
      <w:r w:rsidRPr="004E6FE7">
        <w:rPr>
          <w:rFonts w:ascii="Times New Roman" w:hAnsi="Times New Roman"/>
          <w:sz w:val="24"/>
          <w:szCs w:val="24"/>
        </w:rPr>
        <w:t xml:space="preserve">The environmental variables within the reefs were </w:t>
      </w:r>
      <w:r w:rsidR="00E75EB3">
        <w:rPr>
          <w:rFonts w:ascii="Times New Roman" w:hAnsi="Times New Roman"/>
          <w:sz w:val="24"/>
          <w:szCs w:val="24"/>
        </w:rPr>
        <w:t xml:space="preserve">measured </w:t>
      </w:r>
      <w:r w:rsidR="00E75EB3" w:rsidRPr="004E6FE7">
        <w:rPr>
          <w:rFonts w:ascii="Times New Roman" w:hAnsi="Times New Roman"/>
          <w:sz w:val="24"/>
          <w:szCs w:val="24"/>
        </w:rPr>
        <w:t>in November and December 2018</w:t>
      </w:r>
      <w:r w:rsidR="001A0E15">
        <w:rPr>
          <w:rFonts w:ascii="Times New Roman" w:hAnsi="Times New Roman"/>
          <w:sz w:val="24"/>
          <w:szCs w:val="24"/>
        </w:rPr>
        <w:t xml:space="preserve"> </w:t>
      </w:r>
      <w:r w:rsidR="00E75EB3">
        <w:rPr>
          <w:rFonts w:ascii="Times New Roman" w:hAnsi="Times New Roman"/>
          <w:sz w:val="24"/>
          <w:szCs w:val="24"/>
        </w:rPr>
        <w:t xml:space="preserve">with a </w:t>
      </w:r>
      <w:r w:rsidR="00426B9A" w:rsidRPr="001A0E15">
        <w:rPr>
          <w:rFonts w:ascii="Times New Roman" w:hAnsi="Times New Roman"/>
          <w:sz w:val="24"/>
          <w:szCs w:val="24"/>
        </w:rPr>
        <w:t>CTD (conductivity, temperature, depth)</w:t>
      </w:r>
      <w:r w:rsidR="001A0E15" w:rsidRPr="001A0E15">
        <w:rPr>
          <w:rFonts w:ascii="Times New Roman" w:hAnsi="Times New Roman"/>
          <w:sz w:val="24"/>
          <w:szCs w:val="24"/>
        </w:rPr>
        <w:t xml:space="preserve"> </w:t>
      </w:r>
      <w:r w:rsidR="00E75EB3">
        <w:rPr>
          <w:rFonts w:ascii="Times New Roman" w:hAnsi="Times New Roman"/>
          <w:sz w:val="24"/>
          <w:szCs w:val="24"/>
        </w:rPr>
        <w:t xml:space="preserve">instrument. </w:t>
      </w:r>
      <w:r w:rsidRPr="004E6FE7">
        <w:rPr>
          <w:rFonts w:ascii="Times New Roman" w:hAnsi="Times New Roman"/>
          <w:sz w:val="24"/>
          <w:szCs w:val="24"/>
        </w:rPr>
        <w:t>Sea-Bird SBE19plus version 2.6.3.104</w:t>
      </w:r>
      <w:r w:rsidR="00E75EB3">
        <w:rPr>
          <w:rFonts w:ascii="Times New Roman" w:hAnsi="Times New Roman"/>
          <w:sz w:val="24"/>
          <w:szCs w:val="24"/>
        </w:rPr>
        <w:t xml:space="preserve"> used </w:t>
      </w:r>
      <w:r w:rsidR="00D15148" w:rsidRPr="004E6FE7">
        <w:rPr>
          <w:rFonts w:ascii="Times New Roman" w:hAnsi="Times New Roman"/>
          <w:sz w:val="24"/>
          <w:szCs w:val="24"/>
        </w:rPr>
        <w:t>has sensors for temperature, conductivity</w:t>
      </w:r>
      <w:r w:rsidRPr="004E6FE7">
        <w:rPr>
          <w:rFonts w:ascii="Times New Roman" w:hAnsi="Times New Roman"/>
          <w:sz w:val="24"/>
          <w:szCs w:val="24"/>
        </w:rPr>
        <w:t xml:space="preserve"> oxygen and fluorescence. </w:t>
      </w:r>
      <w:r w:rsidR="00E75EB3">
        <w:rPr>
          <w:rFonts w:ascii="Times New Roman" w:hAnsi="Times New Roman"/>
          <w:sz w:val="24"/>
          <w:szCs w:val="24"/>
        </w:rPr>
        <w:t>In each reef surveyed, a</w:t>
      </w:r>
      <w:r w:rsidRPr="004E6FE7">
        <w:rPr>
          <w:rFonts w:ascii="Times New Roman" w:hAnsi="Times New Roman"/>
          <w:sz w:val="24"/>
          <w:szCs w:val="24"/>
        </w:rPr>
        <w:t xml:space="preserve"> </w:t>
      </w:r>
      <w:r w:rsidR="00E75EB3">
        <w:rPr>
          <w:rFonts w:ascii="Times New Roman" w:hAnsi="Times New Roman"/>
          <w:sz w:val="24"/>
          <w:szCs w:val="24"/>
        </w:rPr>
        <w:t>profile of</w:t>
      </w:r>
      <w:r w:rsidR="00B55378" w:rsidRPr="004E6FE7">
        <w:rPr>
          <w:rFonts w:ascii="Times New Roman" w:hAnsi="Times New Roman"/>
          <w:sz w:val="24"/>
          <w:szCs w:val="24"/>
        </w:rPr>
        <w:t xml:space="preserve"> </w:t>
      </w:r>
      <w:r w:rsidR="00E75EB3">
        <w:rPr>
          <w:rFonts w:ascii="Times New Roman" w:hAnsi="Times New Roman"/>
          <w:sz w:val="24"/>
          <w:szCs w:val="24"/>
        </w:rPr>
        <w:t>was measured</w:t>
      </w:r>
      <w:r w:rsidRPr="004E6FE7">
        <w:rPr>
          <w:rFonts w:ascii="Times New Roman" w:hAnsi="Times New Roman"/>
          <w:sz w:val="24"/>
          <w:szCs w:val="24"/>
        </w:rPr>
        <w:t xml:space="preserve">, and for </w:t>
      </w:r>
      <w:r w:rsidR="00E75EB3">
        <w:rPr>
          <w:rFonts w:ascii="Times New Roman" w:hAnsi="Times New Roman"/>
          <w:sz w:val="24"/>
          <w:szCs w:val="24"/>
        </w:rPr>
        <w:t>reefs with shallow water (flat reefs)—</w:t>
      </w:r>
      <w:r w:rsidRPr="004E6FE7">
        <w:rPr>
          <w:rFonts w:ascii="Times New Roman" w:hAnsi="Times New Roman"/>
          <w:sz w:val="24"/>
          <w:szCs w:val="24"/>
        </w:rPr>
        <w:t xml:space="preserve">that the boat could not reach, CTD instrument was lowered </w:t>
      </w:r>
      <w:r w:rsidR="00FD5EB0">
        <w:rPr>
          <w:rFonts w:ascii="Times New Roman" w:hAnsi="Times New Roman"/>
          <w:sz w:val="24"/>
          <w:szCs w:val="24"/>
        </w:rPr>
        <w:t>for</w:t>
      </w:r>
      <w:r w:rsidRPr="004E6FE7">
        <w:rPr>
          <w:rFonts w:ascii="Times New Roman" w:hAnsi="Times New Roman"/>
          <w:sz w:val="24"/>
          <w:szCs w:val="24"/>
        </w:rPr>
        <w:t xml:space="preserve"> the </w:t>
      </w:r>
      <w:r w:rsidR="00D15148" w:rsidRPr="004E6FE7">
        <w:rPr>
          <w:rFonts w:ascii="Times New Roman" w:hAnsi="Times New Roman"/>
          <w:sz w:val="24"/>
          <w:szCs w:val="24"/>
        </w:rPr>
        <w:t xml:space="preserve">adjacent </w:t>
      </w:r>
      <w:r w:rsidRPr="004E6FE7">
        <w:rPr>
          <w:rFonts w:ascii="Times New Roman" w:hAnsi="Times New Roman"/>
          <w:sz w:val="24"/>
          <w:szCs w:val="24"/>
        </w:rPr>
        <w:t>water</w:t>
      </w:r>
      <w:r w:rsidR="00FD5EB0">
        <w:rPr>
          <w:rFonts w:ascii="Times New Roman" w:hAnsi="Times New Roman"/>
          <w:sz w:val="24"/>
          <w:szCs w:val="24"/>
        </w:rPr>
        <w:t xml:space="preserve"> that are relatively deep enough but</w:t>
      </w:r>
      <w:r w:rsidRPr="004E6FE7">
        <w:rPr>
          <w:rFonts w:ascii="Times New Roman" w:hAnsi="Times New Roman"/>
          <w:sz w:val="24"/>
          <w:szCs w:val="24"/>
        </w:rPr>
        <w:t xml:space="preserve"> </w:t>
      </w:r>
      <w:r w:rsidR="00FD5EB0">
        <w:rPr>
          <w:rFonts w:ascii="Times New Roman" w:hAnsi="Times New Roman"/>
          <w:sz w:val="24"/>
          <w:szCs w:val="24"/>
        </w:rPr>
        <w:t>close to the reef</w:t>
      </w:r>
      <w:r w:rsidR="00D15148" w:rsidRPr="004E6FE7">
        <w:rPr>
          <w:rFonts w:ascii="Times New Roman" w:hAnsi="Times New Roman"/>
          <w:sz w:val="24"/>
          <w:szCs w:val="24"/>
        </w:rPr>
        <w:t xml:space="preserve">. </w:t>
      </w:r>
      <w:r w:rsidR="00FD5EB0">
        <w:rPr>
          <w:rFonts w:ascii="Times New Roman" w:hAnsi="Times New Roman"/>
          <w:sz w:val="24"/>
          <w:szCs w:val="24"/>
        </w:rPr>
        <w:t xml:space="preserve">Because the </w:t>
      </w:r>
      <w:r w:rsidR="00FB5C09" w:rsidRPr="004E6FE7">
        <w:rPr>
          <w:rFonts w:ascii="Times New Roman" w:hAnsi="Times New Roman"/>
          <w:sz w:val="24"/>
          <w:szCs w:val="24"/>
        </w:rPr>
        <w:t xml:space="preserve">CTD </w:t>
      </w:r>
      <w:r w:rsidR="00FD5EB0">
        <w:rPr>
          <w:rFonts w:ascii="Times New Roman" w:hAnsi="Times New Roman"/>
          <w:sz w:val="24"/>
          <w:szCs w:val="24"/>
        </w:rPr>
        <w:t xml:space="preserve">cast were lowered </w:t>
      </w:r>
      <w:r w:rsidR="00FB5C09" w:rsidRPr="004E6FE7">
        <w:rPr>
          <w:rFonts w:ascii="Times New Roman" w:hAnsi="Times New Roman"/>
          <w:sz w:val="24"/>
          <w:szCs w:val="24"/>
        </w:rPr>
        <w:t>manually using rope</w:t>
      </w:r>
      <w:r w:rsidR="00FD5EB0">
        <w:rPr>
          <w:rFonts w:ascii="Times New Roman" w:hAnsi="Times New Roman"/>
          <w:sz w:val="24"/>
          <w:szCs w:val="24"/>
        </w:rPr>
        <w:t>, we ensured that the downcast descent at relatively low speed of about one meter per minute (</w:t>
      </w:r>
      <w:r w:rsidR="005A6EC1" w:rsidRPr="004E6FE7">
        <w:rPr>
          <w:rFonts w:ascii="Times New Roman" w:hAnsi="Times New Roman"/>
          <w:sz w:val="24"/>
          <w:szCs w:val="24"/>
        </w:rPr>
        <w:t>(~1m/minute).</w:t>
      </w:r>
      <w:r w:rsidR="00B55378" w:rsidRPr="004E6FE7">
        <w:rPr>
          <w:rFonts w:ascii="Times New Roman" w:hAnsi="Times New Roman"/>
          <w:sz w:val="24"/>
          <w:szCs w:val="24"/>
        </w:rPr>
        <w:t xml:space="preserve"> </w:t>
      </w:r>
      <w:r w:rsidR="00426B9A">
        <w:rPr>
          <w:rFonts w:ascii="Times New Roman" w:hAnsi="Times New Roman"/>
          <w:sz w:val="24"/>
          <w:szCs w:val="24"/>
        </w:rPr>
        <w:t>In each cast, the geographical location (longitude, latitude, and time) were marked.</w:t>
      </w:r>
    </w:p>
    <w:p w:rsidR="008F6B56" w:rsidRDefault="00350795" w:rsidP="008F6B56">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25850" cy="6438900"/>
            <wp:effectExtent l="0" t="0" r="0" b="0"/>
            <wp:docPr id="3" name="Picture 3" descr="IMG_20181203_07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81203_07560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5850" cy="6438900"/>
                    </a:xfrm>
                    <a:prstGeom prst="rect">
                      <a:avLst/>
                    </a:prstGeom>
                    <a:noFill/>
                    <a:ln>
                      <a:noFill/>
                    </a:ln>
                  </pic:spPr>
                </pic:pic>
              </a:graphicData>
            </a:graphic>
          </wp:inline>
        </w:drawing>
      </w:r>
    </w:p>
    <w:p w:rsidR="008F6B56" w:rsidRPr="004E6FE7" w:rsidRDefault="00E42289" w:rsidP="008F6B56">
      <w:pPr>
        <w:rPr>
          <w:rFonts w:ascii="Times New Roman" w:hAnsi="Times New Roman"/>
          <w:sz w:val="24"/>
          <w:szCs w:val="24"/>
        </w:rPr>
      </w:pPr>
      <w:r>
        <w:rPr>
          <w:rFonts w:ascii="Times New Roman" w:hAnsi="Times New Roman"/>
          <w:sz w:val="24"/>
          <w:szCs w:val="24"/>
        </w:rPr>
        <w:t xml:space="preserve">Figure 3. </w:t>
      </w:r>
      <w:r w:rsidR="008F6B56">
        <w:rPr>
          <w:rFonts w:ascii="Times New Roman" w:hAnsi="Times New Roman"/>
          <w:sz w:val="24"/>
          <w:szCs w:val="24"/>
        </w:rPr>
        <w:t>Retrieving the CTD instrument lowered on water of ree</w:t>
      </w:r>
      <w:r w:rsidR="00512BE8">
        <w:rPr>
          <w:rFonts w:ascii="Times New Roman" w:hAnsi="Times New Roman"/>
          <w:sz w:val="24"/>
          <w:szCs w:val="24"/>
        </w:rPr>
        <w:t>fs in Bwejuu Island</w:t>
      </w:r>
    </w:p>
    <w:p w:rsidR="00B55378" w:rsidRPr="004E6FE7" w:rsidRDefault="00B55378" w:rsidP="00436909">
      <w:pPr>
        <w:jc w:val="both"/>
        <w:rPr>
          <w:rFonts w:ascii="Times New Roman" w:hAnsi="Times New Roman"/>
          <w:sz w:val="24"/>
          <w:szCs w:val="24"/>
        </w:rPr>
      </w:pPr>
    </w:p>
    <w:p w:rsidR="00300136" w:rsidRDefault="00300136" w:rsidP="00436909">
      <w:pPr>
        <w:jc w:val="both"/>
        <w:rPr>
          <w:rFonts w:ascii="Times New Roman" w:hAnsi="Times New Roman"/>
          <w:b/>
          <w:sz w:val="24"/>
          <w:szCs w:val="24"/>
        </w:rPr>
      </w:pPr>
    </w:p>
    <w:p w:rsidR="00300136" w:rsidRDefault="00300136" w:rsidP="00436909">
      <w:pPr>
        <w:jc w:val="both"/>
        <w:rPr>
          <w:rFonts w:ascii="Times New Roman" w:hAnsi="Times New Roman"/>
          <w:b/>
          <w:sz w:val="24"/>
          <w:szCs w:val="24"/>
        </w:rPr>
      </w:pPr>
    </w:p>
    <w:p w:rsidR="00300136" w:rsidRDefault="00300136" w:rsidP="00436909">
      <w:pPr>
        <w:jc w:val="both"/>
        <w:rPr>
          <w:rFonts w:ascii="Times New Roman" w:hAnsi="Times New Roman"/>
          <w:b/>
          <w:sz w:val="24"/>
          <w:szCs w:val="24"/>
        </w:rPr>
      </w:pPr>
    </w:p>
    <w:p w:rsidR="00300136" w:rsidRDefault="00300136" w:rsidP="00436909">
      <w:pPr>
        <w:jc w:val="both"/>
        <w:rPr>
          <w:rFonts w:ascii="Times New Roman" w:hAnsi="Times New Roman"/>
          <w:b/>
          <w:sz w:val="24"/>
          <w:szCs w:val="24"/>
        </w:rPr>
      </w:pPr>
    </w:p>
    <w:p w:rsidR="00F650D4" w:rsidRPr="004E6FE7" w:rsidRDefault="00F650D4" w:rsidP="00436909">
      <w:pPr>
        <w:jc w:val="both"/>
        <w:rPr>
          <w:rFonts w:ascii="Times New Roman" w:hAnsi="Times New Roman"/>
          <w:b/>
          <w:sz w:val="24"/>
          <w:szCs w:val="24"/>
        </w:rPr>
      </w:pPr>
      <w:r w:rsidRPr="004E6FE7">
        <w:rPr>
          <w:rFonts w:ascii="Times New Roman" w:hAnsi="Times New Roman"/>
          <w:b/>
          <w:sz w:val="24"/>
          <w:szCs w:val="24"/>
        </w:rPr>
        <w:t>DATA PROCESSING</w:t>
      </w:r>
      <w:r w:rsidR="00F02668" w:rsidRPr="004E6FE7">
        <w:rPr>
          <w:rFonts w:ascii="Times New Roman" w:hAnsi="Times New Roman"/>
          <w:b/>
          <w:sz w:val="24"/>
          <w:szCs w:val="24"/>
        </w:rPr>
        <w:t xml:space="preserve"> and Analysis</w:t>
      </w:r>
    </w:p>
    <w:p w:rsidR="00B55378" w:rsidRPr="004E6FE7" w:rsidRDefault="00F650D4" w:rsidP="00436909">
      <w:pPr>
        <w:jc w:val="both"/>
        <w:rPr>
          <w:rFonts w:ascii="Times New Roman" w:hAnsi="Times New Roman"/>
          <w:b/>
          <w:sz w:val="24"/>
          <w:szCs w:val="24"/>
        </w:rPr>
      </w:pPr>
      <w:r w:rsidRPr="004E6FE7">
        <w:rPr>
          <w:rFonts w:ascii="Times New Roman" w:hAnsi="Times New Roman"/>
          <w:b/>
          <w:sz w:val="24"/>
          <w:szCs w:val="24"/>
        </w:rPr>
        <w:t>Delineat</w:t>
      </w:r>
      <w:r w:rsidR="00431E35">
        <w:rPr>
          <w:rFonts w:ascii="Times New Roman" w:hAnsi="Times New Roman"/>
          <w:b/>
          <w:sz w:val="24"/>
          <w:szCs w:val="24"/>
        </w:rPr>
        <w:t>ion of</w:t>
      </w:r>
      <w:r w:rsidRPr="004E6FE7">
        <w:rPr>
          <w:rFonts w:ascii="Times New Roman" w:hAnsi="Times New Roman"/>
          <w:b/>
          <w:sz w:val="24"/>
          <w:szCs w:val="24"/>
        </w:rPr>
        <w:t xml:space="preserve"> reef</w:t>
      </w:r>
      <w:r w:rsidR="00431E35">
        <w:rPr>
          <w:rFonts w:ascii="Times New Roman" w:hAnsi="Times New Roman"/>
          <w:b/>
          <w:sz w:val="24"/>
          <w:szCs w:val="24"/>
        </w:rPr>
        <w:t>’s</w:t>
      </w:r>
      <w:r w:rsidRPr="004E6FE7">
        <w:rPr>
          <w:rFonts w:ascii="Times New Roman" w:hAnsi="Times New Roman"/>
          <w:b/>
          <w:sz w:val="24"/>
          <w:szCs w:val="24"/>
        </w:rPr>
        <w:t xml:space="preserve"> boundary</w:t>
      </w:r>
      <w:r w:rsidR="00431E35">
        <w:rPr>
          <w:rFonts w:ascii="Times New Roman" w:hAnsi="Times New Roman"/>
          <w:b/>
          <w:sz w:val="24"/>
          <w:szCs w:val="24"/>
        </w:rPr>
        <w:t xml:space="preserve"> area</w:t>
      </w:r>
    </w:p>
    <w:p w:rsidR="00F02668" w:rsidRPr="004E6FE7" w:rsidRDefault="00431E35" w:rsidP="00F02668">
      <w:pPr>
        <w:jc w:val="both"/>
        <w:rPr>
          <w:rFonts w:ascii="Times New Roman" w:hAnsi="Times New Roman"/>
          <w:sz w:val="24"/>
          <w:szCs w:val="24"/>
        </w:rPr>
      </w:pPr>
      <w:r>
        <w:rPr>
          <w:rFonts w:ascii="Times New Roman" w:hAnsi="Times New Roman"/>
          <w:sz w:val="24"/>
          <w:szCs w:val="24"/>
        </w:rPr>
        <w:t>Using the reference points of the geographical location recorded during the survey, t</w:t>
      </w:r>
      <w:r w:rsidR="00F650D4" w:rsidRPr="004E6FE7">
        <w:rPr>
          <w:rFonts w:ascii="Times New Roman" w:hAnsi="Times New Roman"/>
          <w:sz w:val="24"/>
          <w:szCs w:val="24"/>
        </w:rPr>
        <w:t xml:space="preserve">he boundary of </w:t>
      </w:r>
      <w:r>
        <w:rPr>
          <w:rFonts w:ascii="Times New Roman" w:hAnsi="Times New Roman"/>
          <w:sz w:val="24"/>
          <w:szCs w:val="24"/>
        </w:rPr>
        <w:t>each reef</w:t>
      </w:r>
      <w:r w:rsidR="00F650D4" w:rsidRPr="004E6FE7">
        <w:rPr>
          <w:rFonts w:ascii="Times New Roman" w:hAnsi="Times New Roman"/>
          <w:sz w:val="24"/>
          <w:szCs w:val="24"/>
        </w:rPr>
        <w:t xml:space="preserve"> was </w:t>
      </w:r>
      <w:r>
        <w:rPr>
          <w:rFonts w:ascii="Times New Roman" w:hAnsi="Times New Roman"/>
          <w:sz w:val="24"/>
          <w:szCs w:val="24"/>
        </w:rPr>
        <w:t xml:space="preserve">created. The longitude and latitude locations from a handheld GPS device were downloaded and exported into R. Once in R, the file was </w:t>
      </w:r>
      <w:r w:rsidRPr="004E6FE7">
        <w:rPr>
          <w:rFonts w:ascii="Times New Roman" w:hAnsi="Times New Roman"/>
          <w:sz w:val="24"/>
          <w:szCs w:val="24"/>
        </w:rPr>
        <w:t>converted</w:t>
      </w:r>
      <w:r>
        <w:rPr>
          <w:rFonts w:ascii="Times New Roman" w:hAnsi="Times New Roman"/>
          <w:sz w:val="24"/>
          <w:szCs w:val="24"/>
        </w:rPr>
        <w:t xml:space="preserve"> to simple feature and create boundary of each reef</w:t>
      </w:r>
      <w:r w:rsidR="00F650D4" w:rsidRPr="004E6FE7">
        <w:rPr>
          <w:rFonts w:ascii="Times New Roman" w:hAnsi="Times New Roman"/>
          <w:sz w:val="24"/>
          <w:szCs w:val="24"/>
        </w:rPr>
        <w:t xml:space="preserve">. </w:t>
      </w:r>
      <w:r>
        <w:rPr>
          <w:rFonts w:ascii="Times New Roman" w:hAnsi="Times New Roman"/>
          <w:sz w:val="24"/>
          <w:szCs w:val="24"/>
        </w:rPr>
        <w:t xml:space="preserve">For reefs that were not captured during the survey, the </w:t>
      </w:r>
      <w:r w:rsidR="00E20D7B">
        <w:rPr>
          <w:rFonts w:ascii="Times New Roman" w:hAnsi="Times New Roman"/>
          <w:sz w:val="24"/>
          <w:szCs w:val="24"/>
        </w:rPr>
        <w:t>boundary</w:t>
      </w:r>
      <w:r w:rsidR="00E20D7B" w:rsidRPr="004E6FE7">
        <w:rPr>
          <w:rFonts w:ascii="Times New Roman" w:hAnsi="Times New Roman"/>
          <w:sz w:val="24"/>
          <w:szCs w:val="24"/>
        </w:rPr>
        <w:t xml:space="preserve"> feature created was</w:t>
      </w:r>
      <w:r w:rsidR="00E20D7B">
        <w:rPr>
          <w:rFonts w:ascii="Times New Roman" w:hAnsi="Times New Roman"/>
          <w:sz w:val="24"/>
          <w:szCs w:val="24"/>
        </w:rPr>
        <w:t xml:space="preserve"> superimposed on basemap using </w:t>
      </w:r>
      <w:r w:rsidR="00E20D7B" w:rsidRPr="004E6FE7">
        <w:rPr>
          <w:rFonts w:ascii="Times New Roman" w:hAnsi="Times New Roman"/>
          <w:sz w:val="24"/>
          <w:szCs w:val="24"/>
        </w:rPr>
        <w:t>mapview package</w:t>
      </w:r>
      <w:r w:rsidR="00E20D7B">
        <w:rPr>
          <w:rFonts w:ascii="Times New Roman" w:hAnsi="Times New Roman"/>
          <w:sz w:val="24"/>
          <w:szCs w:val="24"/>
        </w:rPr>
        <w:t xml:space="preserve"> and traced the other reefs</w:t>
      </w:r>
      <w:r w:rsidR="00E20D7B" w:rsidRPr="00E20D7B">
        <w:rPr>
          <w:rFonts w:ascii="Times New Roman" w:hAnsi="Times New Roman"/>
          <w:sz w:val="24"/>
          <w:szCs w:val="24"/>
        </w:rPr>
        <w:t xml:space="preserve"> </w:t>
      </w:r>
      <w:r w:rsidR="00E20D7B">
        <w:rPr>
          <w:rFonts w:ascii="Times New Roman" w:hAnsi="Times New Roman"/>
          <w:sz w:val="24"/>
          <w:szCs w:val="24"/>
        </w:rPr>
        <w:t xml:space="preserve">visible on </w:t>
      </w:r>
      <w:r w:rsidR="00E20D7B" w:rsidRPr="004E6FE7">
        <w:rPr>
          <w:rFonts w:ascii="Times New Roman" w:hAnsi="Times New Roman"/>
          <w:sz w:val="24"/>
          <w:szCs w:val="24"/>
        </w:rPr>
        <w:t>the mapservice with the mapedit package</w:t>
      </w:r>
      <w:r w:rsidR="00E20D7B">
        <w:rPr>
          <w:rFonts w:ascii="Times New Roman" w:hAnsi="Times New Roman"/>
          <w:sz w:val="24"/>
          <w:szCs w:val="24"/>
        </w:rPr>
        <w:t xml:space="preserve">. </w:t>
      </w:r>
      <w:r w:rsidR="0018060A" w:rsidRPr="004E6FE7">
        <w:rPr>
          <w:rFonts w:ascii="Times New Roman" w:hAnsi="Times New Roman"/>
          <w:sz w:val="24"/>
          <w:szCs w:val="24"/>
        </w:rPr>
        <w:t>The digitized reefs were cross-checked and verified their accuracy using the openCPN, which contains vector nautical charts used for navigation.</w:t>
      </w:r>
      <w:r w:rsidR="00F02668" w:rsidRPr="004E6FE7">
        <w:rPr>
          <w:rFonts w:ascii="Times New Roman" w:hAnsi="Times New Roman"/>
          <w:sz w:val="24"/>
          <w:szCs w:val="24"/>
        </w:rPr>
        <w:t xml:space="preserve"> Once the reef’s </w:t>
      </w:r>
      <w:r w:rsidR="00AA61CA" w:rsidRPr="004E6FE7">
        <w:rPr>
          <w:rFonts w:ascii="Times New Roman" w:hAnsi="Times New Roman"/>
          <w:sz w:val="24"/>
          <w:szCs w:val="24"/>
        </w:rPr>
        <w:t>boundary was</w:t>
      </w:r>
      <w:r w:rsidR="00F02668" w:rsidRPr="004E6FE7">
        <w:rPr>
          <w:rFonts w:ascii="Times New Roman" w:hAnsi="Times New Roman"/>
          <w:sz w:val="24"/>
          <w:szCs w:val="24"/>
        </w:rPr>
        <w:t xml:space="preserve"> delineated, the Octopus catches were merged to the </w:t>
      </w:r>
      <w:r w:rsidR="00FC0A61" w:rsidRPr="004E6FE7">
        <w:rPr>
          <w:rFonts w:ascii="Times New Roman" w:hAnsi="Times New Roman"/>
          <w:sz w:val="24"/>
          <w:szCs w:val="24"/>
        </w:rPr>
        <w:t>respective</w:t>
      </w:r>
      <w:r w:rsidR="00F02668" w:rsidRPr="004E6FE7">
        <w:rPr>
          <w:rFonts w:ascii="Times New Roman" w:hAnsi="Times New Roman"/>
          <w:sz w:val="24"/>
          <w:szCs w:val="24"/>
        </w:rPr>
        <w:t xml:space="preserve"> reef and mapped their mean catch rate.</w:t>
      </w:r>
    </w:p>
    <w:p w:rsidR="005859D2" w:rsidRPr="004E6FE7" w:rsidRDefault="005859D2" w:rsidP="002E7222">
      <w:pPr>
        <w:jc w:val="both"/>
        <w:rPr>
          <w:rFonts w:ascii="Times New Roman" w:hAnsi="Times New Roman"/>
          <w:sz w:val="24"/>
          <w:szCs w:val="24"/>
        </w:rPr>
      </w:pPr>
    </w:p>
    <w:p w:rsidR="0018060A" w:rsidRPr="004E6FE7" w:rsidRDefault="0018060A" w:rsidP="002E7222">
      <w:pPr>
        <w:jc w:val="both"/>
        <w:rPr>
          <w:rFonts w:ascii="Times New Roman" w:hAnsi="Times New Roman"/>
          <w:b/>
          <w:sz w:val="24"/>
          <w:szCs w:val="24"/>
        </w:rPr>
      </w:pPr>
      <w:r w:rsidRPr="004E6FE7">
        <w:rPr>
          <w:rFonts w:ascii="Times New Roman" w:hAnsi="Times New Roman"/>
          <w:b/>
          <w:sz w:val="24"/>
          <w:szCs w:val="24"/>
        </w:rPr>
        <w:t>Environmental variables</w:t>
      </w:r>
    </w:p>
    <w:p w:rsidR="00FB5C09" w:rsidRDefault="00FB5C09" w:rsidP="00FB5C09">
      <w:pPr>
        <w:jc w:val="both"/>
        <w:rPr>
          <w:rFonts w:ascii="Times New Roman" w:hAnsi="Times New Roman"/>
          <w:sz w:val="24"/>
          <w:szCs w:val="24"/>
        </w:rPr>
      </w:pPr>
      <w:r w:rsidRPr="004E6FE7">
        <w:rPr>
          <w:rFonts w:ascii="Times New Roman" w:hAnsi="Times New Roman"/>
          <w:sz w:val="24"/>
          <w:szCs w:val="24"/>
        </w:rPr>
        <w:t xml:space="preserve">Binary number measured for </w:t>
      </w:r>
      <w:r w:rsidR="001A0E15" w:rsidRPr="001A0E15">
        <w:rPr>
          <w:rFonts w:ascii="Times New Roman" w:hAnsi="Times New Roman"/>
          <w:sz w:val="24"/>
          <w:szCs w:val="24"/>
        </w:rPr>
        <w:t>CTD (conductivity, temperature, depth)</w:t>
      </w:r>
      <w:r w:rsidR="001A0E15">
        <w:rPr>
          <w:rFonts w:ascii="Times New Roman" w:hAnsi="Times New Roman"/>
          <w:sz w:val="24"/>
          <w:szCs w:val="24"/>
        </w:rPr>
        <w:t xml:space="preserve"> </w:t>
      </w:r>
      <w:r w:rsidRPr="004E6FE7">
        <w:rPr>
          <w:rFonts w:ascii="Times New Roman" w:hAnsi="Times New Roman"/>
          <w:sz w:val="24"/>
          <w:szCs w:val="24"/>
        </w:rPr>
        <w:t xml:space="preserve">cast </w:t>
      </w:r>
      <w:r w:rsidR="0018060A" w:rsidRPr="004E6FE7">
        <w:rPr>
          <w:rFonts w:ascii="Times New Roman" w:hAnsi="Times New Roman"/>
          <w:sz w:val="24"/>
          <w:szCs w:val="24"/>
        </w:rPr>
        <w:t xml:space="preserve">were </w:t>
      </w:r>
      <w:r w:rsidR="00426B9A">
        <w:rPr>
          <w:rFonts w:ascii="Times New Roman" w:hAnsi="Times New Roman"/>
          <w:sz w:val="24"/>
          <w:szCs w:val="24"/>
        </w:rPr>
        <w:t xml:space="preserve">first </w:t>
      </w:r>
      <w:r w:rsidRPr="004E6FE7">
        <w:rPr>
          <w:rFonts w:ascii="Times New Roman" w:hAnsi="Times New Roman"/>
          <w:sz w:val="24"/>
          <w:szCs w:val="24"/>
        </w:rPr>
        <w:t xml:space="preserve">converted to scientific unit and </w:t>
      </w:r>
      <w:r w:rsidR="00426B9A">
        <w:rPr>
          <w:rFonts w:ascii="Times New Roman" w:hAnsi="Times New Roman"/>
          <w:sz w:val="24"/>
          <w:szCs w:val="24"/>
        </w:rPr>
        <w:t>added the  geographical position of each cast that were recorded with the handheld GPS</w:t>
      </w:r>
      <w:r w:rsidRPr="004E6FE7">
        <w:rPr>
          <w:rFonts w:ascii="Times New Roman" w:hAnsi="Times New Roman"/>
          <w:sz w:val="24"/>
          <w:szCs w:val="24"/>
        </w:rPr>
        <w:t xml:space="preserve">. Because of the high frequency measurement of </w:t>
      </w:r>
      <w:r w:rsidR="00426B9A">
        <w:rPr>
          <w:rFonts w:ascii="Times New Roman" w:hAnsi="Times New Roman"/>
          <w:sz w:val="24"/>
          <w:szCs w:val="24"/>
        </w:rPr>
        <w:t>CTD</w:t>
      </w:r>
      <w:r w:rsidRPr="004E6FE7">
        <w:rPr>
          <w:rFonts w:ascii="Times New Roman" w:hAnsi="Times New Roman"/>
          <w:sz w:val="24"/>
          <w:szCs w:val="24"/>
        </w:rPr>
        <w:t xml:space="preserve"> profile, the depth for all the CTD </w:t>
      </w:r>
      <w:r w:rsidR="00B11843" w:rsidRPr="004E6FE7">
        <w:rPr>
          <w:rFonts w:ascii="Times New Roman" w:hAnsi="Times New Roman"/>
          <w:sz w:val="24"/>
          <w:szCs w:val="24"/>
        </w:rPr>
        <w:t>casts were</w:t>
      </w:r>
      <w:r w:rsidRPr="004E6FE7">
        <w:rPr>
          <w:rFonts w:ascii="Times New Roman" w:hAnsi="Times New Roman"/>
          <w:sz w:val="24"/>
          <w:szCs w:val="24"/>
        </w:rPr>
        <w:t xml:space="preserve"> aligned to standard pressure from the surface to the maximum depth </w:t>
      </w:r>
      <w:r w:rsidR="00B11843" w:rsidRPr="004E6FE7">
        <w:rPr>
          <w:rFonts w:ascii="Times New Roman" w:hAnsi="Times New Roman"/>
          <w:sz w:val="24"/>
          <w:szCs w:val="24"/>
        </w:rPr>
        <w:t>with an</w:t>
      </w:r>
      <w:r w:rsidRPr="004E6FE7">
        <w:rPr>
          <w:rFonts w:ascii="Times New Roman" w:hAnsi="Times New Roman"/>
          <w:sz w:val="24"/>
          <w:szCs w:val="24"/>
        </w:rPr>
        <w:t xml:space="preserve"> interval of 25</w:t>
      </w:r>
      <w:r w:rsidR="00B11843" w:rsidRPr="004E6FE7">
        <w:rPr>
          <w:rFonts w:ascii="Times New Roman" w:hAnsi="Times New Roman"/>
          <w:sz w:val="24"/>
          <w:szCs w:val="24"/>
        </w:rPr>
        <w:t xml:space="preserve"> cm. </w:t>
      </w:r>
      <w:r w:rsidR="00426B9A">
        <w:rPr>
          <w:rFonts w:ascii="Times New Roman" w:hAnsi="Times New Roman"/>
          <w:sz w:val="24"/>
          <w:szCs w:val="24"/>
        </w:rPr>
        <w:t>Because of the unreliability of the upcast profiles, o</w:t>
      </w:r>
      <w:r w:rsidRPr="004E6FE7">
        <w:rPr>
          <w:rFonts w:ascii="Times New Roman" w:hAnsi="Times New Roman"/>
          <w:sz w:val="24"/>
          <w:szCs w:val="24"/>
        </w:rPr>
        <w:t>nly downcast profiles were considered in the analysis</w:t>
      </w:r>
      <w:r w:rsidR="00426B9A">
        <w:rPr>
          <w:rFonts w:ascii="Times New Roman" w:hAnsi="Times New Roman"/>
          <w:sz w:val="24"/>
          <w:szCs w:val="24"/>
        </w:rPr>
        <w:t>.</w:t>
      </w:r>
      <w:r w:rsidR="00B11843" w:rsidRPr="004E6FE7">
        <w:rPr>
          <w:rFonts w:ascii="Times New Roman" w:hAnsi="Times New Roman"/>
          <w:sz w:val="24"/>
          <w:szCs w:val="24"/>
        </w:rPr>
        <w:t xml:space="preserve"> Because the CTD instrument could not measure salinity </w:t>
      </w:r>
      <w:r w:rsidR="00426B9A">
        <w:rPr>
          <w:rFonts w:ascii="Times New Roman" w:hAnsi="Times New Roman"/>
          <w:sz w:val="24"/>
          <w:szCs w:val="24"/>
        </w:rPr>
        <w:t xml:space="preserve">direct, </w:t>
      </w:r>
      <w:r w:rsidR="003A2E18">
        <w:rPr>
          <w:rFonts w:ascii="Times New Roman" w:hAnsi="Times New Roman"/>
          <w:sz w:val="24"/>
          <w:szCs w:val="24"/>
        </w:rPr>
        <w:t xml:space="preserve">the measured profile of </w:t>
      </w:r>
      <w:r w:rsidR="003A2E18" w:rsidRPr="003A2E18">
        <w:rPr>
          <w:rFonts w:ascii="Times New Roman" w:hAnsi="Times New Roman"/>
          <w:sz w:val="24"/>
          <w:szCs w:val="24"/>
        </w:rPr>
        <w:t>conductivi</w:t>
      </w:r>
      <w:r w:rsidR="003A2E18">
        <w:rPr>
          <w:rFonts w:ascii="Times New Roman" w:hAnsi="Times New Roman"/>
          <w:sz w:val="24"/>
          <w:szCs w:val="24"/>
        </w:rPr>
        <w:t>ty, temperature and pressure for each cast was used to calculate the salinity</w:t>
      </w:r>
      <w:r w:rsidR="00B11843" w:rsidRPr="004E6FE7">
        <w:rPr>
          <w:rFonts w:ascii="Times New Roman" w:hAnsi="Times New Roman"/>
          <w:sz w:val="24"/>
          <w:szCs w:val="24"/>
        </w:rPr>
        <w:t xml:space="preserve"> based on International Thermodynamic Equation Of Seawater – 2010 (TEOS-10) </w:t>
      </w:r>
      <w:r w:rsidR="00B11843" w:rsidRPr="004E6FE7">
        <w:rPr>
          <w:rFonts w:ascii="Times New Roman" w:hAnsi="Times New Roman"/>
          <w:sz w:val="24"/>
          <w:szCs w:val="24"/>
        </w:rPr>
        <w:fldChar w:fldCharType="begin"/>
      </w:r>
      <w:r w:rsidR="00B11843" w:rsidRPr="004E6FE7">
        <w:rPr>
          <w:rFonts w:ascii="Times New Roman" w:hAnsi="Times New Roman"/>
          <w:sz w:val="24"/>
          <w:szCs w:val="24"/>
        </w:rPr>
        <w:instrText xml:space="preserve"> ADDIN EN.CITE &lt;EndNote&gt;&lt;Cite&gt;&lt;Author&gt;McDougall&lt;/Author&gt;&lt;Year&gt;2011&lt;/Year&gt;&lt;RecNum&gt;186&lt;/RecNum&gt;&lt;DisplayText&gt;(McDougall 2011)&lt;/DisplayText&gt;&lt;record&gt;&lt;rec-number&gt;186&lt;/rec-number&gt;&lt;foreign-keys&gt;&lt;key app="EN" db-id="rpsx2t5vmfw9zoetedn5xp9xwvzvzerxsxer" timestamp="1529931753"&gt;186&lt;/key&gt;&lt;key app="ENWeb" db-id=""&gt;0&lt;/key&gt;&lt;/foreign-keys&gt;&lt;ref-type name="Report"&gt;27&lt;/ref-type&gt;&lt;contributors&gt;&lt;authors&gt;&lt;author&gt;McDougall, T.J. and  Barker, P.M.&lt;/author&gt;&lt;/authors&gt;&lt;tertiary-authors&gt;&lt;author&gt;SCOR/IAPSO&lt;/author&gt;&lt;/tertiary-authors&gt;&lt;/contributors&gt;&lt;titles&gt;&lt;title&gt;Getting started with TEOS‑10 and the Gibbs Seawater (GSW) Oceanographic Toolbox&lt;/title&gt;&lt;/titles&gt;&lt;pages&gt;28&lt;/pages&gt;&lt;dates&gt;&lt;year&gt;2011&lt;/year&gt;&lt;/dates&gt;&lt;publisher&gt;SCOR/IAPSO&lt;/publisher&gt;&lt;urls&gt;&lt;/urls&gt;&lt;electronic-resource-num&gt;ISBN 978-0-646-55621-5.&lt;/electronic-resource-num&gt;&lt;/record&gt;&lt;/Cite&gt;&lt;/EndNote&gt;</w:instrText>
      </w:r>
      <w:r w:rsidR="00B11843" w:rsidRPr="004E6FE7">
        <w:rPr>
          <w:rFonts w:ascii="Times New Roman" w:hAnsi="Times New Roman"/>
          <w:sz w:val="24"/>
          <w:szCs w:val="24"/>
        </w:rPr>
        <w:fldChar w:fldCharType="separate"/>
      </w:r>
      <w:r w:rsidR="00B11843" w:rsidRPr="004E6FE7">
        <w:rPr>
          <w:rFonts w:ascii="Times New Roman" w:hAnsi="Times New Roman"/>
          <w:noProof/>
          <w:sz w:val="24"/>
          <w:szCs w:val="24"/>
        </w:rPr>
        <w:t>(McDougall 2011)</w:t>
      </w:r>
      <w:r w:rsidR="00B11843" w:rsidRPr="004E6FE7">
        <w:rPr>
          <w:rFonts w:ascii="Times New Roman" w:hAnsi="Times New Roman"/>
          <w:sz w:val="24"/>
          <w:szCs w:val="24"/>
        </w:rPr>
        <w:fldChar w:fldCharType="end"/>
      </w:r>
      <w:r w:rsidR="00B11843" w:rsidRPr="004E6FE7">
        <w:rPr>
          <w:rFonts w:ascii="Times New Roman" w:hAnsi="Times New Roman"/>
          <w:sz w:val="24"/>
          <w:szCs w:val="24"/>
        </w:rPr>
        <w:t>.</w:t>
      </w:r>
      <w:r w:rsidR="002B2446">
        <w:rPr>
          <w:rFonts w:ascii="Times New Roman" w:hAnsi="Times New Roman"/>
          <w:sz w:val="24"/>
          <w:szCs w:val="24"/>
        </w:rPr>
        <w:t xml:space="preserve"> The cast were then used to create hydrographic sections and isosurface</w:t>
      </w:r>
      <w:r w:rsidR="002B2446" w:rsidRPr="004E6FE7">
        <w:rPr>
          <w:rFonts w:ascii="Times New Roman" w:hAnsi="Times New Roman"/>
          <w:sz w:val="24"/>
          <w:szCs w:val="24"/>
        </w:rPr>
        <w:t>–</w:t>
      </w:r>
      <w:r w:rsidR="002B2446">
        <w:rPr>
          <w:rFonts w:ascii="Times New Roman" w:hAnsi="Times New Roman"/>
          <w:sz w:val="24"/>
          <w:szCs w:val="24"/>
        </w:rPr>
        <w:t xml:space="preserve">to show vertical and spatial variations of temperature, oxygen and fluorescence. </w:t>
      </w:r>
    </w:p>
    <w:p w:rsidR="003A2E18" w:rsidRDefault="003A2E18" w:rsidP="002E7222">
      <w:pPr>
        <w:jc w:val="both"/>
        <w:rPr>
          <w:rFonts w:ascii="Times New Roman" w:hAnsi="Times New Roman"/>
          <w:b/>
          <w:sz w:val="24"/>
          <w:szCs w:val="24"/>
        </w:rPr>
      </w:pPr>
    </w:p>
    <w:p w:rsidR="002E7222" w:rsidRPr="004E6FE7" w:rsidRDefault="00AF3306" w:rsidP="002E7222">
      <w:pPr>
        <w:jc w:val="both"/>
        <w:rPr>
          <w:rFonts w:ascii="Times New Roman" w:hAnsi="Times New Roman"/>
          <w:b/>
          <w:sz w:val="24"/>
          <w:szCs w:val="24"/>
        </w:rPr>
      </w:pPr>
      <w:r w:rsidRPr="004E6FE7">
        <w:rPr>
          <w:rFonts w:ascii="Times New Roman" w:hAnsi="Times New Roman"/>
          <w:b/>
          <w:sz w:val="24"/>
          <w:szCs w:val="24"/>
        </w:rPr>
        <w:t>RESULTS SUMMARY</w:t>
      </w:r>
    </w:p>
    <w:p w:rsidR="002E7222" w:rsidRPr="004E6FE7" w:rsidRDefault="004B1ED8" w:rsidP="002E7222">
      <w:pPr>
        <w:jc w:val="both"/>
        <w:rPr>
          <w:rFonts w:ascii="Times New Roman" w:hAnsi="Times New Roman"/>
          <w:sz w:val="24"/>
          <w:szCs w:val="24"/>
        </w:rPr>
      </w:pPr>
      <w:r>
        <w:rPr>
          <w:rFonts w:ascii="Times New Roman" w:hAnsi="Times New Roman"/>
          <w:sz w:val="24"/>
          <w:szCs w:val="24"/>
        </w:rPr>
        <w:t>Figure 4b</w:t>
      </w:r>
      <w:r w:rsidR="00F43B3F" w:rsidRPr="004E6FE7">
        <w:rPr>
          <w:rFonts w:ascii="Times New Roman" w:hAnsi="Times New Roman"/>
          <w:sz w:val="24"/>
          <w:szCs w:val="24"/>
        </w:rPr>
        <w:t xml:space="preserve"> show the mean catch rate of octopus for some reefs around Bwejuu. Most of the reefs with cpue are located in the southern side of the Bwejuu Island with varied CPUE. Kaule and Mwamba Kaskazini reefs had the lowest catch rate of 3 kg/fisher followed by submerged reefs of Dima and Mnyamalile (Vijambani) and the highest catch rate of above 7 k</w:t>
      </w:r>
      <w:r>
        <w:rPr>
          <w:rFonts w:ascii="Times New Roman" w:hAnsi="Times New Roman"/>
          <w:sz w:val="24"/>
          <w:szCs w:val="24"/>
        </w:rPr>
        <w:t>g/fisher at Mnyamalile. Figure 5b</w:t>
      </w:r>
      <w:r w:rsidR="00F43B3F" w:rsidRPr="004E6FE7">
        <w:rPr>
          <w:rFonts w:ascii="Times New Roman" w:hAnsi="Times New Roman"/>
          <w:sz w:val="24"/>
          <w:szCs w:val="24"/>
        </w:rPr>
        <w:t xml:space="preserve"> show the mean catch rate of octopus for some reefs around Jibondo. Like Bwejuu, commonly reefs used for octopus fishery in Jibondo, are located in the southern side of the island with varied CPUE. Mchanganyuma reef had the lowest catch rate of 3 kg/fisher followed by Mto wa Fungu and Lwala reefs and the highest catch rate of about 7.2 kg/fishe</w:t>
      </w:r>
      <w:r>
        <w:rPr>
          <w:rFonts w:ascii="Times New Roman" w:hAnsi="Times New Roman"/>
          <w:sz w:val="24"/>
          <w:szCs w:val="24"/>
        </w:rPr>
        <w:t>r was found at Kitutia. Figure 7b</w:t>
      </w:r>
      <w:r w:rsidR="00F43B3F" w:rsidRPr="004E6FE7">
        <w:rPr>
          <w:rFonts w:ascii="Times New Roman" w:hAnsi="Times New Roman"/>
          <w:sz w:val="24"/>
          <w:szCs w:val="24"/>
        </w:rPr>
        <w:t xml:space="preserve"> show the mean catch rate of octopus for some reefs around Somanga. </w:t>
      </w:r>
      <w:r w:rsidR="00F43B3F" w:rsidRPr="004E6FE7">
        <w:rPr>
          <w:rFonts w:ascii="Times New Roman" w:hAnsi="Times New Roman"/>
          <w:sz w:val="24"/>
          <w:szCs w:val="24"/>
        </w:rPr>
        <w:lastRenderedPageBreak/>
        <w:t>Ulike other sites, Somanga has more reefs scattered around the area. The reefs are found on the south-east of Somanga village (</w:t>
      </w:r>
      <w:r>
        <w:rPr>
          <w:rFonts w:ascii="Times New Roman" w:hAnsi="Times New Roman"/>
          <w:sz w:val="24"/>
          <w:szCs w:val="24"/>
        </w:rPr>
        <w:t>Figure 7</w:t>
      </w:r>
      <w:r w:rsidR="00F43B3F" w:rsidRPr="004E6FE7">
        <w:rPr>
          <w:rFonts w:ascii="Times New Roman" w:hAnsi="Times New Roman"/>
          <w:sz w:val="24"/>
          <w:szCs w:val="24"/>
        </w:rPr>
        <w:t>a).  The mean catch rate for Somanga reefs varied from 2 kg/fisher at Fisi, Chocha and Banda reefs to 6 kg/fisher at Mziwaji. Most reef located north-east of Somanga have similar mean catch rat</w:t>
      </w:r>
      <w:r>
        <w:rPr>
          <w:rFonts w:ascii="Times New Roman" w:hAnsi="Times New Roman"/>
          <w:sz w:val="24"/>
          <w:szCs w:val="24"/>
        </w:rPr>
        <w:t>e of about 4 kg/fisher. Figure 6</w:t>
      </w:r>
      <w:r w:rsidR="00F43B3F" w:rsidRPr="004E6FE7">
        <w:rPr>
          <w:rFonts w:ascii="Times New Roman" w:hAnsi="Times New Roman"/>
          <w:sz w:val="24"/>
          <w:szCs w:val="24"/>
        </w:rPr>
        <w:t>b show the mean catch rate of octopus for some reefs around Songosongo. The island of Songosongo is surrounded by reefs (</w:t>
      </w:r>
      <w:r>
        <w:rPr>
          <w:rFonts w:ascii="Times New Roman" w:hAnsi="Times New Roman"/>
          <w:sz w:val="24"/>
          <w:szCs w:val="24"/>
        </w:rPr>
        <w:t>Figure 6</w:t>
      </w:r>
      <w:r w:rsidR="00F43B3F" w:rsidRPr="004E6FE7">
        <w:rPr>
          <w:rFonts w:ascii="Times New Roman" w:hAnsi="Times New Roman"/>
          <w:sz w:val="24"/>
          <w:szCs w:val="24"/>
        </w:rPr>
        <w:t xml:space="preserve">a), but commonly used reefs for octopus fishery are located on the south and east side of the island.  Njovi Reef dominated the mean catch </w:t>
      </w:r>
      <w:r w:rsidR="004E6FE7" w:rsidRPr="004E6FE7">
        <w:rPr>
          <w:rFonts w:ascii="Times New Roman" w:hAnsi="Times New Roman"/>
          <w:sz w:val="24"/>
          <w:szCs w:val="24"/>
        </w:rPr>
        <w:t>rate at</w:t>
      </w:r>
      <w:r w:rsidR="00F43B3F" w:rsidRPr="004E6FE7">
        <w:rPr>
          <w:rFonts w:ascii="Times New Roman" w:hAnsi="Times New Roman"/>
          <w:sz w:val="24"/>
          <w:szCs w:val="24"/>
        </w:rPr>
        <w:t xml:space="preserve"> Songosongo with 6kg/fisher followed by Imbi (~5 kg/fisher). Pupu and Luala reefs had the lowest catch rate of about 3 kg/fisher.</w:t>
      </w:r>
    </w:p>
    <w:p w:rsidR="002E7222" w:rsidRPr="004E6FE7" w:rsidRDefault="00350795" w:rsidP="002E7222">
      <w:pPr>
        <w:jc w:val="both"/>
        <w:rPr>
          <w:rFonts w:ascii="Times New Roman" w:hAnsi="Times New Roman"/>
          <w:sz w:val="24"/>
          <w:szCs w:val="24"/>
        </w:rPr>
      </w:pPr>
      <w:r>
        <w:rPr>
          <w:rFonts w:ascii="Times New Roman" w:hAnsi="Times New Roman"/>
          <w:noProof/>
          <w:sz w:val="24"/>
          <w:szCs w:val="24"/>
        </w:rPr>
        <w:drawing>
          <wp:inline distT="0" distB="0" distL="0" distR="0">
            <wp:extent cx="5943600" cy="3683000"/>
            <wp:effectExtent l="0" t="0" r="0" b="0"/>
            <wp:docPr id="4" name="Picture 4" descr="bweju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weju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rsidR="006E4C7E" w:rsidRPr="004E6FE7" w:rsidRDefault="006E4C7E" w:rsidP="002E7222">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4:</w:t>
      </w:r>
      <w:r w:rsidR="0000623E" w:rsidRPr="004E6FE7">
        <w:rPr>
          <w:rFonts w:ascii="Times New Roman" w:hAnsi="Times New Roman"/>
          <w:sz w:val="24"/>
          <w:szCs w:val="24"/>
        </w:rPr>
        <w:t xml:space="preserve"> spatial distribution of</w:t>
      </w:r>
      <w:r w:rsidR="00B220EB" w:rsidRPr="004E6FE7">
        <w:rPr>
          <w:rFonts w:ascii="Times New Roman" w:hAnsi="Times New Roman"/>
          <w:sz w:val="24"/>
          <w:szCs w:val="24"/>
        </w:rPr>
        <w:t xml:space="preserve"> </w:t>
      </w:r>
      <w:r w:rsidR="0000623E" w:rsidRPr="004E6FE7">
        <w:rPr>
          <w:rFonts w:ascii="Times New Roman" w:hAnsi="Times New Roman"/>
          <w:sz w:val="24"/>
          <w:szCs w:val="24"/>
        </w:rPr>
        <w:t xml:space="preserve">a) </w:t>
      </w:r>
      <w:r w:rsidR="00B220EB" w:rsidRPr="004E6FE7">
        <w:rPr>
          <w:rFonts w:ascii="Times New Roman" w:hAnsi="Times New Roman"/>
          <w:sz w:val="24"/>
          <w:szCs w:val="24"/>
        </w:rPr>
        <w:t xml:space="preserve">reefs and b) </w:t>
      </w:r>
      <w:r w:rsidR="0000623E" w:rsidRPr="004E6FE7">
        <w:rPr>
          <w:rFonts w:ascii="Times New Roman" w:hAnsi="Times New Roman"/>
          <w:sz w:val="24"/>
          <w:szCs w:val="24"/>
        </w:rPr>
        <w:t>CPUE from</w:t>
      </w:r>
      <w:r w:rsidR="006B3A31" w:rsidRPr="004E6FE7">
        <w:rPr>
          <w:rFonts w:ascii="Times New Roman" w:hAnsi="Times New Roman"/>
          <w:sz w:val="24"/>
          <w:szCs w:val="24"/>
        </w:rPr>
        <w:t xml:space="preserve"> reefs</w:t>
      </w:r>
      <w:r w:rsidR="0000623E" w:rsidRPr="004E6FE7">
        <w:rPr>
          <w:rFonts w:ascii="Times New Roman" w:hAnsi="Times New Roman"/>
          <w:sz w:val="24"/>
          <w:szCs w:val="24"/>
        </w:rPr>
        <w:t xml:space="preserve"> </w:t>
      </w:r>
      <w:r w:rsidR="006B3A31" w:rsidRPr="004E6FE7">
        <w:rPr>
          <w:rFonts w:ascii="Times New Roman" w:hAnsi="Times New Roman"/>
          <w:sz w:val="24"/>
          <w:szCs w:val="24"/>
        </w:rPr>
        <w:t xml:space="preserve">commonly </w:t>
      </w:r>
      <w:r w:rsidR="0000623E" w:rsidRPr="004E6FE7">
        <w:rPr>
          <w:rFonts w:ascii="Times New Roman" w:hAnsi="Times New Roman"/>
          <w:sz w:val="24"/>
          <w:szCs w:val="24"/>
        </w:rPr>
        <w:t>used for octopus fishery around Bwejuu.</w:t>
      </w:r>
    </w:p>
    <w:p w:rsidR="00D24E52" w:rsidRPr="004E6FE7" w:rsidRDefault="00D24E52" w:rsidP="002E7222">
      <w:pPr>
        <w:jc w:val="both"/>
        <w:rPr>
          <w:rFonts w:ascii="Times New Roman" w:hAnsi="Times New Roman"/>
          <w:sz w:val="24"/>
          <w:szCs w:val="24"/>
        </w:rPr>
      </w:pPr>
    </w:p>
    <w:p w:rsidR="00300136" w:rsidRDefault="00350795" w:rsidP="00300136">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832100"/>
            <wp:effectExtent l="0" t="0" r="0" b="0"/>
            <wp:docPr id="5" name="Picture 5" descr="jibond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bondo-01"/>
                    <pic:cNvPicPr>
                      <a:picLocks noChangeAspect="1" noChangeArrowheads="1"/>
                    </pic:cNvPicPr>
                  </pic:nvPicPr>
                  <pic:blipFill>
                    <a:blip r:embed="rId9" cstate="print">
                      <a:extLst>
                        <a:ext uri="{28A0092B-C50C-407E-A947-70E740481C1C}">
                          <a14:useLocalDpi xmlns:a14="http://schemas.microsoft.com/office/drawing/2010/main" val="0"/>
                        </a:ext>
                      </a:extLst>
                    </a:blip>
                    <a:srcRect t="13524" b="15810"/>
                    <a:stretch>
                      <a:fillRect/>
                    </a:stretch>
                  </pic:blipFill>
                  <pic:spPr bwMode="auto">
                    <a:xfrm>
                      <a:off x="0" y="0"/>
                      <a:ext cx="5943600" cy="2832100"/>
                    </a:xfrm>
                    <a:prstGeom prst="rect">
                      <a:avLst/>
                    </a:prstGeom>
                    <a:noFill/>
                    <a:ln>
                      <a:noFill/>
                    </a:ln>
                  </pic:spPr>
                </pic:pic>
              </a:graphicData>
            </a:graphic>
          </wp:inline>
        </w:drawing>
      </w:r>
      <w:r w:rsidR="00D24E52" w:rsidRPr="004E6FE7">
        <w:rPr>
          <w:rFonts w:ascii="Times New Roman" w:hAnsi="Times New Roman"/>
          <w:sz w:val="24"/>
          <w:szCs w:val="24"/>
        </w:rPr>
        <w:t xml:space="preserve">Figure </w:t>
      </w:r>
      <w:r w:rsidR="00E42289">
        <w:rPr>
          <w:rFonts w:ascii="Times New Roman" w:hAnsi="Times New Roman"/>
          <w:sz w:val="24"/>
          <w:szCs w:val="24"/>
        </w:rPr>
        <w:t>5:</w:t>
      </w:r>
      <w:r w:rsidR="00D24E52" w:rsidRPr="004E6FE7">
        <w:rPr>
          <w:rFonts w:ascii="Times New Roman" w:hAnsi="Times New Roman"/>
          <w:sz w:val="24"/>
          <w:szCs w:val="24"/>
        </w:rPr>
        <w:t xml:space="preserve"> spatial distribution of a) reefs and b) CPUE from reefs commonly used for octopus fishery around Bwejuu.Jibondo</w:t>
      </w:r>
    </w:p>
    <w:p w:rsidR="00E25F8C" w:rsidRPr="004E6FE7" w:rsidRDefault="00350795" w:rsidP="00300136">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686300" cy="6927850"/>
            <wp:effectExtent l="0" t="0" r="0" b="0"/>
            <wp:docPr id="6" name="Picture 6" descr="Songosong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ngosongo-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6927850"/>
                    </a:xfrm>
                    <a:prstGeom prst="rect">
                      <a:avLst/>
                    </a:prstGeom>
                    <a:noFill/>
                    <a:ln>
                      <a:noFill/>
                    </a:ln>
                  </pic:spPr>
                </pic:pic>
              </a:graphicData>
            </a:graphic>
          </wp:inline>
        </w:drawing>
      </w:r>
    </w:p>
    <w:p w:rsidR="006B3A31" w:rsidRPr="004E6FE7" w:rsidRDefault="006B3A31" w:rsidP="006B3A31">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6:</w:t>
      </w:r>
      <w:r w:rsidRPr="004E6FE7">
        <w:rPr>
          <w:rFonts w:ascii="Times New Roman" w:hAnsi="Times New Roman"/>
          <w:sz w:val="24"/>
          <w:szCs w:val="24"/>
        </w:rPr>
        <w:t xml:space="preserve"> spatial distribution of a) reefs and b) CPUE from reefs commonly used for octopus fishery around Songosongo.</w:t>
      </w:r>
    </w:p>
    <w:p w:rsidR="007C7BB5" w:rsidRPr="004E6FE7" w:rsidRDefault="007C7BB5" w:rsidP="007C7BB5">
      <w:pPr>
        <w:jc w:val="both"/>
        <w:rPr>
          <w:rFonts w:ascii="Times New Roman" w:hAnsi="Times New Roman"/>
          <w:sz w:val="24"/>
          <w:szCs w:val="24"/>
        </w:rPr>
      </w:pPr>
    </w:p>
    <w:p w:rsidR="00E25F8C" w:rsidRPr="004E6FE7" w:rsidRDefault="00350795" w:rsidP="0062316F">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927600" cy="6286500"/>
            <wp:effectExtent l="0" t="0" r="6350" b="0"/>
            <wp:docPr id="7" name="Picture 7" descr="Somang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manga-01"/>
                    <pic:cNvPicPr>
                      <a:picLocks noChangeAspect="1" noChangeArrowheads="1"/>
                    </pic:cNvPicPr>
                  </pic:nvPicPr>
                  <pic:blipFill>
                    <a:blip r:embed="rId11" cstate="print">
                      <a:extLst>
                        <a:ext uri="{28A0092B-C50C-407E-A947-70E740481C1C}">
                          <a14:useLocalDpi xmlns:a14="http://schemas.microsoft.com/office/drawing/2010/main" val="0"/>
                        </a:ext>
                      </a:extLst>
                    </a:blip>
                    <a:srcRect l="9102" r="8076"/>
                    <a:stretch>
                      <a:fillRect/>
                    </a:stretch>
                  </pic:blipFill>
                  <pic:spPr bwMode="auto">
                    <a:xfrm>
                      <a:off x="0" y="0"/>
                      <a:ext cx="4927600" cy="6286500"/>
                    </a:xfrm>
                    <a:prstGeom prst="rect">
                      <a:avLst/>
                    </a:prstGeom>
                    <a:noFill/>
                    <a:ln>
                      <a:noFill/>
                    </a:ln>
                  </pic:spPr>
                </pic:pic>
              </a:graphicData>
            </a:graphic>
          </wp:inline>
        </w:drawing>
      </w:r>
    </w:p>
    <w:p w:rsidR="00E25F8C" w:rsidRPr="004E6FE7" w:rsidRDefault="006B3A31" w:rsidP="00E46A14">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8:</w:t>
      </w:r>
      <w:r w:rsidRPr="004E6FE7">
        <w:rPr>
          <w:rFonts w:ascii="Times New Roman" w:hAnsi="Times New Roman"/>
          <w:sz w:val="24"/>
          <w:szCs w:val="24"/>
        </w:rPr>
        <w:t xml:space="preserve"> spatial distribution of a) reefs and b) CPUE from reefs commonly used for octopus fishery around </w:t>
      </w:r>
      <w:r w:rsidR="00E25F8C" w:rsidRPr="004E6FE7">
        <w:rPr>
          <w:rFonts w:ascii="Times New Roman" w:hAnsi="Times New Roman"/>
          <w:sz w:val="24"/>
          <w:szCs w:val="24"/>
        </w:rPr>
        <w:t>Somanga</w:t>
      </w:r>
    </w:p>
    <w:p w:rsidR="00E43028" w:rsidRPr="004E6FE7" w:rsidRDefault="00E43028" w:rsidP="00E46A14">
      <w:pPr>
        <w:jc w:val="both"/>
        <w:rPr>
          <w:rFonts w:ascii="Times New Roman" w:hAnsi="Times New Roman"/>
          <w:sz w:val="24"/>
          <w:szCs w:val="24"/>
        </w:rPr>
      </w:pPr>
    </w:p>
    <w:p w:rsidR="00E43028" w:rsidRPr="004E6FE7" w:rsidRDefault="00350795" w:rsidP="0062316F">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708650" cy="2362200"/>
            <wp:effectExtent l="0" t="0" r="0" b="0"/>
            <wp:docPr id="8" name="Picture 8" descr="chooni_mange_sectio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oni_mange_section-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8650" cy="2362200"/>
                    </a:xfrm>
                    <a:prstGeom prst="rect">
                      <a:avLst/>
                    </a:prstGeom>
                    <a:noFill/>
                    <a:ln>
                      <a:noFill/>
                    </a:ln>
                  </pic:spPr>
                </pic:pic>
              </a:graphicData>
            </a:graphic>
          </wp:inline>
        </w:drawing>
      </w:r>
    </w:p>
    <w:p w:rsidR="00E43028" w:rsidRPr="004E6FE7" w:rsidRDefault="00E43028" w:rsidP="00E46A14">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9</w:t>
      </w:r>
      <w:r w:rsidRPr="004E6FE7">
        <w:rPr>
          <w:rFonts w:ascii="Times New Roman" w:hAnsi="Times New Roman"/>
          <w:sz w:val="24"/>
          <w:szCs w:val="24"/>
        </w:rPr>
        <w:t xml:space="preserve">: </w:t>
      </w:r>
      <w:r w:rsidR="00E42289">
        <w:rPr>
          <w:rFonts w:ascii="Times New Roman" w:hAnsi="Times New Roman"/>
          <w:sz w:val="24"/>
          <w:szCs w:val="24"/>
        </w:rPr>
        <w:t xml:space="preserve"> </w:t>
      </w:r>
      <w:r w:rsidRPr="004E6FE7">
        <w:rPr>
          <w:rFonts w:ascii="Times New Roman" w:hAnsi="Times New Roman"/>
          <w:sz w:val="24"/>
          <w:szCs w:val="24"/>
        </w:rPr>
        <w:t>hydrographic section from Chooni to Mange reef in Mafia</w:t>
      </w:r>
    </w:p>
    <w:p w:rsidR="00E43028" w:rsidRPr="004E6FE7" w:rsidRDefault="00E43028" w:rsidP="00E46A14">
      <w:pPr>
        <w:jc w:val="both"/>
        <w:rPr>
          <w:rFonts w:ascii="Times New Roman" w:hAnsi="Times New Roman"/>
          <w:sz w:val="24"/>
          <w:szCs w:val="24"/>
        </w:rPr>
      </w:pPr>
    </w:p>
    <w:p w:rsidR="00E43028" w:rsidRPr="004E6FE7" w:rsidRDefault="00350795" w:rsidP="0062316F">
      <w:pPr>
        <w:jc w:val="center"/>
        <w:rPr>
          <w:rFonts w:ascii="Times New Roman" w:hAnsi="Times New Roman"/>
          <w:sz w:val="24"/>
          <w:szCs w:val="24"/>
        </w:rPr>
      </w:pPr>
      <w:r>
        <w:rPr>
          <w:rFonts w:ascii="Times New Roman" w:hAnsi="Times New Roman"/>
          <w:noProof/>
          <w:sz w:val="24"/>
          <w:szCs w:val="24"/>
        </w:rPr>
        <w:drawing>
          <wp:inline distT="0" distB="0" distL="0" distR="0">
            <wp:extent cx="5708650" cy="2425700"/>
            <wp:effectExtent l="0" t="0" r="0" b="0"/>
            <wp:docPr id="9" name="Picture 9" descr="fisi_njovi_sectio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i_njovi_section-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8650" cy="2425700"/>
                    </a:xfrm>
                    <a:prstGeom prst="rect">
                      <a:avLst/>
                    </a:prstGeom>
                    <a:noFill/>
                    <a:ln>
                      <a:noFill/>
                    </a:ln>
                  </pic:spPr>
                </pic:pic>
              </a:graphicData>
            </a:graphic>
          </wp:inline>
        </w:drawing>
      </w:r>
    </w:p>
    <w:p w:rsidR="00E43028" w:rsidRPr="004E6FE7" w:rsidRDefault="00E43028" w:rsidP="00E46A14">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10</w:t>
      </w:r>
      <w:r w:rsidRPr="004E6FE7">
        <w:rPr>
          <w:rFonts w:ascii="Times New Roman" w:hAnsi="Times New Roman"/>
          <w:sz w:val="24"/>
          <w:szCs w:val="24"/>
        </w:rPr>
        <w:t>: hydrographic section from fisi to Njovi reef</w:t>
      </w:r>
    </w:p>
    <w:p w:rsidR="00714B92" w:rsidRPr="004E6FE7" w:rsidRDefault="00714B92" w:rsidP="00E46A14">
      <w:pPr>
        <w:jc w:val="both"/>
        <w:rPr>
          <w:rFonts w:ascii="Times New Roman" w:hAnsi="Times New Roman"/>
          <w:sz w:val="24"/>
          <w:szCs w:val="24"/>
        </w:rPr>
      </w:pPr>
    </w:p>
    <w:p w:rsidR="00714B92" w:rsidRPr="004E6FE7" w:rsidRDefault="00350795" w:rsidP="00E46A1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597400" cy="7696200"/>
            <wp:effectExtent l="0" t="0" r="0" b="0"/>
            <wp:docPr id="10" name="Picture 10" descr="environmental-spatial-kilw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vironmental-spatial-kilwa-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7400" cy="7696200"/>
                    </a:xfrm>
                    <a:prstGeom prst="rect">
                      <a:avLst/>
                    </a:prstGeom>
                    <a:noFill/>
                    <a:ln>
                      <a:noFill/>
                    </a:ln>
                  </pic:spPr>
                </pic:pic>
              </a:graphicData>
            </a:graphic>
          </wp:inline>
        </w:drawing>
      </w:r>
    </w:p>
    <w:p w:rsidR="00B11843" w:rsidRPr="004E6FE7" w:rsidRDefault="00125D5B" w:rsidP="00E46A14">
      <w:pPr>
        <w:jc w:val="both"/>
        <w:rPr>
          <w:rFonts w:ascii="Times New Roman" w:hAnsi="Times New Roman"/>
          <w:sz w:val="24"/>
          <w:szCs w:val="24"/>
        </w:rPr>
      </w:pPr>
      <w:r w:rsidRPr="004E6FE7">
        <w:rPr>
          <w:rFonts w:ascii="Times New Roman" w:hAnsi="Times New Roman"/>
          <w:sz w:val="24"/>
          <w:szCs w:val="24"/>
        </w:rPr>
        <w:t xml:space="preserve">Figure </w:t>
      </w:r>
      <w:r w:rsidR="00E42289">
        <w:rPr>
          <w:rFonts w:ascii="Times New Roman" w:hAnsi="Times New Roman"/>
          <w:sz w:val="24"/>
          <w:szCs w:val="24"/>
        </w:rPr>
        <w:t>11</w:t>
      </w:r>
      <w:r w:rsidRPr="004E6FE7">
        <w:rPr>
          <w:rFonts w:ascii="Times New Roman" w:hAnsi="Times New Roman"/>
          <w:sz w:val="24"/>
          <w:szCs w:val="24"/>
        </w:rPr>
        <w:t>:</w:t>
      </w:r>
      <w:r w:rsidR="00B55378" w:rsidRPr="004E6FE7">
        <w:rPr>
          <w:rFonts w:ascii="Times New Roman" w:hAnsi="Times New Roman"/>
          <w:sz w:val="24"/>
          <w:szCs w:val="24"/>
        </w:rPr>
        <w:t xml:space="preserve"> spatial distribution of </w:t>
      </w:r>
      <w:r w:rsidRPr="004E6FE7">
        <w:rPr>
          <w:rFonts w:ascii="Times New Roman" w:hAnsi="Times New Roman"/>
          <w:sz w:val="24"/>
          <w:szCs w:val="24"/>
        </w:rPr>
        <w:t xml:space="preserve"> environmental variables </w:t>
      </w:r>
      <w:r w:rsidR="00B55378" w:rsidRPr="004E6FE7">
        <w:rPr>
          <w:rFonts w:ascii="Times New Roman" w:hAnsi="Times New Roman"/>
          <w:sz w:val="24"/>
          <w:szCs w:val="24"/>
        </w:rPr>
        <w:t>of surface water at around Somnaga and Songosongo reefs.</w:t>
      </w:r>
    </w:p>
    <w:p w:rsidR="00B11843" w:rsidRPr="004E6FE7" w:rsidRDefault="00F43B3F" w:rsidP="00E46A14">
      <w:pPr>
        <w:jc w:val="both"/>
        <w:rPr>
          <w:rFonts w:ascii="Times New Roman" w:hAnsi="Times New Roman"/>
          <w:sz w:val="24"/>
          <w:szCs w:val="24"/>
        </w:rPr>
      </w:pPr>
      <w:r w:rsidRPr="004E6FE7">
        <w:rPr>
          <w:rFonts w:ascii="Times New Roman" w:hAnsi="Times New Roman"/>
          <w:sz w:val="24"/>
          <w:szCs w:val="24"/>
        </w:rPr>
        <w:lastRenderedPageBreak/>
        <w:t>Discussion</w:t>
      </w:r>
    </w:p>
    <w:p w:rsidR="00F17360" w:rsidRPr="004E6FE7" w:rsidRDefault="00F17360" w:rsidP="00E46A14">
      <w:pPr>
        <w:jc w:val="both"/>
        <w:rPr>
          <w:rFonts w:ascii="Times New Roman" w:hAnsi="Times New Roman"/>
          <w:sz w:val="24"/>
          <w:szCs w:val="24"/>
        </w:rPr>
      </w:pPr>
      <w:r w:rsidRPr="004E6FE7">
        <w:rPr>
          <w:rFonts w:ascii="Times New Roman" w:hAnsi="Times New Roman"/>
          <w:sz w:val="24"/>
          <w:szCs w:val="24"/>
        </w:rPr>
        <w:t>The Rufiji, Mafia and Kilwa seascape ……</w:t>
      </w:r>
    </w:p>
    <w:p w:rsidR="00F43B3F" w:rsidRPr="004E6FE7" w:rsidRDefault="00F43B3F" w:rsidP="00F43B3F">
      <w:pPr>
        <w:jc w:val="both"/>
        <w:rPr>
          <w:rFonts w:ascii="Times New Roman" w:hAnsi="Times New Roman"/>
          <w:sz w:val="24"/>
          <w:szCs w:val="24"/>
        </w:rPr>
      </w:pPr>
      <w:r w:rsidRPr="004E6FE7">
        <w:rPr>
          <w:rFonts w:ascii="Times New Roman" w:hAnsi="Times New Roman"/>
          <w:sz w:val="24"/>
          <w:szCs w:val="24"/>
        </w:rPr>
        <w:t xml:space="preserve">Mean CPUE from the reefs around Somanga ranged between 2-6 Kg/fisher as compared to 3-6 Kg/fisher for Songosongo, 3-7 Kg/fisher for Bwejuu and 3-7.2 Kg/fisher for Jibondo. Results also showed Somanga site to have habitat which </w:t>
      </w:r>
      <w:r w:rsidR="00377C35">
        <w:rPr>
          <w:rFonts w:ascii="Times New Roman" w:hAnsi="Times New Roman"/>
          <w:sz w:val="24"/>
          <w:szCs w:val="24"/>
        </w:rPr>
        <w:t>differ with</w:t>
      </w:r>
      <w:r w:rsidRPr="004E6FE7">
        <w:rPr>
          <w:rFonts w:ascii="Times New Roman" w:hAnsi="Times New Roman"/>
          <w:sz w:val="24"/>
          <w:szCs w:val="24"/>
        </w:rPr>
        <w:t xml:space="preserve"> the rest of sites. It has many reefs for octopus fishing as compared to the rest of sites but the reefs are very scattered and comprised of less complex habitat. In other sites reefs are relatively connected and they comprised of more complex habitats. Complex habitat refers to the presence of reefs flats which are connected by large part of the submerged reefs, this complexity and heterogeneity nature of the reefs allow the habitat to support different ecological niches which in turn guarantee food availability for octopus. Nevertheless environmental variables showed area around Somanga to experience high temperature which recorded to reach a maximum of 30.5</w:t>
      </w:r>
      <w:r w:rsidRPr="004E6FE7">
        <w:rPr>
          <w:rFonts w:ascii="Times New Roman" w:hAnsi="Times New Roman"/>
          <w:sz w:val="24"/>
          <w:szCs w:val="24"/>
          <w:vertAlign w:val="superscript"/>
        </w:rPr>
        <w:t>0</w:t>
      </w:r>
      <w:r w:rsidRPr="004E6FE7">
        <w:rPr>
          <w:rFonts w:ascii="Times New Roman" w:hAnsi="Times New Roman"/>
          <w:sz w:val="24"/>
          <w:szCs w:val="24"/>
        </w:rPr>
        <w:t xml:space="preserve">C which was not recorded at any other site. This high temperature is detrimental to the growth of octopus around </w:t>
      </w:r>
      <w:r w:rsidRPr="004E6FE7">
        <w:rPr>
          <w:rFonts w:ascii="Times New Roman" w:hAnsi="Times New Roman"/>
          <w:sz w:val="24"/>
          <w:szCs w:val="24"/>
          <w:highlight w:val="yellow"/>
        </w:rPr>
        <w:t>(ref)</w:t>
      </w:r>
      <w:r w:rsidRPr="004E6FE7">
        <w:rPr>
          <w:rFonts w:ascii="Times New Roman" w:hAnsi="Times New Roman"/>
          <w:sz w:val="24"/>
          <w:szCs w:val="24"/>
        </w:rPr>
        <w:t>. The presence of less complex habitat and high temperature at Somanga might be a reason for the lowest CPUE of about 2 Kg/fisher to be recorded at this site (</w:t>
      </w:r>
      <w:r w:rsidRPr="004E6FE7">
        <w:rPr>
          <w:rFonts w:ascii="Times New Roman" w:hAnsi="Times New Roman"/>
          <w:sz w:val="24"/>
          <w:szCs w:val="24"/>
          <w:highlight w:val="yellow"/>
        </w:rPr>
        <w:t>mean size also needed</w:t>
      </w:r>
      <w:r w:rsidRPr="004E6FE7">
        <w:rPr>
          <w:rFonts w:ascii="Times New Roman" w:hAnsi="Times New Roman"/>
          <w:sz w:val="24"/>
          <w:szCs w:val="24"/>
        </w:rPr>
        <w:t>). Habitats at Songosongo looks to be very productive as compared to other sites, this was evident by the presence of more stable and low SST and high fluorescence (indicator of Chl-a) especially around Njovi reef. Apart from being more productive Njovi reef is also closed seasonally to allow replenish of its stock. Signal of being more productive and practice of seasonal closure could be a reason for high CPUE at Songosongo to be recorded from Njovi reef. Moreover, extremely high CPUE of about 7.2 Kg/fisher was recorded at Jibondo from Kitutia reef, this is probably due to the fact that, this reef is within the MIMP where by any fishing is not allowed except for women and children who practiced foot fishing. So octopus within this area are subjected to less fishing pressure which allow them to grow to bigger sizes (</w:t>
      </w:r>
      <w:r w:rsidRPr="004E6FE7">
        <w:rPr>
          <w:rFonts w:ascii="Times New Roman" w:hAnsi="Times New Roman"/>
          <w:sz w:val="24"/>
          <w:szCs w:val="24"/>
          <w:highlight w:val="yellow"/>
        </w:rPr>
        <w:t>mean size also needed to support this</w:t>
      </w:r>
      <w:r w:rsidRPr="004E6FE7">
        <w:rPr>
          <w:rFonts w:ascii="Times New Roman" w:hAnsi="Times New Roman"/>
          <w:sz w:val="24"/>
          <w:szCs w:val="24"/>
        </w:rPr>
        <w:t>). Nevertheless, all reefs from which high CPUE was recorded, there is a management measure which is dedicated for that particular reef, for instance Njovi reef at Sonosongo, Kilwa there is seasonal closure while Kitutia reef at Jibondo, Mafia fall under the no-take zone, but curious enough Mnyamalile at Bwejuu, Mafia also recorded high CPUE while there is no any management measure which is particularly intended for this reef. So high CPUE from this reef was probably due to few octopus fishers at Bwejuu sites (</w:t>
      </w:r>
      <w:r w:rsidRPr="004E6FE7">
        <w:rPr>
          <w:rFonts w:ascii="Times New Roman" w:hAnsi="Times New Roman"/>
          <w:sz w:val="24"/>
          <w:szCs w:val="24"/>
          <w:highlight w:val="yellow"/>
        </w:rPr>
        <w:t>To be supported by the data of no. of fishers</w:t>
      </w:r>
      <w:r w:rsidRPr="004E6FE7">
        <w:rPr>
          <w:rFonts w:ascii="Times New Roman" w:hAnsi="Times New Roman"/>
          <w:sz w:val="24"/>
          <w:szCs w:val="24"/>
        </w:rPr>
        <w:t xml:space="preserve">). However, in all sites the lowest CPUEs were recorded from the reefs which are very close to the corresponding sites, this is probably due to the fact that, these reefs are easily to be accessed by the octopus fishers, so they are subjected to high fishing pressure. </w:t>
      </w:r>
    </w:p>
    <w:p w:rsidR="00F43B3F" w:rsidRPr="004E6FE7" w:rsidRDefault="00F43B3F" w:rsidP="00E46A14">
      <w:pPr>
        <w:jc w:val="both"/>
        <w:rPr>
          <w:rFonts w:ascii="Times New Roman" w:hAnsi="Times New Roman"/>
          <w:sz w:val="24"/>
          <w:szCs w:val="24"/>
        </w:rPr>
      </w:pPr>
    </w:p>
    <w:p w:rsidR="00B11843" w:rsidRPr="004E6FE7" w:rsidRDefault="00B11843" w:rsidP="004E6FE7">
      <w:pPr>
        <w:pStyle w:val="EndNoteBibliography"/>
        <w:rPr>
          <w:rFonts w:ascii="Times New Roman" w:hAnsi="Times New Roman" w:cs="Times New Roman"/>
          <w:sz w:val="24"/>
          <w:szCs w:val="24"/>
        </w:rPr>
      </w:pPr>
      <w:r w:rsidRPr="004E6FE7">
        <w:rPr>
          <w:rFonts w:ascii="Times New Roman" w:hAnsi="Times New Roman" w:cs="Times New Roman"/>
          <w:sz w:val="24"/>
          <w:szCs w:val="24"/>
        </w:rPr>
        <w:fldChar w:fldCharType="begin"/>
      </w:r>
      <w:r w:rsidRPr="004E6FE7">
        <w:rPr>
          <w:rFonts w:ascii="Times New Roman" w:hAnsi="Times New Roman" w:cs="Times New Roman"/>
          <w:sz w:val="24"/>
          <w:szCs w:val="24"/>
        </w:rPr>
        <w:instrText xml:space="preserve"> ADDIN EN.REFLIST </w:instrText>
      </w:r>
      <w:r w:rsidRPr="004E6FE7">
        <w:rPr>
          <w:rFonts w:ascii="Times New Roman" w:hAnsi="Times New Roman" w:cs="Times New Roman"/>
          <w:sz w:val="24"/>
          <w:szCs w:val="24"/>
        </w:rPr>
        <w:fldChar w:fldCharType="separate"/>
      </w:r>
      <w:r w:rsidRPr="004E6FE7">
        <w:rPr>
          <w:rFonts w:ascii="Times New Roman" w:hAnsi="Times New Roman" w:cs="Times New Roman"/>
          <w:sz w:val="24"/>
          <w:szCs w:val="24"/>
        </w:rPr>
        <w:t>McDougall, T. J. a. B., P.M. (2011). Getting started with TEOS‑10 and the Gibbs Seawater (GSW) Oceanographic Toolbox, SCOR/IAPSO</w:t>
      </w:r>
      <w:r w:rsidRPr="004E6FE7">
        <w:rPr>
          <w:rFonts w:ascii="Times New Roman" w:hAnsi="Times New Roman" w:cs="Times New Roman"/>
          <w:b/>
          <w:sz w:val="24"/>
          <w:szCs w:val="24"/>
        </w:rPr>
        <w:t xml:space="preserve">: </w:t>
      </w:r>
      <w:r w:rsidRPr="004E6FE7">
        <w:rPr>
          <w:rFonts w:ascii="Times New Roman" w:hAnsi="Times New Roman" w:cs="Times New Roman"/>
          <w:sz w:val="24"/>
          <w:szCs w:val="24"/>
        </w:rPr>
        <w:t>28.</w:t>
      </w:r>
      <w:r w:rsidRPr="004E6FE7">
        <w:rPr>
          <w:rFonts w:ascii="Times New Roman" w:hAnsi="Times New Roman" w:cs="Times New Roman"/>
          <w:sz w:val="24"/>
          <w:szCs w:val="24"/>
        </w:rPr>
        <w:tab/>
      </w:r>
    </w:p>
    <w:p w:rsidR="00125D5B" w:rsidRPr="004E6FE7" w:rsidRDefault="00B11843" w:rsidP="00E46A14">
      <w:pPr>
        <w:jc w:val="both"/>
        <w:rPr>
          <w:rFonts w:ascii="Times New Roman" w:hAnsi="Times New Roman"/>
          <w:sz w:val="24"/>
          <w:szCs w:val="24"/>
        </w:rPr>
      </w:pPr>
      <w:r w:rsidRPr="004E6FE7">
        <w:rPr>
          <w:rFonts w:ascii="Times New Roman" w:hAnsi="Times New Roman"/>
          <w:sz w:val="24"/>
          <w:szCs w:val="24"/>
        </w:rPr>
        <w:fldChar w:fldCharType="end"/>
      </w:r>
    </w:p>
    <w:sectPr w:rsidR="00125D5B" w:rsidRPr="004E6FE7" w:rsidSect="009C6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sx2t5vmfw9zoetedn5xp9xwvzvzerxsxer&quot;&gt;Semba&lt;record-ids&gt;&lt;item&gt;186&lt;/item&gt;&lt;/record-ids&gt;&lt;/item&gt;&lt;/Libraries&gt;"/>
  </w:docVars>
  <w:rsids>
    <w:rsidRoot w:val="00432BA0"/>
    <w:rsid w:val="0000623E"/>
    <w:rsid w:val="0004435C"/>
    <w:rsid w:val="00061FB9"/>
    <w:rsid w:val="00072884"/>
    <w:rsid w:val="00084E05"/>
    <w:rsid w:val="00125D5B"/>
    <w:rsid w:val="001552A8"/>
    <w:rsid w:val="0018060A"/>
    <w:rsid w:val="00191E8C"/>
    <w:rsid w:val="001A0E15"/>
    <w:rsid w:val="001D7158"/>
    <w:rsid w:val="002226FA"/>
    <w:rsid w:val="002539AE"/>
    <w:rsid w:val="002A07C1"/>
    <w:rsid w:val="002B2446"/>
    <w:rsid w:val="002E01A3"/>
    <w:rsid w:val="002E7222"/>
    <w:rsid w:val="00300136"/>
    <w:rsid w:val="00313E1C"/>
    <w:rsid w:val="003373CF"/>
    <w:rsid w:val="00347EA1"/>
    <w:rsid w:val="00350795"/>
    <w:rsid w:val="00377C35"/>
    <w:rsid w:val="003A2E18"/>
    <w:rsid w:val="00410CF0"/>
    <w:rsid w:val="00424010"/>
    <w:rsid w:val="00426B9A"/>
    <w:rsid w:val="00431E35"/>
    <w:rsid w:val="00432BA0"/>
    <w:rsid w:val="00436909"/>
    <w:rsid w:val="004B1ED8"/>
    <w:rsid w:val="004D45EF"/>
    <w:rsid w:val="004E6FE7"/>
    <w:rsid w:val="004F4F9F"/>
    <w:rsid w:val="00512BE8"/>
    <w:rsid w:val="00535904"/>
    <w:rsid w:val="005859D2"/>
    <w:rsid w:val="00586FE9"/>
    <w:rsid w:val="005A6EC1"/>
    <w:rsid w:val="005C59B2"/>
    <w:rsid w:val="00607525"/>
    <w:rsid w:val="006179D8"/>
    <w:rsid w:val="0062316F"/>
    <w:rsid w:val="006B3A31"/>
    <w:rsid w:val="006C2468"/>
    <w:rsid w:val="006C2A62"/>
    <w:rsid w:val="006D7644"/>
    <w:rsid w:val="006E4C7E"/>
    <w:rsid w:val="00714B92"/>
    <w:rsid w:val="00735C17"/>
    <w:rsid w:val="007758DC"/>
    <w:rsid w:val="00782EA8"/>
    <w:rsid w:val="007B75D6"/>
    <w:rsid w:val="007C7BB5"/>
    <w:rsid w:val="007F0EBE"/>
    <w:rsid w:val="008273A0"/>
    <w:rsid w:val="0085086E"/>
    <w:rsid w:val="00856B70"/>
    <w:rsid w:val="008967E7"/>
    <w:rsid w:val="008A320F"/>
    <w:rsid w:val="008F6B56"/>
    <w:rsid w:val="00922708"/>
    <w:rsid w:val="009C3C7D"/>
    <w:rsid w:val="009C611F"/>
    <w:rsid w:val="009C6A03"/>
    <w:rsid w:val="009D49F8"/>
    <w:rsid w:val="00A064D5"/>
    <w:rsid w:val="00A75A27"/>
    <w:rsid w:val="00AA61CA"/>
    <w:rsid w:val="00AD7EFC"/>
    <w:rsid w:val="00AF1AA4"/>
    <w:rsid w:val="00AF3306"/>
    <w:rsid w:val="00B11843"/>
    <w:rsid w:val="00B15826"/>
    <w:rsid w:val="00B220EB"/>
    <w:rsid w:val="00B55378"/>
    <w:rsid w:val="00B555DD"/>
    <w:rsid w:val="00B71E11"/>
    <w:rsid w:val="00B94A74"/>
    <w:rsid w:val="00BF2411"/>
    <w:rsid w:val="00C03E93"/>
    <w:rsid w:val="00C177D2"/>
    <w:rsid w:val="00C31769"/>
    <w:rsid w:val="00C520B2"/>
    <w:rsid w:val="00C80457"/>
    <w:rsid w:val="00CE1D37"/>
    <w:rsid w:val="00D15148"/>
    <w:rsid w:val="00D24E52"/>
    <w:rsid w:val="00D81FFC"/>
    <w:rsid w:val="00DA6ED0"/>
    <w:rsid w:val="00DD0263"/>
    <w:rsid w:val="00E20D7B"/>
    <w:rsid w:val="00E25F8C"/>
    <w:rsid w:val="00E42289"/>
    <w:rsid w:val="00E43028"/>
    <w:rsid w:val="00E46A14"/>
    <w:rsid w:val="00E6285F"/>
    <w:rsid w:val="00E738C4"/>
    <w:rsid w:val="00E75EB3"/>
    <w:rsid w:val="00E869DD"/>
    <w:rsid w:val="00EB4ED2"/>
    <w:rsid w:val="00EC3D65"/>
    <w:rsid w:val="00EE7377"/>
    <w:rsid w:val="00F02668"/>
    <w:rsid w:val="00F04760"/>
    <w:rsid w:val="00F17360"/>
    <w:rsid w:val="00F330DE"/>
    <w:rsid w:val="00F43B3F"/>
    <w:rsid w:val="00F650D4"/>
    <w:rsid w:val="00F71A2C"/>
    <w:rsid w:val="00FB5C09"/>
    <w:rsid w:val="00FC0A61"/>
    <w:rsid w:val="00FD5EB0"/>
    <w:rsid w:val="00FE1EB7"/>
    <w:rsid w:val="00FF6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11F"/>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59B2"/>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43690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36909"/>
    <w:rPr>
      <w:rFonts w:ascii="Tahoma" w:hAnsi="Tahoma" w:cs="Tahoma"/>
      <w:sz w:val="16"/>
      <w:szCs w:val="16"/>
    </w:rPr>
  </w:style>
  <w:style w:type="paragraph" w:customStyle="1" w:styleId="EndNoteBibliographyTitle">
    <w:name w:val="EndNote Bibliography Title"/>
    <w:basedOn w:val="Normal"/>
    <w:link w:val="EndNoteBibliographyTitleChar"/>
    <w:rsid w:val="00B11843"/>
    <w:pPr>
      <w:spacing w:after="0"/>
      <w:jc w:val="center"/>
    </w:pPr>
    <w:rPr>
      <w:rFonts w:cs="Calibri"/>
      <w:noProof/>
    </w:rPr>
  </w:style>
  <w:style w:type="character" w:customStyle="1" w:styleId="EndNoteBibliographyTitleChar">
    <w:name w:val="EndNote Bibliography Title Char"/>
    <w:link w:val="EndNoteBibliographyTitle"/>
    <w:rsid w:val="00B11843"/>
    <w:rPr>
      <w:rFonts w:cs="Calibri"/>
      <w:noProof/>
      <w:sz w:val="22"/>
      <w:szCs w:val="22"/>
    </w:rPr>
  </w:style>
  <w:style w:type="paragraph" w:customStyle="1" w:styleId="EndNoteBibliography">
    <w:name w:val="EndNote Bibliography"/>
    <w:basedOn w:val="Normal"/>
    <w:link w:val="EndNoteBibliographyChar"/>
    <w:rsid w:val="00B11843"/>
    <w:pPr>
      <w:spacing w:line="240" w:lineRule="auto"/>
      <w:jc w:val="both"/>
    </w:pPr>
    <w:rPr>
      <w:rFonts w:cs="Calibri"/>
      <w:noProof/>
    </w:rPr>
  </w:style>
  <w:style w:type="character" w:customStyle="1" w:styleId="EndNoteBibliographyChar">
    <w:name w:val="EndNote Bibliography Char"/>
    <w:link w:val="EndNoteBibliography"/>
    <w:rsid w:val="00B11843"/>
    <w:rPr>
      <w:rFonts w:cs="Calibri"/>
      <w:noProof/>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611F"/>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59B2"/>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43690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36909"/>
    <w:rPr>
      <w:rFonts w:ascii="Tahoma" w:hAnsi="Tahoma" w:cs="Tahoma"/>
      <w:sz w:val="16"/>
      <w:szCs w:val="16"/>
    </w:rPr>
  </w:style>
  <w:style w:type="paragraph" w:customStyle="1" w:styleId="EndNoteBibliographyTitle">
    <w:name w:val="EndNote Bibliography Title"/>
    <w:basedOn w:val="Normal"/>
    <w:link w:val="EndNoteBibliographyTitleChar"/>
    <w:rsid w:val="00B11843"/>
    <w:pPr>
      <w:spacing w:after="0"/>
      <w:jc w:val="center"/>
    </w:pPr>
    <w:rPr>
      <w:rFonts w:cs="Calibri"/>
      <w:noProof/>
    </w:rPr>
  </w:style>
  <w:style w:type="character" w:customStyle="1" w:styleId="EndNoteBibliographyTitleChar">
    <w:name w:val="EndNote Bibliography Title Char"/>
    <w:link w:val="EndNoteBibliographyTitle"/>
    <w:rsid w:val="00B11843"/>
    <w:rPr>
      <w:rFonts w:cs="Calibri"/>
      <w:noProof/>
      <w:sz w:val="22"/>
      <w:szCs w:val="22"/>
    </w:rPr>
  </w:style>
  <w:style w:type="paragraph" w:customStyle="1" w:styleId="EndNoteBibliography">
    <w:name w:val="EndNote Bibliography"/>
    <w:basedOn w:val="Normal"/>
    <w:link w:val="EndNoteBibliographyChar"/>
    <w:rsid w:val="00B11843"/>
    <w:pPr>
      <w:spacing w:line="240" w:lineRule="auto"/>
      <w:jc w:val="both"/>
    </w:pPr>
    <w:rPr>
      <w:rFonts w:cs="Calibri"/>
      <w:noProof/>
    </w:rPr>
  </w:style>
  <w:style w:type="character" w:customStyle="1" w:styleId="EndNoteBibliographyChar">
    <w:name w:val="EndNote Bibliography Char"/>
    <w:link w:val="EndNoteBibliography"/>
    <w:rsid w:val="00B11843"/>
    <w:rPr>
      <w:rFonts w:cs="Calibri"/>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427219">
      <w:bodyDiv w:val="1"/>
      <w:marLeft w:val="0"/>
      <w:marRight w:val="0"/>
      <w:marTop w:val="0"/>
      <w:marBottom w:val="0"/>
      <w:divBdr>
        <w:top w:val="none" w:sz="0" w:space="0" w:color="auto"/>
        <w:left w:val="none" w:sz="0" w:space="0" w:color="auto"/>
        <w:bottom w:val="none" w:sz="0" w:space="0" w:color="auto"/>
        <w:right w:val="none" w:sz="0" w:space="0" w:color="auto"/>
      </w:divBdr>
    </w:div>
    <w:div w:id="143605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1570</Words>
  <Characters>8951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AbRaSi</dc:creator>
  <cp:lastModifiedBy>Semba</cp:lastModifiedBy>
  <cp:revision>2</cp:revision>
  <dcterms:created xsi:type="dcterms:W3CDTF">2018-12-20T10:54:00Z</dcterms:created>
  <dcterms:modified xsi:type="dcterms:W3CDTF">2018-12-20T10:54:00Z</dcterms:modified>
</cp:coreProperties>
</file>