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FC8C18" w14:textId="08A7FC73" w:rsidR="009B0178" w:rsidRPr="0024651C" w:rsidRDefault="00592F28" w:rsidP="009B0178">
      <w:pPr>
        <w:jc w:val="right"/>
      </w:pPr>
      <w:r>
        <w:t>1</w:t>
      </w:r>
      <w:r w:rsidRPr="00592F28">
        <w:rPr>
          <w:vertAlign w:val="superscript"/>
        </w:rPr>
        <w:t>st</w:t>
      </w:r>
      <w:r>
        <w:t xml:space="preserve"> February </w:t>
      </w:r>
      <w:r w:rsidR="00E46410">
        <w:t>20</w:t>
      </w:r>
      <w:r>
        <w:t>20</w:t>
      </w:r>
    </w:p>
    <w:p w14:paraId="2D971FE1" w14:textId="77777777" w:rsidR="009B0178" w:rsidRDefault="009B0178" w:rsidP="009B0178">
      <w:pPr>
        <w:jc w:val="right"/>
        <w:rPr>
          <w:rFonts w:ascii="Arial" w:hAnsi="Arial" w:cs="Arial"/>
          <w:sz w:val="28"/>
          <w:szCs w:val="28"/>
        </w:rPr>
      </w:pPr>
    </w:p>
    <w:p w14:paraId="19AEC632" w14:textId="77777777" w:rsidR="00FD6B79" w:rsidRPr="005B126B" w:rsidRDefault="00FD6B79" w:rsidP="005B126B">
      <w:pPr>
        <w:rPr>
          <w:rStyle w:val="Hypertext"/>
          <w:bCs/>
          <w:lang w:val="pt-PT"/>
        </w:rPr>
      </w:pPr>
    </w:p>
    <w:p w14:paraId="60F63345" w14:textId="77777777" w:rsidR="009B0178" w:rsidRPr="005B126B" w:rsidRDefault="009B0178" w:rsidP="009B0178">
      <w:pPr>
        <w:rPr>
          <w:rStyle w:val="Hypertext"/>
          <w:bCs/>
          <w:u w:val="none"/>
          <w:lang w:val="pt-PT"/>
        </w:rPr>
      </w:pPr>
    </w:p>
    <w:p w14:paraId="6019C65D" w14:textId="77777777" w:rsidR="009B0178" w:rsidRDefault="009B0178" w:rsidP="009B0178">
      <w:pPr>
        <w:pStyle w:val="Header"/>
        <w:tabs>
          <w:tab w:val="clear" w:pos="4153"/>
          <w:tab w:val="clear" w:pos="8306"/>
        </w:tabs>
        <w:rPr>
          <w:b/>
          <w:sz w:val="20"/>
          <w:u w:val="single"/>
        </w:rPr>
      </w:pPr>
    </w:p>
    <w:tbl>
      <w:tblPr>
        <w:tblW w:w="9530" w:type="dxa"/>
        <w:tblLayout w:type="fixed"/>
        <w:tblLook w:val="0000" w:firstRow="0" w:lastRow="0" w:firstColumn="0" w:lastColumn="0" w:noHBand="0" w:noVBand="0"/>
      </w:tblPr>
      <w:tblGrid>
        <w:gridCol w:w="9530"/>
      </w:tblGrid>
      <w:tr w:rsidR="009B0178" w14:paraId="27FA0EEE" w14:textId="77777777" w:rsidTr="009F1A19">
        <w:trPr>
          <w:cantSplit/>
          <w:trHeight w:val="314"/>
        </w:trPr>
        <w:tc>
          <w:tcPr>
            <w:tcW w:w="9530" w:type="dxa"/>
          </w:tcPr>
          <w:p w14:paraId="57DBD7FE" w14:textId="757404EC" w:rsidR="009B0178" w:rsidRPr="006F6E42" w:rsidRDefault="009B0178" w:rsidP="00592F28">
            <w:pPr>
              <w:spacing w:line="276" w:lineRule="auto"/>
              <w:jc w:val="both"/>
              <w:rPr>
                <w:szCs w:val="22"/>
              </w:rPr>
            </w:pPr>
            <w:r w:rsidRPr="006F6E42">
              <w:rPr>
                <w:b/>
                <w:szCs w:val="22"/>
                <w:u w:val="single"/>
              </w:rPr>
              <w:t xml:space="preserve">Re: </w:t>
            </w:r>
            <w:r w:rsidRPr="00581550">
              <w:rPr>
                <w:b/>
                <w:szCs w:val="22"/>
                <w:u w:val="single"/>
              </w:rPr>
              <w:t>Contract No. WIOMSA/20</w:t>
            </w:r>
            <w:r w:rsidR="00592F28">
              <w:rPr>
                <w:b/>
                <w:szCs w:val="22"/>
                <w:u w:val="single"/>
              </w:rPr>
              <w:t>20</w:t>
            </w:r>
            <w:r w:rsidRPr="00581550">
              <w:rPr>
                <w:b/>
                <w:szCs w:val="22"/>
                <w:u w:val="single"/>
              </w:rPr>
              <w:t>/</w:t>
            </w:r>
            <w:r w:rsidR="00B36001">
              <w:rPr>
                <w:b/>
                <w:szCs w:val="22"/>
                <w:u w:val="single"/>
              </w:rPr>
              <w:t>0</w:t>
            </w:r>
            <w:r w:rsidR="00592F28">
              <w:rPr>
                <w:b/>
                <w:szCs w:val="22"/>
                <w:u w:val="single"/>
              </w:rPr>
              <w:t>8</w:t>
            </w:r>
            <w:r w:rsidRPr="006F6E42">
              <w:rPr>
                <w:bCs/>
                <w:szCs w:val="22"/>
              </w:rPr>
              <w:t xml:space="preserve"> </w:t>
            </w:r>
            <w:r w:rsidR="006F6E42" w:rsidRPr="005E1C8D">
              <w:rPr>
                <w:b/>
                <w:szCs w:val="22"/>
              </w:rPr>
              <w:t xml:space="preserve">Consultancy </w:t>
            </w:r>
            <w:r w:rsidR="00BB766A" w:rsidRPr="00B36001">
              <w:rPr>
                <w:b/>
                <w:szCs w:val="22"/>
              </w:rPr>
              <w:t xml:space="preserve">to </w:t>
            </w:r>
            <w:r w:rsidR="00592F28">
              <w:rPr>
                <w:b/>
                <w:szCs w:val="22"/>
              </w:rPr>
              <w:t xml:space="preserve">develop a MARG </w:t>
            </w:r>
            <w:r w:rsidR="00592F28">
              <w:rPr>
                <w:rFonts w:asciiTheme="majorBidi" w:hAnsiTheme="majorBidi" w:cstheme="majorBidi"/>
                <w:b/>
                <w:color w:val="000000" w:themeColor="text1"/>
              </w:rPr>
              <w:t>portal</w:t>
            </w:r>
          </w:p>
        </w:tc>
      </w:tr>
      <w:tr w:rsidR="009B0178" w14:paraId="1E942953" w14:textId="77777777" w:rsidTr="009F1A19">
        <w:trPr>
          <w:cantSplit/>
          <w:trHeight w:val="314"/>
        </w:trPr>
        <w:tc>
          <w:tcPr>
            <w:tcW w:w="9530" w:type="dxa"/>
          </w:tcPr>
          <w:p w14:paraId="3F1B8A44" w14:textId="1C5EB022" w:rsidR="009B0178" w:rsidRPr="00B36001" w:rsidRDefault="009B0178" w:rsidP="004E1EB9">
            <w:pPr>
              <w:pStyle w:val="BodyText"/>
              <w:jc w:val="both"/>
              <w:rPr>
                <w:rFonts w:asciiTheme="majorBidi" w:hAnsiTheme="majorBidi" w:cstheme="majorBidi"/>
                <w:sz w:val="24"/>
                <w:szCs w:val="24"/>
                <w:u w:val="single"/>
              </w:rPr>
            </w:pPr>
          </w:p>
        </w:tc>
      </w:tr>
      <w:tr w:rsidR="009B0178" w14:paraId="658C08B6" w14:textId="77777777" w:rsidTr="009F1A19">
        <w:tc>
          <w:tcPr>
            <w:tcW w:w="9530" w:type="dxa"/>
          </w:tcPr>
          <w:p w14:paraId="350207BB" w14:textId="77777777" w:rsidR="009B0178" w:rsidRPr="003D171C" w:rsidRDefault="009B0178" w:rsidP="004E1EB9">
            <w:pPr>
              <w:tabs>
                <w:tab w:val="left" w:pos="585"/>
                <w:tab w:val="left" w:pos="1134"/>
                <w:tab w:val="left" w:pos="1700"/>
                <w:tab w:val="left" w:pos="5442"/>
              </w:tabs>
              <w:suppressAutoHyphens/>
              <w:ind w:left="54" w:hanging="142"/>
              <w:rPr>
                <w:b/>
                <w:sz w:val="22"/>
                <w:szCs w:val="22"/>
              </w:rPr>
            </w:pPr>
            <w:r w:rsidRPr="003D171C">
              <w:rPr>
                <w:b/>
                <w:sz w:val="22"/>
                <w:szCs w:val="22"/>
              </w:rPr>
              <w:t>1.</w:t>
            </w:r>
            <w:r w:rsidRPr="003D171C">
              <w:rPr>
                <w:b/>
                <w:sz w:val="22"/>
                <w:szCs w:val="22"/>
              </w:rPr>
              <w:tab/>
            </w:r>
            <w:r w:rsidRPr="003D171C">
              <w:rPr>
                <w:b/>
                <w:sz w:val="22"/>
                <w:szCs w:val="22"/>
                <w:u w:val="single"/>
              </w:rPr>
              <w:t>Introduction</w:t>
            </w:r>
            <w:r w:rsidRPr="003D171C">
              <w:rPr>
                <w:b/>
                <w:sz w:val="22"/>
                <w:szCs w:val="22"/>
              </w:rPr>
              <w:t>:</w:t>
            </w:r>
          </w:p>
          <w:p w14:paraId="29EF5BB7" w14:textId="77777777" w:rsidR="009B0178" w:rsidRPr="009B0178" w:rsidRDefault="009B0178" w:rsidP="004E1EB9">
            <w:pPr>
              <w:tabs>
                <w:tab w:val="left" w:pos="566"/>
                <w:tab w:val="left" w:pos="1134"/>
                <w:tab w:val="left" w:pos="1700"/>
                <w:tab w:val="left" w:pos="5442"/>
              </w:tabs>
              <w:suppressAutoHyphens/>
              <w:ind w:hanging="142"/>
              <w:rPr>
                <w:sz w:val="22"/>
                <w:szCs w:val="22"/>
              </w:rPr>
            </w:pPr>
          </w:p>
          <w:p w14:paraId="5E9E3998" w14:textId="7EEDC246" w:rsidR="009B0178" w:rsidRPr="005E1C8D" w:rsidRDefault="009B0178" w:rsidP="004E1EB9">
            <w:pPr>
              <w:ind w:left="585"/>
              <w:rPr>
                <w:sz w:val="22"/>
                <w:szCs w:val="22"/>
              </w:rPr>
            </w:pPr>
            <w:r w:rsidRPr="005E1C8D">
              <w:rPr>
                <w:sz w:val="22"/>
                <w:szCs w:val="22"/>
              </w:rPr>
              <w:t xml:space="preserve">The Western Indian Ocean Marine Science Association (WIOMSA) </w:t>
            </w:r>
            <w:r w:rsidR="00335B58" w:rsidRPr="005E1C8D">
              <w:rPr>
                <w:sz w:val="22"/>
                <w:szCs w:val="22"/>
              </w:rPr>
              <w:t>is</w:t>
            </w:r>
            <w:r w:rsidRPr="005E1C8D">
              <w:rPr>
                <w:sz w:val="22"/>
                <w:szCs w:val="22"/>
              </w:rPr>
              <w:t xml:space="preserve"> pleased to offer </w:t>
            </w:r>
            <w:r w:rsidR="00592F28">
              <w:rPr>
                <w:sz w:val="22"/>
                <w:szCs w:val="22"/>
              </w:rPr>
              <w:t>Semba Masumbuko</w:t>
            </w:r>
            <w:r w:rsidRPr="005E1C8D">
              <w:rPr>
                <w:sz w:val="22"/>
                <w:szCs w:val="22"/>
              </w:rPr>
              <w:t xml:space="preserve">, as the Contractor, the following contract in connection with </w:t>
            </w:r>
            <w:r w:rsidR="00592F28">
              <w:rPr>
                <w:sz w:val="22"/>
                <w:szCs w:val="22"/>
              </w:rPr>
              <w:t>the development of a MARG portal</w:t>
            </w:r>
            <w:r w:rsidR="00335B58" w:rsidRPr="005E1C8D">
              <w:rPr>
                <w:sz w:val="22"/>
                <w:szCs w:val="22"/>
              </w:rPr>
              <w:t xml:space="preserve">. </w:t>
            </w:r>
          </w:p>
          <w:p w14:paraId="77146C4F" w14:textId="77777777" w:rsidR="009B0178" w:rsidRPr="009B0178" w:rsidRDefault="009B0178" w:rsidP="004E1EB9">
            <w:pPr>
              <w:ind w:left="585"/>
            </w:pPr>
          </w:p>
        </w:tc>
      </w:tr>
      <w:tr w:rsidR="009B0178" w14:paraId="4E3A7BF5" w14:textId="77777777" w:rsidTr="009F1A19">
        <w:tc>
          <w:tcPr>
            <w:tcW w:w="9530" w:type="dxa"/>
          </w:tcPr>
          <w:p w14:paraId="48370B41" w14:textId="77777777" w:rsidR="009B0178" w:rsidRPr="009B0178" w:rsidRDefault="009B0178" w:rsidP="004E1EB9">
            <w:pPr>
              <w:tabs>
                <w:tab w:val="left" w:pos="585"/>
              </w:tabs>
              <w:ind w:left="-63"/>
              <w:rPr>
                <w:b/>
                <w:sz w:val="22"/>
              </w:rPr>
            </w:pPr>
            <w:r w:rsidRPr="009B0178">
              <w:rPr>
                <w:b/>
                <w:sz w:val="22"/>
              </w:rPr>
              <w:t>2.</w:t>
            </w:r>
            <w:r w:rsidRPr="009B0178">
              <w:rPr>
                <w:b/>
                <w:sz w:val="22"/>
              </w:rPr>
              <w:tab/>
            </w:r>
            <w:r w:rsidRPr="009B0178">
              <w:rPr>
                <w:b/>
                <w:sz w:val="22"/>
                <w:u w:val="single"/>
              </w:rPr>
              <w:t>Duration of Contract:</w:t>
            </w:r>
          </w:p>
          <w:p w14:paraId="02B78DFD" w14:textId="77777777" w:rsidR="009B0178" w:rsidRDefault="009B0178" w:rsidP="004E1EB9">
            <w:pPr>
              <w:ind w:left="-63"/>
              <w:rPr>
                <w:sz w:val="22"/>
              </w:rPr>
            </w:pPr>
          </w:p>
          <w:p w14:paraId="56CEE06D" w14:textId="63FB1533" w:rsidR="009B0178" w:rsidRDefault="009B0178" w:rsidP="004E1EB9">
            <w:pPr>
              <w:ind w:left="585"/>
              <w:rPr>
                <w:sz w:val="22"/>
              </w:rPr>
            </w:pPr>
            <w:r>
              <w:rPr>
                <w:sz w:val="22"/>
              </w:rPr>
              <w:t xml:space="preserve">This contract shall commence </w:t>
            </w:r>
            <w:r w:rsidRPr="004D3334">
              <w:rPr>
                <w:sz w:val="22"/>
              </w:rPr>
              <w:t xml:space="preserve">on </w:t>
            </w:r>
            <w:r w:rsidR="00592F28">
              <w:rPr>
                <w:sz w:val="22"/>
              </w:rPr>
              <w:t>1</w:t>
            </w:r>
            <w:r w:rsidR="00592F28" w:rsidRPr="00592F28">
              <w:rPr>
                <w:sz w:val="22"/>
                <w:vertAlign w:val="superscript"/>
              </w:rPr>
              <w:t>st</w:t>
            </w:r>
            <w:r w:rsidR="00592F28">
              <w:rPr>
                <w:sz w:val="22"/>
              </w:rPr>
              <w:t xml:space="preserve"> February </w:t>
            </w:r>
            <w:r w:rsidR="000D2D34">
              <w:rPr>
                <w:sz w:val="22"/>
              </w:rPr>
              <w:t>20</w:t>
            </w:r>
            <w:r w:rsidR="00592F28">
              <w:rPr>
                <w:sz w:val="22"/>
              </w:rPr>
              <w:t>20</w:t>
            </w:r>
            <w:r w:rsidR="00C04DFA">
              <w:rPr>
                <w:sz w:val="22"/>
              </w:rPr>
              <w:t xml:space="preserve"> </w:t>
            </w:r>
            <w:r w:rsidRPr="004D3334">
              <w:rPr>
                <w:sz w:val="22"/>
              </w:rPr>
              <w:t>provided WIOMSA has received the enclosed copy of the contract, duly signed by the Contractor, and will terminate upon satisfactory and timely completion of all tasks to be undertaken</w:t>
            </w:r>
            <w:r w:rsidR="004B79BE">
              <w:rPr>
                <w:sz w:val="22"/>
              </w:rPr>
              <w:t>.</w:t>
            </w:r>
            <w:r>
              <w:rPr>
                <w:sz w:val="22"/>
              </w:rPr>
              <w:t xml:space="preserve"> The Contractor will provide services during this period as per the Terms of Reference attached as Annex I to this contract, at which time the contract will terminate, unless it is otherwise extended </w:t>
            </w:r>
            <w:r w:rsidR="006F6E42">
              <w:rPr>
                <w:sz w:val="22"/>
              </w:rPr>
              <w:t>as appropriate</w:t>
            </w:r>
            <w:r>
              <w:rPr>
                <w:sz w:val="22"/>
              </w:rPr>
              <w:t>.</w:t>
            </w:r>
          </w:p>
          <w:p w14:paraId="5984944F" w14:textId="77777777" w:rsidR="009B0178" w:rsidRDefault="009B0178" w:rsidP="004E1EB9">
            <w:pPr>
              <w:ind w:left="585"/>
              <w:rPr>
                <w:sz w:val="20"/>
              </w:rPr>
            </w:pPr>
          </w:p>
        </w:tc>
      </w:tr>
      <w:tr w:rsidR="009B0178" w14:paraId="7667107F" w14:textId="77777777" w:rsidTr="009F1A19">
        <w:tc>
          <w:tcPr>
            <w:tcW w:w="9530" w:type="dxa"/>
          </w:tcPr>
          <w:p w14:paraId="34B23701" w14:textId="77777777" w:rsidR="009B0178" w:rsidRPr="003D171C" w:rsidRDefault="009B0178" w:rsidP="004E1EB9">
            <w:pPr>
              <w:tabs>
                <w:tab w:val="left" w:pos="585"/>
              </w:tabs>
              <w:ind w:left="-81"/>
              <w:rPr>
                <w:b/>
                <w:sz w:val="22"/>
                <w:szCs w:val="22"/>
              </w:rPr>
            </w:pPr>
            <w:r w:rsidRPr="003D171C">
              <w:rPr>
                <w:b/>
                <w:sz w:val="22"/>
                <w:szCs w:val="22"/>
              </w:rPr>
              <w:t>3.</w:t>
            </w:r>
            <w:r w:rsidRPr="003D171C">
              <w:rPr>
                <w:b/>
                <w:sz w:val="22"/>
                <w:szCs w:val="22"/>
              </w:rPr>
              <w:tab/>
            </w:r>
            <w:r w:rsidRPr="003D171C">
              <w:rPr>
                <w:b/>
                <w:sz w:val="22"/>
                <w:szCs w:val="22"/>
                <w:u w:val="single"/>
              </w:rPr>
              <w:t>Tasks to be Performed</w:t>
            </w:r>
            <w:r w:rsidRPr="003D171C">
              <w:rPr>
                <w:b/>
                <w:sz w:val="22"/>
                <w:szCs w:val="22"/>
              </w:rPr>
              <w:t>:</w:t>
            </w:r>
          </w:p>
          <w:p w14:paraId="33F4E267" w14:textId="77777777" w:rsidR="009B0178" w:rsidRDefault="009B0178" w:rsidP="004E1EB9">
            <w:pPr>
              <w:rPr>
                <w:sz w:val="22"/>
              </w:rPr>
            </w:pPr>
          </w:p>
          <w:p w14:paraId="549E565E" w14:textId="77777777" w:rsidR="00BB766A" w:rsidRDefault="009B0178" w:rsidP="009B0178">
            <w:pPr>
              <w:ind w:left="585"/>
              <w:rPr>
                <w:sz w:val="22"/>
                <w:szCs w:val="22"/>
              </w:rPr>
            </w:pPr>
            <w:r w:rsidRPr="00C67167">
              <w:rPr>
                <w:sz w:val="22"/>
                <w:szCs w:val="22"/>
              </w:rPr>
              <w:t>The tasks to be performed by the Contractor are set out in the Terms of Reference attached as Annex 1 to this contract.</w:t>
            </w:r>
            <w:r w:rsidR="005A657D" w:rsidRPr="00C67167">
              <w:rPr>
                <w:sz w:val="22"/>
                <w:szCs w:val="22"/>
              </w:rPr>
              <w:t xml:space="preserve"> </w:t>
            </w:r>
          </w:p>
          <w:p w14:paraId="596442E4" w14:textId="77777777" w:rsidR="00F7290B" w:rsidRPr="009B0178" w:rsidRDefault="00F7290B" w:rsidP="009B0178">
            <w:pPr>
              <w:ind w:left="585"/>
              <w:rPr>
                <w:sz w:val="22"/>
              </w:rPr>
            </w:pPr>
          </w:p>
        </w:tc>
      </w:tr>
      <w:tr w:rsidR="009B0178" w14:paraId="5E4DEAEF" w14:textId="77777777" w:rsidTr="009F1A19">
        <w:tc>
          <w:tcPr>
            <w:tcW w:w="9530" w:type="dxa"/>
          </w:tcPr>
          <w:p w14:paraId="6AF0D903" w14:textId="77777777" w:rsidR="009B0178" w:rsidRPr="003D171C" w:rsidRDefault="009B0178" w:rsidP="004E1EB9">
            <w:pPr>
              <w:rPr>
                <w:b/>
                <w:sz w:val="22"/>
                <w:szCs w:val="22"/>
                <w:u w:val="single"/>
              </w:rPr>
            </w:pPr>
            <w:r w:rsidRPr="003D171C">
              <w:rPr>
                <w:b/>
                <w:sz w:val="22"/>
                <w:szCs w:val="22"/>
              </w:rPr>
              <w:t>4.</w:t>
            </w:r>
            <w:r w:rsidRPr="003D171C">
              <w:rPr>
                <w:b/>
                <w:sz w:val="22"/>
                <w:szCs w:val="22"/>
              </w:rPr>
              <w:tab/>
            </w:r>
            <w:r w:rsidRPr="003D171C">
              <w:rPr>
                <w:b/>
                <w:sz w:val="22"/>
                <w:szCs w:val="22"/>
                <w:u w:val="single"/>
              </w:rPr>
              <w:t>Finance &amp; Benefits:</w:t>
            </w:r>
          </w:p>
          <w:p w14:paraId="34C2321D" w14:textId="77777777" w:rsidR="009B0178" w:rsidRDefault="009B0178" w:rsidP="004E1EB9">
            <w:pPr>
              <w:rPr>
                <w:sz w:val="22"/>
              </w:rPr>
            </w:pPr>
          </w:p>
          <w:p w14:paraId="19095D47" w14:textId="6AF3B133" w:rsidR="0027282A" w:rsidRPr="0027282A" w:rsidRDefault="009B0178" w:rsidP="004E1EB9">
            <w:pPr>
              <w:ind w:left="540"/>
              <w:rPr>
                <w:sz w:val="22"/>
                <w:szCs w:val="22"/>
              </w:rPr>
            </w:pPr>
            <w:r w:rsidRPr="0027282A">
              <w:rPr>
                <w:sz w:val="22"/>
                <w:szCs w:val="22"/>
              </w:rPr>
              <w:t xml:space="preserve">Remuneration:  As full remuneration for the services performed under the terms of this contract, WIOMSA shall pay the Contractor a consultancy fee of USD </w:t>
            </w:r>
            <w:r w:rsidR="00FA2F1A">
              <w:rPr>
                <w:sz w:val="22"/>
                <w:szCs w:val="22"/>
              </w:rPr>
              <w:t>4</w:t>
            </w:r>
            <w:r w:rsidR="00B36001">
              <w:rPr>
                <w:sz w:val="22"/>
                <w:szCs w:val="22"/>
              </w:rPr>
              <w:t xml:space="preserve"> 000</w:t>
            </w:r>
            <w:r w:rsidR="005E1C8D">
              <w:rPr>
                <w:sz w:val="22"/>
                <w:szCs w:val="22"/>
              </w:rPr>
              <w:t>.</w:t>
            </w:r>
          </w:p>
          <w:p w14:paraId="174C1EFF" w14:textId="77777777" w:rsidR="00955754" w:rsidRDefault="00955754" w:rsidP="004E1EB9">
            <w:pPr>
              <w:ind w:left="540"/>
            </w:pPr>
          </w:p>
        </w:tc>
      </w:tr>
      <w:tr w:rsidR="009B0178" w14:paraId="78E81CD4" w14:textId="77777777" w:rsidTr="009F1A19">
        <w:tc>
          <w:tcPr>
            <w:tcW w:w="9530" w:type="dxa"/>
          </w:tcPr>
          <w:p w14:paraId="6E3ACBE8" w14:textId="77777777" w:rsidR="009B0178" w:rsidRPr="009B0178" w:rsidRDefault="009B0178" w:rsidP="009B0178">
            <w:pPr>
              <w:numPr>
                <w:ilvl w:val="0"/>
                <w:numId w:val="1"/>
              </w:numPr>
              <w:tabs>
                <w:tab w:val="clear" w:pos="1287"/>
                <w:tab w:val="left" w:pos="-360"/>
              </w:tabs>
              <w:suppressAutoHyphens/>
              <w:ind w:left="585"/>
              <w:rPr>
                <w:sz w:val="22"/>
                <w:szCs w:val="22"/>
              </w:rPr>
            </w:pPr>
            <w:r w:rsidRPr="009B0178">
              <w:rPr>
                <w:b/>
                <w:sz w:val="22"/>
                <w:szCs w:val="22"/>
                <w:u w:val="single"/>
              </w:rPr>
              <w:t>Insurance</w:t>
            </w:r>
            <w:r w:rsidRPr="009B0178">
              <w:rPr>
                <w:b/>
                <w:sz w:val="22"/>
                <w:szCs w:val="22"/>
              </w:rPr>
              <w:t>:</w:t>
            </w:r>
            <w:r w:rsidRPr="009B0178">
              <w:rPr>
                <w:sz w:val="22"/>
                <w:szCs w:val="22"/>
              </w:rPr>
              <w:t xml:space="preserve">  WIOMSA does not provide any medical, personal belongings or other types of insurance for the Contractor.  You are advised to make adequate provision for these eventualities before undertaking the contract.  WIOMSA does not accept responsibility for the Contractor's claims in case of injury, sickness or accident.</w:t>
            </w:r>
          </w:p>
          <w:p w14:paraId="60AD7180" w14:textId="77777777" w:rsidR="009B0178" w:rsidRPr="009B0178" w:rsidRDefault="009B0178" w:rsidP="009B0178">
            <w:pPr>
              <w:tabs>
                <w:tab w:val="left" w:pos="-360"/>
              </w:tabs>
              <w:suppressAutoHyphens/>
              <w:ind w:left="225"/>
              <w:rPr>
                <w:sz w:val="22"/>
              </w:rPr>
            </w:pPr>
          </w:p>
        </w:tc>
      </w:tr>
      <w:tr w:rsidR="009B0178" w14:paraId="10D6C7A4" w14:textId="77777777" w:rsidTr="009F1A19">
        <w:tc>
          <w:tcPr>
            <w:tcW w:w="9530" w:type="dxa"/>
          </w:tcPr>
          <w:p w14:paraId="7BA6EF57" w14:textId="77777777" w:rsidR="009B0178" w:rsidRPr="003D171C" w:rsidRDefault="009B0178" w:rsidP="004E1EB9">
            <w:pPr>
              <w:tabs>
                <w:tab w:val="left" w:pos="603"/>
                <w:tab w:val="left" w:pos="1134"/>
                <w:tab w:val="left" w:pos="1700"/>
                <w:tab w:val="left" w:pos="5442"/>
              </w:tabs>
              <w:suppressAutoHyphens/>
              <w:ind w:left="54" w:hanging="142"/>
              <w:rPr>
                <w:b/>
                <w:sz w:val="22"/>
                <w:szCs w:val="22"/>
              </w:rPr>
            </w:pPr>
            <w:r w:rsidRPr="003D171C">
              <w:rPr>
                <w:b/>
                <w:sz w:val="22"/>
                <w:szCs w:val="22"/>
              </w:rPr>
              <w:t>5.</w:t>
            </w:r>
            <w:r w:rsidRPr="003D171C">
              <w:rPr>
                <w:b/>
                <w:sz w:val="22"/>
                <w:szCs w:val="22"/>
              </w:rPr>
              <w:tab/>
            </w:r>
            <w:r w:rsidRPr="003D171C">
              <w:rPr>
                <w:b/>
                <w:sz w:val="22"/>
                <w:szCs w:val="22"/>
                <w:u w:val="single"/>
              </w:rPr>
              <w:t>Contractual Conditions</w:t>
            </w:r>
            <w:r w:rsidRPr="003D171C">
              <w:rPr>
                <w:b/>
                <w:sz w:val="22"/>
                <w:szCs w:val="22"/>
              </w:rPr>
              <w:t>:</w:t>
            </w:r>
          </w:p>
          <w:p w14:paraId="4E38E666" w14:textId="77777777" w:rsidR="009B0178" w:rsidRDefault="009B0178" w:rsidP="004E1EB9">
            <w:pPr>
              <w:tabs>
                <w:tab w:val="left" w:pos="566"/>
                <w:tab w:val="left" w:pos="1134"/>
                <w:tab w:val="left" w:pos="1700"/>
                <w:tab w:val="left" w:pos="5442"/>
              </w:tabs>
              <w:suppressAutoHyphens/>
              <w:ind w:hanging="142"/>
              <w:rPr>
                <w:sz w:val="22"/>
              </w:rPr>
            </w:pPr>
          </w:p>
          <w:p w14:paraId="77EBB264" w14:textId="77777777" w:rsidR="00955754" w:rsidRDefault="009B0178" w:rsidP="004E1EB9">
            <w:pPr>
              <w:ind w:left="585"/>
              <w:rPr>
                <w:sz w:val="22"/>
              </w:rPr>
            </w:pPr>
            <w:r>
              <w:rPr>
                <w:sz w:val="22"/>
              </w:rPr>
              <w:t xml:space="preserve">The general standard conditions of contract for </w:t>
            </w:r>
            <w:r w:rsidR="00520FE5">
              <w:rPr>
                <w:sz w:val="22"/>
              </w:rPr>
              <w:t>WIOMSA</w:t>
            </w:r>
            <w:r>
              <w:rPr>
                <w:sz w:val="22"/>
              </w:rPr>
              <w:t xml:space="preserve"> short-term contractors, attached as Annex 2, shall apply and form an integral part of this contract.</w:t>
            </w:r>
          </w:p>
          <w:p w14:paraId="28279047" w14:textId="77777777" w:rsidR="009B0178" w:rsidRDefault="009B0178" w:rsidP="004E1EB9">
            <w:pPr>
              <w:ind w:left="585"/>
              <w:rPr>
                <w:rFonts w:ascii="Univers" w:hAnsi="Univers"/>
                <w:sz w:val="20"/>
              </w:rPr>
            </w:pPr>
            <w:r>
              <w:rPr>
                <w:rFonts w:ascii="Univers" w:hAnsi="Univers"/>
                <w:sz w:val="20"/>
              </w:rPr>
              <w:t xml:space="preserve">  </w:t>
            </w:r>
          </w:p>
        </w:tc>
      </w:tr>
      <w:tr w:rsidR="009B0178" w14:paraId="79626376" w14:textId="77777777" w:rsidTr="009F1A19">
        <w:tc>
          <w:tcPr>
            <w:tcW w:w="9530" w:type="dxa"/>
          </w:tcPr>
          <w:p w14:paraId="1AB59BDF" w14:textId="77777777" w:rsidR="009B0178" w:rsidRPr="003D171C" w:rsidRDefault="009B0178" w:rsidP="004E1EB9">
            <w:pPr>
              <w:tabs>
                <w:tab w:val="left" w:pos="585"/>
                <w:tab w:val="left" w:pos="1134"/>
                <w:tab w:val="left" w:pos="1700"/>
                <w:tab w:val="left" w:pos="5442"/>
              </w:tabs>
              <w:suppressAutoHyphens/>
              <w:ind w:left="540" w:hanging="601"/>
              <w:rPr>
                <w:b/>
                <w:sz w:val="22"/>
                <w:szCs w:val="22"/>
              </w:rPr>
            </w:pPr>
            <w:r w:rsidRPr="003D171C">
              <w:rPr>
                <w:b/>
                <w:sz w:val="22"/>
                <w:szCs w:val="22"/>
              </w:rPr>
              <w:t xml:space="preserve">6.      </w:t>
            </w:r>
            <w:r w:rsidRPr="003D171C">
              <w:rPr>
                <w:b/>
                <w:sz w:val="22"/>
                <w:szCs w:val="22"/>
                <w:u w:val="single"/>
              </w:rPr>
              <w:t>Correspondence</w:t>
            </w:r>
            <w:r w:rsidRPr="003D171C">
              <w:rPr>
                <w:b/>
                <w:sz w:val="22"/>
                <w:szCs w:val="22"/>
              </w:rPr>
              <w:t>:</w:t>
            </w:r>
          </w:p>
          <w:p w14:paraId="442983D1" w14:textId="77777777" w:rsidR="009B0178" w:rsidRDefault="009B0178" w:rsidP="004E1EB9">
            <w:pPr>
              <w:pStyle w:val="Footer"/>
              <w:tabs>
                <w:tab w:val="clear" w:pos="4153"/>
                <w:tab w:val="clear" w:pos="8306"/>
                <w:tab w:val="left" w:pos="566"/>
                <w:tab w:val="left" w:pos="1134"/>
                <w:tab w:val="left" w:pos="1700"/>
                <w:tab w:val="left" w:pos="5442"/>
              </w:tabs>
              <w:suppressAutoHyphens/>
              <w:ind w:hanging="142"/>
              <w:rPr>
                <w:sz w:val="22"/>
              </w:rPr>
            </w:pPr>
          </w:p>
          <w:p w14:paraId="07B2BF8C" w14:textId="5E7608C4" w:rsidR="00955754" w:rsidRDefault="009B0178" w:rsidP="004E1EB9">
            <w:pPr>
              <w:ind w:left="621"/>
              <w:rPr>
                <w:sz w:val="22"/>
              </w:rPr>
            </w:pPr>
            <w:r>
              <w:rPr>
                <w:sz w:val="22"/>
              </w:rPr>
              <w:t xml:space="preserve">All contractual correspondence in connection with this contract shall be addressed to the </w:t>
            </w:r>
            <w:r w:rsidR="002F6365">
              <w:rPr>
                <w:sz w:val="22"/>
              </w:rPr>
              <w:t xml:space="preserve">Executive Secretary, </w:t>
            </w:r>
            <w:r>
              <w:rPr>
                <w:sz w:val="22"/>
              </w:rPr>
              <w:t>WIOMSA, P</w:t>
            </w:r>
            <w:r w:rsidR="000E5E5A">
              <w:rPr>
                <w:sz w:val="22"/>
              </w:rPr>
              <w:t>.</w:t>
            </w:r>
            <w:r>
              <w:rPr>
                <w:sz w:val="22"/>
              </w:rPr>
              <w:t>O</w:t>
            </w:r>
            <w:r w:rsidR="000E5E5A">
              <w:rPr>
                <w:sz w:val="22"/>
              </w:rPr>
              <w:t>.</w:t>
            </w:r>
            <w:r>
              <w:rPr>
                <w:sz w:val="22"/>
              </w:rPr>
              <w:t xml:space="preserve"> Box 3298, Zanzibar, Tanzania.</w:t>
            </w:r>
            <w:r w:rsidR="005040A0">
              <w:rPr>
                <w:sz w:val="22"/>
              </w:rPr>
              <w:t xml:space="preserve"> Email: </w:t>
            </w:r>
            <w:hyperlink r:id="rId8" w:history="1">
              <w:r w:rsidR="00C91FE6" w:rsidRPr="0068682C">
                <w:rPr>
                  <w:rStyle w:val="Hyperlink"/>
                  <w:sz w:val="22"/>
                </w:rPr>
                <w:t>tuda@wiomsa.org</w:t>
              </w:r>
            </w:hyperlink>
            <w:r w:rsidR="005040A0">
              <w:rPr>
                <w:sz w:val="22"/>
              </w:rPr>
              <w:t xml:space="preserve"> </w:t>
            </w:r>
          </w:p>
          <w:p w14:paraId="6B08A521" w14:textId="77777777" w:rsidR="00592F28" w:rsidRDefault="00592F28" w:rsidP="004E1EB9">
            <w:pPr>
              <w:ind w:left="621"/>
              <w:rPr>
                <w:rFonts w:ascii="Univers" w:hAnsi="Univers"/>
                <w:sz w:val="20"/>
              </w:rPr>
            </w:pPr>
          </w:p>
          <w:p w14:paraId="45B3D973" w14:textId="77777777" w:rsidR="00592F28" w:rsidRDefault="00592F28" w:rsidP="004E1EB9">
            <w:pPr>
              <w:ind w:left="621"/>
              <w:rPr>
                <w:rFonts w:ascii="Univers" w:hAnsi="Univers"/>
                <w:sz w:val="20"/>
              </w:rPr>
            </w:pPr>
          </w:p>
          <w:p w14:paraId="10C52FCC" w14:textId="77777777" w:rsidR="009B0178" w:rsidRDefault="009B0178" w:rsidP="004E1EB9">
            <w:pPr>
              <w:ind w:left="621"/>
              <w:rPr>
                <w:rFonts w:ascii="Univers" w:hAnsi="Univers"/>
                <w:sz w:val="20"/>
              </w:rPr>
            </w:pPr>
            <w:r>
              <w:rPr>
                <w:rFonts w:ascii="Univers" w:hAnsi="Univers"/>
                <w:sz w:val="20"/>
              </w:rPr>
              <w:t xml:space="preserve"> </w:t>
            </w:r>
          </w:p>
          <w:p w14:paraId="33D81899" w14:textId="77777777" w:rsidR="00E35167" w:rsidRDefault="00E35167" w:rsidP="004E1EB9">
            <w:pPr>
              <w:ind w:left="621"/>
              <w:rPr>
                <w:rFonts w:ascii="Univers" w:hAnsi="Univers"/>
                <w:sz w:val="20"/>
              </w:rPr>
            </w:pPr>
          </w:p>
          <w:p w14:paraId="6F6B106F" w14:textId="77C74CBE" w:rsidR="00E35167" w:rsidRDefault="00E35167" w:rsidP="004E1EB9">
            <w:pPr>
              <w:ind w:left="621"/>
              <w:rPr>
                <w:rFonts w:ascii="Univers" w:hAnsi="Univers"/>
                <w:sz w:val="20"/>
              </w:rPr>
            </w:pPr>
          </w:p>
        </w:tc>
      </w:tr>
      <w:tr w:rsidR="009B0178" w14:paraId="52BE110A" w14:textId="77777777" w:rsidTr="009F1A19">
        <w:tc>
          <w:tcPr>
            <w:tcW w:w="9530" w:type="dxa"/>
          </w:tcPr>
          <w:p w14:paraId="4E8EB0DC" w14:textId="77777777" w:rsidR="009B0178" w:rsidRPr="003D171C" w:rsidRDefault="009B0178" w:rsidP="004E1EB9">
            <w:pPr>
              <w:tabs>
                <w:tab w:val="left" w:pos="612"/>
                <w:tab w:val="left" w:pos="1134"/>
                <w:tab w:val="left" w:pos="1700"/>
                <w:tab w:val="left" w:pos="5442"/>
              </w:tabs>
              <w:suppressAutoHyphens/>
              <w:ind w:left="63" w:hanging="142"/>
              <w:rPr>
                <w:b/>
                <w:sz w:val="22"/>
                <w:szCs w:val="22"/>
              </w:rPr>
            </w:pPr>
            <w:r w:rsidRPr="003D171C">
              <w:rPr>
                <w:b/>
                <w:sz w:val="22"/>
                <w:szCs w:val="22"/>
              </w:rPr>
              <w:lastRenderedPageBreak/>
              <w:t>8.</w:t>
            </w:r>
            <w:r w:rsidRPr="003D171C">
              <w:rPr>
                <w:b/>
                <w:sz w:val="22"/>
                <w:szCs w:val="22"/>
              </w:rPr>
              <w:tab/>
            </w:r>
            <w:r w:rsidRPr="003D171C">
              <w:rPr>
                <w:b/>
                <w:sz w:val="22"/>
                <w:szCs w:val="22"/>
                <w:u w:val="single"/>
              </w:rPr>
              <w:t>Acceptance:</w:t>
            </w:r>
          </w:p>
          <w:p w14:paraId="5323BFA9" w14:textId="77777777" w:rsidR="009B0178" w:rsidRDefault="009B0178" w:rsidP="004E1EB9">
            <w:pPr>
              <w:tabs>
                <w:tab w:val="left" w:pos="566"/>
                <w:tab w:val="left" w:pos="1134"/>
                <w:tab w:val="left" w:pos="1700"/>
                <w:tab w:val="left" w:pos="5442"/>
              </w:tabs>
              <w:suppressAutoHyphens/>
              <w:ind w:hanging="142"/>
              <w:rPr>
                <w:sz w:val="22"/>
              </w:rPr>
            </w:pPr>
          </w:p>
          <w:p w14:paraId="1D7CAB23" w14:textId="77777777" w:rsidR="009B0178" w:rsidRPr="005E1C8D" w:rsidRDefault="009B0178" w:rsidP="005E1C8D">
            <w:pPr>
              <w:pStyle w:val="BodyTextIndent"/>
              <w:rPr>
                <w:rFonts w:ascii="Times New Roman" w:hAnsi="Times New Roman"/>
                <w:sz w:val="22"/>
              </w:rPr>
            </w:pPr>
            <w:r>
              <w:rPr>
                <w:rFonts w:ascii="Times New Roman" w:hAnsi="Times New Roman"/>
                <w:sz w:val="22"/>
              </w:rPr>
              <w:t>If you find the terms and conditions of this contract to be acceptable, please confirm your acceptance by signing the enclosed duplicate copy of the contract, initializing each page including the annexes, and returning the duplicate copy to the above address.</w:t>
            </w:r>
          </w:p>
        </w:tc>
      </w:tr>
    </w:tbl>
    <w:p w14:paraId="60A096BB" w14:textId="77777777" w:rsidR="009B0178" w:rsidRDefault="009B0178" w:rsidP="009B0178">
      <w:pPr>
        <w:pStyle w:val="Header"/>
        <w:tabs>
          <w:tab w:val="clear" w:pos="4153"/>
          <w:tab w:val="clear" w:pos="8306"/>
        </w:tabs>
        <w:rPr>
          <w:sz w:val="20"/>
        </w:rPr>
      </w:pPr>
    </w:p>
    <w:p w14:paraId="46E79EF0" w14:textId="77777777" w:rsidR="003517CD" w:rsidRDefault="003517CD" w:rsidP="009B0178">
      <w:pPr>
        <w:pStyle w:val="Header"/>
        <w:tabs>
          <w:tab w:val="clear" w:pos="4153"/>
          <w:tab w:val="clear" w:pos="8306"/>
        </w:tabs>
        <w:rPr>
          <w:sz w:val="20"/>
        </w:rPr>
      </w:pPr>
    </w:p>
    <w:tbl>
      <w:tblPr>
        <w:tblW w:w="0" w:type="auto"/>
        <w:tblLayout w:type="fixed"/>
        <w:tblLook w:val="0000" w:firstRow="0" w:lastRow="0" w:firstColumn="0" w:lastColumn="0" w:noHBand="0" w:noVBand="0"/>
      </w:tblPr>
      <w:tblGrid>
        <w:gridCol w:w="9530"/>
      </w:tblGrid>
      <w:tr w:rsidR="009B0178" w14:paraId="621C3926" w14:textId="77777777">
        <w:tc>
          <w:tcPr>
            <w:tcW w:w="9530" w:type="dxa"/>
          </w:tcPr>
          <w:p w14:paraId="0BC36592" w14:textId="77777777" w:rsidR="009B0178" w:rsidRDefault="009B0178" w:rsidP="004E1EB9">
            <w:pPr>
              <w:rPr>
                <w:rFonts w:ascii="Univers" w:hAnsi="Univers"/>
                <w:sz w:val="20"/>
              </w:rPr>
            </w:pPr>
            <w:r>
              <w:rPr>
                <w:sz w:val="22"/>
              </w:rPr>
              <w:t>Yours sincerely,</w:t>
            </w:r>
          </w:p>
        </w:tc>
      </w:tr>
      <w:tr w:rsidR="003517CD" w14:paraId="5342DB65" w14:textId="77777777">
        <w:tc>
          <w:tcPr>
            <w:tcW w:w="9530" w:type="dxa"/>
          </w:tcPr>
          <w:p w14:paraId="5F1F6A6E" w14:textId="77777777" w:rsidR="003517CD" w:rsidRDefault="003517CD" w:rsidP="004E1EB9">
            <w:pPr>
              <w:rPr>
                <w:sz w:val="22"/>
              </w:rPr>
            </w:pPr>
          </w:p>
        </w:tc>
      </w:tr>
    </w:tbl>
    <w:p w14:paraId="6FC95FF6" w14:textId="77777777" w:rsidR="009B0178" w:rsidRDefault="009B0178" w:rsidP="009B0178">
      <w:pPr>
        <w:pStyle w:val="Header"/>
        <w:tabs>
          <w:tab w:val="clear" w:pos="4153"/>
          <w:tab w:val="clear" w:pos="8306"/>
        </w:tabs>
        <w:rPr>
          <w:sz w:val="20"/>
        </w:rPr>
      </w:pPr>
    </w:p>
    <w:p w14:paraId="1B73558F" w14:textId="77777777" w:rsidR="003D171C" w:rsidRDefault="003D171C" w:rsidP="009B0178">
      <w:pPr>
        <w:pStyle w:val="Header"/>
        <w:tabs>
          <w:tab w:val="clear" w:pos="4153"/>
          <w:tab w:val="clear" w:pos="8306"/>
        </w:tabs>
        <w:rPr>
          <w:sz w:val="20"/>
        </w:rPr>
      </w:pPr>
    </w:p>
    <w:tbl>
      <w:tblPr>
        <w:tblW w:w="0" w:type="auto"/>
        <w:tblLayout w:type="fixed"/>
        <w:tblLook w:val="0000" w:firstRow="0" w:lastRow="0" w:firstColumn="0" w:lastColumn="0" w:noHBand="0" w:noVBand="0"/>
      </w:tblPr>
      <w:tblGrid>
        <w:gridCol w:w="3168"/>
        <w:gridCol w:w="360"/>
      </w:tblGrid>
      <w:tr w:rsidR="009B0178" w14:paraId="249B28ED" w14:textId="77777777">
        <w:tc>
          <w:tcPr>
            <w:tcW w:w="3168" w:type="dxa"/>
          </w:tcPr>
          <w:p w14:paraId="32A605B9" w14:textId="77777777" w:rsidR="003D171C" w:rsidRDefault="003D171C" w:rsidP="004E1EB9">
            <w:pPr>
              <w:pStyle w:val="Heading4"/>
            </w:pPr>
          </w:p>
          <w:p w14:paraId="26365B95" w14:textId="77777777" w:rsidR="003D171C" w:rsidRDefault="003D171C" w:rsidP="004E1EB9">
            <w:pPr>
              <w:pStyle w:val="Heading4"/>
            </w:pPr>
          </w:p>
          <w:p w14:paraId="0E6420A6" w14:textId="559D356E" w:rsidR="009B0178" w:rsidRPr="003D171C" w:rsidRDefault="00592F28" w:rsidP="004E1EB9">
            <w:pPr>
              <w:pStyle w:val="Heading4"/>
              <w:rPr>
                <w:b w:val="0"/>
              </w:rPr>
            </w:pPr>
            <w:r>
              <w:rPr>
                <w:b w:val="0"/>
              </w:rPr>
              <w:t>Arthur Tuda</w:t>
            </w:r>
          </w:p>
        </w:tc>
        <w:tc>
          <w:tcPr>
            <w:tcW w:w="360" w:type="dxa"/>
          </w:tcPr>
          <w:p w14:paraId="324538A7" w14:textId="77777777" w:rsidR="009B0178" w:rsidRDefault="009B0178" w:rsidP="004E1EB9">
            <w:pPr>
              <w:pStyle w:val="Header"/>
              <w:tabs>
                <w:tab w:val="clear" w:pos="4153"/>
                <w:tab w:val="clear" w:pos="8306"/>
              </w:tabs>
              <w:rPr>
                <w:sz w:val="20"/>
              </w:rPr>
            </w:pPr>
          </w:p>
        </w:tc>
      </w:tr>
      <w:tr w:rsidR="009B0178" w14:paraId="4E7FBC0A" w14:textId="77777777">
        <w:tc>
          <w:tcPr>
            <w:tcW w:w="3168" w:type="dxa"/>
          </w:tcPr>
          <w:p w14:paraId="6F7DBFCC" w14:textId="77777777" w:rsidR="009B0178" w:rsidRDefault="009B0178" w:rsidP="004E1EB9">
            <w:pPr>
              <w:rPr>
                <w:b/>
                <w:bCs/>
                <w:sz w:val="22"/>
              </w:rPr>
            </w:pPr>
            <w:r>
              <w:rPr>
                <w:b/>
                <w:bCs/>
                <w:sz w:val="22"/>
              </w:rPr>
              <w:t>Executive Secretary</w:t>
            </w:r>
          </w:p>
        </w:tc>
        <w:tc>
          <w:tcPr>
            <w:tcW w:w="360" w:type="dxa"/>
          </w:tcPr>
          <w:p w14:paraId="4633DBB0" w14:textId="77777777" w:rsidR="009B0178" w:rsidRDefault="009B0178" w:rsidP="004E1EB9">
            <w:pPr>
              <w:pStyle w:val="Header"/>
              <w:tabs>
                <w:tab w:val="clear" w:pos="4153"/>
                <w:tab w:val="clear" w:pos="8306"/>
              </w:tabs>
              <w:rPr>
                <w:sz w:val="20"/>
              </w:rPr>
            </w:pPr>
          </w:p>
        </w:tc>
      </w:tr>
      <w:tr w:rsidR="009B0178" w14:paraId="52DF5D04" w14:textId="77777777">
        <w:tc>
          <w:tcPr>
            <w:tcW w:w="3168" w:type="dxa"/>
          </w:tcPr>
          <w:p w14:paraId="155DA1F4" w14:textId="77777777" w:rsidR="009B0178" w:rsidRDefault="009B0178" w:rsidP="004E1EB9">
            <w:pPr>
              <w:rPr>
                <w:rFonts w:ascii="Univers" w:hAnsi="Univers"/>
                <w:sz w:val="20"/>
              </w:rPr>
            </w:pPr>
          </w:p>
        </w:tc>
        <w:tc>
          <w:tcPr>
            <w:tcW w:w="360" w:type="dxa"/>
          </w:tcPr>
          <w:p w14:paraId="441ACAB5" w14:textId="77777777" w:rsidR="009B0178" w:rsidRDefault="009B0178" w:rsidP="004E1EB9">
            <w:pPr>
              <w:pStyle w:val="Header"/>
              <w:tabs>
                <w:tab w:val="clear" w:pos="4153"/>
                <w:tab w:val="clear" w:pos="8306"/>
              </w:tabs>
              <w:rPr>
                <w:sz w:val="20"/>
              </w:rPr>
            </w:pPr>
          </w:p>
        </w:tc>
      </w:tr>
    </w:tbl>
    <w:p w14:paraId="5E00456F" w14:textId="77777777" w:rsidR="0027282A" w:rsidRDefault="0027282A" w:rsidP="009B0178">
      <w:pPr>
        <w:pStyle w:val="Header"/>
        <w:tabs>
          <w:tab w:val="clear" w:pos="4153"/>
          <w:tab w:val="clear" w:pos="8306"/>
        </w:tabs>
        <w:rPr>
          <w:sz w:val="20"/>
        </w:rPr>
      </w:pPr>
    </w:p>
    <w:p w14:paraId="4B748B24" w14:textId="77777777" w:rsidR="005E1C8D" w:rsidRDefault="005E1C8D" w:rsidP="009B0178">
      <w:pPr>
        <w:pStyle w:val="Header"/>
        <w:tabs>
          <w:tab w:val="clear" w:pos="4153"/>
          <w:tab w:val="clear" w:pos="8306"/>
        </w:tabs>
        <w:rPr>
          <w:sz w:val="20"/>
        </w:rPr>
      </w:pPr>
    </w:p>
    <w:p w14:paraId="510AB96C" w14:textId="77777777" w:rsidR="005E1C8D" w:rsidRDefault="005E1C8D" w:rsidP="009B0178">
      <w:pPr>
        <w:pStyle w:val="Header"/>
        <w:tabs>
          <w:tab w:val="clear" w:pos="4153"/>
          <w:tab w:val="clear" w:pos="8306"/>
        </w:tabs>
        <w:rPr>
          <w:sz w:val="20"/>
        </w:rPr>
      </w:pPr>
    </w:p>
    <w:p w14:paraId="237839CE" w14:textId="77777777" w:rsidR="005E1C8D" w:rsidRDefault="005E1C8D" w:rsidP="009B0178">
      <w:pPr>
        <w:pStyle w:val="Header"/>
        <w:tabs>
          <w:tab w:val="clear" w:pos="4153"/>
          <w:tab w:val="clear" w:pos="8306"/>
        </w:tabs>
        <w:rPr>
          <w:sz w:val="20"/>
        </w:rPr>
      </w:pPr>
      <w:r>
        <w:rPr>
          <w:sz w:val="20"/>
        </w:rPr>
        <w:t>---------------------------------------------------------------------------------------------------------------------------------</w:t>
      </w:r>
    </w:p>
    <w:p w14:paraId="564E57F2" w14:textId="77777777" w:rsidR="009B0178" w:rsidRDefault="009B0178" w:rsidP="009B0178">
      <w:pPr>
        <w:pStyle w:val="Header"/>
        <w:tabs>
          <w:tab w:val="clear" w:pos="4153"/>
          <w:tab w:val="clear" w:pos="8306"/>
        </w:tabs>
      </w:pPr>
      <w:r>
        <w:t>Contract Signature:</w:t>
      </w:r>
    </w:p>
    <w:p w14:paraId="1690BD07" w14:textId="77777777" w:rsidR="009B0178" w:rsidRDefault="009B0178" w:rsidP="009B0178">
      <w:pPr>
        <w:pStyle w:val="Header"/>
        <w:tabs>
          <w:tab w:val="clear" w:pos="4153"/>
          <w:tab w:val="clear" w:pos="8306"/>
        </w:tabs>
        <w:rPr>
          <w:sz w:val="20"/>
        </w:rPr>
      </w:pPr>
    </w:p>
    <w:tbl>
      <w:tblPr>
        <w:tblW w:w="0" w:type="auto"/>
        <w:tblLayout w:type="fixed"/>
        <w:tblLook w:val="0000" w:firstRow="0" w:lastRow="0" w:firstColumn="0" w:lastColumn="0" w:noHBand="0" w:noVBand="0"/>
      </w:tblPr>
      <w:tblGrid>
        <w:gridCol w:w="4968"/>
        <w:gridCol w:w="720"/>
        <w:gridCol w:w="3842"/>
      </w:tblGrid>
      <w:tr w:rsidR="009B0178" w14:paraId="25F5ABE6" w14:textId="77777777">
        <w:tc>
          <w:tcPr>
            <w:tcW w:w="4968" w:type="dxa"/>
            <w:tcBorders>
              <w:bottom w:val="single" w:sz="4" w:space="0" w:color="000000"/>
            </w:tcBorders>
          </w:tcPr>
          <w:p w14:paraId="49B06E6A" w14:textId="77777777" w:rsidR="001F7337" w:rsidRDefault="001F7337" w:rsidP="004E1EB9">
            <w:pPr>
              <w:rPr>
                <w:sz w:val="22"/>
              </w:rPr>
            </w:pPr>
          </w:p>
          <w:p w14:paraId="1088AD2E" w14:textId="77777777" w:rsidR="00524920" w:rsidRDefault="00524920" w:rsidP="004E1EB9">
            <w:pPr>
              <w:rPr>
                <w:sz w:val="22"/>
              </w:rPr>
            </w:pPr>
          </w:p>
          <w:p w14:paraId="66687AED" w14:textId="77777777" w:rsidR="00524920" w:rsidRDefault="00524920" w:rsidP="004E1EB9">
            <w:pPr>
              <w:rPr>
                <w:sz w:val="22"/>
              </w:rPr>
            </w:pPr>
          </w:p>
        </w:tc>
        <w:tc>
          <w:tcPr>
            <w:tcW w:w="720" w:type="dxa"/>
          </w:tcPr>
          <w:p w14:paraId="5140BF4C" w14:textId="77777777" w:rsidR="009B0178" w:rsidRDefault="009B0178" w:rsidP="004E1EB9">
            <w:pPr>
              <w:rPr>
                <w:sz w:val="22"/>
              </w:rPr>
            </w:pPr>
            <w:r>
              <w:rPr>
                <w:sz w:val="22"/>
              </w:rPr>
              <w:t>Date:</w:t>
            </w:r>
          </w:p>
        </w:tc>
        <w:tc>
          <w:tcPr>
            <w:tcW w:w="3842" w:type="dxa"/>
            <w:tcBorders>
              <w:bottom w:val="single" w:sz="4" w:space="0" w:color="000000"/>
            </w:tcBorders>
          </w:tcPr>
          <w:p w14:paraId="3BF7A159" w14:textId="77777777" w:rsidR="009B0178" w:rsidRDefault="009B0178" w:rsidP="004E1EB9">
            <w:pPr>
              <w:rPr>
                <w:sz w:val="22"/>
              </w:rPr>
            </w:pPr>
          </w:p>
        </w:tc>
      </w:tr>
      <w:tr w:rsidR="009B0178" w14:paraId="58FFEEEA" w14:textId="77777777">
        <w:tc>
          <w:tcPr>
            <w:tcW w:w="4968" w:type="dxa"/>
            <w:tcBorders>
              <w:top w:val="single" w:sz="4" w:space="0" w:color="000000"/>
            </w:tcBorders>
          </w:tcPr>
          <w:p w14:paraId="5CD064DA" w14:textId="77777777" w:rsidR="009B0178" w:rsidRDefault="009B0178" w:rsidP="004E1EB9">
            <w:pPr>
              <w:rPr>
                <w:sz w:val="22"/>
              </w:rPr>
            </w:pPr>
          </w:p>
          <w:p w14:paraId="41B9F848" w14:textId="24D872F0" w:rsidR="009B0178" w:rsidRDefault="009B0178" w:rsidP="00592F28">
            <w:pPr>
              <w:rPr>
                <w:sz w:val="22"/>
              </w:rPr>
            </w:pPr>
            <w:r>
              <w:rPr>
                <w:sz w:val="22"/>
              </w:rPr>
              <w:t xml:space="preserve">Signed: Dr </w:t>
            </w:r>
            <w:bookmarkStart w:id="0" w:name="_GoBack"/>
            <w:bookmarkEnd w:id="0"/>
            <w:r w:rsidR="00592F28">
              <w:rPr>
                <w:sz w:val="22"/>
              </w:rPr>
              <w:t>Arthur Tuda</w:t>
            </w:r>
            <w:r>
              <w:rPr>
                <w:sz w:val="22"/>
              </w:rPr>
              <w:t xml:space="preserve">, Executive Secretary </w:t>
            </w:r>
          </w:p>
        </w:tc>
        <w:tc>
          <w:tcPr>
            <w:tcW w:w="720" w:type="dxa"/>
          </w:tcPr>
          <w:p w14:paraId="1676AA04" w14:textId="77777777" w:rsidR="009B0178" w:rsidRDefault="009B0178" w:rsidP="004E1EB9">
            <w:pPr>
              <w:rPr>
                <w:sz w:val="22"/>
              </w:rPr>
            </w:pPr>
          </w:p>
          <w:p w14:paraId="61651658" w14:textId="77777777" w:rsidR="009B0178" w:rsidRDefault="009B0178" w:rsidP="004E1EB9">
            <w:pPr>
              <w:rPr>
                <w:sz w:val="22"/>
              </w:rPr>
            </w:pPr>
          </w:p>
        </w:tc>
        <w:tc>
          <w:tcPr>
            <w:tcW w:w="3842" w:type="dxa"/>
            <w:tcBorders>
              <w:top w:val="single" w:sz="4" w:space="0" w:color="000000"/>
            </w:tcBorders>
          </w:tcPr>
          <w:p w14:paraId="7E172553" w14:textId="77777777" w:rsidR="009B0178" w:rsidRDefault="009B0178" w:rsidP="004E1EB9">
            <w:pPr>
              <w:rPr>
                <w:sz w:val="22"/>
              </w:rPr>
            </w:pPr>
          </w:p>
        </w:tc>
      </w:tr>
    </w:tbl>
    <w:p w14:paraId="6D7D7A52" w14:textId="77777777" w:rsidR="001F7337" w:rsidRDefault="001F7337" w:rsidP="009B0178">
      <w:pPr>
        <w:pStyle w:val="Header"/>
        <w:tabs>
          <w:tab w:val="clear" w:pos="4153"/>
          <w:tab w:val="clear" w:pos="8306"/>
        </w:tabs>
        <w:rPr>
          <w:sz w:val="22"/>
        </w:rPr>
      </w:pPr>
    </w:p>
    <w:tbl>
      <w:tblPr>
        <w:tblW w:w="0" w:type="auto"/>
        <w:tblLayout w:type="fixed"/>
        <w:tblLook w:val="0000" w:firstRow="0" w:lastRow="0" w:firstColumn="0" w:lastColumn="0" w:noHBand="0" w:noVBand="0"/>
      </w:tblPr>
      <w:tblGrid>
        <w:gridCol w:w="9530"/>
      </w:tblGrid>
      <w:tr w:rsidR="009B0178" w14:paraId="52316F3A" w14:textId="77777777">
        <w:tc>
          <w:tcPr>
            <w:tcW w:w="9530" w:type="dxa"/>
            <w:tcBorders>
              <w:top w:val="single" w:sz="18" w:space="0" w:color="auto"/>
            </w:tcBorders>
          </w:tcPr>
          <w:p w14:paraId="01CA8A8A" w14:textId="77777777" w:rsidR="009B0178" w:rsidRDefault="009B0178" w:rsidP="004E1EB9">
            <w:pPr>
              <w:rPr>
                <w:sz w:val="22"/>
              </w:rPr>
            </w:pPr>
            <w:r>
              <w:rPr>
                <w:sz w:val="22"/>
              </w:rPr>
              <w:t>I have understood and agree with the terms and conditions set out above and in Annex 1 and 2 to this letter.</w:t>
            </w:r>
          </w:p>
        </w:tc>
      </w:tr>
    </w:tbl>
    <w:p w14:paraId="4D84EC86" w14:textId="77777777" w:rsidR="009B0178" w:rsidRDefault="009B0178" w:rsidP="009B0178">
      <w:pPr>
        <w:pStyle w:val="Header"/>
        <w:tabs>
          <w:tab w:val="clear" w:pos="4153"/>
          <w:tab w:val="clear" w:pos="8306"/>
        </w:tabs>
        <w:rPr>
          <w:sz w:val="22"/>
        </w:rPr>
      </w:pPr>
    </w:p>
    <w:tbl>
      <w:tblPr>
        <w:tblW w:w="9290" w:type="dxa"/>
        <w:tblLayout w:type="fixed"/>
        <w:tblLook w:val="0000" w:firstRow="0" w:lastRow="0" w:firstColumn="0" w:lastColumn="0" w:noHBand="0" w:noVBand="0"/>
      </w:tblPr>
      <w:tblGrid>
        <w:gridCol w:w="4843"/>
        <w:gridCol w:w="702"/>
        <w:gridCol w:w="3745"/>
      </w:tblGrid>
      <w:tr w:rsidR="009B0178" w14:paraId="2D2A587E" w14:textId="77777777">
        <w:trPr>
          <w:trHeight w:val="277"/>
        </w:trPr>
        <w:tc>
          <w:tcPr>
            <w:tcW w:w="4843" w:type="dxa"/>
            <w:tcBorders>
              <w:bottom w:val="single" w:sz="4" w:space="0" w:color="000000"/>
            </w:tcBorders>
          </w:tcPr>
          <w:p w14:paraId="7F72A319" w14:textId="77777777" w:rsidR="00524920" w:rsidRPr="00555AE9" w:rsidRDefault="00524920" w:rsidP="004E1EB9"/>
        </w:tc>
        <w:tc>
          <w:tcPr>
            <w:tcW w:w="702" w:type="dxa"/>
          </w:tcPr>
          <w:p w14:paraId="6BE7EECA" w14:textId="77777777" w:rsidR="009B0178" w:rsidRDefault="009B0178" w:rsidP="004E1EB9">
            <w:pPr>
              <w:rPr>
                <w:sz w:val="22"/>
              </w:rPr>
            </w:pPr>
            <w:r>
              <w:rPr>
                <w:sz w:val="22"/>
              </w:rPr>
              <w:t>Date:</w:t>
            </w:r>
          </w:p>
        </w:tc>
        <w:tc>
          <w:tcPr>
            <w:tcW w:w="3745" w:type="dxa"/>
            <w:tcBorders>
              <w:bottom w:val="single" w:sz="4" w:space="0" w:color="000000"/>
            </w:tcBorders>
          </w:tcPr>
          <w:p w14:paraId="3BC0AD33" w14:textId="77777777" w:rsidR="009B0178" w:rsidRDefault="009B0178" w:rsidP="004E1EB9">
            <w:pPr>
              <w:rPr>
                <w:sz w:val="22"/>
              </w:rPr>
            </w:pPr>
          </w:p>
          <w:p w14:paraId="69C15411" w14:textId="77777777" w:rsidR="00555AE9" w:rsidRDefault="00555AE9" w:rsidP="004E1EB9">
            <w:pPr>
              <w:rPr>
                <w:sz w:val="22"/>
              </w:rPr>
            </w:pPr>
          </w:p>
          <w:p w14:paraId="38C30883" w14:textId="77777777" w:rsidR="00555AE9" w:rsidRDefault="00555AE9" w:rsidP="004E1EB9">
            <w:pPr>
              <w:rPr>
                <w:sz w:val="22"/>
              </w:rPr>
            </w:pPr>
          </w:p>
        </w:tc>
      </w:tr>
      <w:tr w:rsidR="009B0178" w14:paraId="0710A181" w14:textId="77777777">
        <w:trPr>
          <w:trHeight w:val="548"/>
        </w:trPr>
        <w:tc>
          <w:tcPr>
            <w:tcW w:w="4843" w:type="dxa"/>
            <w:tcBorders>
              <w:top w:val="single" w:sz="4" w:space="0" w:color="000000"/>
            </w:tcBorders>
          </w:tcPr>
          <w:p w14:paraId="4C919784" w14:textId="77777777" w:rsidR="00DF12A1" w:rsidRDefault="009B0178" w:rsidP="00335B58">
            <w:pPr>
              <w:rPr>
                <w:sz w:val="22"/>
              </w:rPr>
            </w:pPr>
            <w:r>
              <w:rPr>
                <w:sz w:val="22"/>
              </w:rPr>
              <w:t xml:space="preserve">Signed: </w:t>
            </w:r>
          </w:p>
        </w:tc>
        <w:tc>
          <w:tcPr>
            <w:tcW w:w="702" w:type="dxa"/>
          </w:tcPr>
          <w:p w14:paraId="086E7035" w14:textId="77777777" w:rsidR="009B0178" w:rsidRDefault="009B0178" w:rsidP="004E1EB9">
            <w:pPr>
              <w:rPr>
                <w:sz w:val="22"/>
              </w:rPr>
            </w:pPr>
          </w:p>
          <w:p w14:paraId="0FD35F26" w14:textId="77777777" w:rsidR="009B0178" w:rsidRDefault="009B0178" w:rsidP="004E1EB9">
            <w:pPr>
              <w:rPr>
                <w:sz w:val="22"/>
              </w:rPr>
            </w:pPr>
          </w:p>
        </w:tc>
        <w:tc>
          <w:tcPr>
            <w:tcW w:w="3745" w:type="dxa"/>
            <w:tcBorders>
              <w:top w:val="single" w:sz="4" w:space="0" w:color="000000"/>
            </w:tcBorders>
          </w:tcPr>
          <w:p w14:paraId="3AF5E9A1" w14:textId="77777777" w:rsidR="009B0178" w:rsidRPr="00E3242A" w:rsidRDefault="009B0178" w:rsidP="004E1EB9">
            <w:pPr>
              <w:rPr>
                <w:sz w:val="22"/>
              </w:rPr>
            </w:pPr>
          </w:p>
        </w:tc>
      </w:tr>
    </w:tbl>
    <w:p w14:paraId="24108770" w14:textId="77777777" w:rsidR="009B0178" w:rsidRDefault="009B0178" w:rsidP="009B0178">
      <w:pPr>
        <w:pStyle w:val="Header"/>
        <w:tabs>
          <w:tab w:val="clear" w:pos="4153"/>
          <w:tab w:val="clear" w:pos="8306"/>
        </w:tabs>
        <w:rPr>
          <w:sz w:val="20"/>
        </w:rPr>
      </w:pPr>
    </w:p>
    <w:tbl>
      <w:tblPr>
        <w:tblW w:w="9530" w:type="dxa"/>
        <w:tblLayout w:type="fixed"/>
        <w:tblLook w:val="0000" w:firstRow="0" w:lastRow="0" w:firstColumn="0" w:lastColumn="0" w:noHBand="0" w:noVBand="0"/>
      </w:tblPr>
      <w:tblGrid>
        <w:gridCol w:w="4765"/>
        <w:gridCol w:w="4765"/>
      </w:tblGrid>
      <w:tr w:rsidR="00DF12A1" w14:paraId="49B993FA" w14:textId="77777777">
        <w:tc>
          <w:tcPr>
            <w:tcW w:w="4765" w:type="dxa"/>
            <w:vAlign w:val="bottom"/>
          </w:tcPr>
          <w:p w14:paraId="2928A8A8" w14:textId="77777777" w:rsidR="00DF12A1" w:rsidRPr="006F6E42" w:rsidRDefault="00DF12A1" w:rsidP="000118DF">
            <w:pPr>
              <w:pStyle w:val="Heading1"/>
              <w:rPr>
                <w:rFonts w:ascii="Times New Roman" w:hAnsi="Times New Roman"/>
                <w:sz w:val="22"/>
              </w:rPr>
            </w:pPr>
            <w:r w:rsidRPr="006F6E42">
              <w:rPr>
                <w:rFonts w:ascii="Times New Roman" w:hAnsi="Times New Roman"/>
                <w:sz w:val="22"/>
              </w:rPr>
              <w:t>Bank Details</w:t>
            </w:r>
          </w:p>
        </w:tc>
        <w:tc>
          <w:tcPr>
            <w:tcW w:w="4765" w:type="dxa"/>
            <w:tcBorders>
              <w:top w:val="single" w:sz="4" w:space="0" w:color="auto"/>
            </w:tcBorders>
            <w:vAlign w:val="bottom"/>
          </w:tcPr>
          <w:p w14:paraId="17DB0E20" w14:textId="77777777" w:rsidR="00DF12A1" w:rsidRDefault="00DF12A1" w:rsidP="00DF12A1">
            <w:pPr>
              <w:pStyle w:val="Heading1"/>
              <w:rPr>
                <w:sz w:val="22"/>
              </w:rPr>
            </w:pPr>
          </w:p>
        </w:tc>
      </w:tr>
      <w:tr w:rsidR="00DF12A1" w14:paraId="2E3EC238" w14:textId="77777777">
        <w:tc>
          <w:tcPr>
            <w:tcW w:w="4765" w:type="dxa"/>
            <w:vAlign w:val="bottom"/>
          </w:tcPr>
          <w:p w14:paraId="6F6EBA0E" w14:textId="77777777" w:rsidR="00DF12A1" w:rsidRPr="006F6E42" w:rsidRDefault="00DF12A1" w:rsidP="00DF12A1">
            <w:pPr>
              <w:pStyle w:val="Heading1"/>
              <w:rPr>
                <w:rFonts w:ascii="Times New Roman" w:hAnsi="Times New Roman"/>
                <w:sz w:val="22"/>
              </w:rPr>
            </w:pPr>
            <w:r w:rsidRPr="006F6E42">
              <w:rPr>
                <w:rFonts w:ascii="Times New Roman" w:hAnsi="Times New Roman"/>
                <w:sz w:val="22"/>
              </w:rPr>
              <w:t>Name of Account holder:</w:t>
            </w:r>
          </w:p>
        </w:tc>
        <w:tc>
          <w:tcPr>
            <w:tcW w:w="4765" w:type="dxa"/>
            <w:tcBorders>
              <w:top w:val="single" w:sz="4" w:space="0" w:color="auto"/>
            </w:tcBorders>
            <w:vAlign w:val="bottom"/>
          </w:tcPr>
          <w:p w14:paraId="05E49BEF" w14:textId="77777777" w:rsidR="00DF12A1" w:rsidRDefault="00DF12A1" w:rsidP="00DF12A1">
            <w:pPr>
              <w:pStyle w:val="Heading1"/>
              <w:rPr>
                <w:sz w:val="22"/>
              </w:rPr>
            </w:pPr>
          </w:p>
        </w:tc>
      </w:tr>
      <w:tr w:rsidR="00DF12A1" w14:paraId="26FB15E0" w14:textId="77777777">
        <w:tc>
          <w:tcPr>
            <w:tcW w:w="4765" w:type="dxa"/>
            <w:vAlign w:val="bottom"/>
          </w:tcPr>
          <w:p w14:paraId="38ADA022" w14:textId="77777777" w:rsidR="00DF12A1" w:rsidRPr="006F6E42" w:rsidRDefault="00DF12A1" w:rsidP="00DF12A1">
            <w:pPr>
              <w:pStyle w:val="Heading1"/>
              <w:rPr>
                <w:rFonts w:ascii="Times New Roman" w:hAnsi="Times New Roman"/>
                <w:sz w:val="22"/>
              </w:rPr>
            </w:pPr>
            <w:r w:rsidRPr="006F6E42">
              <w:rPr>
                <w:rFonts w:ascii="Times New Roman" w:hAnsi="Times New Roman"/>
                <w:sz w:val="22"/>
              </w:rPr>
              <w:t>Name of Bank:</w:t>
            </w:r>
          </w:p>
        </w:tc>
        <w:tc>
          <w:tcPr>
            <w:tcW w:w="4765" w:type="dxa"/>
            <w:tcBorders>
              <w:top w:val="single" w:sz="4" w:space="0" w:color="auto"/>
            </w:tcBorders>
            <w:vAlign w:val="bottom"/>
          </w:tcPr>
          <w:p w14:paraId="77E4FE42" w14:textId="77777777" w:rsidR="00DF12A1" w:rsidRDefault="00DF12A1" w:rsidP="00DF12A1">
            <w:pPr>
              <w:pStyle w:val="Heading1"/>
              <w:rPr>
                <w:sz w:val="22"/>
              </w:rPr>
            </w:pPr>
          </w:p>
        </w:tc>
      </w:tr>
      <w:tr w:rsidR="00DF12A1" w14:paraId="402A178D" w14:textId="77777777">
        <w:tc>
          <w:tcPr>
            <w:tcW w:w="4765" w:type="dxa"/>
            <w:vAlign w:val="bottom"/>
          </w:tcPr>
          <w:p w14:paraId="0982FB6F" w14:textId="77777777" w:rsidR="00DF12A1" w:rsidRPr="006F6E42" w:rsidRDefault="00DF12A1" w:rsidP="00DF12A1">
            <w:pPr>
              <w:pStyle w:val="Heading1"/>
              <w:rPr>
                <w:rFonts w:ascii="Times New Roman" w:hAnsi="Times New Roman"/>
                <w:sz w:val="22"/>
              </w:rPr>
            </w:pPr>
            <w:r w:rsidRPr="006F6E42">
              <w:rPr>
                <w:rFonts w:ascii="Times New Roman" w:hAnsi="Times New Roman"/>
                <w:sz w:val="22"/>
              </w:rPr>
              <w:t>Account Number: (International Account Number, including Swift Code):</w:t>
            </w:r>
          </w:p>
        </w:tc>
        <w:tc>
          <w:tcPr>
            <w:tcW w:w="4765" w:type="dxa"/>
            <w:tcBorders>
              <w:top w:val="single" w:sz="4" w:space="0" w:color="auto"/>
            </w:tcBorders>
            <w:vAlign w:val="bottom"/>
          </w:tcPr>
          <w:p w14:paraId="00F488A0" w14:textId="77777777" w:rsidR="00DF12A1" w:rsidRDefault="00DF12A1" w:rsidP="00DF12A1">
            <w:pPr>
              <w:pStyle w:val="Heading1"/>
              <w:rPr>
                <w:sz w:val="22"/>
              </w:rPr>
            </w:pPr>
          </w:p>
        </w:tc>
      </w:tr>
      <w:tr w:rsidR="00DF12A1" w14:paraId="5545E918" w14:textId="77777777">
        <w:tc>
          <w:tcPr>
            <w:tcW w:w="4765" w:type="dxa"/>
            <w:vAlign w:val="bottom"/>
          </w:tcPr>
          <w:p w14:paraId="29D64342" w14:textId="77777777" w:rsidR="00DF12A1" w:rsidRPr="006F6E42" w:rsidRDefault="00DF12A1" w:rsidP="00DF12A1">
            <w:pPr>
              <w:pStyle w:val="Heading1"/>
              <w:rPr>
                <w:rFonts w:ascii="Times New Roman" w:hAnsi="Times New Roman"/>
                <w:sz w:val="22"/>
              </w:rPr>
            </w:pPr>
            <w:r w:rsidRPr="006F6E42">
              <w:rPr>
                <w:rFonts w:ascii="Times New Roman" w:hAnsi="Times New Roman"/>
                <w:sz w:val="22"/>
              </w:rPr>
              <w:t>Address of Bank:</w:t>
            </w:r>
          </w:p>
        </w:tc>
        <w:tc>
          <w:tcPr>
            <w:tcW w:w="4765" w:type="dxa"/>
            <w:tcBorders>
              <w:top w:val="single" w:sz="4" w:space="0" w:color="auto"/>
            </w:tcBorders>
            <w:vAlign w:val="bottom"/>
          </w:tcPr>
          <w:p w14:paraId="1BDF0169" w14:textId="77777777" w:rsidR="00DF12A1" w:rsidRDefault="00DF12A1" w:rsidP="00DF12A1">
            <w:pPr>
              <w:pStyle w:val="Heading1"/>
              <w:rPr>
                <w:sz w:val="22"/>
              </w:rPr>
            </w:pPr>
          </w:p>
        </w:tc>
      </w:tr>
      <w:tr w:rsidR="00DF12A1" w14:paraId="08BA7FD6" w14:textId="77777777">
        <w:tc>
          <w:tcPr>
            <w:tcW w:w="4765" w:type="dxa"/>
            <w:vAlign w:val="bottom"/>
          </w:tcPr>
          <w:p w14:paraId="760C1049" w14:textId="77777777" w:rsidR="00DF12A1" w:rsidRPr="006F6E42" w:rsidRDefault="00DF12A1" w:rsidP="00DF12A1">
            <w:pPr>
              <w:pStyle w:val="Heading1"/>
              <w:rPr>
                <w:rFonts w:ascii="Times New Roman" w:hAnsi="Times New Roman"/>
                <w:sz w:val="22"/>
              </w:rPr>
            </w:pPr>
            <w:r w:rsidRPr="006F6E42">
              <w:rPr>
                <w:rFonts w:ascii="Times New Roman" w:hAnsi="Times New Roman"/>
                <w:sz w:val="22"/>
              </w:rPr>
              <w:t>Swift Code: (See above)</w:t>
            </w:r>
          </w:p>
        </w:tc>
        <w:tc>
          <w:tcPr>
            <w:tcW w:w="4765" w:type="dxa"/>
            <w:tcBorders>
              <w:top w:val="single" w:sz="4" w:space="0" w:color="auto"/>
            </w:tcBorders>
            <w:vAlign w:val="bottom"/>
          </w:tcPr>
          <w:p w14:paraId="47D9C72A" w14:textId="77777777" w:rsidR="00DF12A1" w:rsidRDefault="00DF12A1" w:rsidP="005040A0">
            <w:pPr>
              <w:pStyle w:val="Heading1"/>
              <w:rPr>
                <w:sz w:val="22"/>
              </w:rPr>
            </w:pPr>
          </w:p>
        </w:tc>
      </w:tr>
    </w:tbl>
    <w:p w14:paraId="75C6E598" w14:textId="77777777" w:rsidR="009B0178" w:rsidRDefault="009B0178" w:rsidP="009B0178">
      <w:pPr>
        <w:pStyle w:val="BodyText"/>
        <w:jc w:val="both"/>
        <w:rPr>
          <w:rFonts w:ascii="Times New Roman" w:hAnsi="Times New Roman"/>
          <w:b/>
          <w:sz w:val="28"/>
        </w:rPr>
      </w:pPr>
    </w:p>
    <w:p w14:paraId="6A62E28A" w14:textId="77777777" w:rsidR="0027282A" w:rsidRDefault="0027282A" w:rsidP="009B0178">
      <w:pPr>
        <w:pStyle w:val="BodyText"/>
        <w:jc w:val="both"/>
        <w:rPr>
          <w:rFonts w:ascii="Times New Roman" w:hAnsi="Times New Roman"/>
          <w:b/>
          <w:sz w:val="28"/>
        </w:rPr>
      </w:pPr>
    </w:p>
    <w:p w14:paraId="6E99BEBE" w14:textId="77777777" w:rsidR="0027282A" w:rsidRDefault="0027282A" w:rsidP="009B0178">
      <w:pPr>
        <w:pStyle w:val="BodyText"/>
        <w:jc w:val="both"/>
        <w:rPr>
          <w:rFonts w:ascii="Times New Roman" w:hAnsi="Times New Roman"/>
          <w:b/>
          <w:sz w:val="28"/>
        </w:rPr>
      </w:pPr>
    </w:p>
    <w:p w14:paraId="1B376D78" w14:textId="175CF3F6" w:rsidR="0027282A" w:rsidRDefault="0027282A" w:rsidP="009B0178">
      <w:pPr>
        <w:pStyle w:val="BodyText"/>
        <w:jc w:val="both"/>
        <w:rPr>
          <w:rFonts w:ascii="Times New Roman" w:hAnsi="Times New Roman"/>
          <w:b/>
          <w:sz w:val="28"/>
        </w:rPr>
      </w:pPr>
    </w:p>
    <w:p w14:paraId="04C4C102" w14:textId="6982DA09" w:rsidR="006F6E42" w:rsidRPr="0011336E" w:rsidRDefault="003E1C2D" w:rsidP="006F6E42">
      <w:pPr>
        <w:rPr>
          <w:b/>
          <w:sz w:val="28"/>
          <w:szCs w:val="28"/>
        </w:rPr>
      </w:pPr>
      <w:r w:rsidRPr="0011336E">
        <w:rPr>
          <w:b/>
          <w:sz w:val="28"/>
          <w:szCs w:val="28"/>
        </w:rPr>
        <w:t xml:space="preserve">Annex I: </w:t>
      </w:r>
      <w:r w:rsidR="006F6E42" w:rsidRPr="0011336E">
        <w:rPr>
          <w:b/>
          <w:sz w:val="28"/>
          <w:szCs w:val="28"/>
        </w:rPr>
        <w:t xml:space="preserve">Terms of Reference for a </w:t>
      </w:r>
      <w:r w:rsidR="001A14B2" w:rsidRPr="00B36001">
        <w:rPr>
          <w:b/>
          <w:sz w:val="28"/>
          <w:szCs w:val="28"/>
        </w:rPr>
        <w:t xml:space="preserve">Consultancy </w:t>
      </w:r>
      <w:r w:rsidR="001C431C" w:rsidRPr="00B36001">
        <w:rPr>
          <w:b/>
          <w:sz w:val="28"/>
          <w:szCs w:val="28"/>
        </w:rPr>
        <w:t xml:space="preserve">to </w:t>
      </w:r>
      <w:r w:rsidR="00592F28">
        <w:rPr>
          <w:b/>
          <w:sz w:val="28"/>
          <w:szCs w:val="28"/>
        </w:rPr>
        <w:t>develop a MARG portal</w:t>
      </w:r>
    </w:p>
    <w:p w14:paraId="0B2D139D" w14:textId="77777777" w:rsidR="006F6E42" w:rsidRDefault="006F6E42" w:rsidP="006F6E42"/>
    <w:p w14:paraId="5B56361D" w14:textId="77777777" w:rsidR="00BA7E9A" w:rsidRPr="00BA7E9A" w:rsidRDefault="00BA7E9A" w:rsidP="006F6E42">
      <w:pPr>
        <w:rPr>
          <w:b/>
        </w:rPr>
      </w:pPr>
      <w:r w:rsidRPr="00BA7E9A">
        <w:rPr>
          <w:b/>
        </w:rPr>
        <w:t>BACKGROUND</w:t>
      </w:r>
    </w:p>
    <w:p w14:paraId="1566ECB3" w14:textId="77777777" w:rsidR="00BA7E9A" w:rsidRPr="00C164C3" w:rsidRDefault="00BA7E9A" w:rsidP="006F6E42"/>
    <w:p w14:paraId="31DFFAC1" w14:textId="713B23A9" w:rsidR="00AA77B7" w:rsidRPr="006A05AE" w:rsidRDefault="00AA77B7" w:rsidP="00AA77B7">
      <w:pPr>
        <w:autoSpaceDE w:val="0"/>
        <w:autoSpaceDN w:val="0"/>
        <w:adjustRightInd w:val="0"/>
        <w:jc w:val="both"/>
      </w:pPr>
      <w:r w:rsidRPr="006A05AE">
        <w:t xml:space="preserve">Under the guidance of the Executive Secretary and in close collaboration with </w:t>
      </w:r>
      <w:r w:rsidR="00592F28">
        <w:t>the MASMA Programme Manager</w:t>
      </w:r>
      <w:r w:rsidRPr="006A05AE">
        <w:t>, the Co</w:t>
      </w:r>
      <w:r w:rsidR="00F20489">
        <w:t xml:space="preserve">nsultant </w:t>
      </w:r>
      <w:r w:rsidRPr="006A05AE">
        <w:t xml:space="preserve">will be responsible for </w:t>
      </w:r>
      <w:r w:rsidR="00592F28">
        <w:t xml:space="preserve">development of a MARG portal </w:t>
      </w:r>
      <w:r w:rsidRPr="006A05AE">
        <w:t xml:space="preserve"> </w:t>
      </w:r>
    </w:p>
    <w:p w14:paraId="78A38990" w14:textId="0BDC61C8" w:rsidR="00AA77B7" w:rsidRDefault="00AA77B7" w:rsidP="00AA77B7">
      <w:pPr>
        <w:spacing w:after="120"/>
        <w:jc w:val="both"/>
      </w:pPr>
    </w:p>
    <w:p w14:paraId="32CAE2FF" w14:textId="77777777" w:rsidR="00F20489" w:rsidRPr="008C0A6C" w:rsidRDefault="00F20489" w:rsidP="00F20489">
      <w:pPr>
        <w:spacing w:line="276" w:lineRule="auto"/>
        <w:jc w:val="both"/>
        <w:rPr>
          <w:rFonts w:eastAsia="Calibri"/>
          <w:b/>
        </w:rPr>
      </w:pPr>
      <w:r w:rsidRPr="008C0A6C">
        <w:rPr>
          <w:rFonts w:eastAsia="Calibri"/>
          <w:b/>
        </w:rPr>
        <w:t>SCOPE OF WORK:</w:t>
      </w:r>
    </w:p>
    <w:p w14:paraId="2C732A67" w14:textId="77777777" w:rsidR="00F20489" w:rsidRPr="00834FD5" w:rsidRDefault="00F20489" w:rsidP="00F20489">
      <w:pPr>
        <w:spacing w:line="276" w:lineRule="auto"/>
        <w:jc w:val="both"/>
      </w:pPr>
    </w:p>
    <w:p w14:paraId="592E7C1F" w14:textId="04D41025" w:rsidR="00F20489" w:rsidRPr="00834FD5" w:rsidRDefault="00F20489" w:rsidP="00F20489">
      <w:pPr>
        <w:spacing w:line="276" w:lineRule="auto"/>
        <w:jc w:val="both"/>
      </w:pPr>
      <w:r w:rsidRPr="00834FD5">
        <w:t>The tasks to be performed by the Contractor in a prompt and satisfactory manner as determined by WIOMSA, and under the direction of the Executive Secretary</w:t>
      </w:r>
      <w:r w:rsidR="00C91FE6">
        <w:t xml:space="preserve"> and the MASMA Programme Manager</w:t>
      </w:r>
      <w:r w:rsidRPr="00834FD5">
        <w:t>, are</w:t>
      </w:r>
    </w:p>
    <w:p w14:paraId="3A2D3B5C" w14:textId="77777777" w:rsidR="00F20489" w:rsidRPr="00E17CE3" w:rsidRDefault="00F20489" w:rsidP="00F20489">
      <w:pPr>
        <w:spacing w:line="276" w:lineRule="auto"/>
        <w:jc w:val="both"/>
        <w:rPr>
          <w:rFonts w:asciiTheme="majorBidi" w:hAnsiTheme="majorBidi" w:cstheme="majorBidi"/>
          <w:i/>
        </w:rPr>
      </w:pPr>
    </w:p>
    <w:p w14:paraId="136EEEF8" w14:textId="21D24FC0" w:rsidR="00C91FE6" w:rsidRPr="00C91FE6" w:rsidRDefault="00C91FE6" w:rsidP="00F20489">
      <w:pPr>
        <w:pStyle w:val="ListParagraph"/>
        <w:numPr>
          <w:ilvl w:val="0"/>
          <w:numId w:val="13"/>
        </w:numPr>
        <w:jc w:val="both"/>
        <w:rPr>
          <w:rFonts w:ascii="Times New Roman" w:hAnsi="Times New Roman"/>
          <w:sz w:val="24"/>
          <w:szCs w:val="24"/>
        </w:rPr>
      </w:pPr>
      <w:r w:rsidRPr="00C91FE6">
        <w:rPr>
          <w:rFonts w:ascii="Times New Roman" w:hAnsi="Times New Roman"/>
          <w:color w:val="333333"/>
          <w:sz w:val="24"/>
          <w:szCs w:val="24"/>
          <w:lang w:val="en-US"/>
        </w:rPr>
        <w:t>Carry out analysis of MARGs data to examine the number of recipients per year, country, institution and gender.</w:t>
      </w:r>
    </w:p>
    <w:p w14:paraId="479A20EC" w14:textId="7EEDE56E" w:rsidR="00C91FE6" w:rsidRPr="00C91FE6" w:rsidRDefault="00C91FE6" w:rsidP="00F20489">
      <w:pPr>
        <w:pStyle w:val="ListParagraph"/>
        <w:numPr>
          <w:ilvl w:val="0"/>
          <w:numId w:val="13"/>
        </w:numPr>
        <w:jc w:val="both"/>
        <w:rPr>
          <w:rFonts w:ascii="Times New Roman" w:hAnsi="Times New Roman"/>
          <w:sz w:val="24"/>
          <w:szCs w:val="24"/>
        </w:rPr>
      </w:pPr>
      <w:r w:rsidRPr="00C91FE6">
        <w:rPr>
          <w:rFonts w:ascii="Times New Roman" w:hAnsi="Times New Roman"/>
          <w:color w:val="333333"/>
          <w:sz w:val="24"/>
          <w:szCs w:val="24"/>
          <w:lang w:val="en-US"/>
        </w:rPr>
        <w:t>Design and prepare an interactive online dashboard based on the information obtained from 1 above and integrating statistical tools and plots into the dashboard. </w:t>
      </w:r>
    </w:p>
    <w:p w14:paraId="3CD24C55" w14:textId="0A7B56D8" w:rsidR="00F20489" w:rsidRDefault="00C91FE6" w:rsidP="00F20489">
      <w:pPr>
        <w:pStyle w:val="ListParagraph"/>
        <w:numPr>
          <w:ilvl w:val="0"/>
          <w:numId w:val="13"/>
        </w:numPr>
        <w:jc w:val="both"/>
        <w:rPr>
          <w:rFonts w:asciiTheme="majorBidi" w:hAnsiTheme="majorBidi" w:cstheme="majorBidi"/>
          <w:sz w:val="24"/>
          <w:szCs w:val="24"/>
        </w:rPr>
      </w:pPr>
      <w:r w:rsidRPr="00C91FE6">
        <w:rPr>
          <w:rFonts w:asciiTheme="majorBidi" w:hAnsiTheme="majorBidi" w:cstheme="majorBidi"/>
          <w:bCs/>
          <w:sz w:val="24"/>
          <w:szCs w:val="24"/>
        </w:rPr>
        <w:t>Interactive Map setup.</w:t>
      </w:r>
      <w:r w:rsidRPr="00C91FE6">
        <w:rPr>
          <w:rFonts w:asciiTheme="majorBidi" w:hAnsiTheme="majorBidi" w:cstheme="majorBidi"/>
          <w:sz w:val="24"/>
          <w:szCs w:val="24"/>
        </w:rPr>
        <w:t xml:space="preserve"> </w:t>
      </w:r>
      <w:r w:rsidR="00E17CE3" w:rsidRPr="00C91FE6">
        <w:rPr>
          <w:rFonts w:asciiTheme="majorBidi" w:hAnsiTheme="majorBidi" w:cstheme="majorBidi"/>
          <w:sz w:val="24"/>
          <w:szCs w:val="24"/>
        </w:rPr>
        <w:t>Data collated, complied, website A</w:t>
      </w:r>
      <w:r>
        <w:rPr>
          <w:rFonts w:asciiTheme="majorBidi" w:hAnsiTheme="majorBidi" w:cstheme="majorBidi"/>
          <w:sz w:val="24"/>
          <w:szCs w:val="24"/>
        </w:rPr>
        <w:t>PI and plugins configurations, testing &amp; d</w:t>
      </w:r>
      <w:r w:rsidR="00E17CE3" w:rsidRPr="00C91FE6">
        <w:rPr>
          <w:rFonts w:asciiTheme="majorBidi" w:hAnsiTheme="majorBidi" w:cstheme="majorBidi"/>
          <w:sz w:val="24"/>
          <w:szCs w:val="24"/>
        </w:rPr>
        <w:t>ebugging</w:t>
      </w:r>
      <w:r>
        <w:rPr>
          <w:rFonts w:asciiTheme="majorBidi" w:hAnsiTheme="majorBidi" w:cstheme="majorBidi"/>
          <w:sz w:val="24"/>
          <w:szCs w:val="24"/>
        </w:rPr>
        <w:t>.</w:t>
      </w:r>
    </w:p>
    <w:p w14:paraId="64DE0F43" w14:textId="4A6E7495" w:rsidR="00C91FE6" w:rsidRPr="00C91FE6" w:rsidRDefault="00C91FE6" w:rsidP="00F20489">
      <w:pPr>
        <w:pStyle w:val="ListParagraph"/>
        <w:numPr>
          <w:ilvl w:val="0"/>
          <w:numId w:val="13"/>
        </w:numPr>
        <w:jc w:val="both"/>
        <w:rPr>
          <w:rFonts w:ascii="Times New Roman" w:hAnsi="Times New Roman"/>
          <w:sz w:val="24"/>
          <w:szCs w:val="24"/>
        </w:rPr>
      </w:pPr>
      <w:r w:rsidRPr="00C91FE6">
        <w:rPr>
          <w:rFonts w:ascii="Times New Roman" w:hAnsi="Times New Roman"/>
          <w:color w:val="333333"/>
          <w:sz w:val="24"/>
          <w:szCs w:val="24"/>
          <w:lang w:val="en-US"/>
        </w:rPr>
        <w:t>Provide one-day training on the data-entry process to MASMA Manager or any other WIOMSA technical team who will be dealing with the dashboard.</w:t>
      </w:r>
    </w:p>
    <w:p w14:paraId="6836F3EC" w14:textId="77777777" w:rsidR="008F5595" w:rsidRPr="008C0A6C" w:rsidRDefault="008F5595" w:rsidP="008C0A6C">
      <w:pPr>
        <w:jc w:val="both"/>
      </w:pPr>
    </w:p>
    <w:p w14:paraId="0949A532" w14:textId="77777777" w:rsidR="00955754" w:rsidRPr="008C0A6C" w:rsidRDefault="00955754" w:rsidP="00955754">
      <w:pPr>
        <w:rPr>
          <w:b/>
        </w:rPr>
      </w:pPr>
      <w:r w:rsidRPr="008C0A6C">
        <w:rPr>
          <w:b/>
        </w:rPr>
        <w:t>Period of Performance/Deliverables</w:t>
      </w:r>
    </w:p>
    <w:p w14:paraId="69531DFE" w14:textId="77777777" w:rsidR="00955754" w:rsidRPr="008C0A6C" w:rsidRDefault="00955754" w:rsidP="00955754"/>
    <w:p w14:paraId="34B28745" w14:textId="70009552" w:rsidR="00955754" w:rsidRPr="008C0A6C" w:rsidRDefault="00955754" w:rsidP="00955754">
      <w:pPr>
        <w:ind w:firstLine="720"/>
      </w:pPr>
      <w:r w:rsidRPr="008C0A6C">
        <w:t>Starting Date:</w:t>
      </w:r>
      <w:r w:rsidRPr="008C0A6C">
        <w:tab/>
      </w:r>
      <w:r w:rsidR="00B60C7C">
        <w:t>1</w:t>
      </w:r>
      <w:r w:rsidR="00202B98" w:rsidRPr="008C0A6C">
        <w:t xml:space="preserve"> </w:t>
      </w:r>
      <w:r w:rsidR="00592F28">
        <w:t>February</w:t>
      </w:r>
      <w:r w:rsidR="00202B98" w:rsidRPr="008C0A6C">
        <w:t xml:space="preserve"> </w:t>
      </w:r>
      <w:r w:rsidRPr="008C0A6C">
        <w:t>20</w:t>
      </w:r>
      <w:r w:rsidR="00592F28">
        <w:t>20</w:t>
      </w:r>
      <w:r w:rsidRPr="008C0A6C">
        <w:tab/>
      </w:r>
      <w:r w:rsidRPr="008C0A6C">
        <w:tab/>
        <w:t xml:space="preserve">Ending Date: </w:t>
      </w:r>
      <w:r w:rsidR="00B60C7C">
        <w:t>3</w:t>
      </w:r>
      <w:r w:rsidR="00592F28">
        <w:t>0</w:t>
      </w:r>
      <w:r w:rsidR="00B60C7C">
        <w:t xml:space="preserve"> </w:t>
      </w:r>
      <w:r w:rsidR="00592F28">
        <w:t>June</w:t>
      </w:r>
      <w:r w:rsidR="004B79BE" w:rsidRPr="008C0A6C">
        <w:t xml:space="preserve"> </w:t>
      </w:r>
      <w:r w:rsidR="0091088C" w:rsidRPr="008C0A6C">
        <w:t>20</w:t>
      </w:r>
      <w:r w:rsidR="00592F28">
        <w:t>20</w:t>
      </w:r>
    </w:p>
    <w:p w14:paraId="3FFC2E6B" w14:textId="77777777" w:rsidR="00EB24DC" w:rsidRPr="008C0A6C" w:rsidRDefault="00EB24DC" w:rsidP="001E3B6F">
      <w:pPr>
        <w:ind w:left="180"/>
        <w:jc w:val="both"/>
      </w:pPr>
    </w:p>
    <w:p w14:paraId="488D9C3B" w14:textId="77777777" w:rsidR="00DC7BDD" w:rsidRPr="008C0A6C" w:rsidRDefault="00DC7BDD" w:rsidP="001E3B6F">
      <w:pPr>
        <w:ind w:left="180"/>
        <w:jc w:val="both"/>
      </w:pPr>
      <w:r w:rsidRPr="008C0A6C">
        <w:t>All submissions are sent to the Secretariat.</w:t>
      </w:r>
    </w:p>
    <w:p w14:paraId="7BAF69B5" w14:textId="77777777" w:rsidR="00036AA3" w:rsidRPr="008C0A6C" w:rsidRDefault="00036AA3" w:rsidP="001E3B6F">
      <w:pPr>
        <w:ind w:left="180"/>
        <w:jc w:val="both"/>
      </w:pPr>
    </w:p>
    <w:tbl>
      <w:tblPr>
        <w:tblW w:w="88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5"/>
        <w:gridCol w:w="6120"/>
        <w:gridCol w:w="2250"/>
      </w:tblGrid>
      <w:tr w:rsidR="00054C64" w:rsidRPr="008C0A6C" w14:paraId="0DA6BFA1" w14:textId="77777777" w:rsidTr="00E17CE3">
        <w:tc>
          <w:tcPr>
            <w:tcW w:w="445" w:type="dxa"/>
          </w:tcPr>
          <w:p w14:paraId="6222B511" w14:textId="77777777" w:rsidR="00054C64" w:rsidRPr="008C0A6C" w:rsidRDefault="00054C64" w:rsidP="00BE0D87">
            <w:pPr>
              <w:jc w:val="center"/>
              <w:rPr>
                <w:b/>
              </w:rPr>
            </w:pPr>
          </w:p>
        </w:tc>
        <w:tc>
          <w:tcPr>
            <w:tcW w:w="6120" w:type="dxa"/>
          </w:tcPr>
          <w:p w14:paraId="137742A3" w14:textId="5B017642" w:rsidR="00054C64" w:rsidRPr="008C0A6C" w:rsidRDefault="00054C64" w:rsidP="00BE0D87">
            <w:pPr>
              <w:jc w:val="center"/>
              <w:rPr>
                <w:b/>
              </w:rPr>
            </w:pPr>
            <w:r w:rsidRPr="008C0A6C">
              <w:rPr>
                <w:b/>
              </w:rPr>
              <w:t>Deliverable</w:t>
            </w:r>
          </w:p>
        </w:tc>
        <w:tc>
          <w:tcPr>
            <w:tcW w:w="2250" w:type="dxa"/>
          </w:tcPr>
          <w:p w14:paraId="614420AF" w14:textId="77777777" w:rsidR="00054C64" w:rsidRPr="008C0A6C" w:rsidRDefault="00054C64" w:rsidP="00BE0D87">
            <w:pPr>
              <w:jc w:val="center"/>
              <w:rPr>
                <w:b/>
              </w:rPr>
            </w:pPr>
            <w:r w:rsidRPr="008C0A6C">
              <w:rPr>
                <w:b/>
              </w:rPr>
              <w:t>Due Date</w:t>
            </w:r>
          </w:p>
        </w:tc>
      </w:tr>
      <w:tr w:rsidR="00054C64" w:rsidRPr="008C0A6C" w14:paraId="488E9DB9" w14:textId="77777777" w:rsidTr="00E17CE3">
        <w:tc>
          <w:tcPr>
            <w:tcW w:w="445" w:type="dxa"/>
          </w:tcPr>
          <w:p w14:paraId="70AA961F" w14:textId="14632B47" w:rsidR="00054C64" w:rsidRPr="008C0A6C" w:rsidRDefault="00054C64" w:rsidP="004B421F">
            <w:r>
              <w:t>1</w:t>
            </w:r>
          </w:p>
        </w:tc>
        <w:tc>
          <w:tcPr>
            <w:tcW w:w="6120" w:type="dxa"/>
          </w:tcPr>
          <w:p w14:paraId="51124619" w14:textId="68892703" w:rsidR="00054C64" w:rsidRPr="008C0A6C" w:rsidRDefault="00054C64" w:rsidP="004B421F">
            <w:r w:rsidRPr="008C0A6C">
              <w:t>Signing of the Contract</w:t>
            </w:r>
          </w:p>
        </w:tc>
        <w:tc>
          <w:tcPr>
            <w:tcW w:w="2250" w:type="dxa"/>
          </w:tcPr>
          <w:p w14:paraId="45181947" w14:textId="12F3A125" w:rsidR="00054C64" w:rsidRPr="008C0A6C" w:rsidRDefault="00DA01D3" w:rsidP="00592F28">
            <w:pPr>
              <w:jc w:val="center"/>
            </w:pPr>
            <w:r>
              <w:t>1</w:t>
            </w:r>
            <w:r w:rsidR="00054C64">
              <w:t xml:space="preserve"> </w:t>
            </w:r>
            <w:r w:rsidR="00592F28">
              <w:t>February</w:t>
            </w:r>
            <w:r w:rsidR="00054C64" w:rsidRPr="008C0A6C">
              <w:t xml:space="preserve"> 20</w:t>
            </w:r>
            <w:r w:rsidR="00592F28">
              <w:t>20</w:t>
            </w:r>
          </w:p>
        </w:tc>
      </w:tr>
      <w:tr w:rsidR="00054C64" w:rsidRPr="008C0A6C" w14:paraId="6C69C00A" w14:textId="77777777" w:rsidTr="00E17CE3">
        <w:tc>
          <w:tcPr>
            <w:tcW w:w="445" w:type="dxa"/>
          </w:tcPr>
          <w:p w14:paraId="53FA6D99" w14:textId="76D7FDC5" w:rsidR="00054C64" w:rsidRDefault="00592F28" w:rsidP="00202B98">
            <w:pPr>
              <w:rPr>
                <w:bCs/>
                <w:lang w:val="en-ZA" w:eastAsia="en-ZA"/>
              </w:rPr>
            </w:pPr>
            <w:r>
              <w:rPr>
                <w:bCs/>
                <w:lang w:val="en-ZA" w:eastAsia="en-ZA"/>
              </w:rPr>
              <w:t>2</w:t>
            </w:r>
          </w:p>
        </w:tc>
        <w:tc>
          <w:tcPr>
            <w:tcW w:w="6120" w:type="dxa"/>
          </w:tcPr>
          <w:p w14:paraId="751B6AA9" w14:textId="1D002B85" w:rsidR="00054C64" w:rsidRDefault="00E17CE3" w:rsidP="00202B98">
            <w:pPr>
              <w:rPr>
                <w:bCs/>
                <w:lang w:val="en-ZA" w:eastAsia="en-ZA"/>
              </w:rPr>
            </w:pPr>
            <w:r>
              <w:t>Platform tested with completed projects</w:t>
            </w:r>
          </w:p>
        </w:tc>
        <w:tc>
          <w:tcPr>
            <w:tcW w:w="2250" w:type="dxa"/>
          </w:tcPr>
          <w:p w14:paraId="37D7C9E9" w14:textId="509720D1" w:rsidR="00054C64" w:rsidRDefault="00E17CE3" w:rsidP="00C91FE6">
            <w:pPr>
              <w:jc w:val="center"/>
            </w:pPr>
            <w:r>
              <w:t>3</w:t>
            </w:r>
            <w:r w:rsidR="00C91FE6">
              <w:t>0</w:t>
            </w:r>
            <w:r w:rsidR="0072366A">
              <w:t xml:space="preserve"> </w:t>
            </w:r>
            <w:r w:rsidR="00C91FE6">
              <w:t>April</w:t>
            </w:r>
            <w:r w:rsidR="0072366A">
              <w:t xml:space="preserve"> 20</w:t>
            </w:r>
            <w:r w:rsidR="00C91FE6">
              <w:t>20</w:t>
            </w:r>
          </w:p>
        </w:tc>
      </w:tr>
      <w:tr w:rsidR="00E17CE3" w:rsidRPr="008C0A6C" w14:paraId="3FD1805A" w14:textId="77777777" w:rsidTr="00E17CE3">
        <w:tc>
          <w:tcPr>
            <w:tcW w:w="445" w:type="dxa"/>
          </w:tcPr>
          <w:p w14:paraId="22FB146E" w14:textId="572F5B96" w:rsidR="00E17CE3" w:rsidRDefault="00592F28" w:rsidP="00202B98">
            <w:pPr>
              <w:rPr>
                <w:bCs/>
                <w:lang w:val="en-ZA" w:eastAsia="en-ZA"/>
              </w:rPr>
            </w:pPr>
            <w:r>
              <w:rPr>
                <w:bCs/>
                <w:lang w:val="en-ZA" w:eastAsia="en-ZA"/>
              </w:rPr>
              <w:t>3</w:t>
            </w:r>
          </w:p>
        </w:tc>
        <w:tc>
          <w:tcPr>
            <w:tcW w:w="6120" w:type="dxa"/>
          </w:tcPr>
          <w:p w14:paraId="154B80C7" w14:textId="07E54D1C" w:rsidR="00E17CE3" w:rsidRDefault="00E35167" w:rsidP="00592F28">
            <w:r>
              <w:t xml:space="preserve">Submission of the completed </w:t>
            </w:r>
            <w:r w:rsidR="00592F28">
              <w:t>portal</w:t>
            </w:r>
            <w:r>
              <w:t xml:space="preserve"> with capability of producing summary tables</w:t>
            </w:r>
          </w:p>
        </w:tc>
        <w:tc>
          <w:tcPr>
            <w:tcW w:w="2250" w:type="dxa"/>
          </w:tcPr>
          <w:p w14:paraId="0C980A58" w14:textId="0F021DB4" w:rsidR="00E17CE3" w:rsidRDefault="00E35167" w:rsidP="00C91FE6">
            <w:pPr>
              <w:jc w:val="center"/>
            </w:pPr>
            <w:r>
              <w:t xml:space="preserve">20 </w:t>
            </w:r>
            <w:r w:rsidR="00C91FE6">
              <w:t>June</w:t>
            </w:r>
            <w:r>
              <w:t xml:space="preserve"> 20</w:t>
            </w:r>
            <w:r w:rsidR="00C91FE6">
              <w:t>20</w:t>
            </w:r>
          </w:p>
        </w:tc>
      </w:tr>
    </w:tbl>
    <w:p w14:paraId="63389534" w14:textId="04347DED" w:rsidR="001E3B6F" w:rsidRDefault="001E3B6F" w:rsidP="00955754"/>
    <w:p w14:paraId="6CCFA67E" w14:textId="75330EDB" w:rsidR="00E35167" w:rsidRDefault="00E35167" w:rsidP="00955754"/>
    <w:p w14:paraId="4ED96E6C" w14:textId="77777777" w:rsidR="00592F28" w:rsidRDefault="00592F28" w:rsidP="00955754"/>
    <w:p w14:paraId="066DF26A" w14:textId="77777777" w:rsidR="00592F28" w:rsidRDefault="00592F28" w:rsidP="00955754"/>
    <w:p w14:paraId="42F9836E" w14:textId="77777777" w:rsidR="00592F28" w:rsidRDefault="00592F28" w:rsidP="00955754"/>
    <w:p w14:paraId="42CDD4BB" w14:textId="77777777" w:rsidR="00E35167" w:rsidRPr="008C0A6C" w:rsidRDefault="00E35167" w:rsidP="00955754"/>
    <w:p w14:paraId="0CC0D698" w14:textId="77777777" w:rsidR="00955754" w:rsidRPr="008C0A6C" w:rsidRDefault="00955754" w:rsidP="00955754">
      <w:pPr>
        <w:rPr>
          <w:b/>
        </w:rPr>
      </w:pPr>
      <w:r w:rsidRPr="008C0A6C">
        <w:rPr>
          <w:b/>
        </w:rPr>
        <w:t>Method of Payment</w:t>
      </w:r>
    </w:p>
    <w:p w14:paraId="5CF52B81" w14:textId="77777777" w:rsidR="00955754" w:rsidRPr="008C0A6C" w:rsidRDefault="00955754" w:rsidP="00955754"/>
    <w:p w14:paraId="7E21630F" w14:textId="739349A5" w:rsidR="00FA2F1A" w:rsidRDefault="00FA2F1A" w:rsidP="00E20E3C">
      <w:pPr>
        <w:tabs>
          <w:tab w:val="center" w:pos="4536"/>
          <w:tab w:val="right" w:pos="9072"/>
        </w:tabs>
      </w:pPr>
      <w:r>
        <w:t>WIOMSA agrees to compensate the contractor for services to an all-inclusive amount USD 4000 upon successful completion of the assigned activities.</w:t>
      </w:r>
    </w:p>
    <w:p w14:paraId="76B22A42" w14:textId="77777777" w:rsidR="00E20E3C" w:rsidRPr="008C0A6C" w:rsidRDefault="00E20E3C" w:rsidP="00E20E3C">
      <w:pPr>
        <w:pStyle w:val="Heading2"/>
        <w:tabs>
          <w:tab w:val="left" w:pos="360"/>
        </w:tabs>
        <w:rPr>
          <w:rFonts w:ascii="Times New Roman" w:hAnsi="Times New Roman" w:cs="Times New Roman"/>
          <w:b w:val="0"/>
          <w:i w:val="0"/>
          <w:sz w:val="24"/>
          <w:szCs w:val="24"/>
        </w:rPr>
      </w:pPr>
      <w:r w:rsidRPr="008C0A6C">
        <w:rPr>
          <w:rFonts w:ascii="Times New Roman" w:hAnsi="Times New Roman" w:cs="Times New Roman"/>
          <w:b w:val="0"/>
          <w:i w:val="0"/>
          <w:sz w:val="24"/>
          <w:szCs w:val="24"/>
        </w:rPr>
        <w:t>The contractor is responsible for due payment of all the relevant taxes that arise from this contract.</w:t>
      </w:r>
    </w:p>
    <w:p w14:paraId="2C0C1672" w14:textId="1103E90F" w:rsidR="00E20E3C" w:rsidRDefault="00E20E3C" w:rsidP="009B0178"/>
    <w:p w14:paraId="5E108F75" w14:textId="2000762C" w:rsidR="00554B5C" w:rsidRDefault="00554B5C" w:rsidP="009B0178"/>
    <w:p w14:paraId="4CC2476E" w14:textId="57E0DD38" w:rsidR="00554B5C" w:rsidRDefault="00554B5C" w:rsidP="009B0178"/>
    <w:p w14:paraId="68938B87" w14:textId="7F5CA03E" w:rsidR="00B97D18" w:rsidRDefault="00B97D18" w:rsidP="009B0178"/>
    <w:p w14:paraId="1F7C6170" w14:textId="01B2C35C" w:rsidR="00B97D18" w:rsidRDefault="00B97D18" w:rsidP="009B0178"/>
    <w:p w14:paraId="41FD4057" w14:textId="2B9A31FC" w:rsidR="00B97D18" w:rsidRDefault="00B97D18" w:rsidP="009B0178"/>
    <w:p w14:paraId="557C5C00" w14:textId="1EE24278" w:rsidR="00B97D18" w:rsidRDefault="00B97D18" w:rsidP="009B0178"/>
    <w:p w14:paraId="691CC098" w14:textId="0F15809B" w:rsidR="00B97D18" w:rsidRDefault="00B97D18" w:rsidP="009B0178"/>
    <w:p w14:paraId="46F377AD" w14:textId="0542F8A0" w:rsidR="00B97D18" w:rsidRDefault="00B97D18" w:rsidP="009B0178"/>
    <w:p w14:paraId="7548BE41" w14:textId="02B7C34C" w:rsidR="00B97D18" w:rsidRDefault="00B97D18" w:rsidP="009B0178"/>
    <w:p w14:paraId="5ECBDB80" w14:textId="4DB0B3BD" w:rsidR="00B97D18" w:rsidRDefault="00B97D18" w:rsidP="009B0178"/>
    <w:p w14:paraId="0EEC3C45" w14:textId="17D0D80B" w:rsidR="00B97D18" w:rsidRDefault="00B97D18" w:rsidP="009B0178"/>
    <w:p w14:paraId="41FCE195" w14:textId="1D66E4D4" w:rsidR="00B97D18" w:rsidRDefault="00B97D18" w:rsidP="009B0178"/>
    <w:p w14:paraId="0F654860" w14:textId="3B96368F" w:rsidR="00B97D18" w:rsidRDefault="00B97D18" w:rsidP="009B0178"/>
    <w:p w14:paraId="0CB7E1D2" w14:textId="055EEEEA" w:rsidR="00B97D18" w:rsidRDefault="00B97D18" w:rsidP="009B0178"/>
    <w:p w14:paraId="26002E46" w14:textId="6FFBEDCC" w:rsidR="00B97D18" w:rsidRDefault="00B97D18" w:rsidP="009B0178"/>
    <w:p w14:paraId="2EDE980E" w14:textId="2C7C2F1F" w:rsidR="00B97D18" w:rsidRDefault="00B97D18" w:rsidP="009B0178"/>
    <w:p w14:paraId="33289087" w14:textId="363D63D5" w:rsidR="00B97D18" w:rsidRDefault="00B97D18" w:rsidP="009B0178"/>
    <w:p w14:paraId="6C2BC595" w14:textId="6647D1D9" w:rsidR="00B97D18" w:rsidRDefault="00B97D18" w:rsidP="009B0178"/>
    <w:p w14:paraId="6C4A613F" w14:textId="7C81B1E8" w:rsidR="00B97D18" w:rsidRDefault="00B97D18" w:rsidP="009B0178"/>
    <w:p w14:paraId="16931396" w14:textId="2363102D" w:rsidR="00B97D18" w:rsidRDefault="00B97D18" w:rsidP="009B0178"/>
    <w:p w14:paraId="2A70480B" w14:textId="3088A297" w:rsidR="00B97D18" w:rsidRDefault="00B97D18" w:rsidP="009B0178"/>
    <w:p w14:paraId="04D25779" w14:textId="14725D8E" w:rsidR="00B97D18" w:rsidRDefault="00B97D18" w:rsidP="009B0178"/>
    <w:p w14:paraId="027BC497" w14:textId="61318A94" w:rsidR="00B97D18" w:rsidRDefault="00B97D18" w:rsidP="009B0178"/>
    <w:p w14:paraId="449E32AC" w14:textId="040AD857" w:rsidR="00B97D18" w:rsidRDefault="00B97D18" w:rsidP="009B0178"/>
    <w:p w14:paraId="2F1A2BA4" w14:textId="1A090899" w:rsidR="00B97D18" w:rsidRDefault="00B97D18" w:rsidP="009B0178"/>
    <w:p w14:paraId="679B9D23" w14:textId="57E83376" w:rsidR="00B97D18" w:rsidRDefault="00B97D18" w:rsidP="009B0178"/>
    <w:p w14:paraId="020B175A" w14:textId="77CFCC26" w:rsidR="00B97D18" w:rsidRDefault="00B97D18" w:rsidP="009B0178"/>
    <w:p w14:paraId="79D7D6D8" w14:textId="685A2536" w:rsidR="00DA01D3" w:rsidRDefault="00DA01D3" w:rsidP="009B0178"/>
    <w:p w14:paraId="6552757C" w14:textId="27721354" w:rsidR="00DA01D3" w:rsidRDefault="00DA01D3" w:rsidP="009B0178"/>
    <w:p w14:paraId="5E5C4BF7" w14:textId="15DB2364" w:rsidR="00DA01D3" w:rsidRDefault="00DA01D3" w:rsidP="009B0178"/>
    <w:p w14:paraId="12E972F2" w14:textId="20EB698F" w:rsidR="00DA01D3" w:rsidRDefault="00DA01D3" w:rsidP="009B0178"/>
    <w:p w14:paraId="023D5CE8" w14:textId="0721EE7A" w:rsidR="00DA01D3" w:rsidRDefault="00DA01D3" w:rsidP="009B0178"/>
    <w:p w14:paraId="3BC668A8" w14:textId="45A9D78D" w:rsidR="00DA01D3" w:rsidRDefault="00DA01D3" w:rsidP="009B0178"/>
    <w:p w14:paraId="1FBF27AC" w14:textId="0361B719" w:rsidR="00DA01D3" w:rsidRDefault="00DA01D3" w:rsidP="009B0178"/>
    <w:p w14:paraId="56B9E3BE" w14:textId="3462C990" w:rsidR="00DA01D3" w:rsidRDefault="00DA01D3" w:rsidP="009B0178"/>
    <w:p w14:paraId="4CDB7579" w14:textId="1A368CD5" w:rsidR="00DA01D3" w:rsidRDefault="00DA01D3" w:rsidP="009B0178"/>
    <w:p w14:paraId="0CA83995" w14:textId="77777777" w:rsidR="00E84A69" w:rsidRPr="00E84A69" w:rsidRDefault="00E84A69" w:rsidP="00E84A69">
      <w:pPr>
        <w:pStyle w:val="BodyText2"/>
        <w:spacing w:line="240" w:lineRule="auto"/>
        <w:rPr>
          <w:b/>
        </w:rPr>
      </w:pPr>
      <w:r w:rsidRPr="00E84A69">
        <w:rPr>
          <w:b/>
        </w:rPr>
        <w:lastRenderedPageBreak/>
        <w:t>ANNEX II: STANDARD CONDITIONS OF CONTRACT (SHORT-TERM CONSULTANTS)</w:t>
      </w:r>
    </w:p>
    <w:p w14:paraId="2CB5B111" w14:textId="77777777" w:rsidR="00E84A69" w:rsidRDefault="00E84A69" w:rsidP="00E84A69">
      <w:pPr>
        <w:jc w:val="center"/>
        <w:rPr>
          <w:rFonts w:ascii="Univers" w:hAnsi="Univers"/>
          <w:sz w:val="20"/>
          <w:u w:val="single"/>
        </w:rPr>
      </w:pPr>
    </w:p>
    <w:p w14:paraId="5156ABE5" w14:textId="77777777" w:rsidR="00E84A69" w:rsidRDefault="00E84A69" w:rsidP="00E84A69">
      <w:pPr>
        <w:rPr>
          <w:b/>
          <w:bCs/>
          <w:sz w:val="22"/>
        </w:rPr>
      </w:pPr>
      <w:r>
        <w:rPr>
          <w:b/>
          <w:bCs/>
          <w:sz w:val="22"/>
        </w:rPr>
        <w:t>General:</w:t>
      </w:r>
    </w:p>
    <w:p w14:paraId="050D5E6A" w14:textId="77777777" w:rsidR="00E84A69" w:rsidRDefault="00E84A69" w:rsidP="00E84A69">
      <w:pPr>
        <w:rPr>
          <w:sz w:val="22"/>
        </w:rPr>
      </w:pPr>
    </w:p>
    <w:p w14:paraId="6CEBC366" w14:textId="77777777" w:rsidR="00E84A69" w:rsidRDefault="00E84A69" w:rsidP="007709F0">
      <w:pPr>
        <w:numPr>
          <w:ilvl w:val="0"/>
          <w:numId w:val="3"/>
        </w:numPr>
        <w:rPr>
          <w:sz w:val="22"/>
        </w:rPr>
      </w:pPr>
      <w:r>
        <w:rPr>
          <w:sz w:val="22"/>
        </w:rPr>
        <w:t>All tasks under the Contract shall be carried out as required by and to the satisfaction of the of WIOMSA.</w:t>
      </w:r>
    </w:p>
    <w:p w14:paraId="2BB4176B" w14:textId="77777777" w:rsidR="00E84A69" w:rsidRDefault="00E84A69" w:rsidP="00E84A69">
      <w:pPr>
        <w:rPr>
          <w:sz w:val="22"/>
        </w:rPr>
      </w:pPr>
    </w:p>
    <w:p w14:paraId="36F324FC" w14:textId="77777777" w:rsidR="00E84A69" w:rsidRDefault="00E84A69" w:rsidP="007709F0">
      <w:pPr>
        <w:numPr>
          <w:ilvl w:val="0"/>
          <w:numId w:val="3"/>
        </w:numPr>
        <w:rPr>
          <w:sz w:val="22"/>
        </w:rPr>
      </w:pPr>
      <w:r>
        <w:rPr>
          <w:sz w:val="22"/>
        </w:rPr>
        <w:t>Any variation of the terms and conditions of the Contract must be agreed in advance and in writing between the Contractor and WIOMSA.</w:t>
      </w:r>
    </w:p>
    <w:p w14:paraId="28DEAB78" w14:textId="77777777" w:rsidR="00E84A69" w:rsidRDefault="00E84A69" w:rsidP="00E84A69">
      <w:pPr>
        <w:rPr>
          <w:sz w:val="22"/>
        </w:rPr>
      </w:pPr>
    </w:p>
    <w:p w14:paraId="0164DEDC" w14:textId="77777777" w:rsidR="00E84A69" w:rsidRDefault="00E84A69" w:rsidP="007709F0">
      <w:pPr>
        <w:numPr>
          <w:ilvl w:val="0"/>
          <w:numId w:val="3"/>
        </w:numPr>
        <w:rPr>
          <w:sz w:val="22"/>
        </w:rPr>
      </w:pPr>
      <w:r>
        <w:rPr>
          <w:sz w:val="22"/>
        </w:rPr>
        <w:t>The Contract may be terminated by one month’s written notice on either party to the other party.  In such a case, WIOMSA and the Contractor reserve the right to recover such sums as may be appropriate.</w:t>
      </w:r>
    </w:p>
    <w:p w14:paraId="15C63D3F" w14:textId="77777777" w:rsidR="00E84A69" w:rsidRDefault="00E84A69" w:rsidP="00E84A69">
      <w:pPr>
        <w:rPr>
          <w:sz w:val="22"/>
        </w:rPr>
      </w:pPr>
    </w:p>
    <w:p w14:paraId="71284A84" w14:textId="77777777" w:rsidR="00E84A69" w:rsidRDefault="00E84A69" w:rsidP="007709F0">
      <w:pPr>
        <w:numPr>
          <w:ilvl w:val="0"/>
          <w:numId w:val="3"/>
        </w:numPr>
        <w:rPr>
          <w:sz w:val="22"/>
        </w:rPr>
      </w:pPr>
      <w:r>
        <w:rPr>
          <w:sz w:val="22"/>
        </w:rPr>
        <w:t>If the Contract is not completed because of ill health, or for other reasons beyond the control of the Contractor, payment shall be made at the discretion of the Board of Trustees of WIOMSA for all work accepted by WIOMSA.</w:t>
      </w:r>
    </w:p>
    <w:p w14:paraId="31BF8AE0" w14:textId="77777777" w:rsidR="00E84A69" w:rsidRDefault="00E84A69" w:rsidP="00E84A69">
      <w:pPr>
        <w:rPr>
          <w:sz w:val="22"/>
        </w:rPr>
      </w:pPr>
    </w:p>
    <w:p w14:paraId="1C3F783D" w14:textId="77777777" w:rsidR="00E84A69" w:rsidRDefault="00E84A69" w:rsidP="007709F0">
      <w:pPr>
        <w:numPr>
          <w:ilvl w:val="0"/>
          <w:numId w:val="3"/>
        </w:numPr>
        <w:rPr>
          <w:sz w:val="22"/>
        </w:rPr>
      </w:pPr>
      <w:r>
        <w:rPr>
          <w:sz w:val="22"/>
        </w:rPr>
        <w:t>The Contractor is deemed to be an independent Contractor providing the services called for under the Contract.  The documents constituting the Contract do not therefore imply an offer of employment as a member of WIOMSA staff, permanent, temporary or otherwise. WIOMSA does not accept any liability for acts of third parties, accident, sickness or losses of any kind, howsoever caused, arising in the course of or from the performance of the Contract.  The Contractor is advised to take out whatever insurance is appropriate to cover such risks and contingencies.</w:t>
      </w:r>
    </w:p>
    <w:p w14:paraId="49F46CDD" w14:textId="77777777" w:rsidR="00E84A69" w:rsidRDefault="00E84A69" w:rsidP="00E84A69">
      <w:pPr>
        <w:rPr>
          <w:sz w:val="22"/>
        </w:rPr>
      </w:pPr>
    </w:p>
    <w:p w14:paraId="410136AC" w14:textId="77777777" w:rsidR="00E84A69" w:rsidRDefault="00E84A69" w:rsidP="007709F0">
      <w:pPr>
        <w:numPr>
          <w:ilvl w:val="0"/>
          <w:numId w:val="3"/>
        </w:numPr>
        <w:rPr>
          <w:sz w:val="22"/>
        </w:rPr>
      </w:pPr>
      <w:r>
        <w:rPr>
          <w:sz w:val="22"/>
        </w:rPr>
        <w:t>The Contractor has no right to sub-contract work under this Contract unless expressly stated in writing by WIOMSA.  Where the Contractor is given the right to sub-contract, all contractual and other matters concerning sub-contracts, including all payments, will remain the exclusive responsibility of the Contractor.</w:t>
      </w:r>
    </w:p>
    <w:p w14:paraId="669B3CE6" w14:textId="77777777" w:rsidR="00E84A69" w:rsidRDefault="00E84A69" w:rsidP="00E84A69">
      <w:pPr>
        <w:rPr>
          <w:sz w:val="22"/>
        </w:rPr>
      </w:pPr>
    </w:p>
    <w:p w14:paraId="6C7C2A47" w14:textId="77777777" w:rsidR="00E84A69" w:rsidRDefault="00E84A69" w:rsidP="00E84A69">
      <w:pPr>
        <w:rPr>
          <w:sz w:val="22"/>
        </w:rPr>
      </w:pPr>
      <w:r>
        <w:rPr>
          <w:sz w:val="22"/>
          <w:u w:val="single"/>
        </w:rPr>
        <w:t>Resources</w:t>
      </w:r>
      <w:r>
        <w:rPr>
          <w:sz w:val="22"/>
        </w:rPr>
        <w:t>:</w:t>
      </w:r>
    </w:p>
    <w:p w14:paraId="726EE71E" w14:textId="77777777" w:rsidR="00E84A69" w:rsidRDefault="00E84A69" w:rsidP="00E84A69">
      <w:pPr>
        <w:rPr>
          <w:sz w:val="22"/>
        </w:rPr>
      </w:pPr>
    </w:p>
    <w:p w14:paraId="23A55785" w14:textId="77777777" w:rsidR="00E84A69" w:rsidRDefault="00E84A69" w:rsidP="007709F0">
      <w:pPr>
        <w:numPr>
          <w:ilvl w:val="0"/>
          <w:numId w:val="4"/>
        </w:numPr>
        <w:rPr>
          <w:sz w:val="22"/>
        </w:rPr>
      </w:pPr>
      <w:r>
        <w:rPr>
          <w:sz w:val="22"/>
        </w:rPr>
        <w:t>The resources provided under this contract may be used only for the specific purposes described in the Contract and elaborated in the project description.</w:t>
      </w:r>
    </w:p>
    <w:p w14:paraId="191B5945" w14:textId="77777777" w:rsidR="00E84A69" w:rsidRDefault="00E84A69" w:rsidP="00E84A69">
      <w:pPr>
        <w:rPr>
          <w:sz w:val="22"/>
        </w:rPr>
      </w:pPr>
    </w:p>
    <w:p w14:paraId="493C5846" w14:textId="77777777" w:rsidR="00E84A69" w:rsidRDefault="00E84A69" w:rsidP="007709F0">
      <w:pPr>
        <w:numPr>
          <w:ilvl w:val="0"/>
          <w:numId w:val="4"/>
        </w:numPr>
        <w:rPr>
          <w:sz w:val="22"/>
        </w:rPr>
      </w:pPr>
      <w:r>
        <w:rPr>
          <w:sz w:val="22"/>
        </w:rPr>
        <w:t>Budgets are indicative only.  Payment will be authorised only on the basis of actual costs reasonably incurred.  Apart from fees and other fixed expenses specifically identified in this Contract, expenditure should be kept to the strict minimum required for the achievement of the objectives of the project, regardless of the amounts budgeted or approved.</w:t>
      </w:r>
    </w:p>
    <w:p w14:paraId="2B1355B7" w14:textId="77777777" w:rsidR="00E84A69" w:rsidRDefault="00E84A69" w:rsidP="00E84A69">
      <w:pPr>
        <w:rPr>
          <w:sz w:val="22"/>
        </w:rPr>
      </w:pPr>
    </w:p>
    <w:p w14:paraId="1FCC109E" w14:textId="77777777" w:rsidR="00E84A69" w:rsidRDefault="00E84A69" w:rsidP="007709F0">
      <w:pPr>
        <w:numPr>
          <w:ilvl w:val="0"/>
          <w:numId w:val="4"/>
        </w:numPr>
        <w:rPr>
          <w:sz w:val="22"/>
        </w:rPr>
      </w:pPr>
      <w:r>
        <w:rPr>
          <w:sz w:val="22"/>
        </w:rPr>
        <w:t xml:space="preserve">The Contractor will be reimbursed for approved travel on production of receipts for fares, and will receive daily allowances based on WIOMSA consultancy per diem rate for approved work time spent away from the Contractor’s place of Residence.  </w:t>
      </w:r>
    </w:p>
    <w:p w14:paraId="72A64DA5" w14:textId="77777777" w:rsidR="00E84A69" w:rsidRDefault="00E84A69" w:rsidP="00E84A69">
      <w:pPr>
        <w:rPr>
          <w:sz w:val="22"/>
        </w:rPr>
      </w:pPr>
    </w:p>
    <w:p w14:paraId="70FDA162" w14:textId="77777777" w:rsidR="00E84A69" w:rsidRDefault="00E84A69" w:rsidP="007709F0">
      <w:pPr>
        <w:numPr>
          <w:ilvl w:val="0"/>
          <w:numId w:val="4"/>
        </w:numPr>
        <w:rPr>
          <w:sz w:val="22"/>
        </w:rPr>
      </w:pPr>
      <w:r>
        <w:rPr>
          <w:sz w:val="22"/>
        </w:rPr>
        <w:t>Any funds not spent should be reported to WIOMSA and held pending instructions.</w:t>
      </w:r>
    </w:p>
    <w:p w14:paraId="4D2522EA" w14:textId="77777777" w:rsidR="00E84A69" w:rsidRDefault="00E84A69" w:rsidP="00E84A69">
      <w:pPr>
        <w:rPr>
          <w:sz w:val="22"/>
          <w:u w:val="single"/>
        </w:rPr>
      </w:pPr>
    </w:p>
    <w:p w14:paraId="24B93DA8" w14:textId="77777777" w:rsidR="00E84A69" w:rsidRDefault="00E84A69" w:rsidP="00E84A69">
      <w:pPr>
        <w:rPr>
          <w:sz w:val="22"/>
          <w:u w:val="single"/>
        </w:rPr>
      </w:pPr>
    </w:p>
    <w:p w14:paraId="717F16EB" w14:textId="77777777" w:rsidR="00E84A69" w:rsidRDefault="00E84A69" w:rsidP="00E84A69">
      <w:pPr>
        <w:rPr>
          <w:sz w:val="22"/>
        </w:rPr>
      </w:pPr>
      <w:r>
        <w:rPr>
          <w:sz w:val="22"/>
          <w:u w:val="single"/>
        </w:rPr>
        <w:t>Non-Consumed Equipment and other Resources</w:t>
      </w:r>
      <w:r>
        <w:rPr>
          <w:sz w:val="22"/>
        </w:rPr>
        <w:t>:</w:t>
      </w:r>
    </w:p>
    <w:p w14:paraId="339F1AC0" w14:textId="77777777" w:rsidR="00E84A69" w:rsidRDefault="00E84A69" w:rsidP="00E84A69">
      <w:pPr>
        <w:rPr>
          <w:sz w:val="22"/>
        </w:rPr>
      </w:pPr>
    </w:p>
    <w:p w14:paraId="79D20872" w14:textId="77777777" w:rsidR="00E84A69" w:rsidRDefault="00E84A69" w:rsidP="00E84A69">
      <w:pPr>
        <w:rPr>
          <w:sz w:val="22"/>
        </w:rPr>
      </w:pPr>
      <w:r>
        <w:rPr>
          <w:sz w:val="22"/>
          <w:u w:val="single"/>
        </w:rPr>
        <w:t>Reports</w:t>
      </w:r>
      <w:r>
        <w:rPr>
          <w:sz w:val="22"/>
        </w:rPr>
        <w:t>:</w:t>
      </w:r>
    </w:p>
    <w:p w14:paraId="099AEF4F" w14:textId="77777777" w:rsidR="00E84A69" w:rsidRDefault="00E84A69" w:rsidP="00E84A69">
      <w:pPr>
        <w:rPr>
          <w:sz w:val="22"/>
        </w:rPr>
      </w:pPr>
    </w:p>
    <w:p w14:paraId="17DB60C6" w14:textId="77777777" w:rsidR="00E84A69" w:rsidRDefault="00E84A69" w:rsidP="007709F0">
      <w:pPr>
        <w:numPr>
          <w:ilvl w:val="0"/>
          <w:numId w:val="5"/>
        </w:numPr>
        <w:rPr>
          <w:sz w:val="22"/>
        </w:rPr>
      </w:pPr>
      <w:r>
        <w:rPr>
          <w:sz w:val="22"/>
        </w:rPr>
        <w:t>The reports required are as stated in the Contract.</w:t>
      </w:r>
    </w:p>
    <w:p w14:paraId="561C52D0" w14:textId="77777777" w:rsidR="00E84A69" w:rsidRDefault="00E84A69" w:rsidP="00E84A69">
      <w:pPr>
        <w:rPr>
          <w:sz w:val="22"/>
        </w:rPr>
      </w:pPr>
    </w:p>
    <w:p w14:paraId="17A1C8F6" w14:textId="77777777" w:rsidR="00E84A69" w:rsidRDefault="00E84A69" w:rsidP="00E84A69">
      <w:pPr>
        <w:rPr>
          <w:sz w:val="22"/>
        </w:rPr>
      </w:pPr>
      <w:r>
        <w:rPr>
          <w:sz w:val="22"/>
          <w:u w:val="single"/>
        </w:rPr>
        <w:t>Confidentiality</w:t>
      </w:r>
      <w:r>
        <w:rPr>
          <w:sz w:val="22"/>
        </w:rPr>
        <w:t>:</w:t>
      </w:r>
    </w:p>
    <w:p w14:paraId="34A73F36" w14:textId="77777777" w:rsidR="00E84A69" w:rsidRDefault="00E84A69" w:rsidP="00E84A69">
      <w:pPr>
        <w:rPr>
          <w:sz w:val="22"/>
        </w:rPr>
      </w:pPr>
    </w:p>
    <w:p w14:paraId="0F30DD27" w14:textId="77777777" w:rsidR="00E84A69" w:rsidRDefault="00E84A69" w:rsidP="007709F0">
      <w:pPr>
        <w:numPr>
          <w:ilvl w:val="0"/>
          <w:numId w:val="5"/>
        </w:numPr>
        <w:rPr>
          <w:sz w:val="22"/>
        </w:rPr>
      </w:pPr>
      <w:r>
        <w:rPr>
          <w:sz w:val="22"/>
        </w:rPr>
        <w:t>As a general rule all information or material arising under or in connection with the project, including the project description, supporting documentation, correspondence, progress and final reports and audiovisual material, shall be open and available for public inspection.  However, where circumstances reasonably require confidentiality, project information or material, excluding the project description, can be specified “confidential” by the writer and be treated as such.</w:t>
      </w:r>
    </w:p>
    <w:p w14:paraId="60A0CF2C" w14:textId="77777777" w:rsidR="00E84A69" w:rsidRDefault="00E84A69" w:rsidP="00E84A69">
      <w:pPr>
        <w:rPr>
          <w:sz w:val="22"/>
        </w:rPr>
      </w:pPr>
    </w:p>
    <w:p w14:paraId="1438B90F" w14:textId="77777777" w:rsidR="00E84A69" w:rsidRDefault="00E84A69" w:rsidP="00E84A69">
      <w:pPr>
        <w:rPr>
          <w:sz w:val="22"/>
        </w:rPr>
      </w:pPr>
    </w:p>
    <w:p w14:paraId="5F202168" w14:textId="77777777" w:rsidR="00E84A69" w:rsidRDefault="00E84A69" w:rsidP="00E84A69">
      <w:pPr>
        <w:rPr>
          <w:sz w:val="22"/>
        </w:rPr>
      </w:pPr>
      <w:r>
        <w:rPr>
          <w:sz w:val="22"/>
        </w:rPr>
        <w:t>(</w:t>
      </w:r>
      <w:r>
        <w:rPr>
          <w:b/>
          <w:sz w:val="22"/>
        </w:rPr>
        <w:t>Contractor to initial each page of these Conditions and return one copy together with the contract to WIOMSA).</w:t>
      </w:r>
    </w:p>
    <w:p w14:paraId="6EAE6C05" w14:textId="77777777" w:rsidR="00E84A69" w:rsidRDefault="00E84A69" w:rsidP="00E84A69">
      <w:pPr>
        <w:rPr>
          <w:rFonts w:ascii="Univers" w:hAnsi="Univers"/>
          <w:sz w:val="20"/>
        </w:rPr>
      </w:pPr>
    </w:p>
    <w:p w14:paraId="3472E278" w14:textId="77777777" w:rsidR="00E84A69" w:rsidRDefault="00E84A69" w:rsidP="00E84A69">
      <w:pPr>
        <w:rPr>
          <w:rFonts w:ascii="Univers" w:hAnsi="Univers"/>
          <w:sz w:val="20"/>
        </w:rPr>
      </w:pPr>
    </w:p>
    <w:p w14:paraId="3666E9BD" w14:textId="77777777" w:rsidR="00E84A69" w:rsidRDefault="00E84A69" w:rsidP="009B0178">
      <w:pPr>
        <w:rPr>
          <w:sz w:val="22"/>
          <w:szCs w:val="22"/>
        </w:rPr>
      </w:pPr>
    </w:p>
    <w:p w14:paraId="2521D0D4" w14:textId="77777777" w:rsidR="00E84A69" w:rsidRPr="003E1C2D" w:rsidRDefault="00E84A69" w:rsidP="009B0178">
      <w:pPr>
        <w:rPr>
          <w:sz w:val="22"/>
          <w:szCs w:val="22"/>
        </w:rPr>
      </w:pPr>
    </w:p>
    <w:sectPr w:rsidR="00E84A69" w:rsidRPr="003E1C2D">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9DC0EE" w14:textId="77777777" w:rsidR="00BD77E5" w:rsidRDefault="00BD77E5">
      <w:r>
        <w:separator/>
      </w:r>
    </w:p>
  </w:endnote>
  <w:endnote w:type="continuationSeparator" w:id="0">
    <w:p w14:paraId="7E037403" w14:textId="77777777" w:rsidR="00BD77E5" w:rsidRDefault="00BD77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Univers">
    <w:altName w:val="Arial"/>
    <w:charset w:val="00"/>
    <w:family w:val="swiss"/>
    <w:pitch w:val="variable"/>
    <w:sig w:usb0="80000287" w:usb1="00000000" w:usb2="00000000" w:usb3="00000000" w:csb0="0000000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6C212B" w14:textId="77777777" w:rsidR="00BD77E5" w:rsidRDefault="00BD77E5">
      <w:r>
        <w:separator/>
      </w:r>
    </w:p>
  </w:footnote>
  <w:footnote w:type="continuationSeparator" w:id="0">
    <w:p w14:paraId="30AD38B1" w14:textId="77777777" w:rsidR="00BD77E5" w:rsidRDefault="00BD77E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BEFF00" w14:textId="7E8484B0" w:rsidR="003517CD" w:rsidRDefault="003517CD" w:rsidP="00F42440">
    <w:pPr>
      <w:pStyle w:val="Header"/>
      <w:framePr w:wrap="around" w:vAnchor="text" w:hAnchor="margin" w:xAlign="right" w:y="1"/>
      <w:ind w:right="360"/>
      <w:jc w:val="right"/>
      <w:rPr>
        <w:b/>
        <w:color w:val="000000"/>
      </w:rPr>
    </w:pPr>
    <w:r>
      <w:rPr>
        <w:rFonts w:ascii="Univers" w:hAnsi="Univers"/>
        <w:b/>
        <w:color w:val="000000"/>
        <w:sz w:val="20"/>
        <w:lang w:val="en-US"/>
      </w:rPr>
      <w:t xml:space="preserve">Page </w:t>
    </w:r>
    <w:r>
      <w:rPr>
        <w:rFonts w:ascii="Univers" w:hAnsi="Univers"/>
        <w:b/>
        <w:color w:val="000000"/>
        <w:sz w:val="20"/>
        <w:lang w:val="en-US"/>
      </w:rPr>
      <w:fldChar w:fldCharType="begin"/>
    </w:r>
    <w:r>
      <w:rPr>
        <w:rFonts w:ascii="Univers" w:hAnsi="Univers"/>
        <w:b/>
        <w:color w:val="000000"/>
        <w:sz w:val="20"/>
        <w:lang w:val="en-US"/>
      </w:rPr>
      <w:instrText xml:space="preserve"> PAGE </w:instrText>
    </w:r>
    <w:r>
      <w:rPr>
        <w:rFonts w:ascii="Univers" w:hAnsi="Univers"/>
        <w:b/>
        <w:color w:val="000000"/>
        <w:sz w:val="20"/>
        <w:lang w:val="en-US"/>
      </w:rPr>
      <w:fldChar w:fldCharType="separate"/>
    </w:r>
    <w:r w:rsidR="00416D0A">
      <w:rPr>
        <w:rFonts w:ascii="Univers" w:hAnsi="Univers"/>
        <w:b/>
        <w:noProof/>
        <w:color w:val="000000"/>
        <w:sz w:val="20"/>
        <w:lang w:val="en-US"/>
      </w:rPr>
      <w:t>1</w:t>
    </w:r>
    <w:r>
      <w:rPr>
        <w:rFonts w:ascii="Univers" w:hAnsi="Univers"/>
        <w:b/>
        <w:color w:val="000000"/>
        <w:sz w:val="20"/>
        <w:lang w:val="en-US"/>
      </w:rPr>
      <w:fldChar w:fldCharType="end"/>
    </w:r>
    <w:r>
      <w:rPr>
        <w:rFonts w:ascii="Univers" w:hAnsi="Univers"/>
        <w:b/>
        <w:color w:val="000000"/>
        <w:sz w:val="20"/>
        <w:lang w:val="en-US"/>
      </w:rPr>
      <w:t xml:space="preserve"> of 6</w:t>
    </w:r>
  </w:p>
  <w:p w14:paraId="5A4955CD" w14:textId="77777777" w:rsidR="003517CD" w:rsidRDefault="003517CD">
    <w:pPr>
      <w:pStyle w:val="Header"/>
      <w:framePr w:wrap="around" w:vAnchor="text" w:hAnchor="margin" w:xAlign="right" w:y="1"/>
      <w:rPr>
        <w:rStyle w:val="PageNumber"/>
      </w:rPr>
    </w:pPr>
  </w:p>
  <w:p w14:paraId="4A6D7928" w14:textId="77777777" w:rsidR="003517CD" w:rsidRDefault="003517CD">
    <w:pPr>
      <w:pStyle w:val="Header"/>
      <w:ind w:left="7128" w:right="360"/>
      <w:jc w:val="center"/>
      <w:rPr>
        <w:b/>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3C449B"/>
    <w:multiLevelType w:val="hybridMultilevel"/>
    <w:tmpl w:val="B524A008"/>
    <w:lvl w:ilvl="0" w:tplc="84507B10">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3B4D40"/>
    <w:multiLevelType w:val="hybridMultilevel"/>
    <w:tmpl w:val="03FC1F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0C5840"/>
    <w:multiLevelType w:val="hybridMultilevel"/>
    <w:tmpl w:val="565A3E54"/>
    <w:lvl w:ilvl="0" w:tplc="FFFFFFFF">
      <w:start w:val="1"/>
      <w:numFmt w:val="bullet"/>
      <w:lvlText w:val=""/>
      <w:lvlJc w:val="left"/>
      <w:pPr>
        <w:tabs>
          <w:tab w:val="num" w:pos="709"/>
        </w:tabs>
        <w:ind w:left="709" w:hanging="425"/>
      </w:pPr>
      <w:rPr>
        <w:rFonts w:ascii="Symbol" w:hAnsi="Symbol" w:hint="default"/>
        <w:sz w:val="20"/>
      </w:rPr>
    </w:lvl>
    <w:lvl w:ilvl="1" w:tplc="FFFFFFFF" w:tentative="1">
      <w:start w:val="1"/>
      <w:numFmt w:val="bullet"/>
      <w:lvlText w:val="o"/>
      <w:lvlJc w:val="left"/>
      <w:pPr>
        <w:tabs>
          <w:tab w:val="num" w:pos="1724"/>
        </w:tabs>
        <w:ind w:left="1724" w:hanging="360"/>
      </w:pPr>
      <w:rPr>
        <w:rFonts w:ascii="Courier New" w:hAnsi="Courier New" w:hint="default"/>
      </w:rPr>
    </w:lvl>
    <w:lvl w:ilvl="2" w:tplc="FFFFFFFF" w:tentative="1">
      <w:start w:val="1"/>
      <w:numFmt w:val="bullet"/>
      <w:lvlText w:val=""/>
      <w:lvlJc w:val="left"/>
      <w:pPr>
        <w:tabs>
          <w:tab w:val="num" w:pos="2444"/>
        </w:tabs>
        <w:ind w:left="2444" w:hanging="360"/>
      </w:pPr>
      <w:rPr>
        <w:rFonts w:ascii="Wingdings" w:hAnsi="Wingdings" w:hint="default"/>
      </w:rPr>
    </w:lvl>
    <w:lvl w:ilvl="3" w:tplc="FFFFFFFF" w:tentative="1">
      <w:start w:val="1"/>
      <w:numFmt w:val="bullet"/>
      <w:lvlText w:val=""/>
      <w:lvlJc w:val="left"/>
      <w:pPr>
        <w:tabs>
          <w:tab w:val="num" w:pos="3164"/>
        </w:tabs>
        <w:ind w:left="3164" w:hanging="360"/>
      </w:pPr>
      <w:rPr>
        <w:rFonts w:ascii="Symbol" w:hAnsi="Symbol" w:hint="default"/>
      </w:rPr>
    </w:lvl>
    <w:lvl w:ilvl="4" w:tplc="FFFFFFFF" w:tentative="1">
      <w:start w:val="1"/>
      <w:numFmt w:val="bullet"/>
      <w:lvlText w:val="o"/>
      <w:lvlJc w:val="left"/>
      <w:pPr>
        <w:tabs>
          <w:tab w:val="num" w:pos="3884"/>
        </w:tabs>
        <w:ind w:left="3884" w:hanging="360"/>
      </w:pPr>
      <w:rPr>
        <w:rFonts w:ascii="Courier New" w:hAnsi="Courier New" w:hint="default"/>
      </w:rPr>
    </w:lvl>
    <w:lvl w:ilvl="5" w:tplc="FFFFFFFF" w:tentative="1">
      <w:start w:val="1"/>
      <w:numFmt w:val="bullet"/>
      <w:lvlText w:val=""/>
      <w:lvlJc w:val="left"/>
      <w:pPr>
        <w:tabs>
          <w:tab w:val="num" w:pos="4604"/>
        </w:tabs>
        <w:ind w:left="4604" w:hanging="360"/>
      </w:pPr>
      <w:rPr>
        <w:rFonts w:ascii="Wingdings" w:hAnsi="Wingdings" w:hint="default"/>
      </w:rPr>
    </w:lvl>
    <w:lvl w:ilvl="6" w:tplc="FFFFFFFF" w:tentative="1">
      <w:start w:val="1"/>
      <w:numFmt w:val="bullet"/>
      <w:lvlText w:val=""/>
      <w:lvlJc w:val="left"/>
      <w:pPr>
        <w:tabs>
          <w:tab w:val="num" w:pos="5324"/>
        </w:tabs>
        <w:ind w:left="5324" w:hanging="360"/>
      </w:pPr>
      <w:rPr>
        <w:rFonts w:ascii="Symbol" w:hAnsi="Symbol" w:hint="default"/>
      </w:rPr>
    </w:lvl>
    <w:lvl w:ilvl="7" w:tplc="FFFFFFFF" w:tentative="1">
      <w:start w:val="1"/>
      <w:numFmt w:val="bullet"/>
      <w:lvlText w:val="o"/>
      <w:lvlJc w:val="left"/>
      <w:pPr>
        <w:tabs>
          <w:tab w:val="num" w:pos="6044"/>
        </w:tabs>
        <w:ind w:left="6044" w:hanging="360"/>
      </w:pPr>
      <w:rPr>
        <w:rFonts w:ascii="Courier New" w:hAnsi="Courier New" w:hint="default"/>
      </w:rPr>
    </w:lvl>
    <w:lvl w:ilvl="8" w:tplc="FFFFFFFF" w:tentative="1">
      <w:start w:val="1"/>
      <w:numFmt w:val="bullet"/>
      <w:lvlText w:val=""/>
      <w:lvlJc w:val="left"/>
      <w:pPr>
        <w:tabs>
          <w:tab w:val="num" w:pos="6764"/>
        </w:tabs>
        <w:ind w:left="6764" w:hanging="360"/>
      </w:pPr>
      <w:rPr>
        <w:rFonts w:ascii="Wingdings" w:hAnsi="Wingdings" w:hint="default"/>
      </w:rPr>
    </w:lvl>
  </w:abstractNum>
  <w:abstractNum w:abstractNumId="3" w15:restartNumberingAfterBreak="0">
    <w:nsid w:val="1FE84F1E"/>
    <w:multiLevelType w:val="hybridMultilevel"/>
    <w:tmpl w:val="2C8C457C"/>
    <w:lvl w:ilvl="0" w:tplc="F936221E">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354C3D"/>
    <w:multiLevelType w:val="hybridMultilevel"/>
    <w:tmpl w:val="9CFE24CE"/>
    <w:lvl w:ilvl="0" w:tplc="DAA82232">
      <w:start w:val="1"/>
      <w:numFmt w:val="bullet"/>
      <w:pStyle w:val="NormalBulleted"/>
      <w:lvlText w:val=""/>
      <w:lvlJc w:val="left"/>
      <w:pPr>
        <w:tabs>
          <w:tab w:val="num" w:pos="720"/>
        </w:tabs>
        <w:ind w:left="720" w:hanging="360"/>
      </w:pPr>
      <w:rPr>
        <w:rFonts w:ascii="Symbol" w:hAnsi="Symbol" w:hint="default"/>
      </w:rPr>
    </w:lvl>
    <w:lvl w:ilvl="1" w:tplc="15FA7D66">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80566BA"/>
    <w:multiLevelType w:val="hybridMultilevel"/>
    <w:tmpl w:val="794A81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157C06"/>
    <w:multiLevelType w:val="hybridMultilevel"/>
    <w:tmpl w:val="A184E86C"/>
    <w:lvl w:ilvl="0" w:tplc="FFFFFFFF">
      <w:start w:val="1"/>
      <w:numFmt w:val="lowerLetter"/>
      <w:lvlText w:val="%1)"/>
      <w:lvlJc w:val="left"/>
      <w:pPr>
        <w:tabs>
          <w:tab w:val="num" w:pos="1287"/>
        </w:tabs>
        <w:ind w:left="1287" w:hanging="360"/>
      </w:pPr>
    </w:lvl>
    <w:lvl w:ilvl="1" w:tplc="FFFFFFFF" w:tentative="1">
      <w:start w:val="1"/>
      <w:numFmt w:val="lowerLetter"/>
      <w:lvlText w:val="%2."/>
      <w:lvlJc w:val="left"/>
      <w:pPr>
        <w:tabs>
          <w:tab w:val="num" w:pos="2007"/>
        </w:tabs>
        <w:ind w:left="2007" w:hanging="360"/>
      </w:pPr>
    </w:lvl>
    <w:lvl w:ilvl="2" w:tplc="FFFFFFFF" w:tentative="1">
      <w:start w:val="1"/>
      <w:numFmt w:val="lowerRoman"/>
      <w:lvlText w:val="%3."/>
      <w:lvlJc w:val="right"/>
      <w:pPr>
        <w:tabs>
          <w:tab w:val="num" w:pos="2727"/>
        </w:tabs>
        <w:ind w:left="2727" w:hanging="180"/>
      </w:pPr>
    </w:lvl>
    <w:lvl w:ilvl="3" w:tplc="FFFFFFFF" w:tentative="1">
      <w:start w:val="1"/>
      <w:numFmt w:val="decimal"/>
      <w:lvlText w:val="%4."/>
      <w:lvlJc w:val="left"/>
      <w:pPr>
        <w:tabs>
          <w:tab w:val="num" w:pos="3447"/>
        </w:tabs>
        <w:ind w:left="3447" w:hanging="360"/>
      </w:pPr>
    </w:lvl>
    <w:lvl w:ilvl="4" w:tplc="FFFFFFFF" w:tentative="1">
      <w:start w:val="1"/>
      <w:numFmt w:val="lowerLetter"/>
      <w:lvlText w:val="%5."/>
      <w:lvlJc w:val="left"/>
      <w:pPr>
        <w:tabs>
          <w:tab w:val="num" w:pos="4167"/>
        </w:tabs>
        <w:ind w:left="4167" w:hanging="360"/>
      </w:pPr>
    </w:lvl>
    <w:lvl w:ilvl="5" w:tplc="FFFFFFFF" w:tentative="1">
      <w:start w:val="1"/>
      <w:numFmt w:val="lowerRoman"/>
      <w:lvlText w:val="%6."/>
      <w:lvlJc w:val="right"/>
      <w:pPr>
        <w:tabs>
          <w:tab w:val="num" w:pos="4887"/>
        </w:tabs>
        <w:ind w:left="4887" w:hanging="180"/>
      </w:pPr>
    </w:lvl>
    <w:lvl w:ilvl="6" w:tplc="FFFFFFFF" w:tentative="1">
      <w:start w:val="1"/>
      <w:numFmt w:val="decimal"/>
      <w:lvlText w:val="%7."/>
      <w:lvlJc w:val="left"/>
      <w:pPr>
        <w:tabs>
          <w:tab w:val="num" w:pos="5607"/>
        </w:tabs>
        <w:ind w:left="5607" w:hanging="360"/>
      </w:pPr>
    </w:lvl>
    <w:lvl w:ilvl="7" w:tplc="FFFFFFFF" w:tentative="1">
      <w:start w:val="1"/>
      <w:numFmt w:val="lowerLetter"/>
      <w:lvlText w:val="%8."/>
      <w:lvlJc w:val="left"/>
      <w:pPr>
        <w:tabs>
          <w:tab w:val="num" w:pos="6327"/>
        </w:tabs>
        <w:ind w:left="6327" w:hanging="360"/>
      </w:pPr>
    </w:lvl>
    <w:lvl w:ilvl="8" w:tplc="FFFFFFFF" w:tentative="1">
      <w:start w:val="1"/>
      <w:numFmt w:val="lowerRoman"/>
      <w:lvlText w:val="%9."/>
      <w:lvlJc w:val="right"/>
      <w:pPr>
        <w:tabs>
          <w:tab w:val="num" w:pos="7047"/>
        </w:tabs>
        <w:ind w:left="7047" w:hanging="180"/>
      </w:pPr>
    </w:lvl>
  </w:abstractNum>
  <w:abstractNum w:abstractNumId="7" w15:restartNumberingAfterBreak="0">
    <w:nsid w:val="4D1E40DC"/>
    <w:multiLevelType w:val="singleLevel"/>
    <w:tmpl w:val="66BCBF12"/>
    <w:lvl w:ilvl="0">
      <w:start w:val="7"/>
      <w:numFmt w:val="decimal"/>
      <w:lvlText w:val="%1."/>
      <w:lvlJc w:val="left"/>
      <w:pPr>
        <w:tabs>
          <w:tab w:val="num" w:pos="360"/>
        </w:tabs>
        <w:ind w:left="360" w:hanging="360"/>
      </w:pPr>
    </w:lvl>
  </w:abstractNum>
  <w:abstractNum w:abstractNumId="8" w15:restartNumberingAfterBreak="0">
    <w:nsid w:val="551D6F9F"/>
    <w:multiLevelType w:val="multilevel"/>
    <w:tmpl w:val="0409001D"/>
    <w:numStyleLink w:val="Bullet"/>
  </w:abstractNum>
  <w:abstractNum w:abstractNumId="9" w15:restartNumberingAfterBreak="0">
    <w:nsid w:val="5B342DAD"/>
    <w:multiLevelType w:val="hybridMultilevel"/>
    <w:tmpl w:val="439AF158"/>
    <w:lvl w:ilvl="0" w:tplc="9A762296">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08471E"/>
    <w:multiLevelType w:val="multilevel"/>
    <w:tmpl w:val="1D464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EB3981"/>
    <w:multiLevelType w:val="singleLevel"/>
    <w:tmpl w:val="3C34235C"/>
    <w:lvl w:ilvl="0">
      <w:start w:val="11"/>
      <w:numFmt w:val="decimal"/>
      <w:lvlText w:val="%1."/>
      <w:lvlJc w:val="left"/>
      <w:pPr>
        <w:tabs>
          <w:tab w:val="num" w:pos="360"/>
        </w:tabs>
        <w:ind w:left="360" w:hanging="360"/>
      </w:pPr>
    </w:lvl>
  </w:abstractNum>
  <w:abstractNum w:abstractNumId="12" w15:restartNumberingAfterBreak="0">
    <w:nsid w:val="6A8651DF"/>
    <w:multiLevelType w:val="singleLevel"/>
    <w:tmpl w:val="EBCECE72"/>
    <w:lvl w:ilvl="0">
      <w:start w:val="1"/>
      <w:numFmt w:val="decimal"/>
      <w:lvlText w:val="%1."/>
      <w:lvlJc w:val="left"/>
      <w:pPr>
        <w:tabs>
          <w:tab w:val="num" w:pos="360"/>
        </w:tabs>
        <w:ind w:left="360" w:hanging="360"/>
      </w:pPr>
    </w:lvl>
  </w:abstractNum>
  <w:abstractNum w:abstractNumId="13" w15:restartNumberingAfterBreak="0">
    <w:nsid w:val="72CF3726"/>
    <w:multiLevelType w:val="hybridMultilevel"/>
    <w:tmpl w:val="B7782946"/>
    <w:lvl w:ilvl="0" w:tplc="3D6237D8">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FF4FE4"/>
    <w:multiLevelType w:val="multilevel"/>
    <w:tmpl w:val="0409001D"/>
    <w:styleLink w:val="Bullet"/>
    <w:lvl w:ilvl="0">
      <w:start w:val="1"/>
      <w:numFmt w:val="bullet"/>
      <w:pStyle w:val="Italics"/>
      <w:lvlText w:val=""/>
      <w:lvlJc w:val="left"/>
      <w:pPr>
        <w:tabs>
          <w:tab w:val="num" w:pos="360"/>
        </w:tabs>
        <w:ind w:left="360" w:hanging="360"/>
      </w:pPr>
      <w:rPr>
        <w:rFonts w:ascii="Wingdings" w:hAnsi="Wingdings" w:hint="default"/>
        <w:sz w:val="24"/>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7CE94F12"/>
    <w:multiLevelType w:val="hybridMultilevel"/>
    <w:tmpl w:val="74F8F018"/>
    <w:lvl w:ilvl="0" w:tplc="6390128A">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12"/>
  </w:num>
  <w:num w:numId="4">
    <w:abstractNumId w:val="7"/>
  </w:num>
  <w:num w:numId="5">
    <w:abstractNumId w:val="11"/>
  </w:num>
  <w:num w:numId="6">
    <w:abstractNumId w:val="2"/>
  </w:num>
  <w:num w:numId="7">
    <w:abstractNumId w:val="14"/>
  </w:num>
  <w:num w:numId="8">
    <w:abstractNumId w:val="8"/>
  </w:num>
  <w:num w:numId="9">
    <w:abstractNumId w:val="5"/>
  </w:num>
  <w:num w:numId="10">
    <w:abstractNumId w:val="1"/>
  </w:num>
  <w:num w:numId="11">
    <w:abstractNumId w:val="3"/>
  </w:num>
  <w:num w:numId="12">
    <w:abstractNumId w:val="9"/>
  </w:num>
  <w:num w:numId="13">
    <w:abstractNumId w:val="15"/>
  </w:num>
  <w:num w:numId="14">
    <w:abstractNumId w:val="13"/>
  </w:num>
  <w:num w:numId="15">
    <w:abstractNumId w:val="0"/>
  </w:num>
  <w:num w:numId="16">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MytjQ1NDIwN7MwNTZV0lEKTi0uzszPAykwrAUAsQ9SpiwAAAA="/>
  </w:docVars>
  <w:rsids>
    <w:rsidRoot w:val="00493939"/>
    <w:rsid w:val="0000297F"/>
    <w:rsid w:val="000118DF"/>
    <w:rsid w:val="00015E5F"/>
    <w:rsid w:val="00020900"/>
    <w:rsid w:val="00036AA3"/>
    <w:rsid w:val="0004071E"/>
    <w:rsid w:val="00054C64"/>
    <w:rsid w:val="00077CC0"/>
    <w:rsid w:val="000867F3"/>
    <w:rsid w:val="000B397E"/>
    <w:rsid w:val="000D2D34"/>
    <w:rsid w:val="000E09DC"/>
    <w:rsid w:val="000E5E5A"/>
    <w:rsid w:val="0011336E"/>
    <w:rsid w:val="00126BC7"/>
    <w:rsid w:val="001308C3"/>
    <w:rsid w:val="00130CCB"/>
    <w:rsid w:val="0014009F"/>
    <w:rsid w:val="00144636"/>
    <w:rsid w:val="00151270"/>
    <w:rsid w:val="00152358"/>
    <w:rsid w:val="00153E22"/>
    <w:rsid w:val="00171004"/>
    <w:rsid w:val="00173178"/>
    <w:rsid w:val="001A14B2"/>
    <w:rsid w:val="001C2E65"/>
    <w:rsid w:val="001C431C"/>
    <w:rsid w:val="001C493D"/>
    <w:rsid w:val="001E3B6F"/>
    <w:rsid w:val="001E4833"/>
    <w:rsid w:val="001F7337"/>
    <w:rsid w:val="00202B98"/>
    <w:rsid w:val="002062C7"/>
    <w:rsid w:val="00235728"/>
    <w:rsid w:val="0024651C"/>
    <w:rsid w:val="00250481"/>
    <w:rsid w:val="00250623"/>
    <w:rsid w:val="00254E39"/>
    <w:rsid w:val="0027282A"/>
    <w:rsid w:val="00282649"/>
    <w:rsid w:val="002B0C7B"/>
    <w:rsid w:val="002D21F0"/>
    <w:rsid w:val="002D782F"/>
    <w:rsid w:val="002E286B"/>
    <w:rsid w:val="002F6365"/>
    <w:rsid w:val="002F71D8"/>
    <w:rsid w:val="0030325F"/>
    <w:rsid w:val="003209EF"/>
    <w:rsid w:val="003255FC"/>
    <w:rsid w:val="0032624C"/>
    <w:rsid w:val="00331831"/>
    <w:rsid w:val="00335B58"/>
    <w:rsid w:val="003517CD"/>
    <w:rsid w:val="00367107"/>
    <w:rsid w:val="003674DA"/>
    <w:rsid w:val="00372163"/>
    <w:rsid w:val="00373372"/>
    <w:rsid w:val="00376F4A"/>
    <w:rsid w:val="0038187F"/>
    <w:rsid w:val="00396578"/>
    <w:rsid w:val="003A2D80"/>
    <w:rsid w:val="003B19A1"/>
    <w:rsid w:val="003D171C"/>
    <w:rsid w:val="003E1C2D"/>
    <w:rsid w:val="003F3A19"/>
    <w:rsid w:val="004034D1"/>
    <w:rsid w:val="00410EFA"/>
    <w:rsid w:val="00416D0A"/>
    <w:rsid w:val="004253CA"/>
    <w:rsid w:val="00432D0A"/>
    <w:rsid w:val="00443E73"/>
    <w:rsid w:val="004463E5"/>
    <w:rsid w:val="00460C92"/>
    <w:rsid w:val="00466165"/>
    <w:rsid w:val="00493939"/>
    <w:rsid w:val="004B421F"/>
    <w:rsid w:val="004B79BE"/>
    <w:rsid w:val="004C3CC3"/>
    <w:rsid w:val="004C4907"/>
    <w:rsid w:val="004D1379"/>
    <w:rsid w:val="004D3334"/>
    <w:rsid w:val="004E1EB9"/>
    <w:rsid w:val="005040A0"/>
    <w:rsid w:val="00516C3A"/>
    <w:rsid w:val="00520FE5"/>
    <w:rsid w:val="00524920"/>
    <w:rsid w:val="00543457"/>
    <w:rsid w:val="00554B5C"/>
    <w:rsid w:val="00555AE9"/>
    <w:rsid w:val="005656E9"/>
    <w:rsid w:val="00581550"/>
    <w:rsid w:val="00590852"/>
    <w:rsid w:val="00592F28"/>
    <w:rsid w:val="005A657D"/>
    <w:rsid w:val="005B126B"/>
    <w:rsid w:val="005B7932"/>
    <w:rsid w:val="005C1F43"/>
    <w:rsid w:val="005E1C8D"/>
    <w:rsid w:val="005E5C0B"/>
    <w:rsid w:val="005F366E"/>
    <w:rsid w:val="00603BF8"/>
    <w:rsid w:val="00624122"/>
    <w:rsid w:val="006540CD"/>
    <w:rsid w:val="00657EB4"/>
    <w:rsid w:val="00675E08"/>
    <w:rsid w:val="006D7EAB"/>
    <w:rsid w:val="006F30EF"/>
    <w:rsid w:val="006F6E42"/>
    <w:rsid w:val="0072366A"/>
    <w:rsid w:val="00726D74"/>
    <w:rsid w:val="00745855"/>
    <w:rsid w:val="0076026E"/>
    <w:rsid w:val="007709F0"/>
    <w:rsid w:val="0077244F"/>
    <w:rsid w:val="007D58D6"/>
    <w:rsid w:val="007D7131"/>
    <w:rsid w:val="007E0279"/>
    <w:rsid w:val="007E5518"/>
    <w:rsid w:val="00801738"/>
    <w:rsid w:val="008023DA"/>
    <w:rsid w:val="00834FD5"/>
    <w:rsid w:val="00843981"/>
    <w:rsid w:val="008B3EF5"/>
    <w:rsid w:val="008C0A6C"/>
    <w:rsid w:val="008C21AD"/>
    <w:rsid w:val="008C511B"/>
    <w:rsid w:val="008D6838"/>
    <w:rsid w:val="008E44D5"/>
    <w:rsid w:val="008F5595"/>
    <w:rsid w:val="0091088C"/>
    <w:rsid w:val="009215A9"/>
    <w:rsid w:val="00953708"/>
    <w:rsid w:val="00955754"/>
    <w:rsid w:val="00957C57"/>
    <w:rsid w:val="0096038A"/>
    <w:rsid w:val="009875E8"/>
    <w:rsid w:val="009B0178"/>
    <w:rsid w:val="009C19CF"/>
    <w:rsid w:val="009D2CBC"/>
    <w:rsid w:val="009D2F75"/>
    <w:rsid w:val="009D7C90"/>
    <w:rsid w:val="009E515E"/>
    <w:rsid w:val="009F1A19"/>
    <w:rsid w:val="00A03F01"/>
    <w:rsid w:val="00A14324"/>
    <w:rsid w:val="00A55329"/>
    <w:rsid w:val="00A656F5"/>
    <w:rsid w:val="00AA77B7"/>
    <w:rsid w:val="00B03236"/>
    <w:rsid w:val="00B22317"/>
    <w:rsid w:val="00B23C6D"/>
    <w:rsid w:val="00B3584C"/>
    <w:rsid w:val="00B36001"/>
    <w:rsid w:val="00B60C7C"/>
    <w:rsid w:val="00B6605C"/>
    <w:rsid w:val="00B76580"/>
    <w:rsid w:val="00B8758F"/>
    <w:rsid w:val="00B929EA"/>
    <w:rsid w:val="00B97D18"/>
    <w:rsid w:val="00BA7E9A"/>
    <w:rsid w:val="00BB766A"/>
    <w:rsid w:val="00BC30CD"/>
    <w:rsid w:val="00BD686F"/>
    <w:rsid w:val="00BD77E5"/>
    <w:rsid w:val="00BE0D87"/>
    <w:rsid w:val="00BE0F93"/>
    <w:rsid w:val="00BE275B"/>
    <w:rsid w:val="00BE6D53"/>
    <w:rsid w:val="00C04DFA"/>
    <w:rsid w:val="00C164C3"/>
    <w:rsid w:val="00C53BD6"/>
    <w:rsid w:val="00C67167"/>
    <w:rsid w:val="00C84759"/>
    <w:rsid w:val="00C91FE6"/>
    <w:rsid w:val="00CA1582"/>
    <w:rsid w:val="00CA62CA"/>
    <w:rsid w:val="00CF224E"/>
    <w:rsid w:val="00CF56C7"/>
    <w:rsid w:val="00D01DA6"/>
    <w:rsid w:val="00D06C8C"/>
    <w:rsid w:val="00D173EF"/>
    <w:rsid w:val="00D40BCF"/>
    <w:rsid w:val="00D439FE"/>
    <w:rsid w:val="00D6261A"/>
    <w:rsid w:val="00D705C7"/>
    <w:rsid w:val="00D959DC"/>
    <w:rsid w:val="00DA01D3"/>
    <w:rsid w:val="00DC0A93"/>
    <w:rsid w:val="00DC7BDD"/>
    <w:rsid w:val="00DD0C0E"/>
    <w:rsid w:val="00DF12A1"/>
    <w:rsid w:val="00E17CE3"/>
    <w:rsid w:val="00E20E3C"/>
    <w:rsid w:val="00E22BBB"/>
    <w:rsid w:val="00E2745A"/>
    <w:rsid w:val="00E3242A"/>
    <w:rsid w:val="00E35167"/>
    <w:rsid w:val="00E46410"/>
    <w:rsid w:val="00E61294"/>
    <w:rsid w:val="00E65D29"/>
    <w:rsid w:val="00E84A69"/>
    <w:rsid w:val="00E85650"/>
    <w:rsid w:val="00E92310"/>
    <w:rsid w:val="00EB24DC"/>
    <w:rsid w:val="00EF5F4B"/>
    <w:rsid w:val="00F20489"/>
    <w:rsid w:val="00F42440"/>
    <w:rsid w:val="00F4295B"/>
    <w:rsid w:val="00F7290B"/>
    <w:rsid w:val="00F72BE9"/>
    <w:rsid w:val="00F94888"/>
    <w:rsid w:val="00FA2F1A"/>
    <w:rsid w:val="00FC42BB"/>
    <w:rsid w:val="00FD6B79"/>
    <w:rsid w:val="00FD780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1641CC"/>
  <w15:docId w15:val="{41089462-6E3E-4C5E-96F3-97EA9190F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0178"/>
    <w:rPr>
      <w:sz w:val="24"/>
      <w:szCs w:val="24"/>
      <w:lang w:val="en-GB"/>
    </w:rPr>
  </w:style>
  <w:style w:type="paragraph" w:styleId="Heading1">
    <w:name w:val="heading 1"/>
    <w:basedOn w:val="Normal"/>
    <w:next w:val="Normal"/>
    <w:qFormat/>
    <w:rsid w:val="009B0178"/>
    <w:pPr>
      <w:keepNext/>
      <w:spacing w:before="60" w:after="60"/>
      <w:outlineLvl w:val="0"/>
    </w:pPr>
    <w:rPr>
      <w:rFonts w:ascii="Univers" w:hAnsi="Univers"/>
      <w:b/>
      <w:bCs/>
      <w:snapToGrid w:val="0"/>
    </w:rPr>
  </w:style>
  <w:style w:type="paragraph" w:styleId="Heading2">
    <w:name w:val="heading 2"/>
    <w:basedOn w:val="Normal"/>
    <w:next w:val="Normal"/>
    <w:qFormat/>
    <w:rsid w:val="00E84A69"/>
    <w:pPr>
      <w:keepNext/>
      <w:spacing w:before="240" w:after="60"/>
      <w:outlineLvl w:val="1"/>
    </w:pPr>
    <w:rPr>
      <w:rFonts w:ascii="Arial" w:hAnsi="Arial" w:cs="Arial"/>
      <w:b/>
      <w:bCs/>
      <w:i/>
      <w:iCs/>
      <w:sz w:val="28"/>
      <w:szCs w:val="28"/>
    </w:rPr>
  </w:style>
  <w:style w:type="paragraph" w:styleId="Heading4">
    <w:name w:val="heading 4"/>
    <w:basedOn w:val="Normal"/>
    <w:next w:val="Normal"/>
    <w:link w:val="Heading4Char"/>
    <w:qFormat/>
    <w:rsid w:val="009B0178"/>
    <w:pPr>
      <w:keepNext/>
      <w:outlineLvl w:val="3"/>
    </w:pPr>
    <w:rPr>
      <w:b/>
      <w:bCs/>
      <w:sz w:val="22"/>
      <w:lang w:val="en-US"/>
    </w:rPr>
  </w:style>
  <w:style w:type="paragraph" w:styleId="Heading5">
    <w:name w:val="heading 5"/>
    <w:basedOn w:val="Normal"/>
    <w:next w:val="Normal"/>
    <w:qFormat/>
    <w:rsid w:val="003E1C2D"/>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ypertext">
    <w:name w:val="Hypertext"/>
    <w:rsid w:val="009B0178"/>
    <w:rPr>
      <w:color w:val="0000FF"/>
      <w:u w:val="single"/>
    </w:rPr>
  </w:style>
  <w:style w:type="character" w:styleId="Hyperlink">
    <w:name w:val="Hyperlink"/>
    <w:rsid w:val="009B0178"/>
    <w:rPr>
      <w:color w:val="0000FF"/>
      <w:u w:val="single"/>
    </w:rPr>
  </w:style>
  <w:style w:type="paragraph" w:styleId="Header">
    <w:name w:val="header"/>
    <w:basedOn w:val="Normal"/>
    <w:rsid w:val="009B0178"/>
    <w:pPr>
      <w:tabs>
        <w:tab w:val="center" w:pos="4153"/>
        <w:tab w:val="right" w:pos="8306"/>
      </w:tabs>
    </w:pPr>
  </w:style>
  <w:style w:type="paragraph" w:styleId="BodyText">
    <w:name w:val="Body Text"/>
    <w:basedOn w:val="Normal"/>
    <w:rsid w:val="009B0178"/>
    <w:rPr>
      <w:rFonts w:ascii="Arial" w:hAnsi="Arial"/>
      <w:sz w:val="22"/>
      <w:szCs w:val="20"/>
    </w:rPr>
  </w:style>
  <w:style w:type="paragraph" w:styleId="Footer">
    <w:name w:val="footer"/>
    <w:basedOn w:val="Normal"/>
    <w:rsid w:val="009B0178"/>
    <w:pPr>
      <w:tabs>
        <w:tab w:val="center" w:pos="4153"/>
        <w:tab w:val="right" w:pos="8306"/>
      </w:tabs>
    </w:pPr>
  </w:style>
  <w:style w:type="character" w:styleId="PageNumber">
    <w:name w:val="page number"/>
    <w:basedOn w:val="DefaultParagraphFont"/>
    <w:rsid w:val="009B0178"/>
  </w:style>
  <w:style w:type="paragraph" w:styleId="BodyTextIndent">
    <w:name w:val="Body Text Indent"/>
    <w:basedOn w:val="Normal"/>
    <w:rsid w:val="009B0178"/>
    <w:pPr>
      <w:tabs>
        <w:tab w:val="left" w:pos="612"/>
        <w:tab w:val="left" w:pos="1700"/>
        <w:tab w:val="left" w:pos="5442"/>
      </w:tabs>
      <w:suppressAutoHyphens/>
      <w:ind w:left="612"/>
    </w:pPr>
    <w:rPr>
      <w:rFonts w:ascii="Univers" w:hAnsi="Univers"/>
      <w:sz w:val="20"/>
      <w:lang w:val="en-US"/>
    </w:rPr>
  </w:style>
  <w:style w:type="paragraph" w:customStyle="1" w:styleId="NormalBulleted">
    <w:name w:val="Normal Bulleted"/>
    <w:basedOn w:val="Normal"/>
    <w:rsid w:val="003E1C2D"/>
    <w:pPr>
      <w:numPr>
        <w:numId w:val="2"/>
      </w:numPr>
    </w:pPr>
    <w:rPr>
      <w:lang w:val="en-US"/>
    </w:rPr>
  </w:style>
  <w:style w:type="character" w:styleId="Strong">
    <w:name w:val="Strong"/>
    <w:qFormat/>
    <w:rsid w:val="003E1C2D"/>
    <w:rPr>
      <w:b/>
      <w:bCs/>
    </w:rPr>
  </w:style>
  <w:style w:type="paragraph" w:styleId="NormalWeb">
    <w:name w:val="Normal (Web)"/>
    <w:basedOn w:val="Normal"/>
    <w:uiPriority w:val="99"/>
    <w:rsid w:val="00E84A69"/>
    <w:pPr>
      <w:spacing w:before="100" w:beforeAutospacing="1" w:after="100" w:afterAutospacing="1"/>
    </w:pPr>
    <w:rPr>
      <w:rFonts w:ascii="Arial Unicode MS" w:eastAsia="Arial Unicode MS" w:hAnsi="Arial Unicode MS" w:cs="Arial Unicode MS"/>
      <w:lang w:val="en-US"/>
    </w:rPr>
  </w:style>
  <w:style w:type="paragraph" w:styleId="BodyText2">
    <w:name w:val="Body Text 2"/>
    <w:basedOn w:val="Normal"/>
    <w:rsid w:val="00E84A69"/>
    <w:pPr>
      <w:spacing w:after="120" w:line="480" w:lineRule="auto"/>
    </w:pPr>
  </w:style>
  <w:style w:type="paragraph" w:styleId="BalloonText">
    <w:name w:val="Balloon Text"/>
    <w:basedOn w:val="Normal"/>
    <w:semiHidden/>
    <w:rsid w:val="00E3242A"/>
    <w:rPr>
      <w:rFonts w:ascii="Tahoma" w:hAnsi="Tahoma" w:cs="Tahoma"/>
      <w:sz w:val="16"/>
      <w:szCs w:val="16"/>
    </w:rPr>
  </w:style>
  <w:style w:type="paragraph" w:customStyle="1" w:styleId="Italics">
    <w:name w:val="Italics"/>
    <w:basedOn w:val="Normal"/>
    <w:rsid w:val="000E5E5A"/>
    <w:pPr>
      <w:numPr>
        <w:numId w:val="8"/>
      </w:numPr>
    </w:pPr>
    <w:rPr>
      <w:i/>
      <w:szCs w:val="20"/>
      <w:lang w:val="en-US"/>
    </w:rPr>
  </w:style>
  <w:style w:type="numbering" w:customStyle="1" w:styleId="Bullet">
    <w:name w:val="Bullet"/>
    <w:basedOn w:val="NoList"/>
    <w:rsid w:val="000E5E5A"/>
    <w:pPr>
      <w:numPr>
        <w:numId w:val="7"/>
      </w:numPr>
    </w:pPr>
  </w:style>
  <w:style w:type="table" w:styleId="TableGrid">
    <w:name w:val="Table Grid"/>
    <w:basedOn w:val="TableNormal"/>
    <w:rsid w:val="00015E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ldText">
    <w:name w:val="Bold Text"/>
    <w:rsid w:val="00015E5F"/>
    <w:rPr>
      <w:rFonts w:ascii="Times New Roman" w:hAnsi="Times New Roman"/>
      <w:b/>
      <w:bCs/>
      <w:sz w:val="24"/>
    </w:rPr>
  </w:style>
  <w:style w:type="character" w:styleId="CommentReference">
    <w:name w:val="annotation reference"/>
    <w:semiHidden/>
    <w:rsid w:val="00A656F5"/>
    <w:rPr>
      <w:sz w:val="16"/>
      <w:szCs w:val="16"/>
    </w:rPr>
  </w:style>
  <w:style w:type="paragraph" w:styleId="CommentText">
    <w:name w:val="annotation text"/>
    <w:basedOn w:val="Normal"/>
    <w:semiHidden/>
    <w:rsid w:val="00A656F5"/>
    <w:rPr>
      <w:sz w:val="20"/>
      <w:szCs w:val="20"/>
    </w:rPr>
  </w:style>
  <w:style w:type="paragraph" w:styleId="CommentSubject">
    <w:name w:val="annotation subject"/>
    <w:basedOn w:val="CommentText"/>
    <w:next w:val="CommentText"/>
    <w:semiHidden/>
    <w:rsid w:val="00A656F5"/>
    <w:rPr>
      <w:b/>
      <w:bCs/>
    </w:rPr>
  </w:style>
  <w:style w:type="character" w:customStyle="1" w:styleId="Heading4Char">
    <w:name w:val="Heading 4 Char"/>
    <w:link w:val="Heading4"/>
    <w:rsid w:val="00335B58"/>
    <w:rPr>
      <w:b/>
      <w:bCs/>
      <w:sz w:val="22"/>
      <w:szCs w:val="24"/>
    </w:rPr>
  </w:style>
  <w:style w:type="paragraph" w:customStyle="1" w:styleId="Default">
    <w:name w:val="Default"/>
    <w:rsid w:val="00335B58"/>
    <w:pPr>
      <w:autoSpaceDE w:val="0"/>
      <w:autoSpaceDN w:val="0"/>
      <w:adjustRightInd w:val="0"/>
    </w:pPr>
    <w:rPr>
      <w:color w:val="000000"/>
      <w:sz w:val="24"/>
      <w:szCs w:val="24"/>
      <w:lang w:val="fr-CH" w:eastAsia="fr-CH"/>
    </w:rPr>
  </w:style>
  <w:style w:type="paragraph" w:styleId="ListParagraph">
    <w:name w:val="List Paragraph"/>
    <w:basedOn w:val="Normal"/>
    <w:uiPriority w:val="34"/>
    <w:qFormat/>
    <w:rsid w:val="005040A0"/>
    <w:pPr>
      <w:spacing w:after="200" w:line="276" w:lineRule="auto"/>
      <w:ind w:left="720"/>
    </w:pPr>
    <w:rPr>
      <w:rFonts w:ascii="Calibri" w:eastAsia="Calibri" w:hAnsi="Calibri"/>
      <w:sz w:val="22"/>
      <w:szCs w:val="22"/>
    </w:rPr>
  </w:style>
  <w:style w:type="paragraph" w:styleId="FootnoteText">
    <w:name w:val="footnote text"/>
    <w:basedOn w:val="Normal"/>
    <w:link w:val="FootnoteTextChar"/>
    <w:unhideWhenUsed/>
    <w:rsid w:val="00DC0A93"/>
    <w:pPr>
      <w:spacing w:after="200" w:line="276" w:lineRule="auto"/>
    </w:pPr>
    <w:rPr>
      <w:rFonts w:ascii="Calibri" w:hAnsi="Calibri"/>
      <w:sz w:val="20"/>
      <w:szCs w:val="20"/>
      <w:lang w:val="en-US" w:bidi="en-US"/>
    </w:rPr>
  </w:style>
  <w:style w:type="character" w:customStyle="1" w:styleId="FootnoteTextChar">
    <w:name w:val="Footnote Text Char"/>
    <w:link w:val="FootnoteText"/>
    <w:rsid w:val="00DC0A93"/>
    <w:rPr>
      <w:rFonts w:ascii="Calibri" w:hAnsi="Calibri"/>
      <w:lang w:val="en-US" w:eastAsia="en-US" w:bidi="en-US"/>
    </w:rPr>
  </w:style>
  <w:style w:type="character" w:styleId="FootnoteReference">
    <w:name w:val="footnote reference"/>
    <w:unhideWhenUsed/>
    <w:rsid w:val="00DC0A93"/>
    <w:rPr>
      <w:vertAlign w:val="superscript"/>
    </w:rPr>
  </w:style>
  <w:style w:type="character" w:customStyle="1" w:styleId="A6">
    <w:name w:val="A6"/>
    <w:uiPriority w:val="99"/>
    <w:rsid w:val="002F71D8"/>
    <w:rPr>
      <w:rFonts w:cs="Times"/>
      <w:color w:val="221E1F"/>
      <w:sz w:val="22"/>
      <w:szCs w:val="22"/>
    </w:rPr>
  </w:style>
  <w:style w:type="character" w:customStyle="1" w:styleId="eudoraheader">
    <w:name w:val="eudoraheader"/>
    <w:rsid w:val="00FD6B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5135250">
      <w:bodyDiv w:val="1"/>
      <w:marLeft w:val="0"/>
      <w:marRight w:val="0"/>
      <w:marTop w:val="0"/>
      <w:marBottom w:val="0"/>
      <w:divBdr>
        <w:top w:val="none" w:sz="0" w:space="0" w:color="auto"/>
        <w:left w:val="none" w:sz="0" w:space="0" w:color="auto"/>
        <w:bottom w:val="none" w:sz="0" w:space="0" w:color="auto"/>
        <w:right w:val="none" w:sz="0" w:space="0" w:color="auto"/>
      </w:divBdr>
    </w:div>
    <w:div w:id="1283877523">
      <w:bodyDiv w:val="1"/>
      <w:marLeft w:val="0"/>
      <w:marRight w:val="0"/>
      <w:marTop w:val="0"/>
      <w:marBottom w:val="0"/>
      <w:divBdr>
        <w:top w:val="none" w:sz="0" w:space="0" w:color="auto"/>
        <w:left w:val="none" w:sz="0" w:space="0" w:color="auto"/>
        <w:bottom w:val="none" w:sz="0" w:space="0" w:color="auto"/>
        <w:right w:val="none" w:sz="0" w:space="0" w:color="auto"/>
      </w:divBdr>
      <w:divsChild>
        <w:div w:id="289898477">
          <w:marLeft w:val="0"/>
          <w:marRight w:val="0"/>
          <w:marTop w:val="0"/>
          <w:marBottom w:val="0"/>
          <w:divBdr>
            <w:top w:val="none" w:sz="0" w:space="0" w:color="auto"/>
            <w:left w:val="none" w:sz="0" w:space="0" w:color="auto"/>
            <w:bottom w:val="none" w:sz="0" w:space="0" w:color="auto"/>
            <w:right w:val="none" w:sz="0" w:space="0" w:color="auto"/>
          </w:divBdr>
          <w:divsChild>
            <w:div w:id="1263227916">
              <w:marLeft w:val="0"/>
              <w:marRight w:val="0"/>
              <w:marTop w:val="0"/>
              <w:marBottom w:val="0"/>
              <w:divBdr>
                <w:top w:val="none" w:sz="0" w:space="0" w:color="auto"/>
                <w:left w:val="none" w:sz="0" w:space="0" w:color="auto"/>
                <w:bottom w:val="none" w:sz="0" w:space="0" w:color="auto"/>
                <w:right w:val="none" w:sz="0" w:space="0" w:color="auto"/>
              </w:divBdr>
            </w:div>
            <w:div w:id="1604067030">
              <w:marLeft w:val="0"/>
              <w:marRight w:val="0"/>
              <w:marTop w:val="0"/>
              <w:marBottom w:val="0"/>
              <w:divBdr>
                <w:top w:val="none" w:sz="0" w:space="0" w:color="auto"/>
                <w:left w:val="none" w:sz="0" w:space="0" w:color="auto"/>
                <w:bottom w:val="none" w:sz="0" w:space="0" w:color="auto"/>
                <w:right w:val="none" w:sz="0" w:space="0" w:color="auto"/>
              </w:divBdr>
            </w:div>
            <w:div w:id="167464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tuda@wiomsa.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3707AA-8D27-46B3-90C0-40FA5464F7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414</TotalTime>
  <Pages>6</Pages>
  <Words>1140</Words>
  <Characters>6499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17 May 2007</vt:lpstr>
    </vt:vector>
  </TitlesOfParts>
  <Company>Ephy Family</Company>
  <LinksUpToDate>false</LinksUpToDate>
  <CharactersWithSpaces>7624</CharactersWithSpaces>
  <SharedDoc>false</SharedDoc>
  <HLinks>
    <vt:vector size="6" baseType="variant">
      <vt:variant>
        <vt:i4>3932178</vt:i4>
      </vt:variant>
      <vt:variant>
        <vt:i4>0</vt:i4>
      </vt:variant>
      <vt:variant>
        <vt:i4>0</vt:i4>
      </vt:variant>
      <vt:variant>
        <vt:i4>5</vt:i4>
      </vt:variant>
      <vt:variant>
        <vt:lpwstr>mailto:julius@wiomsa.org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17 May 2007</dc:title>
  <dc:subject/>
  <dc:creator>Julius</dc:creator>
  <cp:keywords/>
  <dc:description/>
  <cp:lastModifiedBy>Arthur Tuda</cp:lastModifiedBy>
  <cp:revision>1</cp:revision>
  <cp:lastPrinted>2017-07-04T12:21:00Z</cp:lastPrinted>
  <dcterms:created xsi:type="dcterms:W3CDTF">2020-06-06T18:14:00Z</dcterms:created>
  <dcterms:modified xsi:type="dcterms:W3CDTF">2020-06-11T10:44:00Z</dcterms:modified>
</cp:coreProperties>
</file>