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16B6" w14:textId="10B91E52" w:rsidR="00043011" w:rsidRDefault="00043011" w:rsidP="00043011">
      <w:pPr>
        <w:jc w:val="center"/>
        <w:rPr>
          <w:b/>
          <w:bCs/>
          <w:color w:val="000000" w:themeColor="text1"/>
          <w:sz w:val="40"/>
          <w:szCs w:val="40"/>
        </w:rPr>
      </w:pPr>
      <w:r w:rsidRPr="00043011">
        <w:rPr>
          <w:b/>
          <w:bCs/>
          <w:color w:val="000000" w:themeColor="text1"/>
          <w:sz w:val="40"/>
          <w:szCs w:val="40"/>
        </w:rPr>
        <w:t>Evaluación 1 Partes II - Problemas Contextualizados</w:t>
      </w:r>
    </w:p>
    <w:p w14:paraId="134254E2" w14:textId="77777777" w:rsidR="00043011" w:rsidRDefault="00043011" w:rsidP="00043011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2B40972F" w14:textId="679009DE" w:rsidR="00043011" w:rsidRDefault="00043011" w:rsidP="00043011">
      <w:pPr>
        <w:rPr>
          <w:color w:val="000000" w:themeColor="text1"/>
        </w:rPr>
      </w:pPr>
      <w:r>
        <w:rPr>
          <w:color w:val="000000" w:themeColor="text1"/>
        </w:rPr>
        <w:t>Integrantes: Pedro Jara Rojas</w:t>
      </w:r>
    </w:p>
    <w:p w14:paraId="32863345" w14:textId="18075BCD" w:rsidR="00043011" w:rsidRDefault="00043011" w:rsidP="0004301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Fernando Ortiz Saavedra</w:t>
      </w:r>
    </w:p>
    <w:p w14:paraId="1C7B48B5" w14:textId="2CF30826" w:rsidR="00043011" w:rsidRDefault="00043011" w:rsidP="0004301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Benjamín Espinoza Bobadilla</w:t>
      </w:r>
    </w:p>
    <w:p w14:paraId="5EE76D83" w14:textId="25393DC1" w:rsidR="00043011" w:rsidRDefault="00043011" w:rsidP="0004301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Benjamín Loyola Espinoza</w:t>
      </w:r>
    </w:p>
    <w:p w14:paraId="2A6805E5" w14:textId="77777777" w:rsidR="00043011" w:rsidRDefault="00043011" w:rsidP="00043011">
      <w:pPr>
        <w:rPr>
          <w:color w:val="000000" w:themeColor="text1"/>
        </w:rPr>
      </w:pPr>
    </w:p>
    <w:p w14:paraId="49B9A113" w14:textId="5D8D772F" w:rsidR="00043011" w:rsidRPr="00043011" w:rsidRDefault="00043011" w:rsidP="00043011">
      <w:pPr>
        <w:rPr>
          <w:color w:val="000000" w:themeColor="text1"/>
          <w:lang w:val="en-US"/>
        </w:rPr>
      </w:pPr>
      <w:r w:rsidRPr="00043011">
        <w:rPr>
          <w:color w:val="000000" w:themeColor="text1"/>
          <w:lang w:val="en-US"/>
        </w:rPr>
        <w:t>Link:</w:t>
      </w:r>
      <w:r w:rsidRPr="00043011">
        <w:rPr>
          <w:lang w:val="en-US"/>
        </w:rPr>
        <w:t xml:space="preserve"> </w:t>
      </w:r>
      <w:hyperlink r:id="rId4" w:history="1">
        <w:r w:rsidRPr="002C62A3">
          <w:rPr>
            <w:rStyle w:val="Hipervnculo"/>
            <w:lang w:val="en-US"/>
          </w:rPr>
          <w:t>https://youtu.be/A-ts6PwmACA</w:t>
        </w:r>
      </w:hyperlink>
      <w:r>
        <w:rPr>
          <w:color w:val="000000" w:themeColor="text1"/>
          <w:lang w:val="en-US"/>
        </w:rPr>
        <w:t xml:space="preserve"> </w:t>
      </w:r>
    </w:p>
    <w:sectPr w:rsidR="00043011" w:rsidRPr="000430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11"/>
    <w:rsid w:val="00015FF8"/>
    <w:rsid w:val="00043011"/>
    <w:rsid w:val="00E4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300F"/>
  <w15:chartTrackingRefBased/>
  <w15:docId w15:val="{2CEE1A9A-6BFE-4C00-8D77-285058DC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0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0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0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0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0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0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0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0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30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3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-ts6PwmA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Ortiz Saavedra</dc:creator>
  <cp:keywords/>
  <dc:description/>
  <cp:lastModifiedBy>Fernando Ortiz Saavedra</cp:lastModifiedBy>
  <cp:revision>2</cp:revision>
  <dcterms:created xsi:type="dcterms:W3CDTF">2026-04-25T00:42:00Z</dcterms:created>
  <dcterms:modified xsi:type="dcterms:W3CDTF">2026-04-25T01:57:00Z</dcterms:modified>
</cp:coreProperties>
</file>