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32.2434949874878" w:lineRule="auto"/>
        <w:ind w:right="2322.16064453125" w:firstLine="3.38775634765625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1069.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880"/>
        <w:tblGridChange w:id="0">
          <w:tblGrid>
            <w:gridCol w:w="2085"/>
            <w:gridCol w:w="8880"/>
          </w:tblGrid>
        </w:tblGridChange>
      </w:tblGrid>
      <w:tr>
        <w:trPr>
          <w:cantSplit w:val="0"/>
          <w:trHeight w:val="6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41.585693359375" w:firstLine="0"/>
              <w:rPr/>
            </w:pPr>
            <w:r w:rsidDel="00000000" w:rsidR="00000000" w:rsidRPr="00000000">
              <w:rPr>
                <w:rtl w:val="0"/>
              </w:rPr>
              <w:t xml:space="preserve">Velocidad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La velocidad base de un procesador, que se mide en gigahercios (GHz), representa la velocidad predeterminada a la cual el procesador opera de forma estándar.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41.59423828125" w:firstLine="0"/>
              <w:rPr/>
            </w:pPr>
            <w:r w:rsidDel="00000000" w:rsidR="00000000" w:rsidRPr="00000000">
              <w:rPr>
                <w:rtl w:val="0"/>
              </w:rPr>
              <w:t xml:space="preserve">Velocidad Turbo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Es la máxima velocidad a la cual un procesador puede funcionar temporalmente cuando se requiere un rendimiento adicional. Esta característica se activa automáticamente según la carga de trabajo en ese momento.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47.562255859375" w:firstLine="0"/>
              <w:rPr/>
            </w:pPr>
            <w:r w:rsidDel="00000000" w:rsidR="00000000" w:rsidRPr="00000000">
              <w:rPr>
                <w:rtl w:val="0"/>
              </w:rPr>
              <w:t xml:space="preserve">Cachés L1,2,3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Son niveles de memoria caché presentes en un procesador. La caché es una memoria más rápida y cercana al procesador que almacena datos frecuentemente utilizados para mejorar el rendimiento general.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47.562255859375" w:firstLine="0"/>
              <w:rPr/>
            </w:pPr>
            <w:r w:rsidDel="00000000" w:rsidR="00000000" w:rsidRPr="00000000">
              <w:rPr>
                <w:rtl w:val="0"/>
              </w:rPr>
              <w:t xml:space="preserve">Consumo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 refiere a la cantidad de energía que utiliza un procesador, generalmente medida en vatios (W). Un menor consumo energético puede resultar en una mayor eficiencia en términos de uso energético.</w:t>
            </w:r>
          </w:p>
        </w:tc>
      </w:tr>
      <w:tr>
        <w:trPr>
          <w:cantSplit w:val="0"/>
          <w:trHeight w:val="62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54.932861328125" w:firstLine="0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Indica la tecnología utilizada para fabricar el procesador. Cuanto menor sea el número de nanómetros, más pequeños y eficientes serán los transistores del procesador.</w:t>
            </w:r>
          </w:p>
        </w:tc>
      </w:tr>
      <w:tr>
        <w:trPr>
          <w:cantSplit w:val="0"/>
          <w:trHeight w:val="6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54.932861328125" w:firstLine="0"/>
              <w:rPr/>
            </w:pPr>
            <w:r w:rsidDel="00000000" w:rsidR="00000000" w:rsidRPr="00000000">
              <w:rPr>
                <w:rtl w:val="0"/>
              </w:rPr>
              <w:t xml:space="preserve">Núcleos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La cantidad de unidades de procesamiento independientes en un procesador. Cuantos más núcleos haya, mayor será la capacidad para realizar múltiples tareas simultáneamente.</w:t>
            </w:r>
          </w:p>
        </w:tc>
      </w:tr>
      <w:tr>
        <w:trPr>
          <w:cantSplit w:val="0"/>
          <w:trHeight w:val="6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54.932861328125" w:firstLine="0"/>
              <w:rPr/>
            </w:pPr>
            <w:r w:rsidDel="00000000" w:rsidR="00000000" w:rsidRPr="00000000">
              <w:rPr>
                <w:rtl w:val="0"/>
              </w:rPr>
              <w:t xml:space="preserve">Hilos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 cantidad de tareas que un procesador puede manejar al mismo tiempo. Los hilos adicionales pueden mejorar el rendimiento en situaciones donde se realizan varias tareas al mismo tiempo.</w:t>
            </w:r>
          </w:p>
        </w:tc>
      </w:tr>
      <w:tr>
        <w:trPr>
          <w:cantSplit w:val="0"/>
          <w:trHeight w:val="62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39.593505859375" w:firstLine="0"/>
              <w:rPr/>
            </w:pPr>
            <w:r w:rsidDel="00000000" w:rsidR="00000000" w:rsidRPr="00000000">
              <w:rPr>
                <w:rtl w:val="0"/>
              </w:rPr>
              <w:t xml:space="preserve">Tamaño RAM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La cantidad máxima de memoria RAM que se puede instalar y utilizar en el sistema.</w:t>
            </w:r>
          </w:p>
        </w:tc>
      </w:tr>
      <w:tr>
        <w:trPr>
          <w:cantSplit w:val="0"/>
          <w:trHeight w:val="627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1.585693359375" w:firstLine="0"/>
              <w:rPr/>
            </w:pPr>
            <w:r w:rsidDel="00000000" w:rsidR="00000000" w:rsidRPr="00000000">
              <w:rPr>
                <w:rtl w:val="0"/>
              </w:rPr>
              <w:t xml:space="preserve">Velocidad de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La velocidad a la que la memoria RAM puede transferir datos, generalmente medida en megahercios (MHz) o gigahercios (GHz).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54.97314453125" w:firstLine="0"/>
              <w:rPr/>
            </w:pPr>
            <w:r w:rsidDel="00000000" w:rsidR="00000000" w:rsidRPr="00000000">
              <w:rPr>
                <w:rtl w:val="0"/>
              </w:rPr>
              <w:t xml:space="preserve">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Pueden referirse a bibliotecas de software utilizadas para el desarrollo de aplicaciones. Dependiendo del contexto, podría hacer referencia a diferentes tipos de librerías</w:t>
            </w:r>
          </w:p>
        </w:tc>
      </w:tr>
      <w:tr>
        <w:trPr>
          <w:cantSplit w:val="0"/>
          <w:trHeight w:val="6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46.964111328125" w:firstLine="0"/>
              <w:rPr/>
            </w:pPr>
            <w:r w:rsidDel="00000000" w:rsidR="00000000" w:rsidRPr="00000000">
              <w:rPr>
                <w:rtl w:val="0"/>
              </w:rPr>
              <w:t xml:space="preserve">Gráfica (resolución)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La resolución máxima que la tarjeta gráfica integrada o dedicada puede admitir en términos de píxeles.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54.932861328125" w:firstLine="0"/>
              <w:rPr/>
            </w:pPr>
            <w:r w:rsidDel="00000000" w:rsidR="00000000" w:rsidRPr="00000000">
              <w:rPr>
                <w:rtl w:val="0"/>
              </w:rPr>
              <w:t xml:space="preserve">PCI Exp x16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El tipo de ranura de expansión utilizada para tarjetas gráficas u otros dispositivos, con x16 indicando la velocidad máxima de transferencia de datos.</w:t>
            </w:r>
          </w:p>
        </w:tc>
      </w:tr>
      <w:tr>
        <w:trPr>
          <w:cantSplit w:val="0"/>
          <w:trHeight w:val="62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39.593505859375" w:firstLine="0"/>
              <w:rPr/>
            </w:pPr>
            <w:r w:rsidDel="00000000" w:rsidR="00000000" w:rsidRPr="00000000">
              <w:rPr>
                <w:rtl w:val="0"/>
              </w:rPr>
              <w:t xml:space="preserve">Temp Max.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 temperatura máxima que se espera que alcance el procesador o componente sin causar problemas de funcionamiento.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.5399780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41.585693359375" w:firstLine="0"/>
              <w:rPr/>
            </w:pPr>
            <w:r w:rsidDel="00000000" w:rsidR="00000000" w:rsidRPr="00000000">
              <w:rPr>
                <w:rtl w:val="0"/>
              </w:rPr>
              <w:t xml:space="preserve">Arquitectura Big.Little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Un diseño de arquitectura de CPU que combina núcleos de alto rendimiento con núcleos de bajo consumo de energía para optimizar la eficiencia energética según la carga de trabajo.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