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Ciudadano;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Ciudadano;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if not exists Persona(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dni varchar(9)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 varchar(30),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apellidos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ciudad varchar(15),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fecha_n 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if not exists passwords(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dni varchar(9)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password BLOB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if not exists telefono(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dni_persona varchar(9),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telefono int(9)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ALTER TABLE telefono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CONSTRAINT fk_01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FOREIGN KEY(dni_persona) REFERENCES Persona(dni)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DELETE CASCADE ON UPDATE CASCADE;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 TABLE passwords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CONSTRAINT fk_02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FOREIGN KEY(dni) REFERENCES Persona(dni)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DELETE CASCADE ON UPDATE CASCADE;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Persona VALUES('00000000A','Juan', 'Torres', 'MADRID','2020-02-19');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Persona VALUES('11111111B','Sara', 'Gomez', 'Barcelona','1995-01-25');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Persona VALUES('22222222C','Hugo', 'Almansa', 'MADRID', '1995-01-01');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Persona VALUES('33333333D','Pepe', 'Gonzalez', 'Barcelona', '1995-01-01');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Persona VALUES('44444444F','Cristina', 'Brea', 'Madrid', '2020-02-19');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Persona VALUES('55555555F','Natalia', 'Figueroa', 'Madrid', '2020-02-19');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telefono VALUES('11111111B','600111111');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telefono VALUES('22222222C','600222222');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telefono VALUES('00000000A','911111111');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telefono VALUES('00000000A','912222222');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telefono VALUES('00000000A','913333333');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telefono VALUES('11111111B','914444444');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cuyo dni contiene la letra F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dni from Persona WHERE dni LIKE '%F%';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cuyo DNI contiene las letras B o C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dni FROM Persona WHERE dni LIKE '%B%' OR dni LIKE '%C%';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cuyo nombre contiene la letra 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nombre FROM Persona WHERE nombre like '%A%';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cuyo nombre no contiene la letra a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nombre FROM Persona WHERE nombre not like '%A%';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Apellidos que comiencen por la letra 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apellidos FROM Persona WHERE apellidos LIKE 'T%';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Apellidos que acaban en la letra Z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apellidos FROM Persona WHERE apellidos LIKE '%Z';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Nombres que acaban por la letra a y comienzan por la letra N o C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nombre FROM Persona WHERE nombre LIKE '%A' AND nombre like 'N%' OR 'C%';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Numeros de telefonos fijos de la CAM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telefono FROM telefono WHERE telefono LIKE '91%';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Números que acaba en 1111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telefono FROM telefono WHERE telefon o LIKE '%111';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Nombres de longitud 5 caracteres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SELECT nombre FROM Persona WHERE nombre LIKE '____';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