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A099" w14:textId="41D22DE3" w:rsidR="00F262E6" w:rsidRDefault="00AE06F1">
      <w:pPr>
        <w:rPr>
          <w:lang w:val="es-MX"/>
        </w:rPr>
      </w:pPr>
      <w:r>
        <w:rPr>
          <w:lang w:val="es-MX"/>
        </w:rPr>
        <w:t>Taller de mecánica cuántica</w:t>
      </w:r>
    </w:p>
    <w:p w14:paraId="373732F5" w14:textId="1CCACA0D" w:rsidR="00AE06F1" w:rsidRDefault="00AE06F1">
      <w:pPr>
        <w:rPr>
          <w:lang w:val="es-MX"/>
        </w:rPr>
      </w:pPr>
      <w:r>
        <w:rPr>
          <w:lang w:val="es-MX"/>
        </w:rPr>
        <w:t>Nota General: Entregar un documento PDF identificándose debidamente con el nombre.</w:t>
      </w:r>
    </w:p>
    <w:p w14:paraId="0B99BFDA" w14:textId="77777777" w:rsidR="00AE06F1" w:rsidRDefault="00AE06F1" w:rsidP="00AE06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Usar la ley de Planck para la radiación de cuerpo negro para graficar el espectro de radiancia en el rango de 100 a 2000 nm para una temperatura de:</w:t>
      </w:r>
    </w:p>
    <w:p w14:paraId="655FE446" w14:textId="71E03D33" w:rsidR="00AE06F1" w:rsidRDefault="00AE06F1" w:rsidP="00AE06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315 K</w:t>
      </w:r>
    </w:p>
    <w:p w14:paraId="4298BFA5" w14:textId="31493419" w:rsidR="00AE06F1" w:rsidRDefault="00AE06F1" w:rsidP="00AE06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5000 K</w:t>
      </w:r>
    </w:p>
    <w:p w14:paraId="60605FC6" w14:textId="04AC47B8" w:rsidR="00AE06F1" w:rsidRDefault="00AE06F1" w:rsidP="00AE06F1">
      <w:pPr>
        <w:rPr>
          <w:lang w:val="es-MX"/>
        </w:rPr>
      </w:pPr>
      <w:r>
        <w:rPr>
          <w:lang w:val="es-MX"/>
        </w:rPr>
        <w:t>Nota: usar cualquier hoja de cálculo o herramienta ingenieril para hacer las gráficas y adjuntar sólo las gráficas.</w:t>
      </w:r>
    </w:p>
    <w:p w14:paraId="6047FFDC" w14:textId="7C52F523" w:rsidR="00AE06F1" w:rsidRDefault="00AE06F1" w:rsidP="00AE06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Calcular el radio de la primera órbita de Bohr en:</w:t>
      </w:r>
    </w:p>
    <w:p w14:paraId="15932AF1" w14:textId="0EF51B9C" w:rsidR="00B84429" w:rsidRDefault="00B84429" w:rsidP="00B8442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He</w:t>
      </w:r>
      <w:r>
        <w:rPr>
          <w:vertAlign w:val="superscript"/>
          <w:lang w:val="es-MX"/>
        </w:rPr>
        <w:t>+</w:t>
      </w:r>
      <w:r>
        <w:rPr>
          <w:lang w:val="es-MX"/>
        </w:rPr>
        <w:t>.</w:t>
      </w:r>
    </w:p>
    <w:p w14:paraId="6C30EFA9" w14:textId="57B97D3F" w:rsidR="00B84429" w:rsidRDefault="00B84429" w:rsidP="00B8442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Li</w:t>
      </w:r>
      <w:r>
        <w:rPr>
          <w:vertAlign w:val="superscript"/>
          <w:lang w:val="es-MX"/>
        </w:rPr>
        <w:t>2+</w:t>
      </w:r>
      <w:r>
        <w:rPr>
          <w:lang w:val="es-MX"/>
        </w:rPr>
        <w:t>.</w:t>
      </w:r>
    </w:p>
    <w:p w14:paraId="0206B24E" w14:textId="1DABC27C" w:rsidR="00B84429" w:rsidRDefault="00B84429" w:rsidP="00B8442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Be</w:t>
      </w:r>
      <w:r>
        <w:rPr>
          <w:vertAlign w:val="superscript"/>
          <w:lang w:val="es-MX"/>
        </w:rPr>
        <w:t>3+</w:t>
      </w:r>
      <w:r>
        <w:rPr>
          <w:lang w:val="es-MX"/>
        </w:rPr>
        <w:t>.</w:t>
      </w:r>
    </w:p>
    <w:p w14:paraId="7E3ED3C0" w14:textId="77777777" w:rsidR="00B84429" w:rsidRDefault="00B84429" w:rsidP="00B84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la longitud de onda de </w:t>
      </w:r>
      <w:proofErr w:type="spellStart"/>
      <w:r>
        <w:rPr>
          <w:lang w:val="es-MX"/>
        </w:rPr>
        <w:t>De</w:t>
      </w:r>
      <w:proofErr w:type="spellEnd"/>
      <w:r>
        <w:rPr>
          <w:lang w:val="es-MX"/>
        </w:rPr>
        <w:t xml:space="preserve"> Broglie para:</w:t>
      </w:r>
    </w:p>
    <w:p w14:paraId="6150CA63" w14:textId="5B5444C8" w:rsidR="00B84429" w:rsidRDefault="00B84429" w:rsidP="00B8442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</w:t>
      </w:r>
      <w:r w:rsidRPr="00B84429">
        <w:rPr>
          <w:lang w:val="es-MX"/>
        </w:rPr>
        <w:t>n electrón que se mueve a una velocidad de 50 km/h</w:t>
      </w:r>
      <w:r>
        <w:rPr>
          <w:lang w:val="es-MX"/>
        </w:rPr>
        <w:t>.</w:t>
      </w:r>
    </w:p>
    <w:p w14:paraId="4ADFA238" w14:textId="7C8CB084" w:rsidR="00B84429" w:rsidRDefault="00B84429" w:rsidP="00B8442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persona de 50 kg que se mueve a una velocidad de 50 km/h.</w:t>
      </w:r>
    </w:p>
    <w:p w14:paraId="3C5CAD97" w14:textId="30422E15" w:rsidR="00B84429" w:rsidRDefault="00B84429" w:rsidP="00B84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fuente luminosa se usa para determinar la localización de un electrón en un átomo hasta una precisión de 0,05 nm ¿Cuál es la incertidumbre en la velocidad del electrón?</w:t>
      </w:r>
    </w:p>
    <w:p w14:paraId="446E0594" w14:textId="674B697B" w:rsidR="00B84429" w:rsidRDefault="00B84429" w:rsidP="00B844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función de onda para una partícula es:</w:t>
      </w:r>
    </w:p>
    <w:p w14:paraId="60EE98AD" w14:textId="483EC5E6" w:rsidR="00B84429" w:rsidRDefault="00470CB2" w:rsidP="00B84429">
      <w:pPr>
        <w:rPr>
          <w:lang w:val="es-MX"/>
        </w:rPr>
      </w:pPr>
      <m:oMathPara>
        <m:oMath>
          <m:r>
            <w:rPr>
              <w:rFonts w:ascii="Cambria Math" w:hAnsi="Cambria Math" w:cstheme="minorHAnsi"/>
            </w:rPr>
            <m:t>ψ</m:t>
          </m:r>
          <m:d>
            <m:dPr>
              <m:ctrlPr>
                <w:rPr>
                  <w:rFonts w:ascii="Cambria Math" w:hAnsi="Cambria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" w:cstheme="minorHAnsi"/>
                </w:rPr>
                <m:t>x</m:t>
              </m:r>
            </m:e>
          </m:d>
          <m:r>
            <w:rPr>
              <w:rFonts w:ascii="Cambria Math" w:hAnsi="Cambria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" w:cstheme="minorHAnsi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" w:cstheme="minorHAnsi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14:paraId="044A3739" w14:textId="77777777" w:rsidR="00470CB2" w:rsidRDefault="00470CB2" w:rsidP="00B84429">
      <w:pPr>
        <w:rPr>
          <w:rFonts w:cstheme="minorHAnsi"/>
          <w:lang w:val="es-MX"/>
        </w:rPr>
      </w:pPr>
      <w:r>
        <w:rPr>
          <w:lang w:val="es-MX"/>
        </w:rPr>
        <w:t xml:space="preserve">Para a &gt; 0 y – </w:t>
      </w:r>
      <w:r>
        <w:rPr>
          <w:rFonts w:cstheme="minorHAnsi"/>
          <w:lang w:val="es-MX"/>
        </w:rPr>
        <w:t xml:space="preserve">∞ </w:t>
      </w:r>
      <w:r>
        <w:rPr>
          <w:lang w:val="es-MX"/>
        </w:rPr>
        <w:t xml:space="preserve">&lt; x &lt; </w:t>
      </w:r>
      <w:r>
        <w:rPr>
          <w:rFonts w:cstheme="minorHAnsi"/>
          <w:lang w:val="es-MX"/>
        </w:rPr>
        <w:t>∞</w:t>
      </w:r>
      <w:r>
        <w:rPr>
          <w:rFonts w:cstheme="minorHAnsi"/>
          <w:lang w:val="es-MX"/>
        </w:rPr>
        <w:t>. Determinar la probabilidad que la partícula se localice en algún punto entre x = – a y x = + a.</w:t>
      </w:r>
    </w:p>
    <w:p w14:paraId="75DCCEB7" w14:textId="2882D482" w:rsidR="00B84429" w:rsidRDefault="00470CB2" w:rsidP="00B84429">
      <w:pPr>
        <w:rPr>
          <w:lang w:val="es-MX"/>
        </w:rPr>
      </w:pPr>
      <w:r>
        <w:rPr>
          <w:lang w:val="es-MX"/>
        </w:rPr>
        <w:t>Nota: Lo que se debe hacer es encontrar la fórmula mediante el cálculo de la integral.</w:t>
      </w:r>
    </w:p>
    <w:p w14:paraId="37B9D7B0" w14:textId="6F943EAC" w:rsidR="00B84429" w:rsidRDefault="00B84429" w:rsidP="00B84429">
      <w:pPr>
        <w:rPr>
          <w:lang w:val="es-MX"/>
        </w:rPr>
      </w:pPr>
    </w:p>
    <w:p w14:paraId="25352E1E" w14:textId="04370274" w:rsidR="00B84429" w:rsidRDefault="00B84429" w:rsidP="00B84429">
      <w:pPr>
        <w:rPr>
          <w:lang w:val="es-MX"/>
        </w:rPr>
      </w:pPr>
    </w:p>
    <w:p w14:paraId="4D65CF8A" w14:textId="55D7D233" w:rsidR="00B84429" w:rsidRDefault="00B84429" w:rsidP="00B84429">
      <w:pPr>
        <w:rPr>
          <w:lang w:val="es-MX"/>
        </w:rPr>
      </w:pPr>
    </w:p>
    <w:p w14:paraId="53A7CC09" w14:textId="77777777" w:rsidR="00B84429" w:rsidRPr="00B84429" w:rsidRDefault="00B84429" w:rsidP="00B84429">
      <w:pPr>
        <w:rPr>
          <w:lang w:val="es-MX"/>
        </w:rPr>
      </w:pPr>
    </w:p>
    <w:sectPr w:rsidR="00B84429" w:rsidRPr="00B84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E7813"/>
    <w:multiLevelType w:val="hybridMultilevel"/>
    <w:tmpl w:val="7E6EDA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B8C"/>
    <w:multiLevelType w:val="hybridMultilevel"/>
    <w:tmpl w:val="76A61B64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745FCF"/>
    <w:multiLevelType w:val="hybridMultilevel"/>
    <w:tmpl w:val="EC4229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DEE"/>
    <w:multiLevelType w:val="hybridMultilevel"/>
    <w:tmpl w:val="C7A46D0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F1"/>
    <w:rsid w:val="00470CB2"/>
    <w:rsid w:val="00AE06F1"/>
    <w:rsid w:val="00B84429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46F4"/>
  <w15:chartTrackingRefBased/>
  <w15:docId w15:val="{129C109E-FB5F-43CC-ABA1-485BAB3F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6F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4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rojas díaz</dc:creator>
  <cp:keywords/>
  <dc:description/>
  <cp:lastModifiedBy>jerónimo rojas díaz</cp:lastModifiedBy>
  <cp:revision>1</cp:revision>
  <dcterms:created xsi:type="dcterms:W3CDTF">2021-07-29T05:40:00Z</dcterms:created>
  <dcterms:modified xsi:type="dcterms:W3CDTF">2021-07-29T06:08:00Z</dcterms:modified>
</cp:coreProperties>
</file>