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privacy-policy"/>
      <w:r>
        <w:rPr/>
        <w:t>Privacy Policy</w:t>
      </w:r>
    </w:p>
    <w:p>
      <w:pPr>
        <w:pStyle w:val="FirstParagraph"/>
        <w:rPr/>
      </w:pPr>
      <w:r>
        <w:rPr/>
        <w:t>Last Updated: June 2026</w:t>
      </w:r>
    </w:p>
    <w:p>
      <w:pPr>
        <w:pStyle w:val="Heading2"/>
        <w:rPr/>
      </w:pPr>
      <w:bookmarkStart w:id="1" w:name="introduction"/>
      <w:r>
        <w:rPr/>
        <w:t>Introduction</w:t>
      </w:r>
    </w:p>
    <w:p>
      <w:pPr>
        <w:pStyle w:val="FirstParagraph"/>
        <w:rPr/>
      </w:pPr>
      <w:r>
        <w:rPr/>
        <w:t>The Push and Itay Foyerstein (“we”, “our”, or “us”) respect your privacy and are committed to protecting your personal information.</w:t>
      </w:r>
    </w:p>
    <w:p>
      <w:pPr>
        <w:pStyle w:val="BodyText"/>
        <w:rPr/>
      </w:pPr>
      <w:bookmarkStart w:id="2" w:name="introduction"/>
      <w:r>
        <w:rPr/>
        <w:t>This Privacy Policy explains how we collect, use, and protect information submitted through our website, assessments, forms, and marketing campaigns.</w:t>
      </w:r>
      <w:bookmarkEnd w:id="2"/>
    </w:p>
    <w:p>
      <w:pPr>
        <w:pStyle w:val="Heading2"/>
        <w:rPr/>
      </w:pPr>
      <w:bookmarkStart w:id="3" w:name="information-we-collect"/>
      <w:r>
        <w:rPr/>
        <w:t>Information We Collect</w:t>
      </w:r>
    </w:p>
    <w:p>
      <w:pPr>
        <w:pStyle w:val="FirstParagraph"/>
        <w:rPr/>
      </w:pPr>
      <w:r>
        <w:rPr/>
        <w:t>When you submit information through our website, assessments, or advertising campaigns, we may collect:</w:t>
      </w:r>
    </w:p>
    <w:p>
      <w:pPr>
        <w:pStyle w:val="Compact"/>
        <w:numPr>
          <w:ilvl w:val="0"/>
          <w:numId w:val="1"/>
        </w:numPr>
        <w:rPr/>
      </w:pPr>
      <w:r>
        <w:rPr/>
        <w:t>Full name</w:t>
      </w:r>
    </w:p>
    <w:p>
      <w:pPr>
        <w:pStyle w:val="Compact"/>
        <w:numPr>
          <w:ilvl w:val="0"/>
          <w:numId w:val="1"/>
        </w:numPr>
        <w:rPr/>
      </w:pPr>
      <w:r>
        <w:rPr/>
        <w:t>Email address</w:t>
      </w:r>
    </w:p>
    <w:p>
      <w:pPr>
        <w:pStyle w:val="Compact"/>
        <w:numPr>
          <w:ilvl w:val="0"/>
          <w:numId w:val="1"/>
        </w:numPr>
        <w:rPr/>
      </w:pPr>
      <w:r>
        <w:rPr/>
        <w:t>Phone number (if provided)</w:t>
      </w:r>
    </w:p>
    <w:p>
      <w:pPr>
        <w:pStyle w:val="Compact"/>
        <w:numPr>
          <w:ilvl w:val="0"/>
          <w:numId w:val="1"/>
        </w:numPr>
        <w:rPr/>
      </w:pPr>
      <w:r>
        <w:rPr/>
        <w:t>LinkedIn profile URL (if provided)</w:t>
      </w:r>
    </w:p>
    <w:p>
      <w:pPr>
        <w:pStyle w:val="Compact"/>
        <w:numPr>
          <w:ilvl w:val="0"/>
          <w:numId w:val="1"/>
        </w:numPr>
        <w:rPr/>
      </w:pPr>
      <w:r>
        <w:rPr/>
        <w:t>Professional role and company information</w:t>
      </w:r>
    </w:p>
    <w:p>
      <w:pPr>
        <w:pStyle w:val="Compact"/>
        <w:numPr>
          <w:ilvl w:val="0"/>
          <w:numId w:val="1"/>
        </w:numPr>
        <w:rPr/>
      </w:pPr>
      <w:r>
        <w:rPr/>
        <w:t>Assessment responses and survey answers</w:t>
      </w:r>
    </w:p>
    <w:p>
      <w:pPr>
        <w:pStyle w:val="Compact"/>
        <w:numPr>
          <w:ilvl w:val="0"/>
          <w:numId w:val="1"/>
        </w:numPr>
        <w:rPr/>
      </w:pPr>
      <w:bookmarkStart w:id="4" w:name="information-we-collect"/>
      <w:r>
        <w:rPr/>
        <w:t>Information you voluntarily provide during conversations or consultations</w:t>
      </w:r>
      <w:bookmarkEnd w:id="4"/>
    </w:p>
    <w:p>
      <w:pPr>
        <w:pStyle w:val="Heading2"/>
        <w:rPr/>
      </w:pPr>
      <w:bookmarkStart w:id="5" w:name="how-we-use-your-information"/>
      <w:r>
        <w:rPr/>
        <w:t>How We Use Your Information</w:t>
      </w:r>
    </w:p>
    <w:p>
      <w:pPr>
        <w:pStyle w:val="FirstParagraph"/>
        <w:rPr/>
      </w:pPr>
      <w:r>
        <w:rPr/>
        <w:t>We use the information collected to:</w:t>
      </w:r>
    </w:p>
    <w:p>
      <w:pPr>
        <w:pStyle w:val="Compact"/>
        <w:numPr>
          <w:ilvl w:val="0"/>
          <w:numId w:val="1"/>
        </w:numPr>
        <w:rPr/>
      </w:pPr>
      <w:r>
        <w:rPr/>
        <w:t>Deliver assessment results</w:t>
      </w:r>
    </w:p>
    <w:p>
      <w:pPr>
        <w:pStyle w:val="Compact"/>
        <w:numPr>
          <w:ilvl w:val="0"/>
          <w:numId w:val="1"/>
        </w:numPr>
        <w:rPr/>
      </w:pPr>
      <w:r>
        <w:rPr/>
        <w:t>Provide professional recommendations and insights</w:t>
      </w:r>
    </w:p>
    <w:p>
      <w:pPr>
        <w:pStyle w:val="Compact"/>
        <w:numPr>
          <w:ilvl w:val="0"/>
          <w:numId w:val="1"/>
        </w:numPr>
        <w:rPr/>
      </w:pPr>
      <w:r>
        <w:rPr/>
        <w:t>Contact you regarding your inquiry</w:t>
      </w:r>
    </w:p>
    <w:p>
      <w:pPr>
        <w:pStyle w:val="Compact"/>
        <w:numPr>
          <w:ilvl w:val="0"/>
          <w:numId w:val="1"/>
        </w:numPr>
        <w:rPr/>
      </w:pPr>
      <w:r>
        <w:rPr/>
        <w:t>Schedule consultations or diagnostic sessions</w:t>
      </w:r>
    </w:p>
    <w:p>
      <w:pPr>
        <w:pStyle w:val="Compact"/>
        <w:numPr>
          <w:ilvl w:val="0"/>
          <w:numId w:val="1"/>
        </w:numPr>
        <w:rPr/>
      </w:pPr>
      <w:r>
        <w:rPr/>
        <w:t>Improve our services, content, and customer experience</w:t>
      </w:r>
    </w:p>
    <w:p>
      <w:pPr>
        <w:pStyle w:val="Compact"/>
        <w:numPr>
          <w:ilvl w:val="0"/>
          <w:numId w:val="1"/>
        </w:numPr>
        <w:rPr/>
      </w:pPr>
      <w:bookmarkStart w:id="6" w:name="how-we-use-your-information"/>
      <w:r>
        <w:rPr/>
        <w:t>Send relevant professional updates or resources</w:t>
      </w:r>
      <w:bookmarkEnd w:id="6"/>
    </w:p>
    <w:p>
      <w:pPr>
        <w:pStyle w:val="Heading2"/>
        <w:rPr/>
      </w:pPr>
      <w:bookmarkStart w:id="7" w:name="information-sharing"/>
      <w:r>
        <w:rPr/>
        <w:t>Information Sharing</w:t>
      </w:r>
    </w:p>
    <w:p>
      <w:pPr>
        <w:pStyle w:val="FirstParagraph"/>
        <w:rPr/>
      </w:pPr>
      <w:r>
        <w:rPr/>
        <w:t>We do not sell, rent, or trade your personal information.</w:t>
      </w:r>
    </w:p>
    <w:p>
      <w:pPr>
        <w:pStyle w:val="BodyText"/>
        <w:rPr/>
      </w:pPr>
      <w:bookmarkStart w:id="8" w:name="information-sharing"/>
      <w:r>
        <w:rPr/>
        <w:t>We may share information with trusted service providers that help us operate our website, CRM, analytics, email communications, or advertising platforms, provided they agree to maintain appropriate confidentiality and security standards.</w:t>
      </w:r>
      <w:bookmarkEnd w:id="8"/>
    </w:p>
    <w:p>
      <w:pPr>
        <w:pStyle w:val="Heading2"/>
        <w:rPr/>
      </w:pPr>
      <w:bookmarkStart w:id="9" w:name="data-security"/>
      <w:r>
        <w:rPr/>
        <w:t>Data Security</w:t>
      </w:r>
    </w:p>
    <w:p>
      <w:pPr>
        <w:pStyle w:val="FirstParagraph"/>
        <w:rPr/>
      </w:pPr>
      <w:r>
        <w:rPr/>
        <w:t>We take reasonable measures to protect personal information against unauthorized access, disclosure, alteration, or destruction.</w:t>
      </w:r>
    </w:p>
    <w:p>
      <w:pPr>
        <w:pStyle w:val="BodyText"/>
        <w:rPr/>
      </w:pPr>
      <w:bookmarkStart w:id="10" w:name="data-security"/>
      <w:r>
        <w:rPr/>
        <w:t>However, no method of transmission over the internet can be guaranteed to be completely secure.</w:t>
      </w:r>
      <w:bookmarkEnd w:id="10"/>
    </w:p>
    <w:p>
      <w:pPr>
        <w:pStyle w:val="Heading2"/>
        <w:rPr/>
      </w:pPr>
      <w:bookmarkStart w:id="11" w:name="marketing-communications"/>
      <w:r>
        <w:rPr/>
        <w:t>Marketing Communications</w:t>
      </w:r>
    </w:p>
    <w:p>
      <w:pPr>
        <w:pStyle w:val="FirstParagraph"/>
        <w:rPr/>
      </w:pPr>
      <w:r>
        <w:rPr/>
        <w:t>You may receive professional communications related to your assessment, inquiry, or areas of interest.</w:t>
      </w:r>
    </w:p>
    <w:p>
      <w:pPr>
        <w:pStyle w:val="BodyText"/>
        <w:rPr/>
      </w:pPr>
      <w:bookmarkStart w:id="12" w:name="marketing-communications"/>
      <w:r>
        <w:rPr/>
        <w:t>You may opt out of receiving future communications at any time.</w:t>
      </w:r>
      <w:bookmarkEnd w:id="12"/>
    </w:p>
    <w:p>
      <w:pPr>
        <w:pStyle w:val="Heading2"/>
        <w:rPr/>
      </w:pPr>
      <w:bookmarkStart w:id="13" w:name="your-rights"/>
      <w:r>
        <w:rPr/>
        <w:t>Your Rights</w:t>
      </w:r>
    </w:p>
    <w:p>
      <w:pPr>
        <w:pStyle w:val="FirstParagraph"/>
        <w:rPr/>
      </w:pPr>
      <w:r>
        <w:rPr/>
        <w:t>You may request to:</w:t>
      </w:r>
    </w:p>
    <w:p>
      <w:pPr>
        <w:pStyle w:val="Compact"/>
        <w:numPr>
          <w:ilvl w:val="0"/>
          <w:numId w:val="1"/>
        </w:numPr>
        <w:rPr/>
      </w:pPr>
      <w:r>
        <w:rPr/>
        <w:t>Access your personal information</w:t>
      </w:r>
    </w:p>
    <w:p>
      <w:pPr>
        <w:pStyle w:val="Compact"/>
        <w:numPr>
          <w:ilvl w:val="0"/>
          <w:numId w:val="1"/>
        </w:numPr>
        <w:rPr/>
      </w:pPr>
      <w:r>
        <w:rPr/>
        <w:t>Correct inaccurate information</w:t>
      </w:r>
    </w:p>
    <w:p>
      <w:pPr>
        <w:pStyle w:val="Compact"/>
        <w:numPr>
          <w:ilvl w:val="0"/>
          <w:numId w:val="1"/>
        </w:numPr>
        <w:rPr/>
      </w:pPr>
      <w:r>
        <w:rPr/>
        <w:t>Request deletion of your information</w:t>
      </w:r>
    </w:p>
    <w:p>
      <w:pPr>
        <w:pStyle w:val="Compact"/>
        <w:numPr>
          <w:ilvl w:val="0"/>
          <w:numId w:val="1"/>
        </w:numPr>
        <w:rPr/>
      </w:pPr>
      <w:r>
        <w:rPr/>
        <w:t>Withdraw consent for future communications</w:t>
      </w:r>
    </w:p>
    <w:p>
      <w:pPr>
        <w:pStyle w:val="FirstParagraph"/>
        <w:rPr/>
      </w:pPr>
      <w:bookmarkStart w:id="14" w:name="your-rights"/>
      <w:r>
        <w:rPr/>
        <w:t>To submit a request, please contact us using the details below.</w:t>
      </w:r>
      <w:bookmarkEnd w:id="14"/>
    </w:p>
    <w:p>
      <w:pPr>
        <w:pStyle w:val="Heading2"/>
        <w:rPr/>
      </w:pPr>
      <w:bookmarkStart w:id="15" w:name="third-party-services"/>
      <w:r>
        <w:rPr/>
        <w:t>Third-Party Services</w:t>
      </w:r>
    </w:p>
    <w:p>
      <w:pPr>
        <w:pStyle w:val="FirstParagraph"/>
        <w:rPr/>
      </w:pPr>
      <w:r>
        <w:rPr/>
        <w:t>Our website and marketing activities may use third-party services including analytics, advertising, scheduling, email delivery, and customer relationship management platforms.</w:t>
      </w:r>
    </w:p>
    <w:p>
      <w:pPr>
        <w:pStyle w:val="BodyText"/>
        <w:rPr/>
      </w:pPr>
      <w:bookmarkStart w:id="16" w:name="third-party-services"/>
      <w:r>
        <w:rPr/>
        <w:t>These services may collect information in accordance with their own privacy policies.</w:t>
      </w:r>
      <w:bookmarkEnd w:id="16"/>
    </w:p>
    <w:p>
      <w:pPr>
        <w:pStyle w:val="BodyText"/>
        <w:rPr/>
      </w:pPr>
      <w:r>
        <w:rPr/>
      </w:r>
    </w:p>
    <w:p>
      <w:pPr>
        <w:pStyle w:val="Heading2"/>
        <w:spacing w:before="180" w:after="180"/>
        <w:rPr/>
      </w:pPr>
      <w:r>
        <w:rPr/>
        <w:t>Cookies and Analytics</w:t>
      </w:r>
    </w:p>
    <w:p>
      <w:pPr>
        <w:pStyle w:val="BodyText"/>
        <w:rPr/>
      </w:pPr>
      <w:r>
        <w:rPr/>
        <w:t>Our website may use cookies and similar technologies to improve user experience, analyze website traffic, and measure the effectiveness of marketing campaigns.</w:t>
      </w:r>
    </w:p>
    <w:p>
      <w:pPr>
        <w:pStyle w:val="BodyText"/>
        <w:rPr/>
      </w:pPr>
      <w:r>
        <w:rPr/>
        <w:t>These technologies may collect information such as: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Browser type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Device information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Pages visited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Referral sources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Time spent on pages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Advertising interactions</w:t>
      </w:r>
    </w:p>
    <w:p>
      <w:pPr>
        <w:pStyle w:val="BodyText"/>
        <w:rPr/>
      </w:pPr>
      <w:r>
        <w:rPr/>
        <w:t>You can modify your browser settings to manage or disable cookies at any time.</w:t>
      </w:r>
    </w:p>
    <w:p>
      <w:pPr>
        <w:pStyle w:val="Heading2"/>
        <w:spacing w:before="180" w:after="180"/>
        <w:rPr/>
      </w:pPr>
      <w:r>
        <w:rPr/>
        <w:t>Advertising and Remarketing</w:t>
      </w:r>
    </w:p>
    <w:p>
      <w:pPr>
        <w:pStyle w:val="BodyText"/>
        <w:rPr/>
      </w:pPr>
      <w:r>
        <w:rPr/>
        <w:t>We may use advertising platforms, including Meta (Facebook and Instagram), Google, LinkedIn, and other advertising networks to: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Measure campaign performance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Understand audience engagement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Deliver relevant advertising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 remarketing audiences</w:t>
      </w:r>
    </w:p>
    <w:p>
      <w:pPr>
        <w:pStyle w:val="BodyText"/>
        <w:rPr/>
      </w:pPr>
      <w:r>
        <w:rPr/>
        <w:t>These platforms may use cookies, pixels, or similar technologies to help us understand how visitors interact with our website and marketing campaigns.</w:t>
      </w:r>
    </w:p>
    <w:p>
      <w:pPr>
        <w:pStyle w:val="Heading2"/>
        <w:spacing w:before="180" w:after="180"/>
        <w:rPr/>
      </w:pPr>
      <w:r>
        <w:rPr/>
        <w:t>International Data Processing</w:t>
      </w:r>
    </w:p>
    <w:p>
      <w:pPr>
        <w:pStyle w:val="BodyText"/>
        <w:rPr/>
      </w:pPr>
      <w:r>
        <w:rPr/>
        <w:t>Information may be processed or stored by service providers located in different countries.</w:t>
      </w:r>
    </w:p>
    <w:p>
      <w:pPr>
        <w:pStyle w:val="BodyText"/>
        <w:rPr/>
      </w:pPr>
      <w:r>
        <w:rPr/>
        <w:t>By submitting your information, you acknowledge that your information may be transferred and processed outside your country of residence, subject to applicable privacy and security standards.</w:t>
      </w:r>
    </w:p>
    <w:p>
      <w:pPr>
        <w:pStyle w:val="Heading2"/>
        <w:spacing w:before="180" w:after="180"/>
        <w:rPr/>
      </w:pPr>
      <w:r>
        <w:rPr/>
        <w:t>Professional Disclaimer</w:t>
      </w:r>
    </w:p>
    <w:p>
      <w:pPr>
        <w:pStyle w:val="BodyText"/>
        <w:rPr/>
      </w:pPr>
      <w:r>
        <w:rPr/>
        <w:t>Assessments, diagnostics, coaching conversations, and educational content provided through this website are intended for informational and professional development purposes only.</w:t>
      </w:r>
    </w:p>
    <w:p>
      <w:pPr>
        <w:pStyle w:val="BodyText"/>
        <w:rPr/>
      </w:pPr>
      <w:r>
        <w:rPr/>
        <w:t>No assessment, recommendation, diagnosis, coaching session, or educational content constitutes legal, financial, employment, tax, or professional advice.</w:t>
      </w:r>
    </w:p>
    <w:p>
      <w:pPr>
        <w:pStyle w:val="BodyText"/>
        <w:rPr/>
      </w:pPr>
      <w:r>
        <w:rPr/>
        <w:t>Any decisions made based on information provided through this website remain solely the responsibility of the individual or organization receiving such information.</w:t>
      </w:r>
    </w:p>
    <w:p>
      <w:pPr>
        <w:pStyle w:val="Heading2"/>
        <w:spacing w:before="180" w:after="180"/>
        <w:rPr/>
      </w:pPr>
      <w:r>
        <w:rPr/>
        <w:t>Data Retention</w:t>
      </w:r>
    </w:p>
    <w:p>
      <w:pPr>
        <w:pStyle w:val="BodyText"/>
        <w:rPr/>
      </w:pPr>
      <w:r>
        <w:rPr/>
        <w:t>We retain personal information only for as long as reasonably necessary to fulfill the purposes described in this Privacy Policy, comply with legal obligations, resolve disputes, and enforce our agreements.</w:t>
      </w:r>
    </w:p>
    <w:p>
      <w:pPr>
        <w:pStyle w:val="BodyText"/>
        <w:rPr/>
      </w:pPr>
      <w:r>
        <w:rPr/>
        <w:t>Information that is no longer required will be securely deleted or anonymized.</w:t>
      </w:r>
    </w:p>
    <w:p>
      <w:pPr>
        <w:pStyle w:val="Heading2"/>
        <w:spacing w:before="180" w:after="180"/>
        <w:rPr/>
      </w:pPr>
      <w:r>
        <w:rPr/>
        <w:t>Changes to This Policy</w:t>
      </w:r>
    </w:p>
    <w:p>
      <w:pPr>
        <w:pStyle w:val="BodyText"/>
        <w:rPr/>
      </w:pPr>
      <w:r>
        <w:rPr/>
        <w:t>We may update this Privacy Policy from time to time.</w:t>
      </w:r>
    </w:p>
    <w:p>
      <w:pPr>
        <w:pStyle w:val="BodyText"/>
        <w:rPr/>
      </w:pPr>
      <w:r>
        <w:rPr/>
        <w:t>Any updates will be published on this page together with the revised effective date.</w:t>
      </w:r>
    </w:p>
    <w:p>
      <w:pPr>
        <w:pStyle w:val="BodyText"/>
        <w:rPr/>
      </w:pPr>
      <w:r>
        <w:rPr/>
        <w:t>Continued use of our website, assessments, or services after changes are published constitutes acceptance of the updated Privacy Policy.</w:t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17" w:name="contact"/>
      <w:r>
        <w:rPr/>
        <w:t>Contact</w:t>
      </w:r>
    </w:p>
    <w:p>
      <w:pPr>
        <w:pStyle w:val="FirstParagraph"/>
        <w:rPr/>
      </w:pPr>
      <w:r>
        <w:rPr/>
        <w:t>If you have any questions regarding this Privacy Policy, please contact:</w:t>
      </w:r>
    </w:p>
    <w:p>
      <w:pPr>
        <w:pStyle w:val="BodyText"/>
        <w:rPr/>
      </w:pPr>
      <w:r>
        <w:rPr>
          <w:b/>
          <w:bCs/>
        </w:rPr>
        <w:t>Itay Foyerstein</w:t>
      </w:r>
      <w:r>
        <w:rPr/>
        <w:br/>
        <w:t>Email: contact@itayfoyerstein.com</w:t>
        <w:br/>
        <w:t>Website: https://itayfoyerstein.com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18" w:name="privacy-policy"/>
      <w:bookmarkStart w:id="19" w:name="contact"/>
      <w:r>
        <w:rPr/>
        <w:t>By submitting information through our website, assessments, forms, or advertising campaigns, you acknowledge that you have read and understood this Privacy Policy.</w:t>
      </w:r>
      <w:bookmarkEnd w:id="18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LibreOffice/25.8.7.1$Windows_X86_64 LibreOffice_project/39c3b7ac021cfb9f4ca681457ad36828f90e2ce7</Application>
  <AppVersion>15.0000</AppVersion>
  <Pages>4</Pages>
  <Words>682</Words>
  <Characters>4283</Characters>
  <CharactersWithSpaces>4862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2026-06-21T09:12:08Z</dcterms:created>
  <dc:creator/>
  <dc:description/>
  <dc:language>en-US</dc:language>
  <cp:lastModifiedBy/>
  <dcterms:modified xsi:type="dcterms:W3CDTF">2026-06-21T12:19:06Z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