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401" w:firstLineChars="50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CSS核心属性</w:t>
      </w:r>
    </w:p>
    <w:p>
      <w:pPr>
        <w:pStyle w:val="2"/>
        <w:rPr>
          <w:rFonts w:ascii="微软雅黑" w:hAnsi="微软雅黑" w:eastAsia="微软雅黑" w:cstheme="minorBidi"/>
          <w:b w:val="0"/>
          <w:bCs w:val="0"/>
          <w:kern w:val="0"/>
          <w:sz w:val="40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kern w:val="0"/>
          <w:sz w:val="40"/>
          <w:szCs w:val="22"/>
        </w:rPr>
        <w:t>一、选择符的权重</w:t>
      </w:r>
    </w:p>
    <w:p>
      <w:pP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  <w:t>css中用四位数字表示权重，权重的表达方式如：0，0，0，0</w:t>
      </w:r>
    </w:p>
    <w:p>
      <w:pP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  <w:t>类型选择符的权重为      0001</w:t>
      </w:r>
    </w:p>
    <w:p>
      <w:pP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  <w:t>伪元素选择符的权重为   0001</w:t>
      </w:r>
    </w:p>
    <w:p>
      <w:pP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  <w:t xml:space="preserve">class选择符的权重为     0010 </w:t>
      </w:r>
    </w:p>
    <w:p>
      <w:pP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  <w:t>属性选择符的权重为      0010</w:t>
      </w:r>
    </w:p>
    <w:p>
      <w:pP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  <w:t>伪类选择符的权重为      0010</w:t>
      </w:r>
    </w:p>
    <w:p>
      <w:pP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  <w:t>id选择符的权重为          0100</w:t>
      </w:r>
    </w:p>
    <w:p>
      <w:pP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  <w:t>内联样式的权重为         1000</w:t>
      </w:r>
    </w:p>
    <w:p>
      <w:pP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  <w:t>通配符的权重为          0000</w:t>
      </w:r>
    </w:p>
    <w:p>
      <w:pP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  <w:t xml:space="preserve">子选择符的权重为       0000 </w:t>
      </w:r>
    </w:p>
    <w:p>
      <w:pP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  <w:t>继承样式的权重为      0000</w:t>
      </w:r>
    </w:p>
    <w:p>
      <w:pP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  <w:t>兄弟选择符的权重为   0000</w:t>
      </w:r>
    </w:p>
    <w:p>
      <w:pP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  <w:t>包含选择符的权重：为包含选择符的权重之和</w:t>
      </w:r>
    </w:p>
    <w:p>
      <w:pP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</w:pPr>
      <w:r>
        <w:rPr>
          <w:rFonts w:hint="eastAsia" w:ascii="微软雅黑" w:hAnsi="微软雅黑" w:eastAsia="微软雅黑" w:cstheme="minorBidi"/>
          <w:b w:val="0"/>
          <w:bCs w:val="0"/>
          <w:kern w:val="0"/>
          <w:sz w:val="22"/>
          <w:szCs w:val="22"/>
        </w:rPr>
        <w:t>经典语录：权重就是越有针对性越高</w:t>
      </w:r>
    </w:p>
    <w:p>
      <w:pPr>
        <w:rPr>
          <w:rFonts w:ascii="微软雅黑" w:hAnsi="微软雅黑"/>
          <w:sz w:val="40"/>
        </w:rPr>
      </w:pPr>
      <w:r>
        <w:rPr>
          <w:rFonts w:hint="eastAsia" w:ascii="微软雅黑" w:hAnsi="微软雅黑"/>
          <w:sz w:val="40"/>
          <w:lang w:eastAsia="zh-CN"/>
        </w:rPr>
        <w:t>二</w:t>
      </w:r>
      <w:r>
        <w:rPr>
          <w:rFonts w:hint="eastAsia" w:ascii="微软雅黑" w:hAnsi="微软雅黑"/>
          <w:sz w:val="40"/>
        </w:rPr>
        <w:t>、css核心样式</w:t>
      </w:r>
    </w:p>
    <w:p>
      <w:pPr>
        <w:spacing w:after="0"/>
        <w:rPr>
          <w:rFonts w:ascii="微软雅黑" w:hAnsi="微软雅黑"/>
        </w:rPr>
      </w:pPr>
      <w:r>
        <w:rPr>
          <w:rFonts w:hint="eastAsia" w:ascii="微软雅黑" w:hAnsi="微软雅黑"/>
        </w:rPr>
        <w:t>1）每个css样式都必须由两部分组成：选择符（Selector）和声明（Decleration）</w:t>
      </w:r>
    </w:p>
    <w:p>
      <w:pPr>
        <w:spacing w:after="0"/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       </w:t>
      </w:r>
      <w:r>
        <w:rPr>
          <w:rFonts w:hint="eastAsia" w:ascii="微软雅黑" w:hAnsi="微软雅黑"/>
          <w:b/>
          <w:bCs/>
        </w:rPr>
        <w:t>注</w:t>
      </w:r>
      <w:r>
        <w:rPr>
          <w:rFonts w:hint="eastAsia" w:ascii="微软雅黑" w:hAnsi="微软雅黑"/>
        </w:rPr>
        <w:t>：声明又包括属性(Property)和属性值(Value)</w:t>
      </w:r>
    </w:p>
    <w:p>
      <w:pPr>
        <w:spacing w:after="0"/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2）css属性：属性是指定选择符具有的属性，它是css的核心，css2共有150多个属性； </w:t>
      </w:r>
    </w:p>
    <w:p>
      <w:pPr>
        <w:spacing w:after="0"/>
        <w:rPr>
          <w:rFonts w:ascii="微软雅黑" w:hAnsi="微软雅黑"/>
        </w:rPr>
      </w:pPr>
      <w:r>
        <w:rPr>
          <w:rFonts w:hint="eastAsia" w:ascii="微软雅黑" w:hAnsi="微软雅黑"/>
        </w:rPr>
        <w:t>3）css属性值：属性值包括法定属性值和常规的数值加单位或颜色值(25px）。</w:t>
      </w:r>
    </w:p>
    <w:p>
      <w:pPr>
        <w:spacing w:after="0"/>
        <w:rPr>
          <w:rFonts w:ascii="微软雅黑" w:hAnsi="微软雅黑"/>
          <w:b/>
          <w:sz w:val="24"/>
        </w:rPr>
      </w:pPr>
      <w:r>
        <w:rPr>
          <w:rFonts w:hint="eastAsia" w:ascii="微软雅黑" w:hAnsi="微软雅黑"/>
          <w:b/>
          <w:sz w:val="24"/>
        </w:rPr>
        <w:t>（一）背景</w:t>
      </w:r>
    </w:p>
    <w:p>
      <w:pPr>
        <w:rPr>
          <w:rFonts w:ascii="微软雅黑" w:hAnsi="微软雅黑"/>
        </w:rPr>
      </w:pPr>
      <w:r>
        <w:rPr>
          <w:rFonts w:ascii="微软雅黑" w:hAnsi="微软雅黑"/>
          <w:b/>
          <w:bCs/>
          <w:sz w:val="24"/>
        </w:rPr>
        <w:t>b</w:t>
      </w:r>
      <w:r>
        <w:rPr>
          <w:rFonts w:hint="eastAsia" w:ascii="微软雅黑" w:hAnsi="微软雅黑"/>
          <w:b/>
          <w:bCs/>
          <w:sz w:val="24"/>
        </w:rPr>
        <w:t>ackground-color</w:t>
      </w:r>
      <w:r>
        <w:rPr>
          <w:rFonts w:hint="eastAsia" w:ascii="微软雅黑" w:hAnsi="微软雅黑"/>
          <w:sz w:val="24"/>
        </w:rPr>
        <w:t>：</w:t>
      </w:r>
      <w:r>
        <w:rPr>
          <w:rFonts w:hint="eastAsia" w:ascii="微软雅黑" w:hAnsi="微软雅黑"/>
        </w:rPr>
        <w:t>属性设置元素的背景颜色。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1281430"/>
            <wp:effectExtent l="0" t="0" r="0" b="0"/>
            <wp:docPr id="30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background-image</w:t>
      </w:r>
      <w:r>
        <w:rPr>
          <w:rFonts w:hint="eastAsia" w:ascii="微软雅黑" w:hAnsi="微软雅黑"/>
        </w:rPr>
        <w:t>：属性为元素设置背景图像。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网页上有两种图片形式：插入图片、背景图；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插入图片：属于网页内容，也就是结构。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背景图：属于网页的表现，背景图上可以显示文字、插入图片、表格等。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851535"/>
            <wp:effectExtent l="0" t="0" r="0" b="0"/>
            <wp:docPr id="105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背景图片的显示原则：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1）容器尺寸等于图片尺寸，背景图片正好显示在容器中;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2）容器尺寸大于图片尺寸，背景图片将默认平铺，直至铺满元素；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3）容器尺寸小于图片尺寸，只显示元素范围以内的背景图。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background-repeat</w:t>
      </w:r>
      <w:r>
        <w:rPr>
          <w:rFonts w:hint="eastAsia" w:ascii="微软雅黑" w:hAnsi="微软雅黑"/>
        </w:rPr>
        <w:t>：设置是否及如何重复背景图像。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属性值：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        no-repeat:不平铺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        repeat:平铺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        repeat-x:横向平铺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        repeat-y:纵向平铺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background-position：</w:t>
      </w:r>
      <w:r>
        <w:rPr>
          <w:rFonts w:hint="eastAsia" w:ascii="微软雅黑" w:hAnsi="微软雅黑"/>
        </w:rPr>
        <w:t>属性设置背景图像的起始位置。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属性值：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      value1:left center right value(设置水平方向位置)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      value2:top center bottom value(设置垂直方向位置)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说明：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      背景图片向左方向，向上都是负值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      当两个值都是center的时候写一个值就可以代表的是水平位置和垂直位置。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background-position:100px(水平方向) 50px(垂直方向);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background-position: left  bottom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background-attachment：</w:t>
      </w:r>
      <w:r>
        <w:rPr>
          <w:rFonts w:hint="eastAsia" w:ascii="微软雅黑" w:hAnsi="微软雅黑"/>
        </w:rPr>
        <w:t>设置背景图像是否固定或者随着页面的其余部分滚动。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864235"/>
            <wp:effectExtent l="0" t="0" r="0" b="0"/>
            <wp:docPr id="34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background</w:t>
      </w:r>
      <w:r>
        <w:rPr>
          <w:rFonts w:hint="eastAsia" w:ascii="微软雅黑" w:hAnsi="微软雅黑"/>
        </w:rPr>
        <w:t>：简写属性在一个声明中设置所有的背景属性。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网页上常用的图片格式（压缩图片）: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1).jpg：有损压缩格式，靠损失图片身的质量来减小图片的体积，</w:t>
      </w:r>
      <w:r>
        <w:rPr>
          <w:rFonts w:hint="eastAsia" w:ascii="微软雅黑" w:hAnsi="微软雅黑"/>
          <w:b/>
          <w:bCs/>
        </w:rPr>
        <w:t>适用于颜色丰富的图像;(</w:t>
      </w:r>
      <w:r>
        <w:rPr>
          <w:rFonts w:hint="eastAsia" w:ascii="微软雅黑" w:hAnsi="微软雅黑"/>
        </w:rPr>
        <w:t>像素点组成的，像素点越多会越清晰 );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2).gif：有损压缩格式，靠损失图片的色彩数量来减小图片的体积，</w:t>
      </w:r>
      <w:r>
        <w:rPr>
          <w:rFonts w:hint="eastAsia" w:ascii="微软雅黑" w:hAnsi="微软雅黑"/>
          <w:b/>
          <w:bCs/>
        </w:rPr>
        <w:t>支持透明，支持动画</w:t>
      </w:r>
      <w:r>
        <w:rPr>
          <w:rFonts w:hint="eastAsia" w:ascii="微软雅黑" w:hAnsi="微软雅黑"/>
        </w:rPr>
        <w:t>，适用于颜色数量较少的图像;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3).png：有损压缩格式，损失图片的色彩数量来减小图片的体积，</w:t>
      </w:r>
      <w:r>
        <w:rPr>
          <w:rFonts w:hint="eastAsia" w:ascii="微软雅黑" w:hAnsi="微软雅黑"/>
          <w:b/>
          <w:bCs/>
        </w:rPr>
        <w:t>支持透明，不支持动画</w:t>
      </w:r>
      <w:r>
        <w:rPr>
          <w:rFonts w:hint="eastAsia" w:ascii="微软雅黑" w:hAnsi="微软雅黑"/>
        </w:rPr>
        <w:t>，是fireworks的 源文件格式，适用于颜色数量较少的图像;</w:t>
      </w:r>
    </w:p>
    <w:p>
      <w:pPr>
        <w:spacing w:after="0"/>
        <w:rPr>
          <w:rFonts w:ascii="微软雅黑" w:hAnsi="微软雅黑"/>
          <w:b/>
          <w:sz w:val="24"/>
        </w:rPr>
      </w:pPr>
      <w:r>
        <w:rPr>
          <w:rFonts w:hint="eastAsia" w:ascii="微软雅黑" w:hAnsi="微软雅黑"/>
          <w:b/>
          <w:sz w:val="24"/>
        </w:rPr>
        <w:t>（二）浮动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float： 属性定义元素在哪个方向浮动。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（1）以往这个属性总应用于图像，使文本围绕在图像周围，不过在 CSS 中，任何元素都可以浮动。浮动元素会生成一个块级框，而不论它本身是何种元素。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（2）假如在一行之上只有极少的空间可供浮动元素，那么这个元素会跳至下一行，这个过程会持续到某一行拥有足够的空间为止。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1078230"/>
            <wp:effectExtent l="0" t="0" r="0" b="0"/>
            <wp:docPr id="368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微软雅黑" w:hAnsi="微软雅黑"/>
          <w:b/>
          <w:sz w:val="24"/>
        </w:rPr>
      </w:pPr>
      <w:r>
        <w:rPr>
          <w:rFonts w:hint="eastAsia" w:ascii="微软雅黑" w:hAnsi="微软雅黑"/>
          <w:b/>
          <w:sz w:val="24"/>
        </w:rPr>
        <w:t>（三）文本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font-size</w:t>
      </w:r>
      <w:r>
        <w:rPr>
          <w:rFonts w:hint="eastAsia" w:ascii="微软雅黑" w:hAnsi="微软雅黑"/>
        </w:rPr>
        <w:t>：可设置字体的尺寸。</w:t>
      </w:r>
      <w:r>
        <w:rPr>
          <w:rFonts w:hint="eastAsia" w:ascii="微软雅黑" w:hAnsi="微软雅黑"/>
        </w:rPr>
        <w:br w:type="textWrapping"/>
      </w:r>
      <w:r>
        <w:rPr>
          <w:rFonts w:hint="eastAsia" w:ascii="微软雅黑" w:hAnsi="微软雅黑"/>
        </w:rPr>
        <w:t>1）为了减小系统间的字体显示差异，IE Netscape Mozilla的浏览器制作商于1999年召开会议，共同确定16px/ppi为标准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color</w:t>
      </w:r>
      <w:r>
        <w:rPr>
          <w:rFonts w:hint="eastAsia" w:ascii="微软雅黑" w:hAnsi="微软雅黑"/>
        </w:rPr>
        <w:t>：规定文本的颜色。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1059180"/>
            <wp:effectExtent l="0" t="0" r="0" b="0"/>
            <wp:docPr id="7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font-family</w:t>
      </w:r>
      <w:r>
        <w:rPr>
          <w:rFonts w:hint="eastAsia" w:ascii="微软雅黑" w:hAnsi="微软雅黑"/>
        </w:rPr>
        <w:t>：规定元素的字体系列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(1)此属性设置几个字体名称作为一种"后备"机制，如果浏览器不支持第一种字体，将尝试下一种字体。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(2) 如果字体系列的名称超过一个字，它必须用引号，如Font Family："宋体""Times New Roman"。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(3) 多个字体系列是用一个逗号分隔指明;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font-weight</w:t>
      </w:r>
      <w:r>
        <w:rPr>
          <w:rFonts w:hint="eastAsia" w:ascii="微软雅黑" w:hAnsi="微软雅黑"/>
        </w:rPr>
        <w:t>：设置显示元素的文本中所用的字体加粗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属性值： bold（加粗）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              normal（常规）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             100—900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说明：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         在css规范中，把字体的粗细分为9个等级，分别为100-900，其中100对应最轻的字体变形，而900对应最重的字体变形。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                一般400=normal，700=bold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                100—500常规字体 取消加粗；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                600—900加粗字体；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font-style</w:t>
      </w:r>
      <w:r>
        <w:rPr>
          <w:rFonts w:hint="eastAsia" w:ascii="微软雅黑" w:hAnsi="微软雅黑"/>
        </w:rPr>
        <w:t>：设置文本倾斜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1073150"/>
            <wp:effectExtent l="0" t="0" r="0" b="0"/>
            <wp:docPr id="10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text-align：</w:t>
      </w:r>
      <w:r>
        <w:rPr>
          <w:rFonts w:hint="eastAsia" w:ascii="微软雅黑" w:hAnsi="微软雅黑"/>
        </w:rPr>
        <w:t xml:space="preserve">设置文本水平对齐方式              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属性值： left(左对齐 ) 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              right（右对齐）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              center（居中对齐）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line-height</w:t>
      </w:r>
      <w:r>
        <w:rPr>
          <w:rFonts w:hint="eastAsia" w:ascii="微软雅黑" w:hAnsi="微软雅黑"/>
        </w:rPr>
        <w:t>：</w:t>
      </w:r>
      <w:r>
        <w:rPr>
          <w:rFonts w:ascii="微软雅黑" w:hAnsi="微软雅黑"/>
        </w:rPr>
        <w:t> </w:t>
      </w:r>
      <w:r>
        <w:rPr>
          <w:rFonts w:hint="eastAsia" w:ascii="微软雅黑" w:hAnsi="微软雅黑"/>
        </w:rPr>
        <w:t>属性设置行间的距离（行高）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1270000"/>
            <wp:effectExtent l="0" t="0" r="0" b="0"/>
            <wp:docPr id="14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191125" cy="2057400"/>
            <wp:effectExtent l="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大片密密麻麻的文字往往会让人觉得乏味，因此适当地调整行高(line-height)可以减低阅读的困难与枯燥，并且使页面显得美观。行高指的是文本行的基线间的距离，而基线（Base line），指的是一行字横排时下沿的基础线，基线并不是汉字的下端沿，而是英文字母x的下端沿。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150558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-600075</wp:posOffset>
            </wp:positionV>
            <wp:extent cx="3956050" cy="1944370"/>
            <wp:effectExtent l="0" t="0" r="0" b="0"/>
            <wp:wrapNone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2771775</wp:posOffset>
            </wp:positionH>
            <wp:positionV relativeFrom="paragraph">
              <wp:posOffset>-600075</wp:posOffset>
            </wp:positionV>
            <wp:extent cx="3841750" cy="1944370"/>
            <wp:effectExtent l="0" t="0" r="0" b="0"/>
            <wp:wrapNone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行高有一个特性，叫做垂直居中性。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说明：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      1）当单行文本的行高等于容器高时，可实现单行文本在容器中垂直方向居中对齐；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      2) 当单行文本的行高小于容器高时，可实现单行文本在容器中垂直以上任意位置的定位；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      3) 当单行文本的行高大于容器高时，可实现单行文本在容器中垂直中间以下任意位置的定位。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text-decoration</w:t>
      </w:r>
      <w:r>
        <w:rPr>
          <w:rFonts w:hint="eastAsia" w:ascii="微软雅黑" w:hAnsi="微软雅黑"/>
        </w:rPr>
        <w:t>：规定添加到文本的修饰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属性值：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        none：没有修饰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        underline：添加下划线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        overline：添加上划线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        line-through：添加删除线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        blink:闪烁（高版本浏览器不支持此属性）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text-indent</w:t>
      </w:r>
      <w:r>
        <w:rPr>
          <w:rFonts w:hint="eastAsia" w:ascii="微软雅黑" w:hAnsi="微软雅黑"/>
        </w:rPr>
        <w:t>：属性规定文本块中首行文本的缩进。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859790"/>
            <wp:effectExtent l="0" t="0" r="0" b="0"/>
            <wp:docPr id="18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letter-spacing</w:t>
      </w:r>
      <w:r>
        <w:rPr>
          <w:rFonts w:hint="eastAsia" w:ascii="微软雅黑" w:hAnsi="微软雅黑"/>
        </w:rPr>
        <w:t>：属性增加或减少字符间的空白（字符间距）。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858520"/>
            <wp:effectExtent l="0" t="0" r="0" b="0"/>
            <wp:docPr id="20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word-spacing：</w:t>
      </w:r>
      <w:r>
        <w:rPr>
          <w:rFonts w:hint="eastAsia" w:ascii="微软雅黑" w:hAnsi="微软雅黑"/>
        </w:rPr>
        <w:t>属性增加或减少单词间的空白（即字间隔）。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855345"/>
            <wp:effectExtent l="0" t="0" r="0" b="0"/>
            <wp:docPr id="204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font属性的简写：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说明:font的属性值应按以下次序书写(各个属性之间用空格隔开)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顺序: font-style | font-variant(小体大写字母) | font-weight | font-size / line-height | font-family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(1)简写时 , font-size和line-height只能通过斜杠/组成一个值，不能分开写。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(2) 顺序不能改变 ,这种简写法只有在同时指定font-size和font-family属性时才起作用,而且,你没有设定font-weight , font-style , 以及font-varient , 他们会使用缺省值。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font:font-size/line-height font-family</w:t>
      </w:r>
    </w:p>
    <w:p>
      <w:pPr>
        <w:spacing w:after="0"/>
        <w:rPr>
          <w:rFonts w:ascii="微软雅黑" w:hAnsi="微软雅黑"/>
          <w:b/>
          <w:sz w:val="24"/>
        </w:rPr>
      </w:pPr>
      <w:r>
        <w:rPr>
          <w:rFonts w:hint="eastAsia" w:ascii="微软雅黑" w:hAnsi="微软雅黑"/>
          <w:b/>
          <w:sz w:val="24"/>
        </w:rPr>
        <w:t>（四）边框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网页中很多修饰性线条都是由边框来实现的。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border-width</w:t>
      </w:r>
      <w:r>
        <w:rPr>
          <w:rFonts w:hint="eastAsia" w:ascii="微软雅黑" w:hAnsi="微软雅黑"/>
        </w:rPr>
        <w:t>：简写属性为元素的所有边框设置宽度，或者单独地为各边边框设置宽度。</w:t>
      </w:r>
    </w:p>
    <w:p>
      <w:pPr>
        <w:rPr>
          <w:rFonts w:ascii="微软雅黑" w:hAnsi="微软雅黑"/>
        </w:rPr>
      </w:pP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border-width:5px 15 20 10px;          上  右  下  左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border-width:10px 20px 5px;           上  左右  下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border-width:10px 20px;              上下  左右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border-width:10px;                           上下左右</w:t>
      </w:r>
    </w:p>
    <w:p>
      <w:pPr>
        <w:rPr>
          <w:rFonts w:ascii="微软雅黑" w:hAnsi="微软雅黑"/>
        </w:rPr>
      </w:pPr>
      <w:bookmarkStart w:id="0" w:name="_GoBack"/>
      <w:bookmarkEnd w:id="0"/>
      <w:r>
        <w:rPr>
          <w:rFonts w:hint="eastAsia" w:ascii="微软雅黑" w:hAnsi="微软雅黑"/>
          <w:b/>
          <w:bCs/>
        </w:rPr>
        <w:t>border-color</w:t>
      </w:r>
      <w:r>
        <w:rPr>
          <w:rFonts w:hint="eastAsia" w:ascii="微软雅黑" w:hAnsi="微软雅黑"/>
        </w:rPr>
        <w:t>：设置边框颜色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1294765"/>
            <wp:effectExtent l="0" t="0" r="0" b="0"/>
            <wp:docPr id="102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2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border-color:red green blue pink;上右下左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border-color:red green blue;上  左右 下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border-color:red green;上下  左右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border-color:red;上下左右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border-style</w:t>
      </w:r>
      <w:r>
        <w:rPr>
          <w:rFonts w:hint="eastAsia" w:ascii="微软雅黑" w:hAnsi="微软雅黑"/>
        </w:rPr>
        <w:t>：设置边框类型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2524760"/>
            <wp:effectExtent l="0" t="0" r="0" b="0"/>
            <wp:docPr id="103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border：</w:t>
      </w:r>
      <w:r>
        <w:rPr>
          <w:rFonts w:hint="eastAsia" w:ascii="微软雅黑" w:hAnsi="微软雅黑"/>
        </w:rPr>
        <w:t>简写属性在一个声明设置所有的边框属性。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border-bottom：</w:t>
      </w:r>
      <w:r>
        <w:rPr>
          <w:rFonts w:hint="eastAsia" w:ascii="微软雅黑" w:hAnsi="微软雅黑"/>
        </w:rPr>
        <w:t>简写属性把下边框的所有属性设置到一个声明中。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border-top ：</w:t>
      </w:r>
      <w:r>
        <w:rPr>
          <w:rFonts w:hint="eastAsia" w:ascii="微软雅黑" w:hAnsi="微软雅黑"/>
        </w:rPr>
        <w:t>简写属性把上边框的所有属性设置到一个声明中。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border-left ：</w:t>
      </w:r>
      <w:r>
        <w:rPr>
          <w:rFonts w:hint="eastAsia" w:ascii="微软雅黑" w:hAnsi="微软雅黑"/>
        </w:rPr>
        <w:t>简写属性把左边框的所有属性设置到一个声明中。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border-right ：</w:t>
      </w:r>
      <w:r>
        <w:rPr>
          <w:rFonts w:hint="eastAsia" w:ascii="微软雅黑" w:hAnsi="微软雅黑"/>
        </w:rPr>
        <w:t>简写属性把右边框的所有属性设置到一个声明中。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border-top/right/bottom/left-color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border-top/right/bottom/left-width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border-top/right/bottom/left-style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分别设置某一个方向上边框的颜色，类型，宽度</w:t>
      </w:r>
    </w:p>
    <w:p>
      <w:pPr>
        <w:spacing w:after="0"/>
        <w:rPr>
          <w:rFonts w:ascii="微软雅黑" w:hAnsi="微软雅黑"/>
          <w:b/>
          <w:sz w:val="24"/>
        </w:rPr>
      </w:pPr>
      <w:r>
        <w:rPr>
          <w:rFonts w:hint="eastAsia" w:ascii="微软雅黑" w:hAnsi="微软雅黑"/>
          <w:b/>
          <w:sz w:val="24"/>
        </w:rPr>
        <w:t>（五）列表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list-style-type</w:t>
      </w:r>
      <w:r>
        <w:rPr>
          <w:rFonts w:hint="eastAsia" w:ascii="微软雅黑" w:hAnsi="微软雅黑"/>
        </w:rPr>
        <w:t>：设置列表项标记的类型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4610100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ascii="微软雅黑" w:hAnsi="微软雅黑"/>
          <w:b/>
          <w:bCs/>
        </w:rPr>
        <w:t>list-style-position</w:t>
      </w:r>
      <w:r>
        <w:rPr>
          <w:rFonts w:hint="eastAsia" w:ascii="微软雅黑" w:hAnsi="微软雅黑"/>
        </w:rPr>
        <w:t>：定义列表符号的位置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869950"/>
            <wp:effectExtent l="0" t="0" r="0" b="0"/>
            <wp:docPr id="104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ascii="微软雅黑" w:hAnsi="微软雅黑"/>
          <w:b/>
          <w:bCs/>
        </w:rPr>
        <w:t>list-style-image</w:t>
      </w:r>
      <w:r>
        <w:rPr>
          <w:rFonts w:hint="eastAsia" w:ascii="微软雅黑" w:hAnsi="微软雅黑"/>
        </w:rPr>
        <w:t>：设置图片作为列表符号；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87249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list-style</w:t>
      </w:r>
      <w:r>
        <w:rPr>
          <w:rFonts w:hint="eastAsia" w:ascii="微软雅黑" w:hAnsi="微软雅黑"/>
        </w:rPr>
        <w:t>：简写属性在一个声明中设置所有的列表属性。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例如：list-style:circle inside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list-style：none;去掉列表符号</w:t>
      </w:r>
    </w:p>
    <w:p>
      <w:pPr>
        <w:spacing w:after="0"/>
        <w:rPr>
          <w:rFonts w:ascii="微软雅黑" w:hAnsi="微软雅黑"/>
          <w:b/>
          <w:sz w:val="24"/>
        </w:rPr>
      </w:pPr>
      <w:r>
        <w:rPr>
          <w:rFonts w:hint="eastAsia" w:ascii="微软雅黑" w:hAnsi="微软雅黑"/>
          <w:b/>
          <w:sz w:val="24"/>
        </w:rPr>
        <w:t>（五）css特性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CSS具有两个特性：</w:t>
      </w:r>
      <w:r>
        <w:rPr>
          <w:rFonts w:hint="eastAsia" w:ascii="微软雅黑" w:hAnsi="微软雅黑"/>
          <w:b/>
          <w:bCs/>
        </w:rPr>
        <w:t>层叠性</w:t>
      </w:r>
      <w:r>
        <w:rPr>
          <w:rFonts w:hint="eastAsia" w:ascii="微软雅黑" w:hAnsi="微软雅黑"/>
        </w:rPr>
        <w:t>和</w:t>
      </w:r>
      <w:r>
        <w:rPr>
          <w:rFonts w:hint="eastAsia" w:ascii="微软雅黑" w:hAnsi="微软雅黑"/>
          <w:b/>
          <w:bCs/>
        </w:rPr>
        <w:t>继承性</w:t>
      </w:r>
      <w:r>
        <w:rPr>
          <w:rFonts w:hint="eastAsia" w:ascii="微软雅黑" w:hAnsi="微软雅黑"/>
        </w:rPr>
        <w:t>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层叠性：</w:t>
      </w:r>
      <w:r>
        <w:rPr>
          <w:rFonts w:hint="eastAsia" w:ascii="微软雅黑" w:hAnsi="微软雅黑"/>
        </w:rPr>
        <w:t>一个元素可能同时被多个css选择器选中，每个选择器都有一些css规则，这就是层叠。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CSS的处理原则是：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1）如果多个选择器定义的规则不发生冲突，则元素将应用所有选择器定义的样式。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2）如果多个选择器定义的规则发生了冲突，则CSS按选择器的特殊性(权重)让元素应用特殊性(权重)高的选择器定义的样式。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继承</w:t>
      </w:r>
      <w:r>
        <w:rPr>
          <w:rFonts w:hint="eastAsia" w:ascii="微软雅黑" w:hAnsi="微软雅黑"/>
        </w:rPr>
        <w:t>：所谓继承，就是父元素的规则也会适用于子元素。比如给body设置为color:Red;那么他内部的元素如果没有其他的规则设置，也都会变成红色。继承得来的规则没有特殊性。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CSS的继承贯穿整个CSS设计的始终，每个标记都遵循着CSS继承的概念。可以利用这种巧妙的继承关系，大大缩减代码的编写量，并提高可读性，尤其在页面内容很多且关系复杂的情况下。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继承的局限性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 xml:space="preserve">        </w:t>
      </w:r>
      <w:r>
        <w:rPr>
          <w:rFonts w:hint="eastAsia" w:ascii="微软雅黑" w:hAnsi="微软雅黑"/>
        </w:rPr>
        <w:t>多数边框类属性，比如Padding（补白），Margin（边界），背景和边框的属性都是不能继承的。(border属性是用来设置元素的边框的，它没有继承性)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块状、内联元素可继承：</w:t>
      </w:r>
      <w:r>
        <w:rPr>
          <w:rFonts w:ascii="微软雅黑" w:hAnsi="微软雅黑"/>
        </w:rPr>
        <w:t>letter-spacing</w:t>
      </w:r>
      <w:r>
        <w:rPr>
          <w:rFonts w:hint="eastAsia" w:ascii="微软雅黑" w:hAnsi="微软雅黑"/>
        </w:rPr>
        <w:t>、</w:t>
      </w:r>
      <w:r>
        <w:rPr>
          <w:rFonts w:ascii="微软雅黑" w:hAnsi="微软雅黑"/>
        </w:rPr>
        <w:t>word-spacing</w:t>
      </w:r>
      <w:r>
        <w:rPr>
          <w:rFonts w:hint="eastAsia" w:ascii="微软雅黑" w:hAnsi="微软雅黑"/>
        </w:rPr>
        <w:t>、</w:t>
      </w:r>
      <w:r>
        <w:rPr>
          <w:rFonts w:ascii="微软雅黑" w:hAnsi="微软雅黑"/>
        </w:rPr>
        <w:t>white-space</w:t>
      </w:r>
      <w:r>
        <w:rPr>
          <w:rFonts w:hint="eastAsia" w:ascii="微软雅黑" w:hAnsi="微软雅黑"/>
        </w:rPr>
        <w:t>、</w:t>
      </w:r>
      <w:r>
        <w:rPr>
          <w:rFonts w:ascii="微软雅黑" w:hAnsi="微软雅黑"/>
        </w:rPr>
        <w:t>line-height</w:t>
      </w:r>
      <w:r>
        <w:rPr>
          <w:rFonts w:hint="eastAsia" w:ascii="微软雅黑" w:hAnsi="微软雅黑"/>
        </w:rPr>
        <w:t>、</w:t>
      </w:r>
      <w:r>
        <w:rPr>
          <w:rFonts w:ascii="微软雅黑" w:hAnsi="微软雅黑"/>
        </w:rPr>
        <w:t>color</w:t>
      </w:r>
      <w:r>
        <w:rPr>
          <w:rFonts w:hint="eastAsia" w:ascii="微软雅黑" w:hAnsi="微软雅黑"/>
        </w:rPr>
        <w:t>、</w:t>
      </w:r>
      <w:r>
        <w:rPr>
          <w:rFonts w:ascii="微软雅黑" w:hAnsi="微软雅黑"/>
        </w:rPr>
        <w:t>font-family</w:t>
      </w:r>
      <w:r>
        <w:rPr>
          <w:rFonts w:hint="eastAsia" w:ascii="微软雅黑" w:hAnsi="微软雅黑"/>
        </w:rPr>
        <w:t>、</w:t>
      </w:r>
      <w:r>
        <w:rPr>
          <w:rFonts w:ascii="微软雅黑" w:hAnsi="微软雅黑"/>
        </w:rPr>
        <w:t>font-size</w:t>
      </w:r>
      <w:r>
        <w:rPr>
          <w:rFonts w:hint="eastAsia" w:ascii="微软雅黑" w:hAnsi="微软雅黑"/>
        </w:rPr>
        <w:t>、</w:t>
      </w:r>
      <w:r>
        <w:rPr>
          <w:rFonts w:ascii="微软雅黑" w:hAnsi="微软雅黑"/>
        </w:rPr>
        <w:t>font-style</w:t>
      </w:r>
      <w:r>
        <w:rPr>
          <w:rFonts w:hint="eastAsia" w:ascii="微软雅黑" w:hAnsi="微软雅黑"/>
        </w:rPr>
        <w:t>、</w:t>
      </w:r>
      <w:r>
        <w:rPr>
          <w:rFonts w:ascii="微软雅黑" w:hAnsi="微软雅黑"/>
        </w:rPr>
        <w:t>font-weight</w:t>
      </w:r>
      <w:r>
        <w:rPr>
          <w:rFonts w:hint="eastAsia" w:ascii="微软雅黑" w:hAnsi="微软雅黑"/>
        </w:rPr>
        <w:t>、</w:t>
      </w:r>
      <w:r>
        <w:rPr>
          <w:rFonts w:ascii="微软雅黑" w:hAnsi="微软雅黑"/>
        </w:rPr>
        <w:t>text-decoration</w:t>
      </w:r>
      <w:r>
        <w:rPr>
          <w:rFonts w:hint="eastAsia" w:ascii="微软雅黑" w:hAnsi="微软雅黑"/>
        </w:rPr>
        <w:t>、</w:t>
      </w:r>
      <w:r>
        <w:rPr>
          <w:rFonts w:ascii="微软雅黑" w:hAnsi="微软雅黑"/>
        </w:rPr>
        <w:t>text-transform.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块状元素可继承：</w:t>
      </w:r>
      <w:r>
        <w:rPr>
          <w:rFonts w:ascii="微软雅黑" w:hAnsi="微软雅黑"/>
        </w:rPr>
        <w:t>text-indent</w:t>
      </w:r>
      <w:r>
        <w:rPr>
          <w:rFonts w:hint="eastAsia" w:ascii="微软雅黑" w:hAnsi="微软雅黑"/>
        </w:rPr>
        <w:t>和</w:t>
      </w:r>
      <w:r>
        <w:rPr>
          <w:rFonts w:ascii="微软雅黑" w:hAnsi="微软雅黑"/>
        </w:rPr>
        <w:t>text-align</w:t>
      </w:r>
      <w:r>
        <w:rPr>
          <w:rFonts w:hint="eastAsia" w:ascii="微软雅黑" w:hAnsi="微软雅黑"/>
        </w:rPr>
        <w:t>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列表元素可继承： </w:t>
      </w:r>
      <w:r>
        <w:rPr>
          <w:rFonts w:ascii="微软雅黑" w:hAnsi="微软雅黑"/>
        </w:rPr>
        <w:t>list-style</w:t>
      </w:r>
      <w:r>
        <w:rPr>
          <w:rFonts w:hint="eastAsia" w:ascii="微软雅黑" w:hAnsi="微软雅黑"/>
        </w:rPr>
        <w:t>、</w:t>
      </w:r>
      <w:r>
        <w:rPr>
          <w:rFonts w:ascii="微软雅黑" w:hAnsi="微软雅黑"/>
        </w:rPr>
        <w:t>list-style-type</w:t>
      </w:r>
      <w:r>
        <w:rPr>
          <w:rFonts w:hint="eastAsia" w:ascii="微软雅黑" w:hAnsi="微软雅黑"/>
        </w:rPr>
        <w:t>、</w:t>
      </w:r>
      <w:r>
        <w:rPr>
          <w:rFonts w:ascii="微软雅黑" w:hAnsi="微软雅黑"/>
        </w:rPr>
        <w:t>list-style-position</w:t>
      </w:r>
      <w:r>
        <w:rPr>
          <w:rFonts w:hint="eastAsia" w:ascii="微软雅黑" w:hAnsi="微软雅黑"/>
        </w:rPr>
        <w:t>、</w:t>
      </w:r>
      <w:r>
        <w:rPr>
          <w:rFonts w:ascii="微软雅黑" w:hAnsi="微软雅黑"/>
        </w:rPr>
        <w:t>list-style-image</w:t>
      </w:r>
      <w:r>
        <w:rPr>
          <w:rFonts w:hint="eastAsia" w:ascii="微软雅黑" w:hAnsi="微软雅黑"/>
        </w:rPr>
        <w:t>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表格元素可继承：</w:t>
      </w:r>
      <w:r>
        <w:rPr>
          <w:rFonts w:ascii="微软雅黑" w:hAnsi="微软雅黑"/>
        </w:rPr>
        <w:t>border-collapse</w:t>
      </w:r>
      <w:r>
        <w:rPr>
          <w:rFonts w:hint="eastAsia" w:ascii="微软雅黑" w:hAnsi="微软雅黑"/>
        </w:rPr>
        <w:t>。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C5B"/>
    <w:rsid w:val="00013C18"/>
    <w:rsid w:val="000272E9"/>
    <w:rsid w:val="00041B2F"/>
    <w:rsid w:val="00051FD5"/>
    <w:rsid w:val="00063C54"/>
    <w:rsid w:val="00096554"/>
    <w:rsid w:val="000C2727"/>
    <w:rsid w:val="000C4F05"/>
    <w:rsid w:val="00114E16"/>
    <w:rsid w:val="00115EAA"/>
    <w:rsid w:val="00120F43"/>
    <w:rsid w:val="00121B3F"/>
    <w:rsid w:val="001240BC"/>
    <w:rsid w:val="001319B6"/>
    <w:rsid w:val="00145E2E"/>
    <w:rsid w:val="00167513"/>
    <w:rsid w:val="001836F6"/>
    <w:rsid w:val="001F22EA"/>
    <w:rsid w:val="001F7938"/>
    <w:rsid w:val="00233973"/>
    <w:rsid w:val="002374A2"/>
    <w:rsid w:val="002903E2"/>
    <w:rsid w:val="002A4F81"/>
    <w:rsid w:val="002D2BFE"/>
    <w:rsid w:val="002F4A99"/>
    <w:rsid w:val="00323B43"/>
    <w:rsid w:val="00363568"/>
    <w:rsid w:val="00385D33"/>
    <w:rsid w:val="00392391"/>
    <w:rsid w:val="003947D4"/>
    <w:rsid w:val="00394F8C"/>
    <w:rsid w:val="003A1AF4"/>
    <w:rsid w:val="003A62D6"/>
    <w:rsid w:val="003A79B6"/>
    <w:rsid w:val="003B57E7"/>
    <w:rsid w:val="003D09E8"/>
    <w:rsid w:val="003D37D8"/>
    <w:rsid w:val="003E148A"/>
    <w:rsid w:val="003E1503"/>
    <w:rsid w:val="003F0F0F"/>
    <w:rsid w:val="00400A36"/>
    <w:rsid w:val="00406020"/>
    <w:rsid w:val="004118DB"/>
    <w:rsid w:val="004124BB"/>
    <w:rsid w:val="00414518"/>
    <w:rsid w:val="00420DAE"/>
    <w:rsid w:val="004245D9"/>
    <w:rsid w:val="00425055"/>
    <w:rsid w:val="00426133"/>
    <w:rsid w:val="004358AB"/>
    <w:rsid w:val="0045256D"/>
    <w:rsid w:val="00485FD5"/>
    <w:rsid w:val="00491C67"/>
    <w:rsid w:val="00491C7C"/>
    <w:rsid w:val="0049608B"/>
    <w:rsid w:val="004A3D84"/>
    <w:rsid w:val="004A5B1C"/>
    <w:rsid w:val="004B0852"/>
    <w:rsid w:val="004B12BC"/>
    <w:rsid w:val="004B75AE"/>
    <w:rsid w:val="004C1662"/>
    <w:rsid w:val="004D0EFB"/>
    <w:rsid w:val="004D2BD5"/>
    <w:rsid w:val="004E143F"/>
    <w:rsid w:val="00501DE2"/>
    <w:rsid w:val="00514B4B"/>
    <w:rsid w:val="00550D0F"/>
    <w:rsid w:val="00555E88"/>
    <w:rsid w:val="005713C2"/>
    <w:rsid w:val="00571791"/>
    <w:rsid w:val="00584699"/>
    <w:rsid w:val="005A10D2"/>
    <w:rsid w:val="005A2F07"/>
    <w:rsid w:val="005A425B"/>
    <w:rsid w:val="005A7753"/>
    <w:rsid w:val="005B1372"/>
    <w:rsid w:val="005B46C8"/>
    <w:rsid w:val="005D388E"/>
    <w:rsid w:val="00600F97"/>
    <w:rsid w:val="006213A2"/>
    <w:rsid w:val="00636DEF"/>
    <w:rsid w:val="00645DE6"/>
    <w:rsid w:val="0065289E"/>
    <w:rsid w:val="00657B4B"/>
    <w:rsid w:val="006710D1"/>
    <w:rsid w:val="006726B4"/>
    <w:rsid w:val="006803F3"/>
    <w:rsid w:val="006811F5"/>
    <w:rsid w:val="00684889"/>
    <w:rsid w:val="00685A44"/>
    <w:rsid w:val="006D2A60"/>
    <w:rsid w:val="006F28AB"/>
    <w:rsid w:val="00700864"/>
    <w:rsid w:val="00705FE6"/>
    <w:rsid w:val="00717997"/>
    <w:rsid w:val="00734FE1"/>
    <w:rsid w:val="00736544"/>
    <w:rsid w:val="00754679"/>
    <w:rsid w:val="00797D51"/>
    <w:rsid w:val="007A4BF2"/>
    <w:rsid w:val="007C01D5"/>
    <w:rsid w:val="007D31E8"/>
    <w:rsid w:val="007E6A91"/>
    <w:rsid w:val="00807B55"/>
    <w:rsid w:val="008459BD"/>
    <w:rsid w:val="008507EB"/>
    <w:rsid w:val="00865549"/>
    <w:rsid w:val="00875B34"/>
    <w:rsid w:val="008B46EC"/>
    <w:rsid w:val="008B7726"/>
    <w:rsid w:val="008E5252"/>
    <w:rsid w:val="009178CD"/>
    <w:rsid w:val="00922A7B"/>
    <w:rsid w:val="009443DA"/>
    <w:rsid w:val="009768D3"/>
    <w:rsid w:val="00992FE6"/>
    <w:rsid w:val="009C7C65"/>
    <w:rsid w:val="009E25F1"/>
    <w:rsid w:val="00A134DA"/>
    <w:rsid w:val="00A17C70"/>
    <w:rsid w:val="00A21022"/>
    <w:rsid w:val="00A32E23"/>
    <w:rsid w:val="00A57375"/>
    <w:rsid w:val="00A67FD5"/>
    <w:rsid w:val="00AB69BA"/>
    <w:rsid w:val="00B135E2"/>
    <w:rsid w:val="00B3137D"/>
    <w:rsid w:val="00B46F5F"/>
    <w:rsid w:val="00B63BB7"/>
    <w:rsid w:val="00B8237A"/>
    <w:rsid w:val="00BD1D1E"/>
    <w:rsid w:val="00BD401A"/>
    <w:rsid w:val="00BE11F4"/>
    <w:rsid w:val="00C02141"/>
    <w:rsid w:val="00C238DE"/>
    <w:rsid w:val="00C31281"/>
    <w:rsid w:val="00C456D2"/>
    <w:rsid w:val="00C45F0A"/>
    <w:rsid w:val="00C52250"/>
    <w:rsid w:val="00C535EF"/>
    <w:rsid w:val="00C611D7"/>
    <w:rsid w:val="00C6761D"/>
    <w:rsid w:val="00C75708"/>
    <w:rsid w:val="00CA65E3"/>
    <w:rsid w:val="00CB5B7A"/>
    <w:rsid w:val="00CC1586"/>
    <w:rsid w:val="00CC1CA2"/>
    <w:rsid w:val="00CC7272"/>
    <w:rsid w:val="00CE20E4"/>
    <w:rsid w:val="00D05CCC"/>
    <w:rsid w:val="00D15735"/>
    <w:rsid w:val="00D31D50"/>
    <w:rsid w:val="00D67FF4"/>
    <w:rsid w:val="00D7112F"/>
    <w:rsid w:val="00D779B9"/>
    <w:rsid w:val="00D87C0B"/>
    <w:rsid w:val="00D92B51"/>
    <w:rsid w:val="00DB54FB"/>
    <w:rsid w:val="00DB578F"/>
    <w:rsid w:val="00DB75B7"/>
    <w:rsid w:val="00DC3DF7"/>
    <w:rsid w:val="00DD68A6"/>
    <w:rsid w:val="00DD6DC3"/>
    <w:rsid w:val="00DF6C6C"/>
    <w:rsid w:val="00E15066"/>
    <w:rsid w:val="00E2222D"/>
    <w:rsid w:val="00E26635"/>
    <w:rsid w:val="00E27648"/>
    <w:rsid w:val="00E60584"/>
    <w:rsid w:val="00E618DA"/>
    <w:rsid w:val="00E6722A"/>
    <w:rsid w:val="00E672C5"/>
    <w:rsid w:val="00E70CA2"/>
    <w:rsid w:val="00E75370"/>
    <w:rsid w:val="00E8448C"/>
    <w:rsid w:val="00E941E4"/>
    <w:rsid w:val="00EB0FCD"/>
    <w:rsid w:val="00EE4975"/>
    <w:rsid w:val="00EF02B9"/>
    <w:rsid w:val="00EF1A75"/>
    <w:rsid w:val="00EF4D16"/>
    <w:rsid w:val="00F11E30"/>
    <w:rsid w:val="00F2076D"/>
    <w:rsid w:val="00F21CDC"/>
    <w:rsid w:val="00F30A94"/>
    <w:rsid w:val="00F3231E"/>
    <w:rsid w:val="00F4031B"/>
    <w:rsid w:val="00F41470"/>
    <w:rsid w:val="00F54A5C"/>
    <w:rsid w:val="00F6485F"/>
    <w:rsid w:val="00F702C5"/>
    <w:rsid w:val="00F73381"/>
    <w:rsid w:val="00F81A17"/>
    <w:rsid w:val="00F92FBA"/>
    <w:rsid w:val="00FA335D"/>
    <w:rsid w:val="00FB12EE"/>
    <w:rsid w:val="00FB368E"/>
    <w:rsid w:val="00FC56FA"/>
    <w:rsid w:val="119B7FFD"/>
    <w:rsid w:val="1A756BE7"/>
    <w:rsid w:val="1DD35A17"/>
    <w:rsid w:val="1E072FC4"/>
    <w:rsid w:val="21F9798A"/>
    <w:rsid w:val="3A820662"/>
    <w:rsid w:val="45DB0ED3"/>
    <w:rsid w:val="47F051C5"/>
    <w:rsid w:val="4B147E5F"/>
    <w:rsid w:val="532E2E43"/>
    <w:rsid w:val="5D6E4535"/>
    <w:rsid w:val="7B18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adjustRightInd/>
      <w:snapToGrid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qFormat/>
    <w:uiPriority w:val="9"/>
    <w:pPr>
      <w:adjustRightInd/>
      <w:snapToGrid/>
      <w:spacing w:before="100" w:beforeAutospacing="1" w:after="100" w:afterAutospacing="1"/>
      <w:outlineLvl w:val="1"/>
    </w:pPr>
    <w:rPr>
      <w:rFonts w:ascii="宋体" w:hAnsi="宋体" w:eastAsia="宋体" w:cs="宋体"/>
      <w:b/>
      <w:bCs/>
      <w:sz w:val="36"/>
      <w:szCs w:val="3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qFormat/>
    <w:uiPriority w:val="9"/>
    <w:pPr>
      <w:adjustRightInd/>
      <w:snapToGrid/>
      <w:spacing w:before="100" w:beforeAutospacing="1" w:after="100" w:afterAutospacing="1"/>
      <w:outlineLvl w:val="3"/>
    </w:pPr>
    <w:rPr>
      <w:rFonts w:ascii="宋体" w:hAnsi="宋体" w:eastAsia="宋体" w:cs="宋体"/>
      <w:b/>
      <w:bCs/>
      <w:sz w:val="24"/>
      <w:szCs w:val="24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4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2 Char"/>
    <w:basedOn w:val="11"/>
    <w:link w:val="3"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6">
    <w:name w:val="标题 4 Char"/>
    <w:basedOn w:val="11"/>
    <w:link w:val="5"/>
    <w:uiPriority w:val="9"/>
    <w:rPr>
      <w:rFonts w:ascii="宋体" w:hAnsi="宋体" w:eastAsia="宋体" w:cs="宋体"/>
      <w:b/>
      <w:bCs/>
      <w:sz w:val="24"/>
      <w:szCs w:val="24"/>
    </w:rPr>
  </w:style>
  <w:style w:type="character" w:customStyle="1" w:styleId="17">
    <w:name w:val="red"/>
    <w:basedOn w:val="11"/>
    <w:uiPriority w:val="0"/>
  </w:style>
  <w:style w:type="character" w:customStyle="1" w:styleId="18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9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20">
    <w:name w:val="标题 5 Char"/>
    <w:basedOn w:val="11"/>
    <w:link w:val="6"/>
    <w:semiHidden/>
    <w:qFormat/>
    <w:uiPriority w:val="9"/>
    <w:rPr>
      <w:rFonts w:ascii="Tahoma" w:hAnsi="Tahoma"/>
      <w:b/>
      <w:bCs/>
      <w:sz w:val="28"/>
      <w:szCs w:val="28"/>
    </w:rPr>
  </w:style>
  <w:style w:type="character" w:customStyle="1" w:styleId="21">
    <w:name w:val="apple-converted-space"/>
    <w:basedOn w:val="11"/>
    <w:qFormat/>
    <w:uiPriority w:val="0"/>
  </w:style>
  <w:style w:type="character" w:customStyle="1" w:styleId="22">
    <w:name w:val="HTML 预设格式 Char"/>
    <w:basedOn w:val="11"/>
    <w:link w:val="8"/>
    <w:uiPriority w:val="99"/>
    <w:rPr>
      <w:rFonts w:ascii="宋体" w:hAnsi="宋体" w:eastAsia="宋体" w:cs="宋体"/>
      <w:sz w:val="24"/>
      <w:szCs w:val="2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654</Words>
  <Characters>3728</Characters>
  <Lines>31</Lines>
  <Paragraphs>8</Paragraphs>
  <TotalTime>6708</TotalTime>
  <ScaleCrop>false</ScaleCrop>
  <LinksUpToDate>false</LinksUpToDate>
  <CharactersWithSpaces>4374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时光将爱改成了爱过</cp:lastModifiedBy>
  <dcterms:modified xsi:type="dcterms:W3CDTF">2019-03-27T12:31:01Z</dcterms:modified>
  <cp:revision>386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