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702DA7" w:rsidRDefault="00B11D07" w:rsidP="00B11D07">
      <w:pPr>
        <w:jc w:val="left"/>
        <w:rPr>
          <w:rFonts w:ascii="Times New Roman" w:hAnsi="Times New Roman" w:cs="Times New Roman"/>
          <w:b/>
          <w:sz w:val="28"/>
          <w:szCs w:val="28"/>
        </w:rPr>
      </w:pPr>
      <w:r w:rsidRPr="00702DA7">
        <w:rPr>
          <w:rFonts w:ascii="Times New Roman" w:hAnsi="Times New Roman" w:cs="Times New Roman"/>
          <w:b/>
          <w:sz w:val="28"/>
          <w:szCs w:val="28"/>
        </w:rPr>
        <w:t>南水北调中线一期工程安全风险评估</w:t>
      </w:r>
    </w:p>
    <w:p w:rsidR="00B11D07" w:rsidRPr="00702DA7" w:rsidRDefault="00B11D07" w:rsidP="00B11D07">
      <w:pPr>
        <w:jc w:val="left"/>
        <w:rPr>
          <w:rFonts w:ascii="Times New Roman" w:hAnsi="Times New Roman" w:cs="Times New Roman"/>
          <w:b/>
          <w:sz w:val="28"/>
          <w:szCs w:val="28"/>
        </w:rPr>
      </w:pPr>
    </w:p>
    <w:p w:rsidR="00B11D07" w:rsidRPr="00702DA7" w:rsidRDefault="00B11D07" w:rsidP="00B11D07">
      <w:pPr>
        <w:jc w:val="center"/>
        <w:rPr>
          <w:rFonts w:ascii="Times New Roman" w:hAnsi="Times New Roman" w:cs="Times New Roman"/>
          <w:b/>
          <w:sz w:val="28"/>
          <w:szCs w:val="28"/>
        </w:rPr>
      </w:pPr>
    </w:p>
    <w:p w:rsidR="00B11D07" w:rsidRPr="00702DA7" w:rsidRDefault="00B11D07" w:rsidP="00B11D07">
      <w:pPr>
        <w:jc w:val="center"/>
        <w:rPr>
          <w:rFonts w:ascii="Times New Roman" w:hAnsi="Times New Roman" w:cs="Times New Roman"/>
          <w:b/>
          <w:sz w:val="28"/>
          <w:szCs w:val="28"/>
        </w:rPr>
      </w:pPr>
    </w:p>
    <w:p w:rsidR="00B11D07" w:rsidRPr="00702DA7" w:rsidRDefault="00B11D07" w:rsidP="00B11D07">
      <w:pPr>
        <w:jc w:val="center"/>
        <w:rPr>
          <w:rFonts w:ascii="Times New Roman" w:hAnsi="Times New Roman" w:cs="Times New Roman"/>
          <w:b/>
          <w:sz w:val="28"/>
          <w:szCs w:val="28"/>
        </w:rPr>
      </w:pPr>
    </w:p>
    <w:p w:rsidR="00B11D07" w:rsidRPr="00702DA7" w:rsidRDefault="002F46A6" w:rsidP="00B11D07">
      <w:pPr>
        <w:jc w:val="center"/>
        <w:rPr>
          <w:rFonts w:ascii="Times New Roman" w:eastAsia="华文隶书" w:hAnsi="Times New Roman" w:cs="Times New Roman"/>
          <w:b/>
          <w:sz w:val="72"/>
          <w:szCs w:val="72"/>
        </w:rPr>
      </w:pPr>
      <w:r w:rsidRPr="00702DA7">
        <w:rPr>
          <w:rFonts w:ascii="Times New Roman" w:eastAsia="华文隶书" w:hAnsi="Times New Roman" w:cs="Times New Roman" w:hint="eastAsia"/>
          <w:b/>
          <w:sz w:val="72"/>
          <w:szCs w:val="72"/>
        </w:rPr>
        <w:t>南阳</w:t>
      </w:r>
      <w:r w:rsidR="00B11D07" w:rsidRPr="00702DA7">
        <w:rPr>
          <w:rFonts w:ascii="Times New Roman" w:eastAsia="华文隶书" w:hAnsi="Times New Roman" w:cs="Times New Roman"/>
          <w:b/>
          <w:sz w:val="72"/>
          <w:szCs w:val="72"/>
        </w:rPr>
        <w:t>管理处风险防控手册</w:t>
      </w:r>
    </w:p>
    <w:p w:rsidR="00B11D07" w:rsidRPr="00702DA7" w:rsidRDefault="00B11D07" w:rsidP="00B11D07">
      <w:pPr>
        <w:jc w:val="center"/>
        <w:rPr>
          <w:rFonts w:ascii="Times New Roman" w:hAnsi="Times New Roman" w:cs="Times New Roman"/>
          <w:b/>
          <w:sz w:val="28"/>
          <w:szCs w:val="28"/>
        </w:rPr>
      </w:pPr>
    </w:p>
    <w:p w:rsidR="00205F27" w:rsidRPr="00702DA7" w:rsidRDefault="00205F27" w:rsidP="00B11D07">
      <w:pPr>
        <w:jc w:val="center"/>
        <w:rPr>
          <w:rFonts w:ascii="Times New Roman" w:hAnsi="Times New Roman" w:cs="Times New Roman"/>
          <w:b/>
          <w:sz w:val="28"/>
          <w:szCs w:val="28"/>
        </w:rPr>
      </w:pPr>
    </w:p>
    <w:p w:rsidR="00867DDF" w:rsidRPr="00702DA7" w:rsidRDefault="00867DDF" w:rsidP="00B11D07">
      <w:pPr>
        <w:jc w:val="center"/>
        <w:rPr>
          <w:rFonts w:ascii="Times New Roman" w:hAnsi="Times New Roman" w:cs="Times New Roman"/>
          <w:b/>
          <w:sz w:val="28"/>
          <w:szCs w:val="28"/>
        </w:rPr>
      </w:pPr>
    </w:p>
    <w:p w:rsidR="00367D1F" w:rsidRPr="00702DA7" w:rsidRDefault="00367D1F" w:rsidP="00367D1F">
      <w:pPr>
        <w:jc w:val="center"/>
        <w:rPr>
          <w:rFonts w:ascii="Times New Roman" w:hAnsi="Times New Roman" w:cs="Times New Roman"/>
          <w:b/>
          <w:color w:val="000000" w:themeColor="text1"/>
          <w:sz w:val="28"/>
          <w:szCs w:val="28"/>
        </w:rPr>
      </w:pPr>
      <w:r w:rsidRPr="00702DA7">
        <w:rPr>
          <w:rFonts w:ascii="Times New Roman" w:hAnsi="Times New Roman" w:cs="Times New Roman" w:hint="eastAsia"/>
          <w:b/>
          <w:color w:val="000000" w:themeColor="text1"/>
          <w:sz w:val="28"/>
          <w:szCs w:val="28"/>
        </w:rPr>
        <w:t>水利部水利水电规划设计总院</w:t>
      </w:r>
    </w:p>
    <w:p w:rsidR="00367D1F" w:rsidRPr="00702DA7" w:rsidRDefault="00367D1F" w:rsidP="00367D1F">
      <w:pPr>
        <w:jc w:val="center"/>
        <w:rPr>
          <w:rFonts w:ascii="Times New Roman" w:hAnsi="Times New Roman" w:cs="Times New Roman"/>
          <w:b/>
          <w:color w:val="000000" w:themeColor="text1"/>
          <w:sz w:val="28"/>
          <w:szCs w:val="28"/>
        </w:rPr>
      </w:pPr>
      <w:r w:rsidRPr="00702DA7">
        <w:rPr>
          <w:rFonts w:ascii="Times New Roman" w:hAnsi="Times New Roman" w:cs="Times New Roman" w:hint="eastAsia"/>
          <w:b/>
          <w:color w:val="000000" w:themeColor="text1"/>
          <w:sz w:val="28"/>
          <w:szCs w:val="28"/>
        </w:rPr>
        <w:t>长江勘测规划设计研究有限责任公司</w:t>
      </w:r>
    </w:p>
    <w:p w:rsidR="00205F27" w:rsidRPr="00702DA7" w:rsidRDefault="00367D1F" w:rsidP="00367D1F">
      <w:pPr>
        <w:jc w:val="center"/>
        <w:rPr>
          <w:rFonts w:ascii="Times New Roman" w:hAnsi="Times New Roman" w:cs="Times New Roman"/>
          <w:b/>
          <w:sz w:val="28"/>
          <w:szCs w:val="28"/>
        </w:rPr>
      </w:pPr>
      <w:r w:rsidRPr="00702DA7">
        <w:rPr>
          <w:rFonts w:ascii="Times New Roman" w:hAnsi="Times New Roman" w:cs="Times New Roman"/>
          <w:b/>
          <w:color w:val="000000" w:themeColor="text1"/>
          <w:sz w:val="28"/>
          <w:szCs w:val="28"/>
        </w:rPr>
        <w:t>中国水利水电科学研究院</w:t>
      </w:r>
    </w:p>
    <w:p w:rsidR="00D9767A" w:rsidRPr="00702DA7" w:rsidRDefault="00194383" w:rsidP="00B11D07">
      <w:pPr>
        <w:jc w:val="center"/>
        <w:rPr>
          <w:rFonts w:ascii="Times New Roman" w:hAnsi="Times New Roman" w:cs="Times New Roman"/>
          <w:b/>
          <w:sz w:val="28"/>
          <w:szCs w:val="28"/>
        </w:rPr>
      </w:pPr>
      <w:r w:rsidRPr="00702DA7">
        <w:rPr>
          <w:rFonts w:ascii="Times New Roman" w:hAnsi="Times New Roman" w:cs="Times New Roman" w:hint="eastAsia"/>
          <w:b/>
          <w:sz w:val="28"/>
          <w:szCs w:val="28"/>
        </w:rPr>
        <w:t>2018</w:t>
      </w:r>
      <w:r w:rsidR="00D9767A" w:rsidRPr="00702DA7">
        <w:rPr>
          <w:rFonts w:ascii="Times New Roman" w:hAnsi="Times New Roman" w:cs="Times New Roman" w:hint="eastAsia"/>
          <w:b/>
          <w:sz w:val="28"/>
          <w:szCs w:val="28"/>
        </w:rPr>
        <w:t>年</w:t>
      </w:r>
      <w:r w:rsidR="00186697" w:rsidRPr="00702DA7">
        <w:rPr>
          <w:rFonts w:ascii="Times New Roman" w:hAnsi="Times New Roman" w:cs="Times New Roman" w:hint="eastAsia"/>
          <w:b/>
          <w:sz w:val="28"/>
          <w:szCs w:val="28"/>
        </w:rPr>
        <w:t>8</w:t>
      </w:r>
      <w:r w:rsidR="003C5200" w:rsidRPr="00702DA7">
        <w:rPr>
          <w:rFonts w:ascii="Times New Roman" w:hAnsi="Times New Roman" w:cs="Times New Roman" w:hint="eastAsia"/>
          <w:b/>
          <w:sz w:val="28"/>
          <w:szCs w:val="28"/>
        </w:rPr>
        <w:t>月</w:t>
      </w:r>
    </w:p>
    <w:p w:rsidR="00C408C1" w:rsidRPr="00702DA7" w:rsidRDefault="00DC4E31" w:rsidP="006D461A">
      <w:pPr>
        <w:jc w:val="center"/>
        <w:rPr>
          <w:rFonts w:ascii="黑体" w:eastAsia="黑体" w:hAnsi="黑体"/>
          <w:sz w:val="36"/>
          <w:szCs w:val="36"/>
        </w:rPr>
      </w:pPr>
      <w:r w:rsidRPr="00702DA7">
        <w:rPr>
          <w:sz w:val="28"/>
          <w:szCs w:val="28"/>
        </w:rPr>
        <w:br w:type="column"/>
      </w:r>
      <w:bookmarkStart w:id="0" w:name="_Toc521278316"/>
      <w:bookmarkStart w:id="1" w:name="_Toc521357659"/>
      <w:r w:rsidR="003C5200" w:rsidRPr="00702DA7">
        <w:rPr>
          <w:rFonts w:ascii="黑体" w:eastAsia="黑体" w:hAnsi="黑体"/>
          <w:sz w:val="36"/>
          <w:szCs w:val="36"/>
        </w:rPr>
        <w:lastRenderedPageBreak/>
        <w:t>目</w:t>
      </w:r>
      <w:r w:rsidR="00546596">
        <w:rPr>
          <w:rFonts w:ascii="黑体" w:eastAsia="黑体" w:hAnsi="黑体" w:hint="eastAsia"/>
          <w:sz w:val="36"/>
          <w:szCs w:val="36"/>
        </w:rPr>
        <w:t xml:space="preserve">  </w:t>
      </w:r>
      <w:r w:rsidR="003C5200" w:rsidRPr="00702DA7">
        <w:rPr>
          <w:rFonts w:ascii="黑体" w:eastAsia="黑体" w:hAnsi="黑体"/>
          <w:sz w:val="36"/>
          <w:szCs w:val="36"/>
        </w:rPr>
        <w:t>录</w:t>
      </w:r>
      <w:bookmarkEnd w:id="0"/>
      <w:bookmarkEnd w:id="1"/>
    </w:p>
    <w:p w:rsidR="00546596" w:rsidRPr="00415DA1" w:rsidRDefault="00932261" w:rsidP="00415DA1">
      <w:pPr>
        <w:pStyle w:val="11"/>
        <w:tabs>
          <w:tab w:val="right" w:leader="dot" w:pos="13992"/>
        </w:tabs>
        <w:spacing w:line="520" w:lineRule="exact"/>
        <w:rPr>
          <w:rFonts w:cstheme="minorBidi"/>
          <w:b w:val="0"/>
          <w:bCs w:val="0"/>
          <w:caps w:val="0"/>
          <w:noProof/>
          <w:sz w:val="28"/>
          <w:szCs w:val="28"/>
        </w:rPr>
      </w:pPr>
      <w:r w:rsidRPr="00415DA1">
        <w:rPr>
          <w:rFonts w:ascii="黑体" w:eastAsia="黑体" w:hAnsi="黑体"/>
          <w:sz w:val="28"/>
          <w:szCs w:val="28"/>
        </w:rPr>
        <w:fldChar w:fldCharType="begin"/>
      </w:r>
      <w:r w:rsidR="00C408C1" w:rsidRPr="00546596">
        <w:rPr>
          <w:rFonts w:ascii="黑体" w:eastAsia="黑体" w:hAnsi="黑体"/>
          <w:sz w:val="28"/>
          <w:szCs w:val="28"/>
        </w:rPr>
        <w:instrText xml:space="preserve"> TOC \o "1-2" \h \z \u </w:instrText>
      </w:r>
      <w:r w:rsidRPr="00415DA1">
        <w:rPr>
          <w:rFonts w:ascii="黑体" w:eastAsia="黑体" w:hAnsi="黑体"/>
          <w:sz w:val="28"/>
          <w:szCs w:val="28"/>
        </w:rPr>
        <w:fldChar w:fldCharType="separate"/>
      </w:r>
      <w:hyperlink w:anchor="_Toc524601257" w:history="1">
        <w:r w:rsidR="00546596" w:rsidRPr="00415DA1">
          <w:rPr>
            <w:rStyle w:val="af6"/>
            <w:rFonts w:hint="eastAsia"/>
            <w:noProof/>
            <w:kern w:val="0"/>
            <w:sz w:val="28"/>
            <w:szCs w:val="28"/>
          </w:rPr>
          <w:t>前言</w:t>
        </w:r>
        <w:r w:rsidR="00546596" w:rsidRPr="00415DA1">
          <w:rPr>
            <w:noProof/>
            <w:webHidden/>
            <w:sz w:val="28"/>
            <w:szCs w:val="28"/>
          </w:rPr>
          <w:tab/>
        </w:r>
        <w:r w:rsidRPr="00415DA1">
          <w:rPr>
            <w:noProof/>
            <w:webHidden/>
            <w:sz w:val="28"/>
            <w:szCs w:val="28"/>
          </w:rPr>
          <w:fldChar w:fldCharType="begin"/>
        </w:r>
        <w:r w:rsidR="00546596" w:rsidRPr="00415DA1">
          <w:rPr>
            <w:noProof/>
            <w:webHidden/>
            <w:sz w:val="28"/>
            <w:szCs w:val="28"/>
          </w:rPr>
          <w:instrText xml:space="preserve"> PAGEREF _Toc524601257 \h </w:instrText>
        </w:r>
        <w:r w:rsidRPr="00415DA1">
          <w:rPr>
            <w:noProof/>
            <w:webHidden/>
            <w:sz w:val="28"/>
            <w:szCs w:val="28"/>
          </w:rPr>
        </w:r>
        <w:r w:rsidRPr="00415DA1">
          <w:rPr>
            <w:noProof/>
            <w:webHidden/>
            <w:sz w:val="28"/>
            <w:szCs w:val="28"/>
          </w:rPr>
          <w:fldChar w:fldCharType="separate"/>
        </w:r>
        <w:r w:rsidR="003149C1">
          <w:rPr>
            <w:noProof/>
            <w:webHidden/>
            <w:sz w:val="28"/>
            <w:szCs w:val="28"/>
          </w:rPr>
          <w:t>1</w:t>
        </w:r>
        <w:r w:rsidRPr="00415DA1">
          <w:rPr>
            <w:noProof/>
            <w:webHidden/>
            <w:sz w:val="28"/>
            <w:szCs w:val="28"/>
          </w:rPr>
          <w:fldChar w:fldCharType="end"/>
        </w:r>
      </w:hyperlink>
    </w:p>
    <w:p w:rsidR="00546596" w:rsidRPr="00415DA1" w:rsidRDefault="003149C1" w:rsidP="00415DA1">
      <w:pPr>
        <w:pStyle w:val="11"/>
        <w:tabs>
          <w:tab w:val="right" w:leader="dot" w:pos="13992"/>
        </w:tabs>
        <w:spacing w:line="520" w:lineRule="exact"/>
        <w:rPr>
          <w:rFonts w:cstheme="minorBidi"/>
          <w:b w:val="0"/>
          <w:bCs w:val="0"/>
          <w:caps w:val="0"/>
          <w:noProof/>
          <w:sz w:val="28"/>
          <w:szCs w:val="28"/>
        </w:rPr>
      </w:pPr>
      <w:hyperlink w:anchor="_Toc524601258" w:history="1">
        <w:r w:rsidR="00546596" w:rsidRPr="00415DA1">
          <w:rPr>
            <w:rStyle w:val="af6"/>
            <w:noProof/>
            <w:kern w:val="0"/>
            <w:sz w:val="28"/>
            <w:szCs w:val="28"/>
          </w:rPr>
          <w:t xml:space="preserve">1 </w:t>
        </w:r>
        <w:r w:rsidR="00546596" w:rsidRPr="00415DA1">
          <w:rPr>
            <w:rStyle w:val="af6"/>
            <w:rFonts w:hint="eastAsia"/>
            <w:noProof/>
            <w:kern w:val="0"/>
            <w:sz w:val="28"/>
            <w:szCs w:val="28"/>
          </w:rPr>
          <w:t>工程概况</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_Toc524601258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3</w:t>
        </w:r>
        <w:r w:rsidR="00932261" w:rsidRPr="00415DA1">
          <w:rPr>
            <w:noProof/>
            <w:webHidden/>
            <w:sz w:val="28"/>
            <w:szCs w:val="28"/>
          </w:rPr>
          <w:fldChar w:fldCharType="end"/>
        </w:r>
      </w:hyperlink>
    </w:p>
    <w:p w:rsidR="00546596" w:rsidRPr="00415DA1" w:rsidRDefault="003149C1" w:rsidP="00415DA1">
      <w:pPr>
        <w:pStyle w:val="11"/>
        <w:tabs>
          <w:tab w:val="right" w:leader="dot" w:pos="13992"/>
        </w:tabs>
        <w:spacing w:line="520" w:lineRule="exact"/>
        <w:rPr>
          <w:rFonts w:cstheme="minorBidi"/>
          <w:b w:val="0"/>
          <w:bCs w:val="0"/>
          <w:caps w:val="0"/>
          <w:noProof/>
          <w:sz w:val="28"/>
          <w:szCs w:val="28"/>
        </w:rPr>
      </w:pPr>
      <w:hyperlink w:anchor="_Toc524601259" w:history="1">
        <w:r w:rsidR="00546596" w:rsidRPr="00415DA1">
          <w:rPr>
            <w:rStyle w:val="af6"/>
            <w:noProof/>
            <w:kern w:val="0"/>
            <w:sz w:val="28"/>
            <w:szCs w:val="28"/>
          </w:rPr>
          <w:t xml:space="preserve">2 </w:t>
        </w:r>
        <w:r w:rsidR="00546596" w:rsidRPr="00415DA1">
          <w:rPr>
            <w:rStyle w:val="af6"/>
            <w:rFonts w:hint="eastAsia"/>
            <w:noProof/>
            <w:kern w:val="0"/>
            <w:sz w:val="28"/>
            <w:szCs w:val="28"/>
          </w:rPr>
          <w:t>风险等级</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_Toc524601259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11</w:t>
        </w:r>
        <w:r w:rsidR="00932261" w:rsidRPr="00415DA1">
          <w:rPr>
            <w:noProof/>
            <w:webHidden/>
            <w:sz w:val="28"/>
            <w:szCs w:val="28"/>
          </w:rPr>
          <w:fldChar w:fldCharType="end"/>
        </w:r>
      </w:hyperlink>
    </w:p>
    <w:p w:rsidR="00546596" w:rsidRPr="00415DA1" w:rsidRDefault="003149C1" w:rsidP="00415DA1">
      <w:pPr>
        <w:pStyle w:val="24"/>
        <w:tabs>
          <w:tab w:val="right" w:leader="dot" w:pos="13992"/>
        </w:tabs>
        <w:spacing w:line="520" w:lineRule="exact"/>
        <w:rPr>
          <w:rFonts w:cstheme="minorBidi"/>
          <w:smallCaps w:val="0"/>
          <w:noProof/>
          <w:sz w:val="28"/>
          <w:szCs w:val="28"/>
        </w:rPr>
      </w:pPr>
      <w:hyperlink w:anchor="_Toc524601260" w:history="1">
        <w:r w:rsidR="00546596" w:rsidRPr="00415DA1">
          <w:rPr>
            <w:rStyle w:val="af6"/>
            <w:rFonts w:ascii="Times New Roman" w:eastAsia="黑体" w:hAnsi="Times New Roman" w:cs="Times New Roman"/>
            <w:noProof/>
            <w:sz w:val="28"/>
            <w:szCs w:val="28"/>
          </w:rPr>
          <w:t xml:space="preserve">2.1 </w:t>
        </w:r>
        <w:r w:rsidR="00546596" w:rsidRPr="00415DA1">
          <w:rPr>
            <w:rStyle w:val="af6"/>
            <w:rFonts w:ascii="Times New Roman" w:eastAsia="黑体" w:hAnsi="Times New Roman" w:cs="Times New Roman" w:hint="eastAsia"/>
            <w:noProof/>
            <w:sz w:val="28"/>
            <w:szCs w:val="28"/>
          </w:rPr>
          <w:t>风险等级标准</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_Toc524601260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11</w:t>
        </w:r>
        <w:r w:rsidR="00932261" w:rsidRPr="00415DA1">
          <w:rPr>
            <w:noProof/>
            <w:webHidden/>
            <w:sz w:val="28"/>
            <w:szCs w:val="28"/>
          </w:rPr>
          <w:fldChar w:fldCharType="end"/>
        </w:r>
      </w:hyperlink>
    </w:p>
    <w:p w:rsidR="00546596" w:rsidRPr="00415DA1" w:rsidRDefault="003149C1" w:rsidP="00415DA1">
      <w:pPr>
        <w:pStyle w:val="24"/>
        <w:tabs>
          <w:tab w:val="right" w:leader="dot" w:pos="13992"/>
        </w:tabs>
        <w:spacing w:line="520" w:lineRule="exact"/>
        <w:rPr>
          <w:rFonts w:cstheme="minorBidi"/>
          <w:smallCaps w:val="0"/>
          <w:noProof/>
          <w:sz w:val="28"/>
          <w:szCs w:val="28"/>
        </w:rPr>
      </w:pPr>
      <w:hyperlink w:anchor="_Toc524601261" w:history="1">
        <w:r w:rsidR="00546596" w:rsidRPr="00415DA1">
          <w:rPr>
            <w:rStyle w:val="af6"/>
            <w:rFonts w:ascii="Times New Roman" w:eastAsia="黑体" w:hAnsi="Times New Roman" w:cs="Times New Roman"/>
            <w:noProof/>
            <w:sz w:val="28"/>
            <w:szCs w:val="28"/>
          </w:rPr>
          <w:t xml:space="preserve">2.2 </w:t>
        </w:r>
        <w:r w:rsidR="00546596" w:rsidRPr="00415DA1">
          <w:rPr>
            <w:rStyle w:val="af6"/>
            <w:rFonts w:ascii="Times New Roman" w:eastAsia="黑体" w:hAnsi="Times New Roman" w:cs="Times New Roman" w:hint="eastAsia"/>
            <w:noProof/>
            <w:sz w:val="28"/>
            <w:szCs w:val="28"/>
          </w:rPr>
          <w:t>风险量值分布图</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_Toc524601261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12</w:t>
        </w:r>
        <w:r w:rsidR="00932261" w:rsidRPr="00415DA1">
          <w:rPr>
            <w:noProof/>
            <w:webHidden/>
            <w:sz w:val="28"/>
            <w:szCs w:val="28"/>
          </w:rPr>
          <w:fldChar w:fldCharType="end"/>
        </w:r>
      </w:hyperlink>
    </w:p>
    <w:p w:rsidR="00546596" w:rsidRPr="00415DA1" w:rsidRDefault="003149C1" w:rsidP="00415DA1">
      <w:pPr>
        <w:pStyle w:val="11"/>
        <w:tabs>
          <w:tab w:val="right" w:leader="dot" w:pos="13992"/>
        </w:tabs>
        <w:spacing w:line="520" w:lineRule="exact"/>
        <w:rPr>
          <w:rFonts w:cstheme="minorBidi"/>
          <w:b w:val="0"/>
          <w:bCs w:val="0"/>
          <w:caps w:val="0"/>
          <w:noProof/>
          <w:sz w:val="28"/>
          <w:szCs w:val="28"/>
        </w:rPr>
      </w:pPr>
      <w:hyperlink w:anchor="_Toc524601262" w:history="1">
        <w:r w:rsidR="00546596" w:rsidRPr="00415DA1">
          <w:rPr>
            <w:rStyle w:val="af6"/>
            <w:noProof/>
            <w:kern w:val="0"/>
            <w:sz w:val="28"/>
            <w:szCs w:val="28"/>
          </w:rPr>
          <w:t>3</w:t>
        </w:r>
        <w:r w:rsidR="00546596" w:rsidRPr="00415DA1">
          <w:rPr>
            <w:rStyle w:val="af6"/>
            <w:rFonts w:hint="eastAsia"/>
            <w:noProof/>
            <w:kern w:val="0"/>
            <w:sz w:val="28"/>
            <w:szCs w:val="28"/>
          </w:rPr>
          <w:t>输水总干渠风险防控措施</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_Toc524601262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16</w:t>
        </w:r>
        <w:r w:rsidR="00932261" w:rsidRPr="00415DA1">
          <w:rPr>
            <w:noProof/>
            <w:webHidden/>
            <w:sz w:val="28"/>
            <w:szCs w:val="28"/>
          </w:rPr>
          <w:fldChar w:fldCharType="end"/>
        </w:r>
      </w:hyperlink>
    </w:p>
    <w:p w:rsidR="00546596" w:rsidRPr="00415DA1" w:rsidRDefault="003149C1" w:rsidP="00415DA1">
      <w:pPr>
        <w:pStyle w:val="24"/>
        <w:tabs>
          <w:tab w:val="right" w:leader="dot" w:pos="13992"/>
        </w:tabs>
        <w:spacing w:line="520" w:lineRule="exact"/>
        <w:rPr>
          <w:rFonts w:cstheme="minorBidi"/>
          <w:smallCaps w:val="0"/>
          <w:noProof/>
          <w:sz w:val="28"/>
          <w:szCs w:val="28"/>
        </w:rPr>
      </w:pPr>
      <w:hyperlink w:anchor="_Toc524601263" w:history="1">
        <w:r w:rsidR="00546596" w:rsidRPr="00415DA1">
          <w:rPr>
            <w:rStyle w:val="af6"/>
            <w:rFonts w:ascii="Times New Roman" w:eastAsia="黑体" w:hAnsi="Times New Roman" w:cs="Times New Roman"/>
            <w:noProof/>
            <w:sz w:val="28"/>
            <w:szCs w:val="28"/>
          </w:rPr>
          <w:t xml:space="preserve">3.1 </w:t>
        </w:r>
        <w:r w:rsidR="00546596" w:rsidRPr="00415DA1">
          <w:rPr>
            <w:rStyle w:val="af6"/>
            <w:rFonts w:ascii="Times New Roman" w:eastAsia="黑体" w:hAnsi="Times New Roman" w:cs="Times New Roman" w:hint="eastAsia"/>
            <w:noProof/>
            <w:sz w:val="28"/>
            <w:szCs w:val="28"/>
          </w:rPr>
          <w:t>输水渠道</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_Toc524601263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16</w:t>
        </w:r>
        <w:r w:rsidR="00932261" w:rsidRPr="00415DA1">
          <w:rPr>
            <w:noProof/>
            <w:webHidden/>
            <w:sz w:val="28"/>
            <w:szCs w:val="28"/>
          </w:rPr>
          <w:fldChar w:fldCharType="end"/>
        </w:r>
      </w:hyperlink>
    </w:p>
    <w:p w:rsidR="00546596" w:rsidRPr="00415DA1" w:rsidRDefault="003149C1" w:rsidP="00415DA1">
      <w:pPr>
        <w:pStyle w:val="24"/>
        <w:tabs>
          <w:tab w:val="right" w:leader="dot" w:pos="13992"/>
        </w:tabs>
        <w:spacing w:line="520" w:lineRule="exact"/>
        <w:rPr>
          <w:rFonts w:cstheme="minorBidi"/>
          <w:smallCaps w:val="0"/>
          <w:noProof/>
          <w:sz w:val="28"/>
          <w:szCs w:val="28"/>
        </w:rPr>
      </w:pPr>
      <w:hyperlink w:anchor="_Toc524601264" w:history="1">
        <w:r w:rsidR="00546596" w:rsidRPr="00415DA1">
          <w:rPr>
            <w:rStyle w:val="af6"/>
            <w:rFonts w:ascii="Times New Roman" w:eastAsia="黑体" w:hAnsi="Times New Roman" w:cs="Times New Roman"/>
            <w:noProof/>
            <w:sz w:val="28"/>
            <w:szCs w:val="28"/>
          </w:rPr>
          <w:t xml:space="preserve">3.2 </w:t>
        </w:r>
        <w:r w:rsidR="00546596" w:rsidRPr="00415DA1">
          <w:rPr>
            <w:rStyle w:val="af6"/>
            <w:rFonts w:ascii="Times New Roman" w:eastAsia="黑体" w:hAnsi="Times New Roman" w:cs="Times New Roman" w:hint="eastAsia"/>
            <w:noProof/>
            <w:sz w:val="28"/>
            <w:szCs w:val="28"/>
          </w:rPr>
          <w:t>建筑物</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_Toc524601264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23</w:t>
        </w:r>
        <w:r w:rsidR="00932261" w:rsidRPr="00415DA1">
          <w:rPr>
            <w:noProof/>
            <w:webHidden/>
            <w:sz w:val="28"/>
            <w:szCs w:val="28"/>
          </w:rPr>
          <w:fldChar w:fldCharType="end"/>
        </w:r>
      </w:hyperlink>
    </w:p>
    <w:p w:rsidR="00546596" w:rsidRPr="00415DA1" w:rsidRDefault="003149C1" w:rsidP="00415DA1">
      <w:pPr>
        <w:pStyle w:val="24"/>
        <w:tabs>
          <w:tab w:val="right" w:leader="dot" w:pos="13992"/>
        </w:tabs>
        <w:spacing w:line="520" w:lineRule="exact"/>
        <w:rPr>
          <w:rFonts w:cstheme="minorBidi"/>
          <w:smallCaps w:val="0"/>
          <w:noProof/>
          <w:sz w:val="28"/>
          <w:szCs w:val="28"/>
        </w:rPr>
      </w:pPr>
      <w:hyperlink w:anchor="_Toc524601265" w:history="1">
        <w:r w:rsidR="00546596" w:rsidRPr="00415DA1">
          <w:rPr>
            <w:rStyle w:val="af6"/>
            <w:rFonts w:ascii="Times New Roman" w:eastAsia="黑体" w:hAnsi="Times New Roman" w:cs="Times New Roman"/>
            <w:noProof/>
            <w:sz w:val="28"/>
            <w:szCs w:val="28"/>
          </w:rPr>
          <w:t xml:space="preserve">3.3 </w:t>
        </w:r>
        <w:r w:rsidR="00546596" w:rsidRPr="00415DA1">
          <w:rPr>
            <w:rStyle w:val="af6"/>
            <w:rFonts w:ascii="Times New Roman" w:eastAsia="黑体" w:hAnsi="Times New Roman" w:cs="Times New Roman" w:hint="eastAsia"/>
            <w:noProof/>
            <w:sz w:val="28"/>
            <w:szCs w:val="28"/>
          </w:rPr>
          <w:t>工程运行调度</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_Toc524601265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38</w:t>
        </w:r>
        <w:r w:rsidR="00932261" w:rsidRPr="00415DA1">
          <w:rPr>
            <w:noProof/>
            <w:webHidden/>
            <w:sz w:val="28"/>
            <w:szCs w:val="28"/>
          </w:rPr>
          <w:fldChar w:fldCharType="end"/>
        </w:r>
      </w:hyperlink>
    </w:p>
    <w:p w:rsidR="00546596" w:rsidRPr="00415DA1" w:rsidRDefault="003149C1" w:rsidP="00415DA1">
      <w:pPr>
        <w:pStyle w:val="11"/>
        <w:tabs>
          <w:tab w:val="right" w:leader="dot" w:pos="13992"/>
        </w:tabs>
        <w:spacing w:line="520" w:lineRule="exact"/>
        <w:rPr>
          <w:rFonts w:cstheme="minorBidi"/>
          <w:b w:val="0"/>
          <w:bCs w:val="0"/>
          <w:caps w:val="0"/>
          <w:noProof/>
          <w:sz w:val="28"/>
          <w:szCs w:val="28"/>
        </w:rPr>
      </w:pPr>
      <w:hyperlink w:anchor="_Toc524601266" w:history="1">
        <w:r w:rsidR="00546596" w:rsidRPr="00415DA1">
          <w:rPr>
            <w:rStyle w:val="af6"/>
            <w:noProof/>
            <w:kern w:val="0"/>
            <w:sz w:val="28"/>
            <w:szCs w:val="28"/>
          </w:rPr>
          <w:t>4</w:t>
        </w:r>
        <w:r w:rsidR="00546596" w:rsidRPr="00415DA1">
          <w:rPr>
            <w:rStyle w:val="af6"/>
            <w:rFonts w:hint="eastAsia"/>
            <w:noProof/>
            <w:kern w:val="0"/>
            <w:sz w:val="28"/>
            <w:szCs w:val="28"/>
          </w:rPr>
          <w:t>对当地防洪影响预防措施</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_Toc524601266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51</w:t>
        </w:r>
        <w:r w:rsidR="00932261" w:rsidRPr="00415DA1">
          <w:rPr>
            <w:noProof/>
            <w:webHidden/>
            <w:sz w:val="28"/>
            <w:szCs w:val="28"/>
          </w:rPr>
          <w:fldChar w:fldCharType="end"/>
        </w:r>
      </w:hyperlink>
    </w:p>
    <w:p w:rsidR="00546596" w:rsidRPr="00415DA1" w:rsidRDefault="003149C1" w:rsidP="00415DA1">
      <w:pPr>
        <w:pStyle w:val="24"/>
        <w:tabs>
          <w:tab w:val="right" w:leader="dot" w:pos="13992"/>
        </w:tabs>
        <w:spacing w:line="520" w:lineRule="exact"/>
        <w:rPr>
          <w:rFonts w:cstheme="minorBidi"/>
          <w:smallCaps w:val="0"/>
          <w:noProof/>
          <w:sz w:val="28"/>
          <w:szCs w:val="28"/>
        </w:rPr>
      </w:pPr>
      <w:hyperlink w:anchor="_Toc524601267" w:history="1">
        <w:r w:rsidR="00546596" w:rsidRPr="00415DA1">
          <w:rPr>
            <w:rStyle w:val="af6"/>
            <w:rFonts w:ascii="Times New Roman" w:eastAsia="黑体" w:hAnsi="Times New Roman" w:cs="Times New Roman"/>
            <w:noProof/>
            <w:sz w:val="28"/>
            <w:szCs w:val="28"/>
          </w:rPr>
          <w:t>4.1</w:t>
        </w:r>
        <w:r w:rsidR="00546596" w:rsidRPr="00415DA1">
          <w:rPr>
            <w:rStyle w:val="af6"/>
            <w:rFonts w:ascii="Times New Roman" w:eastAsia="黑体" w:hAnsi="Times New Roman" w:cs="Times New Roman" w:hint="eastAsia"/>
            <w:noProof/>
            <w:sz w:val="28"/>
            <w:szCs w:val="28"/>
          </w:rPr>
          <w:t>对当地防洪影响风险事件及风险因子</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_Toc524601267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51</w:t>
        </w:r>
        <w:r w:rsidR="00932261" w:rsidRPr="00415DA1">
          <w:rPr>
            <w:noProof/>
            <w:webHidden/>
            <w:sz w:val="28"/>
            <w:szCs w:val="28"/>
          </w:rPr>
          <w:fldChar w:fldCharType="end"/>
        </w:r>
      </w:hyperlink>
    </w:p>
    <w:p w:rsidR="00546596" w:rsidRPr="00415DA1" w:rsidRDefault="003149C1" w:rsidP="00415DA1">
      <w:pPr>
        <w:pStyle w:val="24"/>
        <w:tabs>
          <w:tab w:val="right" w:leader="dot" w:pos="13992"/>
        </w:tabs>
        <w:spacing w:line="520" w:lineRule="exact"/>
        <w:rPr>
          <w:rFonts w:cstheme="minorBidi"/>
          <w:smallCaps w:val="0"/>
          <w:noProof/>
          <w:sz w:val="28"/>
          <w:szCs w:val="28"/>
        </w:rPr>
      </w:pPr>
      <w:hyperlink w:anchor="_Toc524601268" w:history="1">
        <w:r w:rsidR="00546596" w:rsidRPr="00415DA1">
          <w:rPr>
            <w:rStyle w:val="af6"/>
            <w:rFonts w:ascii="Times New Roman" w:eastAsia="黑体" w:hAnsi="Times New Roman" w:cs="Times New Roman"/>
            <w:noProof/>
            <w:sz w:val="28"/>
            <w:szCs w:val="28"/>
          </w:rPr>
          <w:t>4.2</w:t>
        </w:r>
        <w:r w:rsidR="00546596" w:rsidRPr="00415DA1">
          <w:rPr>
            <w:rStyle w:val="af6"/>
            <w:rFonts w:ascii="Times New Roman" w:eastAsia="黑体" w:hAnsi="Times New Roman" w:cs="Times New Roman" w:hint="eastAsia"/>
            <w:noProof/>
            <w:sz w:val="28"/>
            <w:szCs w:val="28"/>
          </w:rPr>
          <w:t>对当地防洪影响风险防范措施</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_Toc524601268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54</w:t>
        </w:r>
        <w:r w:rsidR="00932261" w:rsidRPr="00415DA1">
          <w:rPr>
            <w:noProof/>
            <w:webHidden/>
            <w:sz w:val="28"/>
            <w:szCs w:val="28"/>
          </w:rPr>
          <w:fldChar w:fldCharType="end"/>
        </w:r>
      </w:hyperlink>
    </w:p>
    <w:p w:rsidR="00546596" w:rsidRPr="00415DA1" w:rsidRDefault="003149C1" w:rsidP="00415DA1">
      <w:pPr>
        <w:pStyle w:val="11"/>
        <w:tabs>
          <w:tab w:val="right" w:leader="dot" w:pos="13992"/>
        </w:tabs>
        <w:spacing w:line="520" w:lineRule="exact"/>
        <w:rPr>
          <w:rFonts w:cstheme="minorBidi"/>
          <w:b w:val="0"/>
          <w:bCs w:val="0"/>
          <w:caps w:val="0"/>
          <w:noProof/>
          <w:sz w:val="28"/>
          <w:szCs w:val="28"/>
        </w:rPr>
      </w:pPr>
      <w:hyperlink w:anchor="_Toc524601269" w:history="1">
        <w:r w:rsidR="00546596" w:rsidRPr="00415DA1">
          <w:rPr>
            <w:rStyle w:val="af6"/>
            <w:noProof/>
            <w:kern w:val="0"/>
            <w:sz w:val="28"/>
            <w:szCs w:val="28"/>
          </w:rPr>
          <w:t xml:space="preserve">5 </w:t>
        </w:r>
        <w:r w:rsidR="00546596" w:rsidRPr="00415DA1">
          <w:rPr>
            <w:rStyle w:val="af6"/>
            <w:rFonts w:hint="eastAsia"/>
            <w:noProof/>
            <w:kern w:val="0"/>
            <w:sz w:val="28"/>
            <w:szCs w:val="28"/>
          </w:rPr>
          <w:t>综合评价及工作建议</w:t>
        </w:r>
        <w:r w:rsidR="00546596" w:rsidRPr="00415DA1">
          <w:rPr>
            <w:noProof/>
            <w:webHidden/>
            <w:sz w:val="28"/>
            <w:szCs w:val="28"/>
          </w:rPr>
          <w:tab/>
        </w:r>
        <w:r w:rsidR="00932261" w:rsidRPr="00415DA1">
          <w:rPr>
            <w:noProof/>
            <w:webHidden/>
            <w:sz w:val="28"/>
            <w:szCs w:val="28"/>
          </w:rPr>
          <w:fldChar w:fldCharType="begin"/>
        </w:r>
        <w:r w:rsidR="00546596" w:rsidRPr="00415DA1">
          <w:rPr>
            <w:noProof/>
            <w:webHidden/>
            <w:sz w:val="28"/>
            <w:szCs w:val="28"/>
          </w:rPr>
          <w:instrText xml:space="preserve"> PAGEREF _Toc524601269 \h </w:instrText>
        </w:r>
        <w:r w:rsidR="00932261" w:rsidRPr="00415DA1">
          <w:rPr>
            <w:noProof/>
            <w:webHidden/>
            <w:sz w:val="28"/>
            <w:szCs w:val="28"/>
          </w:rPr>
        </w:r>
        <w:r w:rsidR="00932261" w:rsidRPr="00415DA1">
          <w:rPr>
            <w:noProof/>
            <w:webHidden/>
            <w:sz w:val="28"/>
            <w:szCs w:val="28"/>
          </w:rPr>
          <w:fldChar w:fldCharType="separate"/>
        </w:r>
        <w:r>
          <w:rPr>
            <w:noProof/>
            <w:webHidden/>
            <w:sz w:val="28"/>
            <w:szCs w:val="28"/>
          </w:rPr>
          <w:t>56</w:t>
        </w:r>
        <w:r w:rsidR="00932261" w:rsidRPr="00415DA1">
          <w:rPr>
            <w:noProof/>
            <w:webHidden/>
            <w:sz w:val="28"/>
            <w:szCs w:val="28"/>
          </w:rPr>
          <w:fldChar w:fldCharType="end"/>
        </w:r>
      </w:hyperlink>
    </w:p>
    <w:p w:rsidR="00C408C1" w:rsidRPr="00702DA7" w:rsidRDefault="00932261" w:rsidP="00415DA1">
      <w:pPr>
        <w:spacing w:line="520" w:lineRule="exact"/>
        <w:jc w:val="center"/>
        <w:rPr>
          <w:rFonts w:ascii="黑体" w:eastAsia="黑体" w:hAnsi="黑体"/>
          <w:sz w:val="36"/>
          <w:szCs w:val="36"/>
        </w:rPr>
        <w:sectPr w:rsidR="00C408C1" w:rsidRPr="00702DA7" w:rsidSect="0074573C">
          <w:footerReference w:type="default" r:id="rId8"/>
          <w:pgSz w:w="16838" w:h="11906" w:orient="landscape"/>
          <w:pgMar w:top="1418" w:right="1418" w:bottom="1418" w:left="1418" w:header="851" w:footer="992" w:gutter="0"/>
          <w:cols w:space="425"/>
          <w:docGrid w:type="lines" w:linePitch="312"/>
        </w:sectPr>
      </w:pPr>
      <w:r w:rsidRPr="00415DA1">
        <w:rPr>
          <w:rFonts w:ascii="黑体" w:eastAsia="黑体" w:hAnsi="黑体"/>
          <w:sz w:val="28"/>
          <w:szCs w:val="28"/>
        </w:rPr>
        <w:fldChar w:fldCharType="end"/>
      </w:r>
      <w:bookmarkStart w:id="2" w:name="_GoBack"/>
      <w:bookmarkEnd w:id="2"/>
    </w:p>
    <w:p w:rsidR="00AD7375" w:rsidRPr="00702DA7" w:rsidRDefault="00AD7375" w:rsidP="00342038">
      <w:pPr>
        <w:pStyle w:val="1"/>
        <w:spacing w:line="520" w:lineRule="exact"/>
        <w:rPr>
          <w:kern w:val="0"/>
        </w:rPr>
      </w:pPr>
      <w:bookmarkStart w:id="3" w:name="_Toc521306801"/>
      <w:bookmarkStart w:id="4" w:name="_Toc521357660"/>
      <w:bookmarkStart w:id="5" w:name="_Toc524601257"/>
      <w:r w:rsidRPr="00702DA7">
        <w:rPr>
          <w:rFonts w:hint="eastAsia"/>
          <w:kern w:val="0"/>
        </w:rPr>
        <w:lastRenderedPageBreak/>
        <w:t>前言</w:t>
      </w:r>
      <w:bookmarkEnd w:id="3"/>
      <w:bookmarkEnd w:id="4"/>
      <w:bookmarkEnd w:id="5"/>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（一）本手册所述风险等级</w:t>
      </w:r>
      <w:r>
        <w:rPr>
          <w:rFonts w:ascii="仿宋_GB2312" w:eastAsia="仿宋_GB2312" w:hAnsi="Times New Roman" w:cs="Times New Roman" w:hint="eastAsia"/>
          <w:sz w:val="30"/>
          <w:szCs w:val="30"/>
        </w:rPr>
        <w:t>基于2018年8月完成的</w:t>
      </w:r>
      <w:r w:rsidRPr="00C45163">
        <w:rPr>
          <w:rFonts w:ascii="仿宋_GB2312" w:eastAsia="仿宋_GB2312" w:hAnsi="Times New Roman" w:cs="Times New Roman" w:hint="eastAsia"/>
          <w:sz w:val="30"/>
          <w:szCs w:val="30"/>
        </w:rPr>
        <w:t>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（二）基本定义</w:t>
      </w:r>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风险因子：指可能导致风险事件发生的源事件或初始事件，是发生风险事件的驱动力。</w:t>
      </w:r>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风险事件：指能够触发项目偏离目标结果的事件，即：如果风险事件发生，将对项目目标带来不确定的影响，影响</w:t>
      </w:r>
      <w:r w:rsidRPr="00C45163">
        <w:rPr>
          <w:rFonts w:ascii="仿宋_GB2312" w:eastAsia="仿宋_GB2312" w:hAnsi="Times New Roman" w:cs="Times New Roman"/>
          <w:sz w:val="30"/>
          <w:szCs w:val="30"/>
        </w:rPr>
        <w:t>工程的安全性</w:t>
      </w:r>
      <w:r w:rsidRPr="00C45163">
        <w:rPr>
          <w:rFonts w:ascii="仿宋_GB2312" w:eastAsia="仿宋_GB2312" w:hAnsi="Times New Roman" w:cs="Times New Roman" w:hint="eastAsia"/>
          <w:sz w:val="30"/>
          <w:szCs w:val="30"/>
        </w:rPr>
        <w:t>、</w:t>
      </w:r>
      <w:r w:rsidRPr="00C45163">
        <w:rPr>
          <w:rFonts w:ascii="仿宋_GB2312" w:eastAsia="仿宋_GB2312" w:hAnsi="Times New Roman" w:cs="Times New Roman"/>
          <w:sz w:val="30"/>
          <w:szCs w:val="30"/>
        </w:rPr>
        <w:t>适用性</w:t>
      </w:r>
      <w:r w:rsidRPr="00C45163">
        <w:rPr>
          <w:rFonts w:ascii="仿宋_GB2312" w:eastAsia="仿宋_GB2312" w:hAnsi="Times New Roman" w:cs="Times New Roman" w:hint="eastAsia"/>
          <w:sz w:val="30"/>
          <w:szCs w:val="30"/>
        </w:rPr>
        <w:t>、</w:t>
      </w:r>
      <w:r w:rsidRPr="00C45163">
        <w:rPr>
          <w:rFonts w:ascii="仿宋_GB2312" w:eastAsia="仿宋_GB2312" w:hAnsi="Times New Roman" w:cs="Times New Roman"/>
          <w:sz w:val="30"/>
          <w:szCs w:val="30"/>
        </w:rPr>
        <w:t>耐久性</w:t>
      </w:r>
      <w:r w:rsidRPr="00C45163">
        <w:rPr>
          <w:rFonts w:ascii="仿宋_GB2312" w:eastAsia="仿宋_GB2312" w:hAnsi="Times New Roman" w:cs="Times New Roman" w:hint="eastAsia"/>
          <w:sz w:val="30"/>
          <w:szCs w:val="30"/>
        </w:rPr>
        <w:t>。</w:t>
      </w:r>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风险量值：指风险事件发生的可能性指数与风险事件后果的严重性指数的乘积，用以表示风险的高低。风险可能性和后果严重性指数均为1</w:t>
      </w:r>
      <w:r w:rsidRPr="00C45163">
        <w:rPr>
          <w:rFonts w:ascii="宋体" w:eastAsia="宋体" w:hAnsi="宋体" w:cs="Times New Roman" w:hint="eastAsia"/>
          <w:sz w:val="30"/>
          <w:szCs w:val="30"/>
        </w:rPr>
        <w:t>～</w:t>
      </w:r>
      <w:r w:rsidRPr="00C45163">
        <w:rPr>
          <w:rFonts w:ascii="仿宋_GB2312" w:eastAsia="仿宋_GB2312" w:hAnsi="Times New Roman" w:cs="Times New Roman" w:hint="eastAsia"/>
          <w:sz w:val="30"/>
          <w:szCs w:val="30"/>
        </w:rPr>
        <w:t>5区间内的数值，风险量值为1</w:t>
      </w:r>
      <w:r w:rsidRPr="00C45163">
        <w:rPr>
          <w:rFonts w:ascii="宋体" w:eastAsia="宋体" w:hAnsi="宋体" w:cs="Times New Roman" w:hint="eastAsia"/>
          <w:sz w:val="30"/>
          <w:szCs w:val="30"/>
        </w:rPr>
        <w:t>～2</w:t>
      </w:r>
      <w:r w:rsidRPr="00C45163">
        <w:rPr>
          <w:rFonts w:ascii="仿宋_GB2312" w:eastAsia="仿宋_GB2312" w:hAnsi="Times New Roman" w:cs="Times New Roman" w:hint="eastAsia"/>
          <w:sz w:val="30"/>
          <w:szCs w:val="30"/>
        </w:rPr>
        <w:t>5之间的数值。</w:t>
      </w:r>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风险等级：根据风险的可接受程度和需采取的防控措施类型不同将风险量值区间划分为</w:t>
      </w:r>
      <w:r w:rsidRPr="00192E1F">
        <w:rPr>
          <w:rFonts w:ascii="仿宋_GB2312" w:eastAsia="仿宋_GB2312" w:hAnsi="Times New Roman" w:cs="Times New Roman" w:hint="eastAsia"/>
          <w:sz w:val="28"/>
          <w:szCs w:val="28"/>
        </w:rPr>
        <w:t>Ⅰ</w:t>
      </w:r>
      <w:r w:rsidRPr="00192E1F">
        <w:rPr>
          <w:rFonts w:ascii="宋体" w:eastAsia="宋体" w:hAnsi="宋体" w:cs="Times New Roman" w:hint="eastAsia"/>
          <w:sz w:val="28"/>
          <w:szCs w:val="28"/>
        </w:rPr>
        <w:t>～</w:t>
      </w:r>
      <w:r w:rsidRPr="00192E1F">
        <w:rPr>
          <w:rFonts w:ascii="仿宋_GB2312" w:eastAsia="仿宋_GB2312" w:hAnsi="Times New Roman" w:cs="Times New Roman" w:hint="eastAsia"/>
          <w:sz w:val="28"/>
          <w:szCs w:val="28"/>
        </w:rPr>
        <w:t>Ⅳ</w:t>
      </w:r>
      <w:r>
        <w:rPr>
          <w:rFonts w:ascii="仿宋_GB2312" w:eastAsia="仿宋_GB2312" w:hAnsi="Times New Roman" w:cs="Times New Roman" w:hint="eastAsia"/>
          <w:sz w:val="30"/>
          <w:szCs w:val="30"/>
        </w:rPr>
        <w:t>级</w:t>
      </w:r>
      <w:r w:rsidRPr="00C45163">
        <w:rPr>
          <w:rFonts w:ascii="仿宋_GB2312" w:eastAsia="仿宋_GB2312" w:hAnsi="Times New Roman" w:cs="Times New Roman" w:hint="eastAsia"/>
          <w:sz w:val="30"/>
          <w:szCs w:val="30"/>
        </w:rPr>
        <w:t>4个等级。</w:t>
      </w:r>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C45163">
        <w:rPr>
          <w:rFonts w:ascii="仿宋_GB2312" w:eastAsia="仿宋_GB2312" w:hAnsi="Times New Roman" w:cs="Times New Roman" w:hint="eastAsia"/>
          <w:sz w:val="30"/>
          <w:szCs w:val="30"/>
        </w:rPr>
        <w:lastRenderedPageBreak/>
        <w:t>风险描述、风险对策之间的关系见第“</w:t>
      </w:r>
      <w:r>
        <w:rPr>
          <w:rFonts w:ascii="仿宋_GB2312" w:eastAsia="仿宋_GB2312" w:hAnsi="Times New Roman" w:cs="Times New Roman" w:hint="eastAsia"/>
          <w:sz w:val="30"/>
          <w:szCs w:val="30"/>
        </w:rPr>
        <w:t>2.1</w:t>
      </w:r>
      <w:r w:rsidRPr="00C45163">
        <w:rPr>
          <w:rFonts w:ascii="仿宋_GB2312" w:eastAsia="仿宋_GB2312" w:hAnsi="Times New Roman" w:cs="Times New Roman" w:hint="eastAsia"/>
          <w:sz w:val="30"/>
          <w:szCs w:val="30"/>
        </w:rPr>
        <w:t>”节。</w:t>
      </w:r>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（1）工程风险量值分布图中包括管理处所辖范围的渠道、输水建筑物、分水口、排水建筑物、其他穿越建筑物、跨渠桥梁等建筑物的风险。</w:t>
      </w:r>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（2）洪水风险量值分布图中包括总干渠及跨渠建筑物自身防洪风险以及对当地防洪影响风险</w:t>
      </w:r>
      <w:r>
        <w:rPr>
          <w:rFonts w:ascii="仿宋_GB2312" w:eastAsia="仿宋_GB2312" w:hAnsi="Times New Roman" w:cs="Times New Roman" w:hint="eastAsia"/>
          <w:sz w:val="30"/>
          <w:szCs w:val="30"/>
        </w:rPr>
        <w:t>。自身防洪风险</w:t>
      </w:r>
      <w:r w:rsidRPr="00C45163">
        <w:rPr>
          <w:rFonts w:ascii="仿宋_GB2312" w:eastAsia="仿宋_GB2312" w:hAnsi="Times New Roman" w:cs="Times New Roman" w:hint="eastAsia"/>
          <w:sz w:val="30"/>
          <w:szCs w:val="30"/>
        </w:rPr>
        <w:t>主要分析</w:t>
      </w:r>
      <w:r>
        <w:rPr>
          <w:rFonts w:ascii="仿宋_GB2312" w:eastAsia="仿宋_GB2312" w:hAnsi="Times New Roman" w:cs="Times New Roman" w:hint="eastAsia"/>
          <w:sz w:val="30"/>
          <w:szCs w:val="30"/>
        </w:rPr>
        <w:t>河渠交叉建筑物在总干渠防洪标准下</w:t>
      </w:r>
      <w:r w:rsidRPr="00C45163">
        <w:rPr>
          <w:rFonts w:ascii="仿宋_GB2312" w:eastAsia="仿宋_GB2312" w:hAnsi="Times New Roman" w:cs="Times New Roman" w:hint="eastAsia"/>
          <w:sz w:val="30"/>
          <w:szCs w:val="30"/>
        </w:rPr>
        <w:t>可能造成的洪水风险</w:t>
      </w:r>
      <w:r>
        <w:rPr>
          <w:rFonts w:ascii="仿宋_GB2312" w:eastAsia="仿宋_GB2312" w:hAnsi="Times New Roman" w:cs="Times New Roman" w:hint="eastAsia"/>
          <w:sz w:val="30"/>
          <w:szCs w:val="30"/>
        </w:rPr>
        <w:t>；对当地防洪影响风险主要分析排水建筑物在当地防洪标准下可能造成的洪水风险。</w:t>
      </w:r>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（3）调度运行风险量值分布图包括调度运行系统风险、</w:t>
      </w:r>
      <w:r>
        <w:rPr>
          <w:rFonts w:ascii="仿宋_GB2312" w:eastAsia="仿宋_GB2312" w:hAnsi="Times New Roman" w:cs="Times New Roman" w:hint="eastAsia"/>
          <w:sz w:val="30"/>
          <w:szCs w:val="30"/>
        </w:rPr>
        <w:t>冬季</w:t>
      </w:r>
      <w:r w:rsidRPr="00C45163">
        <w:rPr>
          <w:rFonts w:ascii="仿宋_GB2312" w:eastAsia="仿宋_GB2312" w:hAnsi="Times New Roman" w:cs="Times New Roman" w:hint="eastAsia"/>
          <w:sz w:val="30"/>
          <w:szCs w:val="30"/>
        </w:rPr>
        <w:t>调度风险、水质调度风险。</w:t>
      </w:r>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（4）综合风险量值分布图指对工程风险、洪水风险、调度运行风险进行集成后的综合风险。</w:t>
      </w:r>
    </w:p>
    <w:p w:rsidR="00E266D7" w:rsidRPr="00C45163"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（四）风险防控措施分为预防措施及控制措施。风险预防措施针对风险因子提出；风险控制措施针对风险事件及其后果提出。</w:t>
      </w:r>
    </w:p>
    <w:p w:rsidR="00E266D7" w:rsidRDefault="00E266D7" w:rsidP="00E266D7">
      <w:pPr>
        <w:spacing w:line="560" w:lineRule="exact"/>
        <w:ind w:firstLineChars="200" w:firstLine="600"/>
        <w:rPr>
          <w:rFonts w:ascii="仿宋_GB2312" w:eastAsia="仿宋_GB2312" w:hAnsi="Times New Roman" w:cs="Times New Roman"/>
          <w:sz w:val="30"/>
          <w:szCs w:val="30"/>
        </w:rPr>
      </w:pPr>
      <w:r w:rsidRPr="00C45163">
        <w:rPr>
          <w:rFonts w:ascii="仿宋_GB2312" w:eastAsia="仿宋_GB2312" w:hAnsi="Times New Roman"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AD7375" w:rsidRPr="00702DA7" w:rsidRDefault="00E266D7" w:rsidP="00415DA1">
      <w:pPr>
        <w:spacing w:line="560" w:lineRule="exact"/>
        <w:ind w:firstLineChars="200" w:firstLine="600"/>
        <w:rPr>
          <w:rFonts w:ascii="仿宋_GB2312" w:eastAsia="仿宋_GB2312" w:hAnsi="Times New Roman" w:cs="Times New Roman"/>
          <w:sz w:val="30"/>
          <w:szCs w:val="30"/>
        </w:rPr>
      </w:pPr>
      <w:r>
        <w:rPr>
          <w:rFonts w:ascii="仿宋_GB2312" w:eastAsia="仿宋_GB2312" w:hAnsi="Times New Roman" w:cs="Times New Roman" w:hint="eastAsia"/>
          <w:sz w:val="30"/>
          <w:szCs w:val="30"/>
        </w:rPr>
        <w:t>（六）风险防控手册中管理处起止桩号由南水北调工程设计管理中心提供，可能与个别管理处实际管辖范围略有出入。</w:t>
      </w:r>
    </w:p>
    <w:p w:rsidR="006603A2" w:rsidRPr="00702DA7" w:rsidRDefault="00D23907" w:rsidP="003C5200">
      <w:pPr>
        <w:pStyle w:val="1"/>
        <w:rPr>
          <w:kern w:val="0"/>
        </w:rPr>
      </w:pPr>
      <w:r w:rsidRPr="00415DA1">
        <w:rPr>
          <w:b/>
          <w:sz w:val="28"/>
          <w:szCs w:val="28"/>
        </w:rPr>
        <w:br w:type="column"/>
      </w:r>
      <w:bookmarkStart w:id="6" w:name="_Toc521278317"/>
      <w:bookmarkStart w:id="7" w:name="_Toc521306802"/>
      <w:bookmarkStart w:id="8" w:name="_Toc521357661"/>
      <w:bookmarkStart w:id="9" w:name="_Toc524601258"/>
      <w:r w:rsidRPr="00415DA1">
        <w:rPr>
          <w:kern w:val="0"/>
        </w:rPr>
        <w:lastRenderedPageBreak/>
        <w:t xml:space="preserve">1 </w:t>
      </w:r>
      <w:r w:rsidRPr="00415DA1">
        <w:rPr>
          <w:rFonts w:hint="eastAsia"/>
          <w:kern w:val="0"/>
        </w:rPr>
        <w:t>工程概况</w:t>
      </w:r>
      <w:bookmarkEnd w:id="6"/>
      <w:bookmarkEnd w:id="7"/>
      <w:bookmarkEnd w:id="8"/>
      <w:bookmarkEnd w:id="9"/>
    </w:p>
    <w:p w:rsidR="00E266D7" w:rsidRDefault="00A91F37" w:rsidP="00415DA1">
      <w:pPr>
        <w:widowControl/>
        <w:ind w:firstLineChars="200" w:firstLine="600"/>
        <w:jc w:val="left"/>
        <w:rPr>
          <w:rFonts w:ascii="仿宋" w:eastAsia="仿宋" w:hAnsi="仿宋" w:cs="仿宋_GB2312"/>
          <w:sz w:val="30"/>
          <w:szCs w:val="30"/>
        </w:rPr>
      </w:pPr>
      <w:r>
        <w:rPr>
          <w:rFonts w:ascii="仿宋" w:eastAsia="仿宋" w:hAnsi="仿宋" w:cs="仿宋_GB2312" w:hint="eastAsia"/>
          <w:sz w:val="30"/>
          <w:szCs w:val="30"/>
        </w:rPr>
        <w:t>南阳管理处管辖范围全长</w:t>
      </w:r>
      <w:r>
        <w:rPr>
          <w:rFonts w:ascii="仿宋" w:eastAsia="仿宋" w:hAnsi="仿宋" w:cs="仿宋_GB2312"/>
          <w:sz w:val="30"/>
          <w:szCs w:val="30"/>
        </w:rPr>
        <w:t>36.826km（桩号K87+925～K124+751），渠道长度33.469km，各类建筑物累计长3.357km（含白河倒虹吸的1.337km）。沿线全挖方渠段累计长9.763km（挖深大于15m的深挖方累计长4.38km），高填方渠段（填高≥6m）累计长9.955km，剩余13.751km</w:t>
      </w:r>
      <w:r>
        <w:rPr>
          <w:rFonts w:ascii="仿宋" w:eastAsia="仿宋" w:hAnsi="仿宋" w:cs="仿宋_GB2312" w:hint="eastAsia"/>
          <w:sz w:val="30"/>
          <w:szCs w:val="30"/>
        </w:rPr>
        <w:t>为半挖半填渠段，全段大部分为膨胀土渠段，膨胀土渠段累计长</w:t>
      </w:r>
      <w:r>
        <w:rPr>
          <w:rFonts w:ascii="仿宋" w:eastAsia="仿宋" w:hAnsi="仿宋" w:cs="仿宋_GB2312"/>
          <w:sz w:val="30"/>
          <w:szCs w:val="30"/>
        </w:rPr>
        <w:t>29.533km。南阳段渠道设计流量自上而下为340</w:t>
      </w:r>
      <w:r>
        <w:rPr>
          <w:rFonts w:ascii="仿宋" w:eastAsia="仿宋" w:hAnsi="仿宋" w:cs="仿宋_GB2312" w:hint="eastAsia"/>
          <w:sz w:val="30"/>
          <w:szCs w:val="30"/>
        </w:rPr>
        <w:t>～</w:t>
      </w:r>
      <w:r>
        <w:rPr>
          <w:rFonts w:ascii="仿宋" w:eastAsia="仿宋" w:hAnsi="仿宋" w:cs="仿宋_GB2312"/>
          <w:sz w:val="30"/>
          <w:szCs w:val="30"/>
        </w:rPr>
        <w:t>330m</w:t>
      </w:r>
      <w:r>
        <w:rPr>
          <w:rFonts w:ascii="仿宋" w:eastAsia="仿宋" w:hAnsi="仿宋" w:cs="仿宋_GB2312"/>
          <w:sz w:val="30"/>
          <w:szCs w:val="30"/>
          <w:vertAlign w:val="superscript"/>
        </w:rPr>
        <w:t>3</w:t>
      </w:r>
      <w:r>
        <w:rPr>
          <w:rFonts w:ascii="仿宋" w:eastAsia="仿宋" w:hAnsi="仿宋" w:cs="仿宋_GB2312"/>
          <w:sz w:val="30"/>
          <w:szCs w:val="30"/>
        </w:rPr>
        <w:t>/s，加大流量为410</w:t>
      </w:r>
      <w:r>
        <w:rPr>
          <w:rFonts w:ascii="宋体" w:eastAsia="宋体" w:hAnsi="宋体" w:cs="宋体"/>
          <w:kern w:val="0"/>
          <w:sz w:val="24"/>
          <w:szCs w:val="24"/>
        </w:rPr>
        <w:t>～</w:t>
      </w:r>
      <w:r>
        <w:rPr>
          <w:rFonts w:ascii="仿宋" w:eastAsia="仿宋" w:hAnsi="仿宋" w:cs="仿宋_GB2312"/>
          <w:sz w:val="30"/>
          <w:szCs w:val="30"/>
        </w:rPr>
        <w:t>400m</w:t>
      </w:r>
      <w:r>
        <w:rPr>
          <w:rFonts w:ascii="仿宋" w:eastAsia="仿宋" w:hAnsi="仿宋" w:cs="仿宋_GB2312"/>
          <w:sz w:val="30"/>
          <w:szCs w:val="30"/>
          <w:vertAlign w:val="superscript"/>
        </w:rPr>
        <w:t>3</w:t>
      </w:r>
      <w:r>
        <w:rPr>
          <w:rFonts w:ascii="仿宋" w:eastAsia="仿宋" w:hAnsi="仿宋" w:cs="仿宋_GB2312"/>
          <w:sz w:val="30"/>
          <w:szCs w:val="30"/>
        </w:rPr>
        <w:t>/s，起点设计水位142.540m，终点设计水位139.435m，总水头3.105m。</w:t>
      </w:r>
    </w:p>
    <w:p w:rsidR="00C408C1" w:rsidRPr="00702DA7" w:rsidRDefault="00A91F37" w:rsidP="00C408C1">
      <w:pPr>
        <w:ind w:firstLineChars="200" w:firstLine="600"/>
        <w:rPr>
          <w:rFonts w:ascii="仿宋" w:eastAsia="仿宋" w:hAnsi="仿宋" w:cs="仿宋_GB2312"/>
          <w:sz w:val="30"/>
          <w:szCs w:val="30"/>
        </w:rPr>
      </w:pPr>
      <w:r>
        <w:rPr>
          <w:rFonts w:ascii="仿宋" w:eastAsia="仿宋" w:hAnsi="仿宋" w:cs="仿宋_GB2312" w:hint="eastAsia"/>
          <w:sz w:val="30"/>
          <w:szCs w:val="30"/>
        </w:rPr>
        <w:t>辖区内共有各类建筑物</w:t>
      </w:r>
      <w:r>
        <w:rPr>
          <w:rFonts w:ascii="仿宋" w:eastAsia="仿宋" w:hAnsi="仿宋" w:cs="仿宋_GB2312"/>
          <w:sz w:val="30"/>
          <w:szCs w:val="30"/>
        </w:rPr>
        <w:t>71座（不包括铁路及高速桥梁），其中输水建筑物8座，包括潦河渡槽、宁西铁路西南线暗渠、宁西铁路正线暗渠、十二里河渡槽、娃娃河倒虹吸、梅溪河倒虹吸、白河倒虹吸、白条河倒虹吸；左排建筑物18座（小清河支流河道倒虹吸1座，左排倒虹吸14座、左排涵洞3座）、渠渠交叉建筑物4座，沿线跨渠桥梁共41座，其中自建桥梁36座（19座公路桥、17座生产桥），铁路桥2座（宁西铁路新建桥、焦柳铁路桥），高速桥3座（沪陕高速桥、南阳城北绕城高速桥、兰南高速桥），分水口门3座（姜沟、田洼、大寨）；退水闸2座（潦河、白河）。</w:t>
      </w:r>
    </w:p>
    <w:p w:rsidR="00C408C1" w:rsidRPr="00702DA7" w:rsidRDefault="00A91F37" w:rsidP="00C408C1">
      <w:pPr>
        <w:ind w:firstLineChars="200" w:firstLine="600"/>
        <w:rPr>
          <w:rFonts w:ascii="仿宋" w:eastAsia="仿宋" w:hAnsi="仿宋" w:cs="Times New Roman"/>
          <w:sz w:val="30"/>
          <w:szCs w:val="30"/>
        </w:rPr>
      </w:pPr>
      <w:r>
        <w:rPr>
          <w:rFonts w:ascii="仿宋" w:eastAsia="仿宋" w:hAnsi="仿宋" w:cs="仿宋_GB2312" w:hint="eastAsia"/>
          <w:sz w:val="30"/>
          <w:szCs w:val="30"/>
        </w:rPr>
        <w:t>南阳</w:t>
      </w:r>
      <w:r>
        <w:rPr>
          <w:rFonts w:ascii="仿宋" w:eastAsia="仿宋" w:hAnsi="仿宋" w:cs="Times New Roman" w:hint="eastAsia"/>
          <w:sz w:val="30"/>
          <w:szCs w:val="30"/>
        </w:rPr>
        <w:t>管理处总干渠工程特性见表</w:t>
      </w:r>
      <w:r>
        <w:rPr>
          <w:rFonts w:ascii="仿宋" w:eastAsia="仿宋" w:hAnsi="仿宋" w:cs="Times New Roman"/>
          <w:sz w:val="30"/>
          <w:szCs w:val="30"/>
        </w:rPr>
        <w:t>1-1</w:t>
      </w:r>
      <w:r>
        <w:rPr>
          <w:rFonts w:ascii="仿宋" w:eastAsia="仿宋" w:hAnsi="仿宋" w:cs="Times New Roman" w:hint="eastAsia"/>
          <w:sz w:val="30"/>
          <w:szCs w:val="30"/>
        </w:rPr>
        <w:t>。</w:t>
      </w:r>
    </w:p>
    <w:p w:rsidR="00C408C1" w:rsidRPr="00702DA7" w:rsidRDefault="00C408C1" w:rsidP="00C408C1">
      <w:pPr>
        <w:ind w:firstLineChars="200" w:firstLine="480"/>
        <w:jc w:val="center"/>
        <w:rPr>
          <w:rFonts w:ascii="黑体" w:eastAsia="黑体" w:hAnsi="黑体" w:cs="Times New Roman"/>
          <w:sz w:val="24"/>
          <w:szCs w:val="24"/>
        </w:rPr>
      </w:pP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hint="eastAsia"/>
          <w:sz w:val="24"/>
          <w:szCs w:val="24"/>
        </w:rPr>
        <w:t>表</w:t>
      </w:r>
      <w:r>
        <w:rPr>
          <w:rFonts w:ascii="黑体" w:eastAsia="黑体" w:hAnsi="黑体" w:cs="Times New Roman"/>
          <w:sz w:val="24"/>
          <w:szCs w:val="24"/>
        </w:rPr>
        <w:t xml:space="preserve">1-1  </w:t>
      </w:r>
      <w:r>
        <w:rPr>
          <w:rFonts w:ascii="黑体" w:eastAsia="黑体" w:hAnsi="黑体" w:cs="Times New Roman" w:hint="eastAsia"/>
          <w:sz w:val="24"/>
          <w:szCs w:val="24"/>
        </w:rPr>
        <w:t>南阳</w:t>
      </w:r>
      <w:r>
        <w:rPr>
          <w:rFonts w:ascii="黑体" w:eastAsia="黑体" w:hAnsi="黑体" w:cs="Times New Roman"/>
          <w:sz w:val="24"/>
          <w:szCs w:val="24"/>
        </w:rPr>
        <w:t>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119"/>
        <w:gridCol w:w="7462"/>
        <w:gridCol w:w="759"/>
        <w:gridCol w:w="992"/>
        <w:gridCol w:w="1069"/>
      </w:tblGrid>
      <w:tr w:rsidR="00E266D7" w:rsidRPr="00702DA7" w:rsidTr="00AF023C">
        <w:trPr>
          <w:cantSplit/>
          <w:trHeight w:val="20"/>
          <w:tblHeader/>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bCs/>
                <w:kern w:val="0"/>
                <w:sz w:val="20"/>
                <w:szCs w:val="20"/>
              </w:rPr>
            </w:pPr>
            <w:r>
              <w:rPr>
                <w:rFonts w:ascii="仿宋" w:eastAsia="仿宋" w:hAnsi="仿宋" w:cs="宋体" w:hint="eastAsia"/>
                <w:bCs/>
                <w:kern w:val="0"/>
                <w:sz w:val="20"/>
                <w:szCs w:val="20"/>
              </w:rPr>
              <w:t>序号</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bCs/>
                <w:kern w:val="0"/>
                <w:sz w:val="20"/>
                <w:szCs w:val="20"/>
              </w:rPr>
            </w:pPr>
            <w:r>
              <w:rPr>
                <w:rFonts w:ascii="仿宋" w:eastAsia="仿宋" w:hAnsi="仿宋" w:cs="宋体" w:hint="eastAsia"/>
                <w:bCs/>
                <w:kern w:val="0"/>
                <w:sz w:val="20"/>
                <w:szCs w:val="20"/>
              </w:rPr>
              <w:t>名称</w:t>
            </w:r>
          </w:p>
        </w:tc>
        <w:tc>
          <w:tcPr>
            <w:tcW w:w="2624" w:type="pct"/>
            <w:shd w:val="clear" w:color="auto" w:fill="auto"/>
            <w:vAlign w:val="center"/>
            <w:hideMark/>
          </w:tcPr>
          <w:p w:rsidR="00C408C1" w:rsidRPr="00702DA7" w:rsidRDefault="00A91F37" w:rsidP="00415DA1">
            <w:pPr>
              <w:pStyle w:val="23"/>
              <w:spacing w:line="240" w:lineRule="exact"/>
              <w:rPr>
                <w:rFonts w:ascii="仿宋" w:eastAsia="仿宋" w:hAnsi="仿宋" w:cs="Times New Roman"/>
                <w:sz w:val="20"/>
                <w:szCs w:val="20"/>
              </w:rPr>
            </w:pPr>
            <w:r>
              <w:rPr>
                <w:rFonts w:ascii="仿宋" w:eastAsia="仿宋" w:hAnsi="仿宋" w:cs="Times New Roman" w:hint="eastAsia"/>
                <w:sz w:val="20"/>
                <w:szCs w:val="20"/>
              </w:rPr>
              <w:t>地基特性及处理措施</w:t>
            </w:r>
          </w:p>
        </w:tc>
        <w:tc>
          <w:tcPr>
            <w:tcW w:w="267" w:type="pct"/>
            <w:shd w:val="clear" w:color="auto" w:fill="auto"/>
            <w:vAlign w:val="center"/>
            <w:hideMark/>
          </w:tcPr>
          <w:p w:rsidR="00C408C1" w:rsidRPr="00702DA7" w:rsidRDefault="00A91F37" w:rsidP="00415DA1">
            <w:pPr>
              <w:spacing w:line="240" w:lineRule="exact"/>
              <w:jc w:val="center"/>
              <w:rPr>
                <w:rFonts w:ascii="仿宋" w:eastAsia="仿宋" w:hAnsi="仿宋" w:cs="Times New Roman"/>
                <w:sz w:val="20"/>
                <w:szCs w:val="20"/>
              </w:rPr>
            </w:pPr>
            <w:r>
              <w:rPr>
                <w:rFonts w:ascii="仿宋" w:eastAsia="仿宋" w:hAnsi="仿宋" w:cs="Times New Roman" w:hint="eastAsia"/>
                <w:sz w:val="20"/>
                <w:szCs w:val="20"/>
              </w:rPr>
              <w:t>长度</w:t>
            </w:r>
          </w:p>
        </w:tc>
        <w:tc>
          <w:tcPr>
            <w:tcW w:w="349" w:type="pct"/>
            <w:vAlign w:val="center"/>
          </w:tcPr>
          <w:p w:rsidR="00C408C1" w:rsidRPr="00702DA7" w:rsidRDefault="00A91F37" w:rsidP="00415DA1">
            <w:pPr>
              <w:pStyle w:val="af3"/>
              <w:spacing w:line="240" w:lineRule="exact"/>
              <w:rPr>
                <w:rFonts w:ascii="仿宋" w:eastAsia="仿宋" w:hAnsi="仿宋"/>
                <w:color w:val="auto"/>
                <w:kern w:val="2"/>
                <w:sz w:val="20"/>
                <w:szCs w:val="20"/>
              </w:rPr>
            </w:pPr>
            <w:r w:rsidRPr="00A91F37">
              <w:rPr>
                <w:rFonts w:ascii="仿宋" w:eastAsia="仿宋" w:hAnsi="仿宋"/>
                <w:color w:val="auto"/>
                <w:kern w:val="2"/>
                <w:sz w:val="20"/>
                <w:szCs w:val="20"/>
              </w:rPr>
              <w:t>挖深(m)</w:t>
            </w:r>
          </w:p>
        </w:tc>
        <w:tc>
          <w:tcPr>
            <w:tcW w:w="376" w:type="pct"/>
            <w:vAlign w:val="center"/>
          </w:tcPr>
          <w:p w:rsidR="00C408C1" w:rsidRPr="00702DA7" w:rsidRDefault="00A91F37" w:rsidP="00415DA1">
            <w:pPr>
              <w:pStyle w:val="af3"/>
              <w:spacing w:line="240" w:lineRule="exact"/>
              <w:rPr>
                <w:rFonts w:ascii="仿宋" w:eastAsia="仿宋" w:hAnsi="仿宋"/>
                <w:color w:val="auto"/>
                <w:kern w:val="2"/>
                <w:sz w:val="20"/>
                <w:szCs w:val="20"/>
              </w:rPr>
            </w:pPr>
            <w:r w:rsidRPr="00A91F37">
              <w:rPr>
                <w:rFonts w:ascii="仿宋" w:eastAsia="仿宋" w:hAnsi="仿宋"/>
                <w:color w:val="auto"/>
                <w:kern w:val="2"/>
                <w:sz w:val="20"/>
                <w:szCs w:val="20"/>
              </w:rPr>
              <w:t>填高(m)</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潦河渡槽</w:t>
            </w:r>
            <w:r>
              <w:rPr>
                <w:rFonts w:ascii="仿宋" w:eastAsia="仿宋" w:hAnsi="仿宋" w:cs="宋体"/>
                <w:kern w:val="0"/>
                <w:sz w:val="20"/>
                <w:szCs w:val="20"/>
              </w:rPr>
              <w:t>K087+927～K088+380</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涵洞式渡槽，单槽尺寸</w:t>
            </w:r>
            <w:r>
              <w:rPr>
                <w:rFonts w:ascii="仿宋" w:eastAsia="仿宋" w:hAnsi="仿宋" w:cs="宋体"/>
                <w:kern w:val="0"/>
                <w:sz w:val="20"/>
                <w:szCs w:val="20"/>
              </w:rPr>
              <w:t>11m（宽）</w:t>
            </w:r>
            <w:r>
              <w:rPr>
                <w:rFonts w:ascii="仿宋" w:eastAsia="仿宋" w:hAnsi="仿宋" w:cs="Arial" w:hint="eastAsia"/>
                <w:kern w:val="0"/>
                <w:sz w:val="20"/>
                <w:szCs w:val="20"/>
              </w:rPr>
              <w:t>×</w:t>
            </w:r>
            <w:r>
              <w:rPr>
                <w:rFonts w:ascii="仿宋" w:eastAsia="仿宋" w:hAnsi="仿宋" w:cs="宋体"/>
                <w:kern w:val="0"/>
                <w:sz w:val="20"/>
                <w:szCs w:val="20"/>
              </w:rPr>
              <w:t>8.35m（高）</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453</w:t>
            </w:r>
          </w:p>
        </w:tc>
        <w:tc>
          <w:tcPr>
            <w:tcW w:w="349" w:type="pct"/>
            <w:vAlign w:val="center"/>
          </w:tcPr>
          <w:p w:rsidR="00C408C1" w:rsidRPr="00702DA7" w:rsidRDefault="00B45781" w:rsidP="00415DA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kern w:val="0"/>
                <w:sz w:val="20"/>
                <w:szCs w:val="20"/>
              </w:rPr>
              <w:t>/</w:t>
            </w:r>
          </w:p>
        </w:tc>
        <w:tc>
          <w:tcPr>
            <w:tcW w:w="376" w:type="pct"/>
            <w:vAlign w:val="center"/>
          </w:tcPr>
          <w:p w:rsidR="00C408C1" w:rsidRPr="00415DA1" w:rsidRDefault="00B45781" w:rsidP="00415DA1">
            <w:pPr>
              <w:tabs>
                <w:tab w:val="left" w:pos="2310"/>
              </w:tabs>
              <w:spacing w:before="240" w:after="240" w:line="240" w:lineRule="exact"/>
              <w:jc w:val="center"/>
              <w:outlineLvl w:val="0"/>
              <w:rPr>
                <w:rFonts w:ascii="仿宋" w:eastAsia="仿宋" w:hAnsi="仿宋" w:cs="宋体"/>
                <w:sz w:val="20"/>
                <w:szCs w:val="20"/>
              </w:rPr>
            </w:pPr>
            <w:r>
              <w:rPr>
                <w:rFonts w:ascii="仿宋" w:eastAsia="仿宋" w:hAnsi="仿宋" w:cs="宋体"/>
                <w:sz w:val="20"/>
                <w:szCs w:val="20"/>
              </w:rPr>
              <w:t>/</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K88+378～KK91+235</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2857</w:t>
            </w:r>
          </w:p>
        </w:tc>
        <w:tc>
          <w:tcPr>
            <w:tcW w:w="349" w:type="pct"/>
            <w:vAlign w:val="center"/>
          </w:tcPr>
          <w:p w:rsidR="00C408C1" w:rsidRPr="00702DA7" w:rsidRDefault="00B45781" w:rsidP="00415DA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kern w:val="0"/>
                <w:sz w:val="20"/>
                <w:szCs w:val="20"/>
              </w:rPr>
              <w:t>/</w:t>
            </w:r>
          </w:p>
        </w:tc>
        <w:tc>
          <w:tcPr>
            <w:tcW w:w="376" w:type="pct"/>
            <w:vAlign w:val="center"/>
          </w:tcPr>
          <w:p w:rsidR="00C408C1" w:rsidRPr="00702DA7" w:rsidRDefault="00A91F37" w:rsidP="00415DA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10.2</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K91+235～KK91+670</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sz w:val="20"/>
              </w:rPr>
              <w:t>中等膨胀土。</w:t>
            </w:r>
            <w:r>
              <w:rPr>
                <w:rFonts w:ascii="仿宋" w:eastAsia="仿宋" w:hAnsi="仿宋" w:cs="Times New Roman"/>
                <w:sz w:val="20"/>
              </w:rPr>
              <w:t>换填水泥改性土。抗滑桩抗滑加固，桩号K91+260～K91+412采用了抗滑桩加固，桩径1.0m，桩长8m。桩号K91+300～K91+500采用了抗滑桩加固，桩径1.1m，桩长10m。桩号K91+408～K91+670采用了抗滑桩加固，桩径1.1m，，桩长10m。</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435</w:t>
            </w:r>
          </w:p>
        </w:tc>
        <w:tc>
          <w:tcPr>
            <w:tcW w:w="349" w:type="pct"/>
            <w:vAlign w:val="center"/>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6～15</w:t>
            </w:r>
          </w:p>
        </w:tc>
        <w:tc>
          <w:tcPr>
            <w:tcW w:w="376" w:type="pct"/>
            <w:vAlign w:val="center"/>
          </w:tcPr>
          <w:p w:rsidR="00C408C1" w:rsidRPr="00702DA7" w:rsidRDefault="00B45781" w:rsidP="00415DA1">
            <w:pPr>
              <w:spacing w:line="240" w:lineRule="exact"/>
              <w:jc w:val="center"/>
              <w:rPr>
                <w:rFonts w:ascii="仿宋" w:eastAsia="仿宋" w:hAnsi="仿宋" w:cs="宋体"/>
                <w:sz w:val="20"/>
                <w:szCs w:val="20"/>
              </w:rPr>
            </w:pPr>
            <w:r>
              <w:rPr>
                <w:rFonts w:ascii="仿宋" w:eastAsia="仿宋" w:hAnsi="仿宋" w:cs="宋体"/>
                <w:sz w:val="20"/>
                <w:szCs w:val="20"/>
              </w:rPr>
              <w:t>/</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K91+670～K92+002</w:t>
            </w:r>
          </w:p>
        </w:tc>
        <w:tc>
          <w:tcPr>
            <w:tcW w:w="2624" w:type="pct"/>
            <w:shd w:val="clear" w:color="auto" w:fill="auto"/>
            <w:vAlign w:val="center"/>
            <w:hideMark/>
          </w:tcPr>
          <w:p w:rsidR="00C408C1" w:rsidRPr="00702DA7" w:rsidRDefault="00D23907" w:rsidP="00415DA1">
            <w:pPr>
              <w:pStyle w:val="Char121"/>
              <w:spacing w:before="100" w:beforeAutospacing="1" w:after="100" w:afterAutospacing="1" w:line="240" w:lineRule="exact"/>
              <w:ind w:firstLineChars="0" w:firstLine="0"/>
              <w:jc w:val="center"/>
              <w:rPr>
                <w:rFonts w:ascii="仿宋" w:eastAsia="仿宋" w:hAnsi="仿宋" w:cs="Times New Roman"/>
                <w:sz w:val="20"/>
              </w:rPr>
            </w:pPr>
            <w:r w:rsidRPr="00415DA1">
              <w:rPr>
                <w:rFonts w:ascii="仿宋" w:eastAsia="仿宋" w:hAnsi="仿宋"/>
                <w:sz w:val="20"/>
              </w:rPr>
              <w:t>中等膨胀土。</w:t>
            </w:r>
            <w:r w:rsidRPr="00415DA1">
              <w:rPr>
                <w:rFonts w:ascii="仿宋" w:eastAsia="仿宋" w:hAnsi="仿宋" w:cs="Times New Roman"/>
                <w:sz w:val="20"/>
              </w:rPr>
              <w:t>换填水泥改性土。抗滑桩抗滑加固，K91+670</w:t>
            </w:r>
            <w:r w:rsidRPr="00415DA1">
              <w:rPr>
                <w:rFonts w:ascii="仿宋" w:eastAsia="仿宋" w:hAnsi="仿宋" w:hint="eastAsia"/>
                <w:sz w:val="20"/>
              </w:rPr>
              <w:t>～</w:t>
            </w:r>
            <w:r w:rsidRPr="00415DA1">
              <w:rPr>
                <w:rFonts w:ascii="仿宋" w:eastAsia="仿宋" w:hAnsi="仿宋"/>
                <w:sz w:val="20"/>
              </w:rPr>
              <w:t>K91+700</w:t>
            </w:r>
            <w:r w:rsidRPr="00415DA1">
              <w:rPr>
                <w:rFonts w:ascii="仿宋" w:eastAsia="仿宋" w:hAnsi="仿宋" w:cs="Times New Roman"/>
                <w:sz w:val="20"/>
              </w:rPr>
              <w:t>采用了抗滑桩加固，桩径1.1m，，桩长10m。K91+700～K92+000渠段两侧一级马道以下采用了抗滑桩加固，桩径1.2m，桩长15m。设置边坡排水系统。</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332</w:t>
            </w:r>
          </w:p>
        </w:tc>
        <w:tc>
          <w:tcPr>
            <w:tcW w:w="349" w:type="pct"/>
            <w:vAlign w:val="center"/>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w:t>
            </w:r>
            <w:r>
              <w:rPr>
                <w:rFonts w:ascii="仿宋" w:eastAsia="仿宋" w:hAnsi="仿宋" w:cs="宋体" w:hint="eastAsia"/>
                <w:kern w:val="0"/>
                <w:sz w:val="20"/>
                <w:szCs w:val="20"/>
              </w:rPr>
              <w:t>～</w:t>
            </w:r>
            <w:r>
              <w:rPr>
                <w:rFonts w:ascii="仿宋" w:eastAsia="仿宋" w:hAnsi="仿宋" w:cs="宋体"/>
                <w:kern w:val="0"/>
                <w:sz w:val="20"/>
                <w:szCs w:val="20"/>
              </w:rPr>
              <w:t>15</w:t>
            </w:r>
          </w:p>
        </w:tc>
        <w:tc>
          <w:tcPr>
            <w:tcW w:w="376" w:type="pct"/>
            <w:vAlign w:val="center"/>
          </w:tcPr>
          <w:p w:rsidR="00C408C1" w:rsidRPr="00415DA1" w:rsidRDefault="00B45781" w:rsidP="00415DA1">
            <w:pPr>
              <w:tabs>
                <w:tab w:val="left" w:pos="2310"/>
              </w:tabs>
              <w:spacing w:before="240" w:after="240" w:line="240" w:lineRule="exact"/>
              <w:jc w:val="center"/>
              <w:outlineLvl w:val="0"/>
              <w:rPr>
                <w:rFonts w:ascii="仿宋" w:eastAsia="仿宋" w:hAnsi="仿宋" w:cs="宋体"/>
                <w:sz w:val="20"/>
                <w:szCs w:val="20"/>
              </w:rPr>
            </w:pPr>
            <w:r>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宁西铁路西南线暗渠</w:t>
            </w:r>
            <w:r>
              <w:rPr>
                <w:rFonts w:ascii="仿宋" w:eastAsia="仿宋" w:hAnsi="仿宋" w:cs="宋体"/>
                <w:kern w:val="0"/>
                <w:sz w:val="20"/>
                <w:szCs w:val="20"/>
              </w:rPr>
              <w:t>K092+004～K092+218</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输水暗渠</w:t>
            </w:r>
            <w:r>
              <w:rPr>
                <w:rFonts w:ascii="仿宋" w:eastAsia="仿宋" w:hAnsi="仿宋" w:cs="宋体"/>
                <w:kern w:val="0"/>
                <w:sz w:val="20"/>
                <w:szCs w:val="20"/>
              </w:rPr>
              <w:t>6孔，单孔尺寸6.9m（宽）×8.1m（高）</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214</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702DA7" w:rsidRDefault="00B45781" w:rsidP="00B45781">
            <w:pPr>
              <w:spacing w:line="240" w:lineRule="exact"/>
              <w:jc w:val="center"/>
              <w:rPr>
                <w:rFonts w:ascii="仿宋" w:eastAsia="仿宋" w:hAnsi="仿宋" w:cs="宋体"/>
                <w:sz w:val="20"/>
                <w:szCs w:val="20"/>
              </w:rPr>
            </w:pPr>
            <w:r w:rsidRPr="00513FFF">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K92+216～KK92+606</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中等～强膨胀土，高地下水位。</w:t>
            </w:r>
            <w:r>
              <w:rPr>
                <w:rFonts w:ascii="仿宋" w:eastAsia="仿宋" w:hAnsi="仿宋"/>
                <w:sz w:val="20"/>
                <w:szCs w:val="20"/>
              </w:rPr>
              <w:t>换填水泥改性土。K92+220～K92+410段一级马道以下采用了抗滑桩及坡面梁加固，方桩尺寸1.0×1.8m，桩长16m。K92+410～K92+606段一级马道以下采用了抗滑桩及坡面梁加固，方桩尺寸1.2×2.0m，桩长18m。K92+215～K92+606段二级马道以上采用了抗滑桩，桩径1.2m，桩长12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390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20</w:t>
            </w:r>
            <w:r>
              <w:rPr>
                <w:rFonts w:ascii="仿宋" w:eastAsia="仿宋" w:hAnsi="仿宋" w:cs="宋体" w:hint="eastAsia"/>
                <w:kern w:val="0"/>
                <w:sz w:val="20"/>
                <w:szCs w:val="20"/>
              </w:rPr>
              <w:t>～</w:t>
            </w:r>
            <w:r>
              <w:rPr>
                <w:rFonts w:ascii="仿宋" w:eastAsia="仿宋" w:hAnsi="仿宋" w:cs="宋体"/>
                <w:kern w:val="0"/>
                <w:sz w:val="20"/>
                <w:szCs w:val="20"/>
              </w:rPr>
              <w:t>26.5</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13FFF">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宁西铁路正线暗渠</w:t>
            </w:r>
            <w:r>
              <w:rPr>
                <w:rFonts w:ascii="仿宋" w:eastAsia="仿宋" w:hAnsi="仿宋" w:cs="宋体"/>
                <w:kern w:val="0"/>
                <w:sz w:val="20"/>
                <w:szCs w:val="20"/>
              </w:rPr>
              <w:t>K092+608～K093+013</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输水暗渠</w:t>
            </w:r>
            <w:r>
              <w:rPr>
                <w:rFonts w:ascii="仿宋" w:eastAsia="仿宋" w:hAnsi="仿宋" w:cs="宋体"/>
                <w:kern w:val="0"/>
                <w:sz w:val="20"/>
                <w:szCs w:val="20"/>
              </w:rPr>
              <w:t>6孔，单孔尺寸6.4m（宽）×6.4m（高）</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405</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13FFF">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8</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K93+011～KK93+030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强膨胀土。</w:t>
            </w:r>
            <w:r>
              <w:rPr>
                <w:rFonts w:ascii="仿宋" w:eastAsia="仿宋" w:hAnsi="仿宋"/>
                <w:sz w:val="20"/>
                <w:szCs w:val="20"/>
              </w:rPr>
              <w:t>换填水泥改性土。设置边坡排水系统。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19</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15</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13FFF">
              <w:rPr>
                <w:rFonts w:ascii="仿宋" w:eastAsia="仿宋" w:hAnsi="仿宋" w:cs="宋体"/>
                <w:sz w:val="20"/>
                <w:szCs w:val="20"/>
              </w:rPr>
              <w:t>/</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9</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K93+030～KK93+115</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85</w:t>
            </w:r>
          </w:p>
        </w:tc>
        <w:tc>
          <w:tcPr>
            <w:tcW w:w="349" w:type="pct"/>
            <w:vAlign w:val="center"/>
          </w:tcPr>
          <w:p w:rsidR="00C408C1" w:rsidRPr="00702DA7" w:rsidRDefault="00B45781" w:rsidP="00415DA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vAlign w:val="center"/>
          </w:tcPr>
          <w:p w:rsidR="00C408C1" w:rsidRPr="00702DA7" w:rsidRDefault="00A91F37" w:rsidP="00415DA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8.3</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10</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K93+115～KK93+150</w:t>
            </w:r>
          </w:p>
        </w:tc>
        <w:tc>
          <w:tcPr>
            <w:tcW w:w="2624" w:type="pct"/>
            <w:shd w:val="clear" w:color="auto" w:fill="auto"/>
            <w:vAlign w:val="center"/>
          </w:tcPr>
          <w:p w:rsidR="00C408C1" w:rsidRPr="00702DA7" w:rsidRDefault="00A91F37" w:rsidP="00415DA1">
            <w:pPr>
              <w:spacing w:line="240" w:lineRule="exact"/>
              <w:jc w:val="center"/>
              <w:rPr>
                <w:rFonts w:ascii="仿宋" w:eastAsia="仿宋" w:hAnsi="仿宋"/>
                <w:sz w:val="20"/>
                <w:szCs w:val="20"/>
              </w:rPr>
            </w:pPr>
            <w:r>
              <w:rPr>
                <w:rFonts w:ascii="仿宋" w:eastAsia="仿宋" w:hAnsi="仿宋"/>
                <w:kern w:val="0"/>
                <w:sz w:val="20"/>
                <w:szCs w:val="20"/>
              </w:rPr>
              <w:t>强膨胀土。</w:t>
            </w:r>
            <w:r>
              <w:rPr>
                <w:rFonts w:ascii="仿宋" w:eastAsia="仿宋" w:hAnsi="仿宋" w:cs="Times New Roman"/>
                <w:sz w:val="20"/>
                <w:szCs w:val="20"/>
              </w:rPr>
              <w:t>换填水泥改性土。K93+180～K93+580段采用抗滑桩及剖面梁加固，桩径1.0～1.2m，桩长10～15m；K 93+580～K93+732段左岸采用抗滑桩加固，桩径1.0～1.2m，桩长9～14m。设置边坡排水系统。设置边坡排水系统。</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35</w:t>
            </w:r>
          </w:p>
        </w:tc>
        <w:tc>
          <w:tcPr>
            <w:tcW w:w="349" w:type="pct"/>
            <w:vAlign w:val="center"/>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15</w:t>
            </w:r>
          </w:p>
        </w:tc>
        <w:tc>
          <w:tcPr>
            <w:tcW w:w="376" w:type="pct"/>
            <w:vAlign w:val="center"/>
          </w:tcPr>
          <w:p w:rsidR="00C408C1" w:rsidRPr="00415DA1" w:rsidRDefault="00B45781" w:rsidP="00415DA1">
            <w:pPr>
              <w:tabs>
                <w:tab w:val="left" w:pos="2310"/>
              </w:tabs>
              <w:spacing w:before="240" w:after="240" w:line="240" w:lineRule="exact"/>
              <w:jc w:val="center"/>
              <w:outlineLvl w:val="0"/>
              <w:rPr>
                <w:rFonts w:ascii="仿宋" w:eastAsia="仿宋" w:hAnsi="仿宋" w:cs="宋体"/>
                <w:sz w:val="20"/>
                <w:szCs w:val="20"/>
              </w:rPr>
            </w:pPr>
            <w:r>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11</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K93+150～KK93+520</w:t>
            </w:r>
          </w:p>
        </w:tc>
        <w:tc>
          <w:tcPr>
            <w:tcW w:w="2624" w:type="pct"/>
            <w:shd w:val="clear" w:color="auto" w:fill="auto"/>
            <w:vAlign w:val="center"/>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强膨胀土。</w:t>
            </w:r>
            <w:r>
              <w:rPr>
                <w:rFonts w:ascii="仿宋" w:eastAsia="仿宋" w:hAnsi="仿宋" w:cs="Times New Roman"/>
                <w:sz w:val="20"/>
                <w:szCs w:val="20"/>
              </w:rPr>
              <w:t>换填水泥改性土。K93+180～K93+580段采用抗滑桩及剖面梁加固，桩径1.0～1.2m，桩长10～15m； K93+580～K93+732段左岸采用抗滑桩加固，桩径1.0～1.2m，桩长9～14m。设置边坡排水系统。设置边坡排水系统。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370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15</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D1158B">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12</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K93+520～KK93+710</w:t>
            </w:r>
          </w:p>
        </w:tc>
        <w:tc>
          <w:tcPr>
            <w:tcW w:w="2624" w:type="pct"/>
            <w:shd w:val="clear" w:color="auto" w:fill="auto"/>
            <w:vAlign w:val="center"/>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强膨胀土。</w:t>
            </w:r>
            <w:r>
              <w:rPr>
                <w:rFonts w:ascii="仿宋" w:eastAsia="仿宋" w:hAnsi="仿宋" w:cs="Times New Roman"/>
                <w:sz w:val="20"/>
                <w:szCs w:val="20"/>
              </w:rPr>
              <w:t>换填水泥改性土。K93+180～K93+580段采用抗滑桩及剖面梁加固，桩径1.0～1.2m，桩长10～15m；K93+580～K93+732段左岸采用抗滑桩加固，桩径1.0～1.2m，桩长9～14m。设置边坡排水系统。设置边坡排水系统。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190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15</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D1158B">
              <w:rPr>
                <w:rFonts w:ascii="仿宋" w:eastAsia="仿宋" w:hAnsi="仿宋" w:cs="宋体"/>
                <w:sz w:val="20"/>
                <w:szCs w:val="20"/>
              </w:rPr>
              <w:t>/</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13</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K93+710～KK94+270</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560</w:t>
            </w:r>
          </w:p>
        </w:tc>
        <w:tc>
          <w:tcPr>
            <w:tcW w:w="349" w:type="pct"/>
            <w:vAlign w:val="center"/>
          </w:tcPr>
          <w:p w:rsidR="00C408C1" w:rsidRPr="00702DA7" w:rsidRDefault="00B45781" w:rsidP="00415DA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vAlign w:val="center"/>
          </w:tcPr>
          <w:p w:rsidR="00C408C1" w:rsidRPr="00702DA7" w:rsidRDefault="00A91F37" w:rsidP="00415DA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11.4</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14</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K94+270～KK94+640</w:t>
            </w:r>
          </w:p>
        </w:tc>
        <w:tc>
          <w:tcPr>
            <w:tcW w:w="2624" w:type="pct"/>
            <w:shd w:val="clear" w:color="auto" w:fill="auto"/>
            <w:vAlign w:val="center"/>
            <w:hideMark/>
          </w:tcPr>
          <w:p w:rsidR="00B45781" w:rsidRPr="00702DA7" w:rsidRDefault="00B45781" w:rsidP="00B45781">
            <w:pPr>
              <w:widowControl/>
              <w:spacing w:before="100" w:beforeAutospacing="1" w:after="100" w:afterAutospacing="1"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换填水泥改性土。K94+400～K94+550布置了一排抗滑桩，桩径为1.0m，桩长为9m。设置边坡排水系统。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370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AF06C0">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15</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K94+640～KK95+242</w:t>
            </w:r>
          </w:p>
        </w:tc>
        <w:tc>
          <w:tcPr>
            <w:tcW w:w="2624" w:type="pct"/>
            <w:shd w:val="clear" w:color="auto" w:fill="auto"/>
            <w:vAlign w:val="center"/>
            <w:hideMark/>
          </w:tcPr>
          <w:p w:rsidR="00B45781" w:rsidRPr="00702DA7" w:rsidRDefault="00B45781" w:rsidP="00B45781">
            <w:pPr>
              <w:widowControl/>
              <w:spacing w:before="100" w:beforeAutospacing="1" w:after="100" w:afterAutospacing="1" w:line="240" w:lineRule="exact"/>
              <w:jc w:val="center"/>
              <w:rPr>
                <w:rFonts w:ascii="仿宋" w:eastAsia="仿宋" w:hAnsi="仿宋" w:cs="宋体"/>
                <w:kern w:val="0"/>
                <w:sz w:val="20"/>
                <w:szCs w:val="20"/>
              </w:rPr>
            </w:pPr>
            <w:r>
              <w:rPr>
                <w:rFonts w:ascii="仿宋" w:eastAsia="仿宋" w:hAnsi="仿宋"/>
                <w:kern w:val="0"/>
                <w:sz w:val="20"/>
                <w:szCs w:val="20"/>
              </w:rPr>
              <w:t>强膨胀土。</w:t>
            </w:r>
            <w:r>
              <w:rPr>
                <w:rFonts w:ascii="仿宋" w:eastAsia="仿宋" w:hAnsi="仿宋" w:cs="Times New Roman"/>
                <w:sz w:val="20"/>
                <w:szCs w:val="20"/>
              </w:rPr>
              <w:t>换填水泥改性土。K94+750～K95+150渠段一级马道以下布置了抗滑桩及坡面梁，桩径为1.2m，桩长为13.8m； K95+150～K95+250渠段为预制静压桩试验段，在一级马道以下高程141.8m、138.1m、137.3m分别布置了三排预制桩，桩型为方桩，尺寸为0.35×0.35m，桩长分别为13.5m、8.5m、8.5m。K95+250～K95+330渠段一级马道以下布置了一排抗滑桩，桩径为1.0m，桩长为9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602</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AF06C0">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16</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K95+242～KK95+330</w:t>
            </w:r>
          </w:p>
        </w:tc>
        <w:tc>
          <w:tcPr>
            <w:tcW w:w="2624" w:type="pct"/>
            <w:shd w:val="clear" w:color="auto" w:fill="auto"/>
            <w:vAlign w:val="center"/>
          </w:tcPr>
          <w:p w:rsidR="00B45781" w:rsidRPr="00702DA7" w:rsidRDefault="00B45781" w:rsidP="00B45781">
            <w:pPr>
              <w:widowControl/>
              <w:spacing w:before="100" w:beforeAutospacing="1" w:after="100" w:afterAutospacing="1" w:line="240" w:lineRule="exact"/>
              <w:jc w:val="center"/>
              <w:rPr>
                <w:rFonts w:ascii="仿宋" w:eastAsia="仿宋" w:hAnsi="仿宋" w:cs="宋体"/>
                <w:kern w:val="0"/>
                <w:sz w:val="20"/>
                <w:szCs w:val="20"/>
              </w:rPr>
            </w:pPr>
            <w:r>
              <w:rPr>
                <w:rFonts w:ascii="仿宋" w:eastAsia="仿宋" w:hAnsi="仿宋"/>
                <w:kern w:val="0"/>
                <w:sz w:val="20"/>
                <w:szCs w:val="20"/>
              </w:rPr>
              <w:t>强膨胀土。</w:t>
            </w:r>
            <w:r>
              <w:rPr>
                <w:rFonts w:ascii="仿宋" w:eastAsia="仿宋" w:hAnsi="仿宋" w:cs="Times New Roman"/>
                <w:sz w:val="20"/>
                <w:szCs w:val="20"/>
              </w:rPr>
              <w:t>换填水泥改性土。K96+100～K96+200、K96+230～K96+343段采用了抗滑桩加固，桩径1.0m，桩长9m。设置边坡排水系统。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88</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w:t>
            </w:r>
            <w:r>
              <w:rPr>
                <w:rFonts w:ascii="仿宋" w:eastAsia="仿宋" w:hAnsi="仿宋" w:cs="宋体" w:hint="eastAsia"/>
                <w:kern w:val="0"/>
                <w:sz w:val="20"/>
                <w:szCs w:val="20"/>
              </w:rPr>
              <w:t>～</w:t>
            </w:r>
            <w:r>
              <w:rPr>
                <w:rFonts w:ascii="仿宋" w:eastAsia="仿宋" w:hAnsi="仿宋" w:cs="宋体"/>
                <w:kern w:val="0"/>
                <w:sz w:val="20"/>
                <w:szCs w:val="20"/>
              </w:rPr>
              <w:t>8</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AF06C0">
              <w:rPr>
                <w:rFonts w:ascii="仿宋" w:eastAsia="仿宋" w:hAnsi="仿宋" w:cs="宋体"/>
                <w:sz w:val="20"/>
                <w:szCs w:val="20"/>
              </w:rPr>
              <w:t>/</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17</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K95+330～KK95+940</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610</w:t>
            </w:r>
          </w:p>
        </w:tc>
        <w:tc>
          <w:tcPr>
            <w:tcW w:w="349" w:type="pct"/>
            <w:vAlign w:val="center"/>
          </w:tcPr>
          <w:p w:rsidR="00C408C1" w:rsidRPr="00702DA7" w:rsidRDefault="00B45781" w:rsidP="00415DA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vAlign w:val="center"/>
          </w:tcPr>
          <w:p w:rsidR="00C408C1" w:rsidRPr="00702DA7" w:rsidRDefault="00A91F37" w:rsidP="00415DA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12.22</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18</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K95+940～KK96+920</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强膨胀土。</w:t>
            </w:r>
            <w:r>
              <w:rPr>
                <w:rFonts w:ascii="仿宋" w:eastAsia="仿宋" w:hAnsi="仿宋" w:cs="Times New Roman"/>
                <w:sz w:val="20"/>
                <w:szCs w:val="20"/>
              </w:rPr>
              <w:t>换填水泥改性土。K96+100～K96+200、K96+230～K96+343段采用了抗滑桩加固，桩径1.0m，桩长9m。设置边坡排水系统。</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980</w:t>
            </w:r>
          </w:p>
        </w:tc>
        <w:tc>
          <w:tcPr>
            <w:tcW w:w="349" w:type="pct"/>
            <w:vAlign w:val="center"/>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w:t>
            </w:r>
            <w:r>
              <w:rPr>
                <w:rFonts w:ascii="仿宋" w:eastAsia="仿宋" w:hAnsi="仿宋" w:cs="宋体" w:hint="eastAsia"/>
                <w:kern w:val="0"/>
                <w:sz w:val="20"/>
                <w:szCs w:val="20"/>
              </w:rPr>
              <w:t>～</w:t>
            </w:r>
            <w:r>
              <w:rPr>
                <w:rFonts w:ascii="仿宋" w:eastAsia="仿宋" w:hAnsi="仿宋" w:cs="宋体"/>
                <w:kern w:val="0"/>
                <w:sz w:val="20"/>
                <w:szCs w:val="20"/>
              </w:rPr>
              <w:t>8</w:t>
            </w:r>
          </w:p>
        </w:tc>
        <w:tc>
          <w:tcPr>
            <w:tcW w:w="376" w:type="pct"/>
            <w:vAlign w:val="center"/>
          </w:tcPr>
          <w:p w:rsidR="00C408C1" w:rsidRPr="00415DA1" w:rsidRDefault="00B45781" w:rsidP="00415DA1">
            <w:pPr>
              <w:tabs>
                <w:tab w:val="left" w:pos="2310"/>
              </w:tabs>
              <w:spacing w:before="240" w:after="240" w:line="240" w:lineRule="exact"/>
              <w:jc w:val="center"/>
              <w:outlineLvl w:val="0"/>
              <w:rPr>
                <w:rFonts w:ascii="仿宋" w:eastAsia="仿宋" w:hAnsi="仿宋" w:cs="宋体"/>
                <w:sz w:val="20"/>
                <w:szCs w:val="20"/>
              </w:rPr>
            </w:pPr>
            <w:r>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19</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K96+920～KK96+943</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23</w:t>
            </w:r>
          </w:p>
        </w:tc>
        <w:tc>
          <w:tcPr>
            <w:tcW w:w="349" w:type="pct"/>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sidRPr="008E0E21">
              <w:rPr>
                <w:rFonts w:ascii="仿宋" w:eastAsia="仿宋" w:hAnsi="仿宋" w:cs="宋体"/>
                <w:sz w:val="20"/>
                <w:szCs w:val="20"/>
              </w:rPr>
              <w:t>/</w:t>
            </w:r>
          </w:p>
        </w:tc>
        <w:tc>
          <w:tcPr>
            <w:tcW w:w="376" w:type="pct"/>
            <w:vAlign w:val="center"/>
          </w:tcPr>
          <w:p w:rsidR="00B45781" w:rsidRPr="00702DA7" w:rsidRDefault="00B45781" w:rsidP="00B4578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18.3</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20</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十二里河渡槽</w:t>
            </w:r>
            <w:r>
              <w:rPr>
                <w:rFonts w:ascii="仿宋" w:eastAsia="仿宋" w:hAnsi="仿宋" w:cs="宋体"/>
                <w:kern w:val="0"/>
                <w:sz w:val="20"/>
                <w:szCs w:val="20"/>
              </w:rPr>
              <w:t>K096+945～K097+186</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梁式渡槽，跨度布置</w:t>
            </w:r>
            <w:r>
              <w:rPr>
                <w:rFonts w:ascii="仿宋" w:eastAsia="仿宋" w:hAnsi="仿宋" w:cs="宋体"/>
                <w:kern w:val="0"/>
                <w:sz w:val="20"/>
                <w:szCs w:val="20"/>
              </w:rPr>
              <w:t>2×30m，单槽尺寸13m（宽）×7.8m（高）</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241</w:t>
            </w:r>
          </w:p>
        </w:tc>
        <w:tc>
          <w:tcPr>
            <w:tcW w:w="349" w:type="pct"/>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sidRPr="008E0E21">
              <w:rPr>
                <w:rFonts w:ascii="仿宋" w:eastAsia="仿宋" w:hAnsi="仿宋" w:cs="宋体"/>
                <w:sz w:val="20"/>
                <w:szCs w:val="20"/>
              </w:rPr>
              <w:t>/</w:t>
            </w:r>
          </w:p>
        </w:tc>
        <w:tc>
          <w:tcPr>
            <w:tcW w:w="376" w:type="pct"/>
            <w:vAlign w:val="center"/>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21</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K97+184～KK97+850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666</w:t>
            </w:r>
          </w:p>
        </w:tc>
        <w:tc>
          <w:tcPr>
            <w:tcW w:w="349" w:type="pct"/>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sidRPr="008E0E21">
              <w:rPr>
                <w:rFonts w:ascii="仿宋" w:eastAsia="仿宋" w:hAnsi="仿宋" w:cs="宋体"/>
                <w:sz w:val="20"/>
                <w:szCs w:val="20"/>
              </w:rPr>
              <w:t>/</w:t>
            </w:r>
          </w:p>
        </w:tc>
        <w:tc>
          <w:tcPr>
            <w:tcW w:w="376" w:type="pct"/>
            <w:vAlign w:val="center"/>
          </w:tcPr>
          <w:p w:rsidR="00B45781" w:rsidRPr="00702DA7" w:rsidRDefault="00B45781" w:rsidP="00B4578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14.</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22</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K97+850～KK98+305</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中等膨胀土。</w:t>
            </w:r>
            <w:r>
              <w:rPr>
                <w:rFonts w:ascii="仿宋" w:eastAsia="仿宋" w:hAnsi="仿宋" w:cs="Times New Roman"/>
                <w:sz w:val="20"/>
                <w:szCs w:val="20"/>
              </w:rPr>
              <w:t>换填水泥改性土。K98+450～K98+744左岸和K98+550～K98+744右岸抗滑桩桩径1.0m，桩长为10m， K98+744～K98+850左右岸抗滑桩桩径1.0m，桩长10m。设置边坡排水系统。</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455</w:t>
            </w:r>
          </w:p>
        </w:tc>
        <w:tc>
          <w:tcPr>
            <w:tcW w:w="349" w:type="pct"/>
            <w:vAlign w:val="center"/>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11</w:t>
            </w:r>
          </w:p>
        </w:tc>
        <w:tc>
          <w:tcPr>
            <w:tcW w:w="376" w:type="pct"/>
            <w:vAlign w:val="center"/>
          </w:tcPr>
          <w:p w:rsidR="00C408C1" w:rsidRPr="00415DA1" w:rsidRDefault="00B45781" w:rsidP="00415DA1">
            <w:pPr>
              <w:tabs>
                <w:tab w:val="left" w:pos="2310"/>
              </w:tabs>
              <w:spacing w:before="240" w:after="240" w:line="240" w:lineRule="exact"/>
              <w:jc w:val="center"/>
              <w:outlineLvl w:val="0"/>
              <w:rPr>
                <w:rFonts w:ascii="仿宋" w:eastAsia="仿宋" w:hAnsi="仿宋" w:cs="宋体"/>
                <w:sz w:val="20"/>
                <w:szCs w:val="20"/>
              </w:rPr>
            </w:pPr>
            <w:r>
              <w:rPr>
                <w:rFonts w:ascii="仿宋" w:eastAsia="仿宋" w:hAnsi="仿宋" w:cs="宋体"/>
                <w:sz w:val="20"/>
                <w:szCs w:val="20"/>
              </w:rPr>
              <w:t>/</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23</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K98+305～KK98+355</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50</w:t>
            </w:r>
          </w:p>
        </w:tc>
        <w:tc>
          <w:tcPr>
            <w:tcW w:w="349" w:type="pct"/>
            <w:vAlign w:val="center"/>
          </w:tcPr>
          <w:p w:rsidR="00C408C1" w:rsidRPr="00702DA7" w:rsidRDefault="00B45781" w:rsidP="00415DA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vAlign w:val="center"/>
          </w:tcPr>
          <w:p w:rsidR="00C408C1" w:rsidRPr="00702DA7" w:rsidRDefault="00A91F37" w:rsidP="00415DA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6.2</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24</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K98+355～KK98+890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强膨胀土，高地下水位。</w:t>
            </w:r>
            <w:r>
              <w:rPr>
                <w:rFonts w:ascii="仿宋" w:eastAsia="仿宋" w:hAnsi="仿宋" w:cs="Times New Roman"/>
                <w:sz w:val="20"/>
                <w:szCs w:val="20"/>
              </w:rPr>
              <w:t>换填水泥改性土。设置一排抗滑桩，桩径1.0m，桩长10m。设置边坡排水系统。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535</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w:t>
            </w:r>
            <w:r>
              <w:rPr>
                <w:rFonts w:ascii="仿宋" w:eastAsia="仿宋" w:hAnsi="仿宋" w:cs="宋体" w:hint="eastAsia"/>
                <w:kern w:val="0"/>
                <w:sz w:val="20"/>
                <w:szCs w:val="20"/>
              </w:rPr>
              <w:t>～</w:t>
            </w:r>
            <w:r>
              <w:rPr>
                <w:rFonts w:ascii="仿宋" w:eastAsia="仿宋" w:hAnsi="仿宋" w:cs="宋体"/>
                <w:kern w:val="0"/>
                <w:sz w:val="20"/>
                <w:szCs w:val="20"/>
              </w:rPr>
              <w:t>19</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9A326C">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25</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K98+890～KK99+567</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换填水泥改性土。设置一排抗滑桩，桩径1.0m，桩长9～10m。设置边坡排水系统。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677</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w:t>
            </w:r>
            <w:r>
              <w:rPr>
                <w:rFonts w:ascii="仿宋" w:eastAsia="仿宋" w:hAnsi="仿宋" w:cs="宋体" w:hint="eastAsia"/>
                <w:kern w:val="0"/>
                <w:sz w:val="20"/>
                <w:szCs w:val="20"/>
              </w:rPr>
              <w:t>～</w:t>
            </w:r>
            <w:r>
              <w:rPr>
                <w:rFonts w:ascii="仿宋" w:eastAsia="仿宋" w:hAnsi="仿宋" w:cs="宋体"/>
                <w:kern w:val="0"/>
                <w:sz w:val="20"/>
                <w:szCs w:val="20"/>
              </w:rPr>
              <w:t>20</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9A326C">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26</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K99+567～KK99+665</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换填水泥改性土。K99+620～K100+500右岸渠外坡增设水泥搅拌桩，每组3根，桩长10m，间距3m。K100+998～K101+200左右岸采用了抗滑桩加固，桩径1.0m，桩长10.0m。设置边坡排水系统。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98</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w:t>
            </w:r>
            <w:r>
              <w:rPr>
                <w:rFonts w:ascii="仿宋" w:eastAsia="仿宋" w:hAnsi="仿宋" w:cs="宋体" w:hint="eastAsia"/>
                <w:kern w:val="0"/>
                <w:sz w:val="20"/>
                <w:szCs w:val="20"/>
              </w:rPr>
              <w:t>～</w:t>
            </w:r>
            <w:r>
              <w:rPr>
                <w:rFonts w:ascii="仿宋" w:eastAsia="仿宋" w:hAnsi="仿宋" w:cs="宋体"/>
                <w:kern w:val="0"/>
                <w:sz w:val="20"/>
                <w:szCs w:val="20"/>
              </w:rPr>
              <w:t>11</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9A326C">
              <w:rPr>
                <w:rFonts w:ascii="仿宋" w:eastAsia="仿宋" w:hAnsi="仿宋" w:cs="宋体"/>
                <w:sz w:val="20"/>
                <w:szCs w:val="20"/>
              </w:rPr>
              <w:t>/</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27</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K99+665～KK99+850</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185</w:t>
            </w:r>
          </w:p>
        </w:tc>
        <w:tc>
          <w:tcPr>
            <w:tcW w:w="349" w:type="pct"/>
            <w:vAlign w:val="center"/>
          </w:tcPr>
          <w:p w:rsidR="00C408C1" w:rsidRPr="00702DA7" w:rsidRDefault="00B45781" w:rsidP="00415DA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vAlign w:val="center"/>
          </w:tcPr>
          <w:p w:rsidR="00C408C1" w:rsidRPr="00702DA7" w:rsidRDefault="00A91F37" w:rsidP="00415DA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7.8</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28</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K99+850～KK101+200</w:t>
            </w:r>
          </w:p>
        </w:tc>
        <w:tc>
          <w:tcPr>
            <w:tcW w:w="2624" w:type="pct"/>
            <w:shd w:val="clear" w:color="auto" w:fill="auto"/>
            <w:vAlign w:val="center"/>
            <w:hideMark/>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中膨胀土。</w:t>
            </w:r>
            <w:r>
              <w:rPr>
                <w:rFonts w:ascii="仿宋" w:eastAsia="仿宋" w:hAnsi="仿宋"/>
                <w:sz w:val="20"/>
                <w:szCs w:val="20"/>
              </w:rPr>
              <w:t>换填水泥改性土。设置1～2排抗滑桩，桩长为9～15m。设置边坡排水系统。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1350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w:t>
            </w:r>
            <w:r>
              <w:rPr>
                <w:rFonts w:ascii="仿宋" w:eastAsia="仿宋" w:hAnsi="仿宋" w:cs="宋体" w:hint="eastAsia"/>
                <w:kern w:val="0"/>
                <w:sz w:val="20"/>
                <w:szCs w:val="20"/>
              </w:rPr>
              <w:t>～</w:t>
            </w:r>
            <w:r>
              <w:rPr>
                <w:rFonts w:ascii="仿宋" w:eastAsia="仿宋" w:hAnsi="仿宋" w:cs="宋体"/>
                <w:kern w:val="0"/>
                <w:sz w:val="20"/>
                <w:szCs w:val="20"/>
              </w:rPr>
              <w:t>19</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ED24BF">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29</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K101+200～KK102+671</w:t>
            </w:r>
          </w:p>
        </w:tc>
        <w:tc>
          <w:tcPr>
            <w:tcW w:w="2624" w:type="pct"/>
            <w:shd w:val="clear" w:color="auto" w:fill="auto"/>
            <w:vAlign w:val="center"/>
            <w:hideMark/>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中膨胀土。</w:t>
            </w:r>
            <w:r>
              <w:rPr>
                <w:rFonts w:ascii="仿宋" w:eastAsia="仿宋" w:hAnsi="仿宋"/>
                <w:sz w:val="20"/>
                <w:szCs w:val="20"/>
              </w:rPr>
              <w:t>换填水泥改性土。设置1～2排抗滑桩，桩长为9～15m。设置边坡排水系统。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1471</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w:t>
            </w:r>
            <w:r>
              <w:rPr>
                <w:rFonts w:ascii="仿宋" w:eastAsia="仿宋" w:hAnsi="仿宋" w:cs="宋体" w:hint="eastAsia"/>
                <w:kern w:val="0"/>
                <w:sz w:val="20"/>
                <w:szCs w:val="20"/>
              </w:rPr>
              <w:t>～</w:t>
            </w:r>
            <w:r>
              <w:rPr>
                <w:rFonts w:ascii="仿宋" w:eastAsia="仿宋" w:hAnsi="仿宋" w:cs="宋体"/>
                <w:kern w:val="0"/>
                <w:sz w:val="20"/>
                <w:szCs w:val="20"/>
              </w:rPr>
              <w:t>19</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ED24BF">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30</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娃娃河倒虹吸</w:t>
            </w:r>
            <w:r>
              <w:rPr>
                <w:rFonts w:ascii="仿宋" w:eastAsia="仿宋" w:hAnsi="仿宋" w:cs="宋体"/>
                <w:kern w:val="0"/>
                <w:sz w:val="20"/>
                <w:szCs w:val="20"/>
              </w:rPr>
              <w:t>K102+673～K102+928</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4孔2联，单孔尺寸6.9m（宽）×6.9m（高）</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255</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ED24BF">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31</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K102+926～KK103+421</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换填水泥改性土。设置抗滑桩加固，桩径1.2m，桩长9.0～13.8m。设置边坡排水系统。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495</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w:t>
            </w:r>
            <w:r>
              <w:rPr>
                <w:rFonts w:ascii="仿宋" w:eastAsia="仿宋" w:hAnsi="仿宋" w:cs="宋体" w:hint="eastAsia"/>
                <w:kern w:val="0"/>
                <w:sz w:val="20"/>
                <w:szCs w:val="20"/>
              </w:rPr>
              <w:t>～</w:t>
            </w:r>
            <w:r>
              <w:rPr>
                <w:rFonts w:ascii="仿宋" w:eastAsia="仿宋" w:hAnsi="仿宋" w:cs="宋体"/>
                <w:kern w:val="0"/>
                <w:sz w:val="20"/>
                <w:szCs w:val="20"/>
              </w:rPr>
              <w:t>8</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ED24BF">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32</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梅溪河倒虹吸</w:t>
            </w:r>
            <w:r>
              <w:rPr>
                <w:rFonts w:ascii="仿宋" w:eastAsia="仿宋" w:hAnsi="仿宋" w:cs="宋体"/>
                <w:kern w:val="0"/>
                <w:sz w:val="20"/>
                <w:szCs w:val="20"/>
              </w:rPr>
              <w:t>K103+423～K103+701</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4孔2联，单孔尺寸6.9m（宽）×6.9m（高）</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278</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ED24BF">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33</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K103+699～KK104+227</w:t>
            </w:r>
          </w:p>
        </w:tc>
        <w:tc>
          <w:tcPr>
            <w:tcW w:w="2624" w:type="pct"/>
            <w:shd w:val="clear" w:color="auto" w:fill="auto"/>
            <w:vAlign w:val="center"/>
            <w:hideMark/>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弱膨胀土。</w:t>
            </w:r>
            <w:r>
              <w:rPr>
                <w:rFonts w:ascii="仿宋" w:eastAsia="仿宋" w:hAnsi="仿宋"/>
                <w:sz w:val="20"/>
                <w:szCs w:val="20"/>
              </w:rPr>
              <w:t>换填水泥改性土。设置抗滑桩和坡面梁加固，桩径1.2m，桩长13.8m。设置边坡排水系统。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528</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w:t>
            </w:r>
            <w:r>
              <w:rPr>
                <w:rFonts w:ascii="仿宋" w:eastAsia="仿宋" w:hAnsi="仿宋" w:cs="宋体" w:hint="eastAsia"/>
                <w:kern w:val="0"/>
                <w:sz w:val="20"/>
                <w:szCs w:val="20"/>
              </w:rPr>
              <w:t>～</w:t>
            </w:r>
            <w:r>
              <w:rPr>
                <w:rFonts w:ascii="仿宋" w:eastAsia="仿宋" w:hAnsi="仿宋" w:cs="宋体"/>
                <w:kern w:val="0"/>
                <w:sz w:val="20"/>
                <w:szCs w:val="20"/>
              </w:rPr>
              <w:t>17</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ED24BF">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34</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K104+227～KK104+285</w:t>
            </w:r>
          </w:p>
        </w:tc>
        <w:tc>
          <w:tcPr>
            <w:tcW w:w="2624" w:type="pct"/>
            <w:shd w:val="clear" w:color="auto" w:fill="auto"/>
            <w:vAlign w:val="center"/>
            <w:hideMark/>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弱膨胀土。</w:t>
            </w:r>
            <w:r>
              <w:rPr>
                <w:rFonts w:ascii="仿宋" w:eastAsia="仿宋" w:hAnsi="仿宋"/>
                <w:sz w:val="20"/>
                <w:szCs w:val="20"/>
              </w:rPr>
              <w:t>换填水泥改性土。设置抗滑桩和坡面梁加固，桩径1.2m，桩长13.8m。设置边坡排水系统。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58</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w:t>
            </w:r>
            <w:r>
              <w:rPr>
                <w:rFonts w:ascii="仿宋" w:eastAsia="仿宋" w:hAnsi="仿宋" w:cs="宋体" w:hint="eastAsia"/>
                <w:kern w:val="0"/>
                <w:sz w:val="20"/>
                <w:szCs w:val="20"/>
              </w:rPr>
              <w:t>～</w:t>
            </w:r>
            <w:r>
              <w:rPr>
                <w:rFonts w:ascii="仿宋" w:eastAsia="仿宋" w:hAnsi="仿宋" w:cs="宋体"/>
                <w:kern w:val="0"/>
                <w:sz w:val="20"/>
                <w:szCs w:val="20"/>
              </w:rPr>
              <w:t>17</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35</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K104+285～KK104+905</w:t>
            </w:r>
          </w:p>
        </w:tc>
        <w:tc>
          <w:tcPr>
            <w:tcW w:w="2624" w:type="pct"/>
            <w:shd w:val="clear" w:color="auto" w:fill="auto"/>
            <w:vAlign w:val="center"/>
            <w:hideMark/>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弱膨胀土。</w:t>
            </w:r>
            <w:r>
              <w:rPr>
                <w:rFonts w:ascii="仿宋" w:eastAsia="仿宋" w:hAnsi="仿宋"/>
                <w:sz w:val="20"/>
                <w:szCs w:val="20"/>
              </w:rPr>
              <w:t>换填水泥改性土。设置抗滑桩和坡面梁加固，桩径1.2m，桩长13.8m。设置边坡排水系统。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620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w:t>
            </w:r>
            <w:r>
              <w:rPr>
                <w:rFonts w:ascii="仿宋" w:eastAsia="仿宋" w:hAnsi="仿宋" w:cs="宋体" w:hint="eastAsia"/>
                <w:kern w:val="0"/>
                <w:sz w:val="20"/>
                <w:szCs w:val="20"/>
              </w:rPr>
              <w:t>～</w:t>
            </w:r>
            <w:r>
              <w:rPr>
                <w:rFonts w:ascii="仿宋" w:eastAsia="仿宋" w:hAnsi="仿宋" w:cs="宋体"/>
                <w:kern w:val="0"/>
                <w:sz w:val="20"/>
                <w:szCs w:val="20"/>
              </w:rPr>
              <w:t>17</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36</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K104+905～KK105+260</w:t>
            </w:r>
          </w:p>
        </w:tc>
        <w:tc>
          <w:tcPr>
            <w:tcW w:w="2624" w:type="pct"/>
            <w:shd w:val="clear" w:color="auto" w:fill="auto"/>
            <w:vAlign w:val="center"/>
            <w:hideMark/>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弱膨胀土。</w:t>
            </w:r>
            <w:r>
              <w:rPr>
                <w:rFonts w:ascii="仿宋" w:eastAsia="仿宋" w:hAnsi="仿宋"/>
                <w:sz w:val="20"/>
                <w:szCs w:val="20"/>
              </w:rPr>
              <w:t>换填水泥改性土。设置抗滑桩和坡面梁加固，桩径1.2m，桩长13.8m。设置边坡排水系统。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355</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w:t>
            </w:r>
            <w:r>
              <w:rPr>
                <w:rFonts w:ascii="仿宋" w:eastAsia="仿宋" w:hAnsi="仿宋" w:cs="宋体" w:hint="eastAsia"/>
                <w:kern w:val="0"/>
                <w:sz w:val="20"/>
                <w:szCs w:val="20"/>
              </w:rPr>
              <w:t>～</w:t>
            </w:r>
            <w:r>
              <w:rPr>
                <w:rFonts w:ascii="仿宋" w:eastAsia="仿宋" w:hAnsi="仿宋" w:cs="宋体"/>
                <w:kern w:val="0"/>
                <w:sz w:val="20"/>
                <w:szCs w:val="20"/>
              </w:rPr>
              <w:t>17</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37</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K105+260～KK106+480</w:t>
            </w:r>
          </w:p>
        </w:tc>
        <w:tc>
          <w:tcPr>
            <w:tcW w:w="2624" w:type="pct"/>
            <w:shd w:val="clear" w:color="auto" w:fill="auto"/>
            <w:vAlign w:val="center"/>
            <w:hideMark/>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弱膨胀土。</w:t>
            </w:r>
            <w:r>
              <w:rPr>
                <w:rFonts w:ascii="仿宋" w:eastAsia="仿宋" w:hAnsi="仿宋"/>
                <w:sz w:val="20"/>
                <w:szCs w:val="20"/>
              </w:rPr>
              <w:t>换填水泥改性土。设置抗滑桩和坡面梁加固，桩径1.2m，桩长13.8m。设置边坡排水系统。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1220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w:t>
            </w:r>
            <w:r>
              <w:rPr>
                <w:rFonts w:ascii="仿宋" w:eastAsia="仿宋" w:hAnsi="仿宋" w:cs="宋体" w:hint="eastAsia"/>
                <w:kern w:val="0"/>
                <w:sz w:val="20"/>
                <w:szCs w:val="20"/>
              </w:rPr>
              <w:t>～</w:t>
            </w:r>
            <w:r>
              <w:rPr>
                <w:rFonts w:ascii="仿宋" w:eastAsia="仿宋" w:hAnsi="仿宋" w:cs="宋体"/>
                <w:kern w:val="0"/>
                <w:sz w:val="20"/>
                <w:szCs w:val="20"/>
              </w:rPr>
              <w:t>12</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38</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K106+480～KK106+715</w:t>
            </w:r>
          </w:p>
        </w:tc>
        <w:tc>
          <w:tcPr>
            <w:tcW w:w="2624" w:type="pct"/>
            <w:shd w:val="clear" w:color="auto" w:fill="auto"/>
            <w:vAlign w:val="center"/>
            <w:hideMark/>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弱膨胀土。</w:t>
            </w:r>
            <w:r>
              <w:rPr>
                <w:rFonts w:ascii="仿宋" w:eastAsia="仿宋" w:hAnsi="仿宋"/>
                <w:sz w:val="20"/>
                <w:szCs w:val="20"/>
              </w:rPr>
              <w:t>换填水泥改性土。设置抗滑桩和坡面梁加固，桩径1.2m，桩长13.8m。设置边坡排水系统。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235</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w:t>
            </w:r>
            <w:r>
              <w:rPr>
                <w:rFonts w:ascii="仿宋" w:eastAsia="仿宋" w:hAnsi="仿宋" w:cs="宋体" w:hint="eastAsia"/>
                <w:kern w:val="0"/>
                <w:sz w:val="20"/>
                <w:szCs w:val="20"/>
              </w:rPr>
              <w:t>～</w:t>
            </w:r>
            <w:r>
              <w:rPr>
                <w:rFonts w:ascii="仿宋" w:eastAsia="仿宋" w:hAnsi="仿宋" w:cs="宋体"/>
                <w:kern w:val="0"/>
                <w:sz w:val="20"/>
                <w:szCs w:val="20"/>
              </w:rPr>
              <w:t>11</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39</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K106+715～KK106+780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65</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40</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K106+780～KK106+820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中膨胀土。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w:t>
            </w:r>
            <w:r>
              <w:rPr>
                <w:rFonts w:ascii="仿宋" w:eastAsia="仿宋" w:hAnsi="仿宋" w:cs="宋体" w:hint="eastAsia"/>
                <w:kern w:val="0"/>
                <w:sz w:val="20"/>
                <w:szCs w:val="20"/>
              </w:rPr>
              <w:t>～</w:t>
            </w:r>
            <w:r>
              <w:rPr>
                <w:rFonts w:ascii="仿宋" w:eastAsia="仿宋" w:hAnsi="仿宋" w:cs="宋体"/>
                <w:kern w:val="0"/>
                <w:sz w:val="20"/>
                <w:szCs w:val="20"/>
              </w:rPr>
              <w:t>11</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41</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K106+820～KK106+975</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155</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42</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K106+975～KK107+700</w:t>
            </w:r>
          </w:p>
        </w:tc>
        <w:tc>
          <w:tcPr>
            <w:tcW w:w="2624" w:type="pct"/>
            <w:shd w:val="clear" w:color="auto" w:fill="auto"/>
            <w:vAlign w:val="center"/>
            <w:hideMark/>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中膨胀土。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725</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w:t>
            </w:r>
            <w:r>
              <w:rPr>
                <w:rFonts w:ascii="仿宋" w:eastAsia="仿宋" w:hAnsi="仿宋" w:cs="宋体" w:hint="eastAsia"/>
                <w:kern w:val="0"/>
                <w:sz w:val="20"/>
                <w:szCs w:val="20"/>
              </w:rPr>
              <w:t>～</w:t>
            </w:r>
            <w:r>
              <w:rPr>
                <w:rFonts w:ascii="仿宋" w:eastAsia="仿宋" w:hAnsi="仿宋" w:cs="宋体"/>
                <w:kern w:val="0"/>
                <w:sz w:val="20"/>
                <w:szCs w:val="20"/>
              </w:rPr>
              <w:t>11</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43</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K107+700～KK108+415</w:t>
            </w:r>
          </w:p>
        </w:tc>
        <w:tc>
          <w:tcPr>
            <w:tcW w:w="2624" w:type="pct"/>
            <w:shd w:val="clear" w:color="auto" w:fill="auto"/>
            <w:vAlign w:val="center"/>
            <w:hideMark/>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715</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44</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K108+415～KK108+525</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110</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45</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K108+525～KK108+900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375</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46</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K108+900～KK109+160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挖方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260</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47</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K109+160～KK109+590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430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48</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K109+590～KK109+610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20</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49</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K109+610～KK110+600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990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5F3D22">
              <w:rPr>
                <w:rFonts w:ascii="仿宋" w:eastAsia="仿宋" w:hAnsi="仿宋" w:cs="宋体"/>
                <w:sz w:val="20"/>
                <w:szCs w:val="20"/>
              </w:rPr>
              <w:t>/</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50</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K110+600～KK111+600</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1000</w:t>
            </w:r>
          </w:p>
        </w:tc>
        <w:tc>
          <w:tcPr>
            <w:tcW w:w="349" w:type="pct"/>
            <w:vAlign w:val="center"/>
          </w:tcPr>
          <w:p w:rsidR="00C408C1" w:rsidRPr="00702DA7" w:rsidRDefault="00B45781" w:rsidP="00415DA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vAlign w:val="center"/>
          </w:tcPr>
          <w:p w:rsidR="00C408C1" w:rsidRPr="00702DA7" w:rsidRDefault="00A91F37" w:rsidP="00415DA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10.6</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51</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K111+600～KK111+845</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245</w:t>
            </w:r>
          </w:p>
        </w:tc>
        <w:tc>
          <w:tcPr>
            <w:tcW w:w="349" w:type="pct"/>
            <w:vAlign w:val="center"/>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vAlign w:val="center"/>
          </w:tcPr>
          <w:p w:rsidR="00C408C1" w:rsidRPr="00415DA1" w:rsidRDefault="00B45781" w:rsidP="00415DA1">
            <w:pPr>
              <w:tabs>
                <w:tab w:val="left" w:pos="2310"/>
              </w:tabs>
              <w:spacing w:before="240" w:after="240" w:line="240" w:lineRule="exact"/>
              <w:jc w:val="center"/>
              <w:outlineLvl w:val="0"/>
              <w:rPr>
                <w:rFonts w:ascii="仿宋" w:eastAsia="仿宋" w:hAnsi="仿宋" w:cs="宋体"/>
                <w:sz w:val="20"/>
                <w:szCs w:val="20"/>
              </w:rPr>
            </w:pPr>
            <w:r>
              <w:rPr>
                <w:rFonts w:ascii="仿宋" w:eastAsia="仿宋" w:hAnsi="仿宋" w:cs="宋体"/>
                <w:sz w:val="20"/>
                <w:szCs w:val="20"/>
              </w:rPr>
              <w:t>/</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52</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K111+845～KK112+190</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345</w:t>
            </w:r>
          </w:p>
        </w:tc>
        <w:tc>
          <w:tcPr>
            <w:tcW w:w="349" w:type="pct"/>
            <w:vAlign w:val="center"/>
          </w:tcPr>
          <w:p w:rsidR="00C408C1" w:rsidRPr="00702DA7" w:rsidRDefault="00B45781" w:rsidP="00415DA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vAlign w:val="center"/>
          </w:tcPr>
          <w:p w:rsidR="00C408C1" w:rsidRPr="00702DA7" w:rsidRDefault="00A91F37" w:rsidP="00415DA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9.4</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53</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K112+190～KK112+810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620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6C2C7C">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54</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K112+810～KK112+880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70</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6C2C7C">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55</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K112+880～KK113+370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490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6C2C7C">
              <w:rPr>
                <w:rFonts w:ascii="仿宋" w:eastAsia="仿宋" w:hAnsi="仿宋" w:cs="宋体"/>
                <w:sz w:val="20"/>
                <w:szCs w:val="20"/>
              </w:rPr>
              <w:t>/</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56</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K113+370～KK114+865</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1495</w:t>
            </w:r>
          </w:p>
        </w:tc>
        <w:tc>
          <w:tcPr>
            <w:tcW w:w="349" w:type="pct"/>
            <w:vAlign w:val="center"/>
          </w:tcPr>
          <w:p w:rsidR="00C408C1" w:rsidRPr="00702DA7" w:rsidRDefault="00B45781" w:rsidP="00415DA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vAlign w:val="center"/>
          </w:tcPr>
          <w:p w:rsidR="00C408C1" w:rsidRPr="00702DA7" w:rsidRDefault="00A91F37" w:rsidP="00415DA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7.9</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57</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K114+865～KK115+085</w:t>
            </w:r>
          </w:p>
        </w:tc>
        <w:tc>
          <w:tcPr>
            <w:tcW w:w="2624" w:type="pct"/>
            <w:shd w:val="clear" w:color="auto" w:fill="auto"/>
            <w:vAlign w:val="center"/>
            <w:hideMark/>
          </w:tcPr>
          <w:p w:rsidR="00C408C1" w:rsidRPr="00702DA7" w:rsidRDefault="00A91F37" w:rsidP="00415DA1">
            <w:pPr>
              <w:spacing w:line="240" w:lineRule="exact"/>
              <w:jc w:val="center"/>
              <w:rPr>
                <w:rFonts w:ascii="仿宋" w:eastAsia="仿宋" w:hAnsi="仿宋"/>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220</w:t>
            </w:r>
          </w:p>
        </w:tc>
        <w:tc>
          <w:tcPr>
            <w:tcW w:w="349" w:type="pct"/>
            <w:vAlign w:val="center"/>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vAlign w:val="center"/>
          </w:tcPr>
          <w:p w:rsidR="00C408C1" w:rsidRPr="00415DA1" w:rsidRDefault="00B45781" w:rsidP="00415DA1">
            <w:pPr>
              <w:tabs>
                <w:tab w:val="left" w:pos="2310"/>
              </w:tabs>
              <w:spacing w:before="240" w:after="240" w:line="240" w:lineRule="exact"/>
              <w:jc w:val="center"/>
              <w:outlineLvl w:val="0"/>
              <w:rPr>
                <w:rFonts w:ascii="仿宋" w:eastAsia="仿宋" w:hAnsi="仿宋" w:cs="宋体"/>
                <w:sz w:val="20"/>
                <w:szCs w:val="20"/>
              </w:rPr>
            </w:pPr>
            <w:r>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58</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K115+085～KK115+190</w:t>
            </w:r>
          </w:p>
        </w:tc>
        <w:tc>
          <w:tcPr>
            <w:tcW w:w="2624" w:type="pct"/>
            <w:shd w:val="clear" w:color="auto" w:fill="auto"/>
            <w:vAlign w:val="center"/>
            <w:hideMark/>
          </w:tcPr>
          <w:p w:rsidR="00B45781" w:rsidRPr="00702DA7" w:rsidRDefault="00B45781" w:rsidP="00B45781">
            <w:pPr>
              <w:spacing w:line="240" w:lineRule="exact"/>
              <w:jc w:val="center"/>
              <w:rPr>
                <w:rFonts w:ascii="仿宋" w:eastAsia="仿宋" w:hAnsi="仿宋"/>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105</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EF20BB">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59</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白河倒虹吸</w:t>
            </w:r>
            <w:r>
              <w:rPr>
                <w:rFonts w:ascii="仿宋" w:eastAsia="仿宋" w:hAnsi="仿宋" w:cs="宋体"/>
                <w:kern w:val="0"/>
                <w:sz w:val="20"/>
                <w:szCs w:val="20"/>
              </w:rPr>
              <w:t>K115+192～K116+529</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4孔2联，单孔尺寸6.7m（宽）×6.7m（高）</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1337</w:t>
            </w:r>
          </w:p>
        </w:tc>
        <w:tc>
          <w:tcPr>
            <w:tcW w:w="349" w:type="pct"/>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sidRPr="00CC5FE1">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EF20BB">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60</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K116+527～KK117+600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1073</w:t>
            </w:r>
          </w:p>
        </w:tc>
        <w:tc>
          <w:tcPr>
            <w:tcW w:w="349" w:type="pct"/>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sidRPr="00CC5FE1">
              <w:rPr>
                <w:rFonts w:ascii="仿宋" w:eastAsia="仿宋" w:hAnsi="仿宋" w:cs="宋体"/>
                <w:sz w:val="20"/>
                <w:szCs w:val="20"/>
              </w:rPr>
              <w:t>/</w:t>
            </w:r>
          </w:p>
        </w:tc>
        <w:tc>
          <w:tcPr>
            <w:tcW w:w="376" w:type="pct"/>
            <w:vAlign w:val="center"/>
          </w:tcPr>
          <w:p w:rsidR="00B45781" w:rsidRPr="00702DA7" w:rsidRDefault="00B45781" w:rsidP="00B4578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13.21</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61</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K117+600～KK118+080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480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6D18B9">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62</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K118+080～KK118+480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400</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6D18B9">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63</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K118+480～KK119+930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1450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6D18B9">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64</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K119+930～KK119+985</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55</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6D18B9">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65</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K119+985～KK120+160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175</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6D18B9">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66</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白条河倒虹吸</w:t>
            </w:r>
            <w:r>
              <w:rPr>
                <w:rFonts w:ascii="仿宋" w:eastAsia="仿宋" w:hAnsi="仿宋" w:cs="宋体"/>
                <w:kern w:val="0"/>
                <w:sz w:val="20"/>
                <w:szCs w:val="20"/>
              </w:rPr>
              <w:t>K120+162～K120+425</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4孔2联，单孔尺寸6.9m（宽）×6.9m（高）</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263</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6D18B9">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67</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K120+423～KK120+895</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472</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6D18B9">
              <w:rPr>
                <w:rFonts w:ascii="仿宋" w:eastAsia="仿宋" w:hAnsi="仿宋" w:cs="宋体"/>
                <w:sz w:val="20"/>
                <w:szCs w:val="20"/>
              </w:rPr>
              <w:t>/</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68</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K120+895～KK120+985</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90</w:t>
            </w:r>
          </w:p>
        </w:tc>
        <w:tc>
          <w:tcPr>
            <w:tcW w:w="349" w:type="pct"/>
            <w:vAlign w:val="center"/>
          </w:tcPr>
          <w:p w:rsidR="00C408C1" w:rsidRPr="00702DA7" w:rsidRDefault="00B45781" w:rsidP="00415DA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vAlign w:val="center"/>
          </w:tcPr>
          <w:p w:rsidR="00C408C1" w:rsidRPr="00702DA7" w:rsidRDefault="00A91F37" w:rsidP="00415DA1">
            <w:pPr>
              <w:spacing w:line="240" w:lineRule="exact"/>
              <w:jc w:val="center"/>
              <w:rPr>
                <w:rFonts w:ascii="仿宋" w:eastAsia="仿宋" w:hAnsi="仿宋" w:cs="宋体"/>
                <w:sz w:val="20"/>
                <w:szCs w:val="20"/>
              </w:rPr>
            </w:pPr>
            <w:r>
              <w:rPr>
                <w:rFonts w:ascii="仿宋" w:eastAsia="仿宋" w:hAnsi="仿宋"/>
                <w:sz w:val="20"/>
                <w:szCs w:val="20"/>
              </w:rPr>
              <w:t>6</w:t>
            </w:r>
            <w:r>
              <w:rPr>
                <w:rFonts w:ascii="仿宋" w:eastAsia="仿宋" w:hAnsi="仿宋" w:hint="eastAsia"/>
                <w:sz w:val="20"/>
                <w:szCs w:val="20"/>
              </w:rPr>
              <w:t>～</w:t>
            </w:r>
            <w:r>
              <w:rPr>
                <w:rFonts w:ascii="仿宋" w:eastAsia="仿宋" w:hAnsi="仿宋"/>
                <w:sz w:val="20"/>
                <w:szCs w:val="20"/>
              </w:rPr>
              <w:t>8.34</w:t>
            </w:r>
          </w:p>
        </w:tc>
      </w:tr>
      <w:tr w:rsidR="00E266D7" w:rsidRPr="00702DA7" w:rsidTr="00AF023C">
        <w:trPr>
          <w:cantSplit/>
          <w:trHeight w:val="20"/>
        </w:trPr>
        <w:tc>
          <w:tcPr>
            <w:tcW w:w="28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69</w:t>
            </w:r>
          </w:p>
        </w:tc>
        <w:tc>
          <w:tcPr>
            <w:tcW w:w="109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K120+985～KK121+125</w:t>
            </w:r>
          </w:p>
        </w:tc>
        <w:tc>
          <w:tcPr>
            <w:tcW w:w="2624"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140</w:t>
            </w:r>
          </w:p>
        </w:tc>
        <w:tc>
          <w:tcPr>
            <w:tcW w:w="349" w:type="pct"/>
            <w:vAlign w:val="center"/>
          </w:tcPr>
          <w:p w:rsidR="00C408C1" w:rsidRPr="00702DA7" w:rsidRDefault="00A91F37" w:rsidP="00415DA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vAlign w:val="center"/>
          </w:tcPr>
          <w:p w:rsidR="00C408C1" w:rsidRPr="00415DA1" w:rsidRDefault="00B45781" w:rsidP="00415DA1">
            <w:pPr>
              <w:tabs>
                <w:tab w:val="left" w:pos="2310"/>
              </w:tabs>
              <w:spacing w:before="240" w:after="240" w:line="240" w:lineRule="exact"/>
              <w:jc w:val="center"/>
              <w:outlineLvl w:val="0"/>
              <w:rPr>
                <w:rFonts w:ascii="仿宋" w:eastAsia="仿宋" w:hAnsi="仿宋" w:cs="宋体"/>
                <w:sz w:val="20"/>
                <w:szCs w:val="20"/>
              </w:rPr>
            </w:pPr>
            <w:r>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70</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K121+125～KK121+710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弱膨胀土。</w:t>
            </w:r>
            <w:r>
              <w:rPr>
                <w:rFonts w:ascii="仿宋" w:eastAsia="仿宋" w:hAnsi="仿宋" w:cs="Times New Roman"/>
                <w:sz w:val="20"/>
                <w:szCs w:val="20"/>
              </w:rPr>
              <w:t>换填水泥改性土。设置抗滑桩，桩长12.0m。设置边坡排水系统.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585</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Pr>
                <w:rFonts w:ascii="仿宋" w:eastAsia="仿宋" w:hAnsi="仿宋" w:cs="宋体" w:hint="eastAsia"/>
                <w:kern w:val="0"/>
                <w:sz w:val="20"/>
                <w:szCs w:val="20"/>
              </w:rPr>
              <w:t>～</w:t>
            </w:r>
            <w:r>
              <w:rPr>
                <w:rFonts w:ascii="仿宋" w:eastAsia="仿宋" w:hAnsi="仿宋" w:cs="宋体"/>
                <w:kern w:val="0"/>
                <w:sz w:val="20"/>
                <w:szCs w:val="20"/>
              </w:rPr>
              <w:t>13</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903910">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71</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K121+710～KK121+966</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kern w:val="0"/>
                <w:sz w:val="20"/>
                <w:szCs w:val="20"/>
              </w:rPr>
              <w:t>强膨胀土。</w:t>
            </w:r>
            <w:r>
              <w:rPr>
                <w:rFonts w:ascii="仿宋" w:eastAsia="仿宋" w:hAnsi="仿宋" w:cs="Times New Roman"/>
                <w:sz w:val="20"/>
                <w:szCs w:val="20"/>
              </w:rPr>
              <w:t>换填水泥改性土，设置抗滑桩，桩长9.0～ 13.8m。设置边坡排水系统。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256</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w:t>
            </w:r>
            <w:r>
              <w:rPr>
                <w:rFonts w:ascii="仿宋" w:eastAsia="仿宋" w:hAnsi="仿宋" w:cs="宋体" w:hint="eastAsia"/>
                <w:kern w:val="0"/>
                <w:sz w:val="20"/>
                <w:szCs w:val="20"/>
              </w:rPr>
              <w:t>～</w:t>
            </w:r>
            <w:r>
              <w:rPr>
                <w:rFonts w:ascii="仿宋" w:eastAsia="仿宋" w:hAnsi="仿宋" w:cs="宋体"/>
                <w:kern w:val="0"/>
                <w:sz w:val="20"/>
                <w:szCs w:val="20"/>
              </w:rPr>
              <w:t>15</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903910">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72</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K121+966～KK124+450</w:t>
            </w:r>
          </w:p>
        </w:tc>
        <w:tc>
          <w:tcPr>
            <w:tcW w:w="2624" w:type="pct"/>
            <w:shd w:val="clear" w:color="auto" w:fill="auto"/>
            <w:vAlign w:val="center"/>
            <w:hideMark/>
          </w:tcPr>
          <w:p w:rsidR="00B45781" w:rsidRPr="00702DA7" w:rsidRDefault="00B45781" w:rsidP="00B45781">
            <w:pPr>
              <w:widowControl/>
              <w:spacing w:before="100" w:beforeAutospacing="1" w:after="100" w:afterAutospacing="1" w:line="240" w:lineRule="exact"/>
              <w:jc w:val="center"/>
              <w:rPr>
                <w:rFonts w:ascii="仿宋" w:eastAsia="仿宋" w:hAnsi="仿宋" w:cs="Times New Roman"/>
                <w:sz w:val="20"/>
                <w:szCs w:val="20"/>
              </w:rPr>
            </w:pPr>
            <w:r>
              <w:rPr>
                <w:rFonts w:ascii="仿宋" w:eastAsia="仿宋" w:hAnsi="仿宋"/>
                <w:kern w:val="0"/>
                <w:sz w:val="20"/>
                <w:szCs w:val="20"/>
              </w:rPr>
              <w:t>中等膨胀土，高地下水位。</w:t>
            </w:r>
            <w:r>
              <w:rPr>
                <w:rFonts w:ascii="仿宋" w:eastAsia="仿宋" w:hAnsi="仿宋" w:cs="Times New Roman"/>
                <w:sz w:val="20"/>
                <w:szCs w:val="20"/>
              </w:rPr>
              <w:t>换填水泥改性土。设置抗滑桩，桩长8～13.8m。设置边坡排水系统。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2484</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8</w:t>
            </w:r>
            <w:r>
              <w:rPr>
                <w:rFonts w:ascii="仿宋" w:eastAsia="仿宋" w:hAnsi="仿宋" w:cs="宋体" w:hint="eastAsia"/>
                <w:kern w:val="0"/>
                <w:sz w:val="20"/>
                <w:szCs w:val="20"/>
              </w:rPr>
              <w:t>～</w:t>
            </w:r>
            <w:r>
              <w:rPr>
                <w:rFonts w:ascii="仿宋" w:eastAsia="仿宋" w:hAnsi="仿宋" w:cs="宋体"/>
                <w:kern w:val="0"/>
                <w:sz w:val="20"/>
                <w:szCs w:val="20"/>
              </w:rPr>
              <w:t>16</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903910">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73</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K124+450～KK124+700</w:t>
            </w:r>
          </w:p>
        </w:tc>
        <w:tc>
          <w:tcPr>
            <w:tcW w:w="2624" w:type="pct"/>
            <w:shd w:val="clear" w:color="auto" w:fill="auto"/>
            <w:vAlign w:val="center"/>
            <w:hideMark/>
          </w:tcPr>
          <w:p w:rsidR="00B45781" w:rsidRPr="00702DA7" w:rsidRDefault="00B45781" w:rsidP="00B45781">
            <w:pPr>
              <w:widowControl/>
              <w:spacing w:before="100" w:beforeAutospacing="1" w:after="100" w:afterAutospacing="1" w:line="240" w:lineRule="exact"/>
              <w:jc w:val="center"/>
              <w:rPr>
                <w:rFonts w:ascii="仿宋" w:eastAsia="仿宋" w:hAnsi="仿宋"/>
                <w:kern w:val="0"/>
                <w:sz w:val="20"/>
                <w:szCs w:val="20"/>
              </w:rPr>
            </w:pPr>
            <w:r>
              <w:rPr>
                <w:rFonts w:ascii="仿宋" w:eastAsia="仿宋" w:hAnsi="仿宋"/>
                <w:kern w:val="0"/>
                <w:sz w:val="20"/>
                <w:szCs w:val="20"/>
              </w:rPr>
              <w:t>中等膨胀土。</w:t>
            </w:r>
            <w:r>
              <w:rPr>
                <w:rFonts w:ascii="仿宋" w:eastAsia="仿宋" w:hAnsi="仿宋"/>
                <w:sz w:val="20"/>
                <w:szCs w:val="20"/>
              </w:rPr>
              <w:t>换填水泥改性土。设置抗滑桩，桩长8～13.8m。设置边坡排水系统。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250</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8</w:t>
            </w:r>
            <w:r>
              <w:rPr>
                <w:rFonts w:ascii="仿宋" w:eastAsia="仿宋" w:hAnsi="仿宋" w:cs="宋体" w:hint="eastAsia"/>
                <w:kern w:val="0"/>
                <w:sz w:val="20"/>
                <w:szCs w:val="20"/>
              </w:rPr>
              <w:t>～</w:t>
            </w:r>
            <w:r>
              <w:rPr>
                <w:rFonts w:ascii="仿宋" w:eastAsia="仿宋" w:hAnsi="仿宋" w:cs="宋体"/>
                <w:kern w:val="0"/>
                <w:sz w:val="20"/>
                <w:szCs w:val="20"/>
              </w:rPr>
              <w:t>16</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903910">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74</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K124+700～KK124+740</w:t>
            </w:r>
          </w:p>
        </w:tc>
        <w:tc>
          <w:tcPr>
            <w:tcW w:w="2624"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高填方</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40</w:t>
            </w:r>
          </w:p>
        </w:tc>
        <w:tc>
          <w:tcPr>
            <w:tcW w:w="349" w:type="pct"/>
            <w:vAlign w:val="center"/>
          </w:tcPr>
          <w:p w:rsidR="00B45781" w:rsidRPr="00702DA7" w:rsidRDefault="00B45781" w:rsidP="00B45781">
            <w:pPr>
              <w:widowControl/>
              <w:tabs>
                <w:tab w:val="left" w:pos="2310"/>
              </w:tabs>
              <w:spacing w:before="240" w:after="240" w:line="240" w:lineRule="exact"/>
              <w:jc w:val="center"/>
              <w:outlineLvl w:val="0"/>
              <w:rPr>
                <w:rFonts w:ascii="仿宋" w:eastAsia="仿宋" w:hAnsi="仿宋" w:cs="宋体"/>
                <w:kern w:val="0"/>
                <w:sz w:val="20"/>
                <w:szCs w:val="20"/>
              </w:rPr>
            </w:pPr>
            <w:r>
              <w:rPr>
                <w:rFonts w:ascii="仿宋" w:eastAsia="仿宋" w:hAnsi="仿宋" w:cs="宋体"/>
                <w:sz w:val="20"/>
                <w:szCs w:val="20"/>
              </w:rPr>
              <w:t>/</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903910">
              <w:rPr>
                <w:rFonts w:ascii="仿宋" w:eastAsia="仿宋" w:hAnsi="仿宋" w:cs="宋体"/>
                <w:sz w:val="20"/>
                <w:szCs w:val="20"/>
              </w:rPr>
              <w:t>/</w:t>
            </w:r>
          </w:p>
        </w:tc>
      </w:tr>
      <w:tr w:rsidR="00B45781" w:rsidRPr="00702DA7" w:rsidTr="00AF023C">
        <w:trPr>
          <w:cantSplit/>
          <w:trHeight w:val="20"/>
        </w:trPr>
        <w:tc>
          <w:tcPr>
            <w:tcW w:w="28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75</w:t>
            </w:r>
          </w:p>
        </w:tc>
        <w:tc>
          <w:tcPr>
            <w:tcW w:w="109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明渠</w:t>
            </w:r>
            <w:r>
              <w:rPr>
                <w:rFonts w:ascii="仿宋" w:eastAsia="仿宋" w:hAnsi="仿宋" w:cs="宋体"/>
                <w:kern w:val="0"/>
                <w:sz w:val="20"/>
                <w:szCs w:val="20"/>
              </w:rPr>
              <w:t>K124+740～KK124+751</w:t>
            </w:r>
          </w:p>
        </w:tc>
        <w:tc>
          <w:tcPr>
            <w:tcW w:w="2624" w:type="pct"/>
            <w:shd w:val="clear" w:color="auto" w:fill="auto"/>
            <w:vAlign w:val="center"/>
            <w:hideMark/>
          </w:tcPr>
          <w:p w:rsidR="00B45781" w:rsidRPr="00702DA7" w:rsidRDefault="00B45781" w:rsidP="00B45781">
            <w:pPr>
              <w:widowControl/>
              <w:spacing w:before="100" w:beforeAutospacing="1" w:after="100" w:afterAutospacing="1" w:line="240" w:lineRule="exact"/>
              <w:jc w:val="center"/>
              <w:rPr>
                <w:rFonts w:ascii="仿宋" w:eastAsia="仿宋" w:hAnsi="仿宋" w:cs="Times New Roman"/>
                <w:sz w:val="20"/>
                <w:szCs w:val="20"/>
              </w:rPr>
            </w:pPr>
            <w:r>
              <w:rPr>
                <w:rFonts w:ascii="仿宋" w:eastAsia="仿宋" w:hAnsi="仿宋"/>
                <w:kern w:val="0"/>
                <w:sz w:val="20"/>
                <w:szCs w:val="20"/>
              </w:rPr>
              <w:t>中等膨胀土，高地下水位。</w:t>
            </w:r>
            <w:r>
              <w:rPr>
                <w:rFonts w:ascii="仿宋" w:eastAsia="仿宋" w:hAnsi="仿宋" w:cs="Times New Roman"/>
                <w:sz w:val="20"/>
                <w:szCs w:val="20"/>
              </w:rPr>
              <w:t>换填水泥改性土。设置抗滑桩，桩长8～13.8m。设置边坡排水系统。</w:t>
            </w:r>
          </w:p>
        </w:tc>
        <w:tc>
          <w:tcPr>
            <w:tcW w:w="267" w:type="pct"/>
            <w:shd w:val="clear" w:color="auto" w:fill="auto"/>
            <w:vAlign w:val="center"/>
            <w:hideMark/>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12</w:t>
            </w:r>
          </w:p>
        </w:tc>
        <w:tc>
          <w:tcPr>
            <w:tcW w:w="349" w:type="pct"/>
            <w:vAlign w:val="center"/>
          </w:tcPr>
          <w:p w:rsidR="00B45781" w:rsidRPr="00702DA7" w:rsidRDefault="00B45781" w:rsidP="00B45781">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8</w:t>
            </w:r>
            <w:r>
              <w:rPr>
                <w:rFonts w:ascii="仿宋" w:eastAsia="仿宋" w:hAnsi="仿宋" w:cs="宋体" w:hint="eastAsia"/>
                <w:kern w:val="0"/>
                <w:sz w:val="20"/>
                <w:szCs w:val="20"/>
              </w:rPr>
              <w:t>～</w:t>
            </w:r>
            <w:r>
              <w:rPr>
                <w:rFonts w:ascii="仿宋" w:eastAsia="仿宋" w:hAnsi="仿宋" w:cs="宋体"/>
                <w:kern w:val="0"/>
                <w:sz w:val="20"/>
                <w:szCs w:val="20"/>
              </w:rPr>
              <w:t>10</w:t>
            </w:r>
          </w:p>
        </w:tc>
        <w:tc>
          <w:tcPr>
            <w:tcW w:w="376" w:type="pct"/>
          </w:tcPr>
          <w:p w:rsidR="00B45781" w:rsidRPr="00415DA1" w:rsidRDefault="00B45781" w:rsidP="00B45781">
            <w:pPr>
              <w:tabs>
                <w:tab w:val="left" w:pos="2310"/>
              </w:tabs>
              <w:spacing w:before="240" w:after="240" w:line="240" w:lineRule="exact"/>
              <w:jc w:val="center"/>
              <w:outlineLvl w:val="0"/>
              <w:rPr>
                <w:rFonts w:ascii="仿宋" w:eastAsia="仿宋" w:hAnsi="仿宋" w:cs="宋体"/>
                <w:sz w:val="20"/>
                <w:szCs w:val="20"/>
              </w:rPr>
            </w:pPr>
            <w:r w:rsidRPr="00903910">
              <w:rPr>
                <w:rFonts w:ascii="仿宋" w:eastAsia="仿宋" w:hAnsi="仿宋" w:cs="宋体"/>
                <w:sz w:val="20"/>
                <w:szCs w:val="20"/>
              </w:rPr>
              <w:t>/</w:t>
            </w:r>
          </w:p>
        </w:tc>
      </w:tr>
    </w:tbl>
    <w:p w:rsidR="00084E8B" w:rsidRPr="00702DA7" w:rsidRDefault="00084E8B" w:rsidP="00084E8B">
      <w:pPr>
        <w:ind w:firstLineChars="200" w:firstLine="600"/>
        <w:rPr>
          <w:rFonts w:ascii="Times New Roman" w:eastAsia="仿宋" w:hAnsi="Times New Roman" w:cs="Times New Roman"/>
          <w:sz w:val="30"/>
          <w:szCs w:val="30"/>
        </w:rPr>
      </w:pPr>
    </w:p>
    <w:p w:rsidR="00084E8B" w:rsidRPr="00702DA7" w:rsidRDefault="00084E8B" w:rsidP="00084E8B">
      <w:pPr>
        <w:ind w:firstLineChars="200" w:firstLine="600"/>
        <w:rPr>
          <w:rFonts w:ascii="Times New Roman" w:eastAsia="仿宋" w:hAnsi="Times New Roman" w:cs="Times New Roman"/>
          <w:sz w:val="30"/>
          <w:szCs w:val="30"/>
        </w:rPr>
      </w:pPr>
    </w:p>
    <w:p w:rsidR="006603A2" w:rsidRPr="00702DA7" w:rsidRDefault="00D23907" w:rsidP="003C5200">
      <w:pPr>
        <w:pStyle w:val="1"/>
        <w:rPr>
          <w:kern w:val="0"/>
        </w:rPr>
      </w:pPr>
      <w:r w:rsidRPr="00415DA1">
        <w:rPr>
          <w:rFonts w:eastAsia="仿宋"/>
          <w:kern w:val="2"/>
          <w:sz w:val="30"/>
          <w:szCs w:val="30"/>
        </w:rPr>
        <w:br w:type="column"/>
      </w:r>
      <w:bookmarkStart w:id="10" w:name="_Toc521278318"/>
      <w:bookmarkStart w:id="11" w:name="_Toc521306803"/>
      <w:bookmarkStart w:id="12" w:name="_Toc521357662"/>
      <w:bookmarkStart w:id="13" w:name="_Toc524601259"/>
      <w:r w:rsidRPr="00415DA1">
        <w:rPr>
          <w:kern w:val="0"/>
        </w:rPr>
        <w:t xml:space="preserve">2 </w:t>
      </w:r>
      <w:r w:rsidRPr="00415DA1">
        <w:rPr>
          <w:rFonts w:hint="eastAsia"/>
          <w:kern w:val="0"/>
        </w:rPr>
        <w:t>风险等级</w:t>
      </w:r>
      <w:bookmarkEnd w:id="10"/>
      <w:bookmarkEnd w:id="11"/>
      <w:bookmarkEnd w:id="12"/>
      <w:bookmarkEnd w:id="13"/>
    </w:p>
    <w:p w:rsidR="007F185B" w:rsidRPr="00702DA7" w:rsidRDefault="00A91F37" w:rsidP="007F185B">
      <w:pPr>
        <w:jc w:val="left"/>
        <w:outlineLvl w:val="1"/>
        <w:rPr>
          <w:rFonts w:ascii="Times New Roman" w:eastAsia="黑体" w:hAnsi="Times New Roman" w:cs="Times New Roman"/>
          <w:sz w:val="28"/>
          <w:szCs w:val="28"/>
        </w:rPr>
      </w:pPr>
      <w:bookmarkStart w:id="14" w:name="_Toc521278319"/>
      <w:bookmarkStart w:id="15" w:name="_Toc521306804"/>
      <w:bookmarkStart w:id="16" w:name="_Toc521357663"/>
      <w:bookmarkStart w:id="17" w:name="_Toc524601260"/>
      <w:r>
        <w:rPr>
          <w:rFonts w:ascii="Times New Roman" w:eastAsia="黑体" w:hAnsi="Times New Roman" w:cs="Times New Roman"/>
          <w:sz w:val="28"/>
          <w:szCs w:val="28"/>
        </w:rPr>
        <w:t xml:space="preserve">2.1 </w:t>
      </w:r>
      <w:r>
        <w:rPr>
          <w:rFonts w:ascii="Times New Roman" w:eastAsia="黑体" w:hAnsi="Times New Roman" w:cs="Times New Roman" w:hint="eastAsia"/>
          <w:sz w:val="28"/>
          <w:szCs w:val="28"/>
        </w:rPr>
        <w:t>风险等级标准</w:t>
      </w:r>
      <w:bookmarkEnd w:id="14"/>
      <w:bookmarkEnd w:id="15"/>
      <w:bookmarkEnd w:id="16"/>
      <w:bookmarkEnd w:id="17"/>
    </w:p>
    <w:p w:rsidR="006603A2" w:rsidRPr="00702DA7" w:rsidRDefault="00A91F37" w:rsidP="006603A2">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风险等级标准见表</w:t>
      </w:r>
      <w:r>
        <w:rPr>
          <w:rFonts w:ascii="Times New Roman" w:eastAsia="仿宋" w:hAnsi="Times New Roman" w:cs="Times New Roman"/>
          <w:sz w:val="30"/>
          <w:szCs w:val="30"/>
        </w:rPr>
        <w:t>2-1</w:t>
      </w:r>
      <w:r>
        <w:rPr>
          <w:rFonts w:ascii="Times New Roman" w:eastAsia="仿宋" w:hAnsi="Times New Roman" w:cs="Times New Roman" w:hint="eastAsia"/>
          <w:sz w:val="30"/>
          <w:szCs w:val="30"/>
        </w:rPr>
        <w:t>。</w:t>
      </w:r>
    </w:p>
    <w:p w:rsidR="006603A2" w:rsidRPr="00702DA7" w:rsidRDefault="00A91F37" w:rsidP="0061475F">
      <w:pPr>
        <w:ind w:firstLineChars="200" w:firstLine="480"/>
        <w:jc w:val="center"/>
        <w:rPr>
          <w:rFonts w:ascii="黑体" w:eastAsia="黑体" w:hAnsi="黑体" w:cs="Times New Roman"/>
          <w:sz w:val="24"/>
          <w:szCs w:val="24"/>
        </w:rPr>
      </w:pPr>
      <w:r>
        <w:rPr>
          <w:rFonts w:ascii="黑体" w:eastAsia="黑体" w:hAnsi="黑体" w:cs="Times New Roman" w:hint="eastAsia"/>
          <w:sz w:val="24"/>
          <w:szCs w:val="24"/>
        </w:rPr>
        <w:t>表</w:t>
      </w:r>
      <w:r>
        <w:rPr>
          <w:rFonts w:ascii="黑体" w:eastAsia="黑体" w:hAnsi="黑体" w:cs="Times New Roman"/>
          <w:sz w:val="24"/>
          <w:szCs w:val="24"/>
        </w:rPr>
        <w:t>2-1</w:t>
      </w:r>
      <w:r w:rsidR="00E266D7">
        <w:rPr>
          <w:rFonts w:ascii="黑体" w:eastAsia="黑体" w:hAnsi="黑体" w:cs="Times New Roman" w:hint="eastAsia"/>
          <w:sz w:val="24"/>
          <w:szCs w:val="24"/>
        </w:rPr>
        <w:t xml:space="preserve">  </w:t>
      </w:r>
      <w:r>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702DA7" w:rsidTr="006C5A64">
        <w:trPr>
          <w:trHeight w:val="368"/>
          <w:jc w:val="center"/>
        </w:trPr>
        <w:tc>
          <w:tcPr>
            <w:tcW w:w="1527" w:type="dxa"/>
            <w:vAlign w:val="center"/>
          </w:tcPr>
          <w:p w:rsidR="006603A2" w:rsidRPr="00415DA1" w:rsidRDefault="00A91F37" w:rsidP="006603A2">
            <w:pPr>
              <w:jc w:val="center"/>
              <w:rPr>
                <w:rFonts w:ascii="Times New Roman" w:hAnsi="Times New Roman"/>
                <w:b/>
              </w:rPr>
            </w:pPr>
            <w:r w:rsidRPr="00A91F37">
              <w:rPr>
                <w:rFonts w:ascii="Times New Roman" w:hAnsi="Times New Roman" w:hint="eastAsia"/>
                <w:b/>
                <w:szCs w:val="22"/>
              </w:rPr>
              <w:t>风险等级</w:t>
            </w:r>
          </w:p>
        </w:tc>
        <w:tc>
          <w:tcPr>
            <w:tcW w:w="1649" w:type="dxa"/>
            <w:vAlign w:val="center"/>
          </w:tcPr>
          <w:p w:rsidR="006603A2" w:rsidRPr="00415DA1" w:rsidRDefault="00A91F37" w:rsidP="006603A2">
            <w:pPr>
              <w:jc w:val="center"/>
              <w:rPr>
                <w:rFonts w:ascii="Times New Roman" w:hAnsi="Times New Roman"/>
              </w:rPr>
            </w:pPr>
            <w:r w:rsidRPr="00A91F37">
              <w:rPr>
                <w:rFonts w:ascii="Times New Roman" w:hAnsi="Times New Roman"/>
                <w:szCs w:val="22"/>
              </w:rPr>
              <w:t>I</w:t>
            </w:r>
          </w:p>
        </w:tc>
        <w:tc>
          <w:tcPr>
            <w:tcW w:w="1647" w:type="dxa"/>
            <w:vAlign w:val="center"/>
          </w:tcPr>
          <w:p w:rsidR="006603A2" w:rsidRPr="00415DA1" w:rsidRDefault="00A91F37" w:rsidP="006603A2">
            <w:pPr>
              <w:jc w:val="center"/>
              <w:rPr>
                <w:rFonts w:ascii="Times New Roman" w:hAnsi="Times New Roman"/>
              </w:rPr>
            </w:pPr>
            <w:r w:rsidRPr="00A91F37">
              <w:rPr>
                <w:rFonts w:ascii="Times New Roman" w:hAnsi="Times New Roman"/>
                <w:szCs w:val="22"/>
              </w:rPr>
              <w:t>II</w:t>
            </w:r>
          </w:p>
        </w:tc>
        <w:tc>
          <w:tcPr>
            <w:tcW w:w="1856" w:type="dxa"/>
            <w:vAlign w:val="center"/>
          </w:tcPr>
          <w:p w:rsidR="006603A2" w:rsidRPr="00415DA1" w:rsidRDefault="00A91F37" w:rsidP="006603A2">
            <w:pPr>
              <w:jc w:val="center"/>
              <w:rPr>
                <w:rFonts w:ascii="Times New Roman" w:hAnsi="Times New Roman"/>
              </w:rPr>
            </w:pPr>
            <w:r w:rsidRPr="00A91F37">
              <w:rPr>
                <w:rFonts w:ascii="Times New Roman" w:hAnsi="Times New Roman"/>
                <w:szCs w:val="22"/>
              </w:rPr>
              <w:t>III</w:t>
            </w:r>
          </w:p>
        </w:tc>
        <w:tc>
          <w:tcPr>
            <w:tcW w:w="1684" w:type="dxa"/>
            <w:vAlign w:val="center"/>
          </w:tcPr>
          <w:p w:rsidR="006603A2" w:rsidRPr="00415DA1" w:rsidRDefault="00A91F37" w:rsidP="006603A2">
            <w:pPr>
              <w:jc w:val="center"/>
              <w:rPr>
                <w:rFonts w:ascii="Times New Roman" w:hAnsi="Times New Roman"/>
              </w:rPr>
            </w:pPr>
            <w:r w:rsidRPr="00A91F37">
              <w:rPr>
                <w:rFonts w:ascii="Times New Roman" w:hAnsi="Times New Roman"/>
                <w:szCs w:val="22"/>
              </w:rPr>
              <w:t>IV</w:t>
            </w:r>
          </w:p>
        </w:tc>
      </w:tr>
      <w:tr w:rsidR="001E7185" w:rsidRPr="00702DA7" w:rsidTr="006C5A64">
        <w:trPr>
          <w:trHeight w:val="368"/>
          <w:jc w:val="center"/>
        </w:trPr>
        <w:tc>
          <w:tcPr>
            <w:tcW w:w="1527" w:type="dxa"/>
            <w:vAlign w:val="center"/>
          </w:tcPr>
          <w:p w:rsidR="001E7185" w:rsidRPr="00415DA1" w:rsidRDefault="00A91F37" w:rsidP="006603A2">
            <w:pPr>
              <w:jc w:val="center"/>
              <w:rPr>
                <w:rFonts w:ascii="Times New Roman" w:hAnsi="Times New Roman"/>
                <w:b/>
              </w:rPr>
            </w:pPr>
            <w:r w:rsidRPr="00A91F37">
              <w:rPr>
                <w:rFonts w:ascii="Times New Roman" w:hAnsi="Times New Roman" w:hint="eastAsia"/>
                <w:b/>
                <w:szCs w:val="22"/>
              </w:rPr>
              <w:t>风险量值</w:t>
            </w:r>
          </w:p>
        </w:tc>
        <w:tc>
          <w:tcPr>
            <w:tcW w:w="1649" w:type="dxa"/>
            <w:vAlign w:val="center"/>
          </w:tcPr>
          <w:p w:rsidR="001E7185" w:rsidRPr="00415DA1" w:rsidRDefault="00A91F37" w:rsidP="006603A2">
            <w:pPr>
              <w:jc w:val="center"/>
              <w:rPr>
                <w:rFonts w:ascii="Times New Roman" w:hAnsi="Times New Roman"/>
              </w:rPr>
            </w:pPr>
            <w:r w:rsidRPr="00A91F37">
              <w:rPr>
                <w:szCs w:val="22"/>
              </w:rPr>
              <w:t>[1,4]</w:t>
            </w:r>
          </w:p>
        </w:tc>
        <w:tc>
          <w:tcPr>
            <w:tcW w:w="1647" w:type="dxa"/>
            <w:vAlign w:val="center"/>
          </w:tcPr>
          <w:p w:rsidR="001E7185" w:rsidRPr="00415DA1" w:rsidRDefault="00A91F37" w:rsidP="006603A2">
            <w:pPr>
              <w:jc w:val="center"/>
              <w:rPr>
                <w:rFonts w:ascii="Times New Roman" w:hAnsi="Times New Roman"/>
              </w:rPr>
            </w:pPr>
            <w:r w:rsidRPr="00A91F37">
              <w:rPr>
                <w:rFonts w:hint="eastAsia"/>
                <w:szCs w:val="22"/>
              </w:rPr>
              <w:t>（</w:t>
            </w:r>
            <w:r w:rsidR="001065FC" w:rsidRPr="001065FC">
              <w:rPr>
                <w:szCs w:val="22"/>
              </w:rPr>
              <w:t>4,9]</w:t>
            </w:r>
          </w:p>
        </w:tc>
        <w:tc>
          <w:tcPr>
            <w:tcW w:w="1856" w:type="dxa"/>
            <w:vAlign w:val="center"/>
          </w:tcPr>
          <w:p w:rsidR="001E7185" w:rsidRPr="00415DA1" w:rsidRDefault="00A91F37" w:rsidP="006603A2">
            <w:pPr>
              <w:jc w:val="center"/>
              <w:rPr>
                <w:rFonts w:ascii="Times New Roman" w:hAnsi="Times New Roman"/>
              </w:rPr>
            </w:pPr>
            <w:r w:rsidRPr="00A91F37">
              <w:rPr>
                <w:rFonts w:hint="eastAsia"/>
                <w:szCs w:val="22"/>
              </w:rPr>
              <w:t>（</w:t>
            </w:r>
            <w:r w:rsidR="001065FC" w:rsidRPr="001065FC">
              <w:rPr>
                <w:szCs w:val="22"/>
              </w:rPr>
              <w:t>9,15]</w:t>
            </w:r>
          </w:p>
        </w:tc>
        <w:tc>
          <w:tcPr>
            <w:tcW w:w="1684" w:type="dxa"/>
            <w:vAlign w:val="center"/>
          </w:tcPr>
          <w:p w:rsidR="001E7185" w:rsidRPr="00415DA1" w:rsidRDefault="00A91F37" w:rsidP="006603A2">
            <w:pPr>
              <w:jc w:val="center"/>
              <w:rPr>
                <w:rFonts w:ascii="Times New Roman" w:hAnsi="Times New Roman"/>
              </w:rPr>
            </w:pPr>
            <w:r w:rsidRPr="00A91F37">
              <w:rPr>
                <w:rFonts w:hint="eastAsia"/>
                <w:szCs w:val="22"/>
              </w:rPr>
              <w:t>（</w:t>
            </w:r>
            <w:r w:rsidR="001065FC" w:rsidRPr="001065FC">
              <w:rPr>
                <w:szCs w:val="22"/>
              </w:rPr>
              <w:t>15</w:t>
            </w:r>
            <w:r w:rsidR="00E166A7" w:rsidRPr="00E166A7">
              <w:rPr>
                <w:rFonts w:hint="eastAsia"/>
                <w:szCs w:val="22"/>
              </w:rPr>
              <w:t>，</w:t>
            </w:r>
            <w:r w:rsidR="00BF1C5F" w:rsidRPr="00BF1C5F">
              <w:rPr>
                <w:szCs w:val="22"/>
              </w:rPr>
              <w:t>25]</w:t>
            </w:r>
          </w:p>
        </w:tc>
      </w:tr>
      <w:tr w:rsidR="00F4544B" w:rsidRPr="00702DA7" w:rsidTr="006C5A64">
        <w:trPr>
          <w:trHeight w:val="257"/>
          <w:jc w:val="center"/>
        </w:trPr>
        <w:tc>
          <w:tcPr>
            <w:tcW w:w="1527" w:type="dxa"/>
            <w:vMerge w:val="restart"/>
            <w:vAlign w:val="center"/>
          </w:tcPr>
          <w:p w:rsidR="00F4544B" w:rsidRPr="00415DA1" w:rsidRDefault="00A91F37" w:rsidP="006603A2">
            <w:pPr>
              <w:jc w:val="center"/>
              <w:rPr>
                <w:rFonts w:ascii="Times New Roman" w:hAnsi="Times New Roman"/>
                <w:b/>
              </w:rPr>
            </w:pPr>
            <w:r w:rsidRPr="00A91F37">
              <w:rPr>
                <w:rFonts w:ascii="Times New Roman" w:hAnsi="Times New Roman" w:hint="eastAsia"/>
                <w:b/>
                <w:szCs w:val="22"/>
              </w:rPr>
              <w:t>风险描述</w:t>
            </w:r>
          </w:p>
        </w:tc>
        <w:tc>
          <w:tcPr>
            <w:tcW w:w="1649" w:type="dxa"/>
            <w:vAlign w:val="center"/>
          </w:tcPr>
          <w:p w:rsidR="00F4544B" w:rsidRPr="00415DA1" w:rsidRDefault="00A91F37" w:rsidP="006603A2">
            <w:pPr>
              <w:jc w:val="center"/>
              <w:rPr>
                <w:rFonts w:ascii="Times New Roman" w:hAnsi="Times New Roman"/>
              </w:rPr>
            </w:pPr>
            <w:r w:rsidRPr="00A91F37">
              <w:rPr>
                <w:rFonts w:ascii="Times New Roman" w:hAnsi="Times New Roman" w:hint="eastAsia"/>
                <w:szCs w:val="22"/>
              </w:rPr>
              <w:t>低风险</w:t>
            </w:r>
          </w:p>
        </w:tc>
        <w:tc>
          <w:tcPr>
            <w:tcW w:w="1647" w:type="dxa"/>
            <w:vAlign w:val="center"/>
          </w:tcPr>
          <w:p w:rsidR="00F4544B" w:rsidRPr="00415DA1" w:rsidRDefault="00A91F37" w:rsidP="006603A2">
            <w:pPr>
              <w:jc w:val="center"/>
              <w:rPr>
                <w:rFonts w:ascii="Times New Roman" w:hAnsi="Times New Roman"/>
              </w:rPr>
            </w:pPr>
            <w:r w:rsidRPr="00A91F37">
              <w:rPr>
                <w:rFonts w:ascii="Times New Roman" w:hAnsi="Times New Roman" w:hint="eastAsia"/>
                <w:szCs w:val="22"/>
              </w:rPr>
              <w:t>一般风险</w:t>
            </w:r>
          </w:p>
        </w:tc>
        <w:tc>
          <w:tcPr>
            <w:tcW w:w="1856" w:type="dxa"/>
            <w:vAlign w:val="center"/>
          </w:tcPr>
          <w:p w:rsidR="00F4544B" w:rsidRPr="00415DA1" w:rsidRDefault="00A91F37" w:rsidP="006603A2">
            <w:pPr>
              <w:jc w:val="center"/>
              <w:rPr>
                <w:rFonts w:ascii="Times New Roman" w:hAnsi="Times New Roman"/>
              </w:rPr>
            </w:pPr>
            <w:r w:rsidRPr="00A91F37">
              <w:rPr>
                <w:rFonts w:ascii="Times New Roman" w:hAnsi="Times New Roman" w:hint="eastAsia"/>
                <w:szCs w:val="22"/>
              </w:rPr>
              <w:t>较大风险</w:t>
            </w:r>
          </w:p>
        </w:tc>
        <w:tc>
          <w:tcPr>
            <w:tcW w:w="1684" w:type="dxa"/>
            <w:vAlign w:val="center"/>
          </w:tcPr>
          <w:p w:rsidR="00F4544B" w:rsidRPr="00415DA1" w:rsidRDefault="00A91F37" w:rsidP="006603A2">
            <w:pPr>
              <w:jc w:val="center"/>
              <w:rPr>
                <w:rFonts w:ascii="Times New Roman" w:hAnsi="Times New Roman"/>
              </w:rPr>
            </w:pPr>
            <w:r w:rsidRPr="00A91F37">
              <w:rPr>
                <w:rFonts w:ascii="Times New Roman" w:hAnsi="Times New Roman" w:hint="eastAsia"/>
                <w:szCs w:val="22"/>
              </w:rPr>
              <w:t>重大风险</w:t>
            </w:r>
          </w:p>
        </w:tc>
      </w:tr>
      <w:tr w:rsidR="006C5A64" w:rsidRPr="00702DA7" w:rsidTr="006C5A64">
        <w:trPr>
          <w:trHeight w:val="257"/>
          <w:jc w:val="center"/>
        </w:trPr>
        <w:tc>
          <w:tcPr>
            <w:tcW w:w="1527" w:type="dxa"/>
            <w:vMerge/>
            <w:vAlign w:val="center"/>
          </w:tcPr>
          <w:p w:rsidR="006C5A64" w:rsidRPr="00415DA1" w:rsidRDefault="006C5A64" w:rsidP="006603A2">
            <w:pPr>
              <w:tabs>
                <w:tab w:val="left" w:pos="2310"/>
              </w:tabs>
              <w:spacing w:before="240" w:after="240"/>
              <w:jc w:val="center"/>
              <w:outlineLvl w:val="0"/>
              <w:rPr>
                <w:rFonts w:ascii="Times New Roman" w:hAnsi="Times New Roman"/>
                <w:b/>
              </w:rPr>
            </w:pPr>
          </w:p>
        </w:tc>
        <w:tc>
          <w:tcPr>
            <w:tcW w:w="1649" w:type="dxa"/>
            <w:vAlign w:val="center"/>
          </w:tcPr>
          <w:p w:rsidR="006C5A64" w:rsidRPr="00415DA1" w:rsidRDefault="00A91F37" w:rsidP="006603A2">
            <w:pPr>
              <w:jc w:val="center"/>
              <w:rPr>
                <w:rFonts w:ascii="Times New Roman" w:hAnsi="Times New Roman"/>
              </w:rPr>
            </w:pPr>
            <w:r w:rsidRPr="00A91F37">
              <w:rPr>
                <w:rFonts w:ascii="Times New Roman" w:hAnsi="Times New Roman" w:hint="eastAsia"/>
                <w:szCs w:val="22"/>
              </w:rPr>
              <w:t>可接受风险</w:t>
            </w:r>
          </w:p>
        </w:tc>
        <w:tc>
          <w:tcPr>
            <w:tcW w:w="1647" w:type="dxa"/>
            <w:vAlign w:val="center"/>
          </w:tcPr>
          <w:p w:rsidR="006C5A64" w:rsidRPr="00415DA1" w:rsidRDefault="00A91F37" w:rsidP="006603A2">
            <w:pPr>
              <w:jc w:val="center"/>
              <w:rPr>
                <w:rFonts w:ascii="Times New Roman" w:hAnsi="Times New Roman"/>
              </w:rPr>
            </w:pPr>
            <w:r w:rsidRPr="00A91F37">
              <w:rPr>
                <w:rFonts w:ascii="Times New Roman" w:hAnsi="Times New Roman" w:hint="eastAsia"/>
                <w:szCs w:val="22"/>
              </w:rPr>
              <w:t>可容忍风险</w:t>
            </w:r>
          </w:p>
        </w:tc>
        <w:tc>
          <w:tcPr>
            <w:tcW w:w="1856" w:type="dxa"/>
            <w:vAlign w:val="center"/>
          </w:tcPr>
          <w:p w:rsidR="006C5A64" w:rsidRPr="00415DA1" w:rsidRDefault="00A91F37" w:rsidP="006603A2">
            <w:pPr>
              <w:jc w:val="center"/>
              <w:rPr>
                <w:rFonts w:ascii="Times New Roman" w:hAnsi="Times New Roman"/>
              </w:rPr>
            </w:pPr>
            <w:r w:rsidRPr="00A91F37">
              <w:rPr>
                <w:rFonts w:ascii="Times New Roman" w:hAnsi="Times New Roman" w:hint="eastAsia"/>
                <w:szCs w:val="22"/>
              </w:rPr>
              <w:t>不可接受风险</w:t>
            </w:r>
          </w:p>
        </w:tc>
        <w:tc>
          <w:tcPr>
            <w:tcW w:w="1684" w:type="dxa"/>
            <w:vAlign w:val="center"/>
          </w:tcPr>
          <w:p w:rsidR="006C5A64" w:rsidRPr="00415DA1" w:rsidRDefault="00A91F37" w:rsidP="006603A2">
            <w:pPr>
              <w:jc w:val="center"/>
              <w:rPr>
                <w:rFonts w:ascii="Times New Roman" w:hAnsi="Times New Roman"/>
              </w:rPr>
            </w:pPr>
            <w:r w:rsidRPr="00A91F37">
              <w:rPr>
                <w:rFonts w:ascii="Times New Roman" w:hAnsi="Times New Roman" w:hint="eastAsia"/>
                <w:szCs w:val="22"/>
              </w:rPr>
              <w:t>极高风险</w:t>
            </w:r>
          </w:p>
        </w:tc>
      </w:tr>
      <w:tr w:rsidR="006603A2" w:rsidRPr="00702DA7" w:rsidTr="006C5A64">
        <w:trPr>
          <w:trHeight w:val="257"/>
          <w:jc w:val="center"/>
        </w:trPr>
        <w:tc>
          <w:tcPr>
            <w:tcW w:w="1527" w:type="dxa"/>
            <w:vAlign w:val="center"/>
          </w:tcPr>
          <w:p w:rsidR="006603A2" w:rsidRPr="00415DA1" w:rsidRDefault="00A91F37" w:rsidP="006603A2">
            <w:pPr>
              <w:jc w:val="center"/>
              <w:rPr>
                <w:rFonts w:ascii="Times New Roman" w:hAnsi="Times New Roman"/>
                <w:b/>
              </w:rPr>
            </w:pPr>
            <w:r w:rsidRPr="00A91F37">
              <w:rPr>
                <w:rFonts w:ascii="Times New Roman" w:hAnsi="Times New Roman" w:hint="eastAsia"/>
                <w:b/>
                <w:szCs w:val="22"/>
              </w:rPr>
              <w:t>风险对策</w:t>
            </w:r>
          </w:p>
        </w:tc>
        <w:tc>
          <w:tcPr>
            <w:tcW w:w="1649" w:type="dxa"/>
            <w:vAlign w:val="center"/>
          </w:tcPr>
          <w:p w:rsidR="006603A2" w:rsidRPr="00415DA1" w:rsidRDefault="00A91F37" w:rsidP="006603A2">
            <w:pPr>
              <w:jc w:val="center"/>
              <w:rPr>
                <w:rFonts w:ascii="Times New Roman" w:hAnsi="Times New Roman"/>
              </w:rPr>
            </w:pPr>
            <w:r w:rsidRPr="00A91F37">
              <w:rPr>
                <w:rFonts w:ascii="Times New Roman" w:hAnsi="Times New Roman" w:hint="eastAsia"/>
                <w:szCs w:val="22"/>
              </w:rPr>
              <w:t>关注</w:t>
            </w:r>
          </w:p>
        </w:tc>
        <w:tc>
          <w:tcPr>
            <w:tcW w:w="1647" w:type="dxa"/>
            <w:vAlign w:val="center"/>
          </w:tcPr>
          <w:p w:rsidR="006603A2" w:rsidRPr="00415DA1" w:rsidRDefault="00A91F37" w:rsidP="006603A2">
            <w:pPr>
              <w:jc w:val="center"/>
              <w:rPr>
                <w:rFonts w:ascii="Times New Roman" w:hAnsi="Times New Roman"/>
              </w:rPr>
            </w:pPr>
            <w:r w:rsidRPr="00A91F37">
              <w:rPr>
                <w:rFonts w:ascii="Times New Roman" w:hAnsi="Times New Roman" w:hint="eastAsia"/>
                <w:szCs w:val="22"/>
              </w:rPr>
              <w:t>监控</w:t>
            </w:r>
          </w:p>
        </w:tc>
        <w:tc>
          <w:tcPr>
            <w:tcW w:w="1856" w:type="dxa"/>
            <w:vAlign w:val="center"/>
          </w:tcPr>
          <w:p w:rsidR="006603A2" w:rsidRPr="00415DA1" w:rsidRDefault="00A91F37" w:rsidP="006603A2">
            <w:pPr>
              <w:jc w:val="center"/>
              <w:rPr>
                <w:rFonts w:ascii="Times New Roman" w:hAnsi="Times New Roman"/>
              </w:rPr>
            </w:pPr>
            <w:r w:rsidRPr="00A91F37">
              <w:rPr>
                <w:rFonts w:ascii="Times New Roman" w:hAnsi="Times New Roman" w:hint="eastAsia"/>
                <w:szCs w:val="22"/>
              </w:rPr>
              <w:t>采取措施</w:t>
            </w:r>
          </w:p>
        </w:tc>
        <w:tc>
          <w:tcPr>
            <w:tcW w:w="1684" w:type="dxa"/>
            <w:vAlign w:val="center"/>
          </w:tcPr>
          <w:p w:rsidR="006603A2" w:rsidRPr="00415DA1" w:rsidRDefault="00A91F37" w:rsidP="006603A2">
            <w:pPr>
              <w:jc w:val="center"/>
              <w:rPr>
                <w:rFonts w:ascii="Times New Roman" w:hAnsi="Times New Roman"/>
              </w:rPr>
            </w:pPr>
            <w:r w:rsidRPr="00A91F37">
              <w:rPr>
                <w:rFonts w:ascii="Times New Roman" w:hAnsi="Times New Roman" w:hint="eastAsia"/>
                <w:szCs w:val="22"/>
              </w:rPr>
              <w:t>采取紧急措施</w:t>
            </w:r>
          </w:p>
        </w:tc>
      </w:tr>
    </w:tbl>
    <w:p w:rsidR="00A84FB1" w:rsidRPr="00702DA7" w:rsidRDefault="00A91F37" w:rsidP="00A84FB1">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Ⅰ级风险为低风险，属于可接受风险，对策措施主要为关注、维持正常的监测频次和日常巡视。</w:t>
      </w:r>
    </w:p>
    <w:p w:rsidR="00A84FB1" w:rsidRPr="00702DA7" w:rsidRDefault="00A91F37" w:rsidP="00A84FB1">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Ⅱ级风险为一般风险，属于可容忍风险，对策措施主要为监控、加强监测和日常巡视，必要时需采取措施进行风险控制。当风险处理资金有限时，应根据风险因子重要性排序，确保主要风险因子得以处理。</w:t>
      </w:r>
    </w:p>
    <w:p w:rsidR="00A84FB1" w:rsidRPr="00702DA7" w:rsidRDefault="00A91F37" w:rsidP="00A84FB1">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Ⅲ级风险为较大风险，属于不可接受风险，对策措施主要为及时采取措施，针对各主要风险因子分别采取预防、消除、规避、减免风险事故发生的措施，使风险等级降至可容忍或可接受的水平。</w:t>
      </w:r>
    </w:p>
    <w:p w:rsidR="00A84FB1" w:rsidRPr="00702DA7" w:rsidRDefault="00A91F37" w:rsidP="00A84FB1">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Ⅳ级风险为重大风险，属于极高风险，对策措施为采取紧急措施，减免风险，同时准备好应急预案，一旦发生险情，及时开展修复、补救等抢险措施。</w:t>
      </w:r>
    </w:p>
    <w:p w:rsidR="007F185B" w:rsidRPr="00702DA7" w:rsidRDefault="00A91F37" w:rsidP="007F185B">
      <w:pPr>
        <w:jc w:val="left"/>
        <w:outlineLvl w:val="1"/>
        <w:rPr>
          <w:rFonts w:ascii="Times New Roman" w:eastAsia="黑体" w:hAnsi="Times New Roman" w:cs="Times New Roman"/>
          <w:sz w:val="28"/>
          <w:szCs w:val="28"/>
        </w:rPr>
      </w:pPr>
      <w:bookmarkStart w:id="18" w:name="_Toc521278320"/>
      <w:bookmarkStart w:id="19" w:name="_Toc521306805"/>
      <w:bookmarkStart w:id="20" w:name="_Toc521357664"/>
      <w:bookmarkStart w:id="21" w:name="_Toc524601261"/>
      <w:r>
        <w:rPr>
          <w:rFonts w:ascii="Times New Roman" w:eastAsia="黑体" w:hAnsi="Times New Roman" w:cs="Times New Roman"/>
          <w:sz w:val="28"/>
          <w:szCs w:val="28"/>
        </w:rPr>
        <w:t xml:space="preserve">2.2 </w:t>
      </w:r>
      <w:r>
        <w:rPr>
          <w:rFonts w:ascii="Times New Roman" w:eastAsia="黑体" w:hAnsi="Times New Roman" w:cs="Times New Roman" w:hint="eastAsia"/>
          <w:sz w:val="28"/>
          <w:szCs w:val="28"/>
        </w:rPr>
        <w:t>风险量值分布图</w:t>
      </w:r>
      <w:bookmarkEnd w:id="18"/>
      <w:bookmarkEnd w:id="19"/>
      <w:bookmarkEnd w:id="20"/>
      <w:bookmarkEnd w:id="21"/>
    </w:p>
    <w:p w:rsidR="001530F9" w:rsidRPr="00702DA7" w:rsidRDefault="00D23907" w:rsidP="00333E60">
      <w:pPr>
        <w:pStyle w:val="10"/>
        <w:ind w:firstLineChars="0" w:firstLine="0"/>
        <w:outlineLvl w:val="2"/>
        <w:rPr>
          <w:rFonts w:hAnsi="黑体" w:cs="Times New Roman"/>
          <w:noProof/>
        </w:rPr>
      </w:pPr>
      <w:r w:rsidRPr="00415DA1">
        <w:rPr>
          <w:rFonts w:hAnsi="黑体" w:cs="Times New Roman"/>
          <w:noProof/>
        </w:rPr>
        <w:t xml:space="preserve">2.2.1 </w:t>
      </w:r>
      <w:r w:rsidRPr="00415DA1">
        <w:rPr>
          <w:rFonts w:hAnsi="黑体" w:cs="Times New Roman" w:hint="eastAsia"/>
          <w:noProof/>
        </w:rPr>
        <w:t>工程风险量值分布图</w:t>
      </w:r>
    </w:p>
    <w:p w:rsidR="000F4740" w:rsidRPr="00702DA7" w:rsidRDefault="00E266D7" w:rsidP="000E5ACF">
      <w:pPr>
        <w:jc w:val="center"/>
        <w:rPr>
          <w:rFonts w:ascii="Times New Roman" w:eastAsia="黑体" w:hAnsi="Times New Roman" w:cs="Times New Roman"/>
          <w:sz w:val="28"/>
          <w:szCs w:val="28"/>
        </w:rPr>
      </w:pPr>
      <w:r w:rsidRPr="00415DA1">
        <w:rPr>
          <w:rFonts w:ascii="Times New Roman" w:eastAsia="黑体" w:hAnsi="Times New Roman" w:cs="Times New Roman"/>
          <w:noProof/>
          <w:sz w:val="28"/>
          <w:szCs w:val="28"/>
        </w:rPr>
        <w:drawing>
          <wp:inline distT="0" distB="0" distL="0" distR="0">
            <wp:extent cx="8640000" cy="4545373"/>
            <wp:effectExtent l="0" t="0" r="889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45373"/>
                    </a:xfrm>
                    <a:prstGeom prst="rect">
                      <a:avLst/>
                    </a:prstGeom>
                    <a:noFill/>
                  </pic:spPr>
                </pic:pic>
              </a:graphicData>
            </a:graphic>
          </wp:inline>
        </w:drawing>
      </w:r>
    </w:p>
    <w:p w:rsidR="000F4740" w:rsidRPr="00702DA7" w:rsidRDefault="00A91F37" w:rsidP="00E5242E">
      <w:pPr>
        <w:jc w:val="center"/>
        <w:rPr>
          <w:rFonts w:ascii="黑体" w:eastAsia="黑体" w:hAnsi="黑体" w:cs="Times New Roman"/>
          <w:sz w:val="24"/>
          <w:szCs w:val="24"/>
        </w:rPr>
      </w:pPr>
      <w:r>
        <w:rPr>
          <w:rFonts w:ascii="黑体" w:eastAsia="黑体" w:hAnsi="黑体" w:cs="Times New Roman" w:hint="eastAsia"/>
          <w:sz w:val="24"/>
          <w:szCs w:val="24"/>
        </w:rPr>
        <w:t>图</w:t>
      </w:r>
      <w:r>
        <w:rPr>
          <w:rFonts w:ascii="黑体" w:eastAsia="黑体" w:hAnsi="黑体" w:cs="Times New Roman"/>
          <w:sz w:val="24"/>
          <w:szCs w:val="24"/>
        </w:rPr>
        <w:t xml:space="preserve">2-1  </w:t>
      </w:r>
      <w:r>
        <w:rPr>
          <w:rFonts w:ascii="黑体" w:eastAsia="黑体" w:hAnsi="黑体" w:cs="Times New Roman" w:hint="eastAsia"/>
          <w:sz w:val="24"/>
          <w:szCs w:val="24"/>
        </w:rPr>
        <w:t>工程风险量值分布图</w:t>
      </w:r>
    </w:p>
    <w:p w:rsidR="001530F9" w:rsidRPr="00702DA7" w:rsidRDefault="00D23907" w:rsidP="00333E60">
      <w:pPr>
        <w:pStyle w:val="10"/>
        <w:ind w:firstLineChars="0" w:firstLine="0"/>
        <w:outlineLvl w:val="2"/>
        <w:rPr>
          <w:rFonts w:hAnsi="黑体" w:cs="Times New Roman"/>
          <w:noProof/>
        </w:rPr>
      </w:pPr>
      <w:r w:rsidRPr="00415DA1">
        <w:rPr>
          <w:rFonts w:ascii="Times New Roman" w:hAnsi="Times New Roman" w:cs="Times New Roman"/>
        </w:rPr>
        <w:br w:type="column"/>
      </w:r>
      <w:r w:rsidRPr="00415DA1">
        <w:rPr>
          <w:rFonts w:hAnsi="黑体" w:cs="Times New Roman"/>
          <w:noProof/>
        </w:rPr>
        <w:t xml:space="preserve">2.2.2 </w:t>
      </w:r>
      <w:r w:rsidRPr="00415DA1">
        <w:rPr>
          <w:rFonts w:hAnsi="黑体" w:cs="Times New Roman" w:hint="eastAsia"/>
          <w:noProof/>
        </w:rPr>
        <w:t>洪水风险量值分布图</w:t>
      </w:r>
    </w:p>
    <w:p w:rsidR="00E266D7" w:rsidRDefault="00E266D7" w:rsidP="00E5242E">
      <w:pPr>
        <w:jc w:val="center"/>
        <w:rPr>
          <w:rFonts w:ascii="黑体" w:eastAsia="黑体" w:hAnsi="黑体" w:cs="Times New Roman"/>
          <w:sz w:val="24"/>
          <w:szCs w:val="24"/>
        </w:rPr>
      </w:pPr>
      <w:r w:rsidRPr="00E266D7">
        <w:rPr>
          <w:rFonts w:ascii="黑体" w:eastAsia="黑体" w:hAnsi="黑体" w:cs="Times New Roman"/>
          <w:noProof/>
          <w:sz w:val="24"/>
          <w:szCs w:val="24"/>
        </w:rPr>
        <w:drawing>
          <wp:inline distT="0" distB="0" distL="0" distR="0">
            <wp:extent cx="8864972" cy="4292600"/>
            <wp:effectExtent l="19050" t="0" r="0" b="0"/>
            <wp:docPr id="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534"/>
                    <a:stretch/>
                  </pic:blipFill>
                  <pic:spPr bwMode="auto">
                    <a:xfrm>
                      <a:off x="0" y="0"/>
                      <a:ext cx="8871871" cy="4295940"/>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702DA7" w:rsidRDefault="00A91F37" w:rsidP="00E5242E">
      <w:pPr>
        <w:jc w:val="center"/>
        <w:rPr>
          <w:rFonts w:ascii="黑体" w:eastAsia="黑体" w:hAnsi="黑体" w:cs="Times New Roman"/>
          <w:sz w:val="24"/>
          <w:szCs w:val="24"/>
        </w:rPr>
      </w:pPr>
      <w:r>
        <w:rPr>
          <w:rFonts w:ascii="黑体" w:eastAsia="黑体" w:hAnsi="黑体" w:cs="Times New Roman" w:hint="eastAsia"/>
          <w:sz w:val="24"/>
          <w:szCs w:val="24"/>
        </w:rPr>
        <w:t>图</w:t>
      </w:r>
      <w:r>
        <w:rPr>
          <w:rFonts w:ascii="黑体" w:eastAsia="黑体" w:hAnsi="黑体" w:cs="Times New Roman"/>
          <w:sz w:val="24"/>
          <w:szCs w:val="24"/>
        </w:rPr>
        <w:t xml:space="preserve">2-2  </w:t>
      </w:r>
      <w:r>
        <w:rPr>
          <w:rFonts w:ascii="黑体" w:eastAsia="黑体" w:hAnsi="黑体" w:cs="Times New Roman" w:hint="eastAsia"/>
          <w:sz w:val="24"/>
          <w:szCs w:val="24"/>
        </w:rPr>
        <w:t>洪水风险量值分布图</w:t>
      </w:r>
    </w:p>
    <w:p w:rsidR="001530F9" w:rsidRPr="00702DA7" w:rsidRDefault="00D23907" w:rsidP="00333E60">
      <w:pPr>
        <w:pStyle w:val="10"/>
        <w:ind w:firstLineChars="0" w:firstLine="0"/>
        <w:outlineLvl w:val="2"/>
        <w:rPr>
          <w:rFonts w:hAnsi="黑体" w:cs="Times New Roman"/>
          <w:noProof/>
        </w:rPr>
      </w:pPr>
      <w:r w:rsidRPr="00415DA1">
        <w:rPr>
          <w:rFonts w:ascii="Times New Roman" w:hAnsi="Times New Roman" w:cs="Times New Roman"/>
        </w:rPr>
        <w:br w:type="column"/>
      </w:r>
      <w:r w:rsidRPr="00415DA1">
        <w:rPr>
          <w:rFonts w:hAnsi="黑体" w:cs="Times New Roman"/>
          <w:noProof/>
        </w:rPr>
        <w:t xml:space="preserve">2.2.3 </w:t>
      </w:r>
      <w:r w:rsidRPr="00415DA1">
        <w:rPr>
          <w:rFonts w:hAnsi="黑体" w:cs="Times New Roman" w:hint="eastAsia"/>
          <w:noProof/>
        </w:rPr>
        <w:t>调度运行风险量值分布图</w:t>
      </w:r>
    </w:p>
    <w:p w:rsidR="000F4740" w:rsidRPr="00702DA7" w:rsidRDefault="00E266D7" w:rsidP="00305171">
      <w:pPr>
        <w:jc w:val="center"/>
        <w:rPr>
          <w:rFonts w:ascii="Times New Roman" w:eastAsia="黑体" w:hAnsi="Times New Roman" w:cs="Times New Roman"/>
          <w:sz w:val="28"/>
          <w:szCs w:val="28"/>
        </w:rPr>
      </w:pPr>
      <w:r>
        <w:rPr>
          <w:noProof/>
        </w:rPr>
        <w:drawing>
          <wp:inline distT="0" distB="0" distL="0" distR="0">
            <wp:extent cx="9147253" cy="39693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3312" cy="3971956"/>
                    </a:xfrm>
                    <a:prstGeom prst="rect">
                      <a:avLst/>
                    </a:prstGeom>
                    <a:noFill/>
                    <a:ln>
                      <a:noFill/>
                    </a:ln>
                  </pic:spPr>
                </pic:pic>
              </a:graphicData>
            </a:graphic>
          </wp:inline>
        </w:drawing>
      </w:r>
    </w:p>
    <w:p w:rsidR="000F4740" w:rsidRPr="00702DA7" w:rsidRDefault="00D23907" w:rsidP="00E5242E">
      <w:pPr>
        <w:pStyle w:val="10"/>
        <w:ind w:firstLineChars="0" w:firstLine="0"/>
        <w:jc w:val="center"/>
        <w:outlineLvl w:val="9"/>
        <w:rPr>
          <w:rFonts w:ascii="Times New Roman" w:hAnsi="Times New Roman" w:cs="Times New Roman"/>
        </w:rPr>
      </w:pPr>
      <w:r w:rsidRPr="00415DA1">
        <w:rPr>
          <w:rFonts w:hAnsi="黑体" w:cs="Times New Roman" w:hint="eastAsia"/>
        </w:rPr>
        <w:t>图</w:t>
      </w:r>
      <w:r w:rsidRPr="00415DA1">
        <w:rPr>
          <w:rFonts w:hAnsi="黑体" w:cs="Times New Roman"/>
        </w:rPr>
        <w:t>2-3  调度</w:t>
      </w:r>
      <w:r w:rsidRPr="00415DA1">
        <w:rPr>
          <w:rFonts w:hAnsi="黑体" w:cs="Times New Roman" w:hint="eastAsia"/>
        </w:rPr>
        <w:t>运行风险量值分布图</w:t>
      </w:r>
    </w:p>
    <w:p w:rsidR="000F4740" w:rsidRPr="00702DA7" w:rsidRDefault="000F4740" w:rsidP="00A026D2">
      <w:pPr>
        <w:pStyle w:val="10"/>
        <w:ind w:firstLine="240"/>
        <w:outlineLvl w:val="9"/>
        <w:rPr>
          <w:rFonts w:ascii="Times New Roman" w:hAnsi="Times New Roman" w:cs="Times New Roman"/>
        </w:rPr>
      </w:pPr>
    </w:p>
    <w:p w:rsidR="001530F9" w:rsidRPr="00702DA7" w:rsidRDefault="00D23907" w:rsidP="00333E60">
      <w:pPr>
        <w:pStyle w:val="10"/>
        <w:ind w:firstLineChars="0" w:firstLine="0"/>
        <w:outlineLvl w:val="2"/>
        <w:rPr>
          <w:rFonts w:hAnsi="黑体" w:cs="Times New Roman"/>
        </w:rPr>
      </w:pPr>
      <w:r w:rsidRPr="00415DA1">
        <w:rPr>
          <w:rFonts w:ascii="Times New Roman" w:hAnsi="Times New Roman" w:cs="Times New Roman"/>
          <w:noProof/>
        </w:rPr>
        <w:br w:type="column"/>
      </w:r>
      <w:r w:rsidR="00E266D7">
        <w:rPr>
          <w:rFonts w:hAnsi="黑体" w:cs="Times New Roman"/>
          <w:noProof/>
        </w:rPr>
        <w:drawing>
          <wp:anchor distT="0" distB="0" distL="114300" distR="114300" simplePos="0" relativeHeight="251661312" behindDoc="0" locked="0" layoutInCell="1" allowOverlap="1">
            <wp:simplePos x="0" y="0"/>
            <wp:positionH relativeFrom="column">
              <wp:posOffset>1270</wp:posOffset>
            </wp:positionH>
            <wp:positionV relativeFrom="paragraph">
              <wp:posOffset>483870</wp:posOffset>
            </wp:positionV>
            <wp:extent cx="8891270" cy="3556000"/>
            <wp:effectExtent l="19050" t="0" r="508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6000"/>
                    </a:xfrm>
                    <a:prstGeom prst="rect">
                      <a:avLst/>
                    </a:prstGeom>
                    <a:noFill/>
                  </pic:spPr>
                </pic:pic>
              </a:graphicData>
            </a:graphic>
          </wp:anchor>
        </w:drawing>
      </w:r>
      <w:r w:rsidRPr="00415DA1">
        <w:rPr>
          <w:rFonts w:hAnsi="黑体" w:cs="Times New Roman"/>
        </w:rPr>
        <w:t xml:space="preserve">2.2.4 </w:t>
      </w:r>
      <w:r w:rsidRPr="00415DA1">
        <w:rPr>
          <w:rFonts w:hAnsi="黑体" w:cs="Times New Roman" w:hint="eastAsia"/>
        </w:rPr>
        <w:t>综合风险量值分布图</w:t>
      </w:r>
    </w:p>
    <w:p w:rsidR="000F4740" w:rsidRPr="00702DA7" w:rsidRDefault="00D23907" w:rsidP="00E5242E">
      <w:pPr>
        <w:pStyle w:val="10"/>
        <w:ind w:firstLineChars="0" w:firstLine="0"/>
        <w:jc w:val="center"/>
        <w:outlineLvl w:val="9"/>
        <w:rPr>
          <w:rFonts w:hAnsi="黑体" w:cs="Times New Roman"/>
        </w:rPr>
      </w:pPr>
      <w:r w:rsidRPr="00415DA1">
        <w:rPr>
          <w:rFonts w:hAnsi="黑体" w:cs="Times New Roman" w:hint="eastAsia"/>
        </w:rPr>
        <w:t>图</w:t>
      </w:r>
      <w:r w:rsidRPr="00415DA1">
        <w:rPr>
          <w:rFonts w:hAnsi="黑体" w:cs="Times New Roman"/>
        </w:rPr>
        <w:t xml:space="preserve">2-4  </w:t>
      </w:r>
      <w:r w:rsidRPr="00415DA1">
        <w:rPr>
          <w:rFonts w:hAnsi="黑体" w:cs="Times New Roman" w:hint="eastAsia"/>
        </w:rPr>
        <w:t>综合风险量值分布图</w:t>
      </w:r>
    </w:p>
    <w:p w:rsidR="00CE7A34" w:rsidRPr="00702DA7" w:rsidRDefault="00D23907" w:rsidP="003C5200">
      <w:pPr>
        <w:pStyle w:val="1"/>
        <w:rPr>
          <w:kern w:val="0"/>
        </w:rPr>
      </w:pPr>
      <w:bookmarkStart w:id="22" w:name="_Toc521278322"/>
      <w:bookmarkStart w:id="23" w:name="_Toc521306807"/>
      <w:bookmarkStart w:id="24" w:name="_Toc521357666"/>
      <w:r w:rsidRPr="00415DA1">
        <w:rPr>
          <w:kern w:val="0"/>
        </w:rPr>
        <w:br w:type="column"/>
      </w:r>
      <w:bookmarkStart w:id="25" w:name="_Toc524601262"/>
      <w:r w:rsidRPr="00415DA1">
        <w:rPr>
          <w:kern w:val="0"/>
        </w:rPr>
        <w:t>3</w:t>
      </w:r>
      <w:r w:rsidRPr="00415DA1">
        <w:rPr>
          <w:rFonts w:hint="eastAsia"/>
          <w:kern w:val="0"/>
        </w:rPr>
        <w:t>输水总干渠</w:t>
      </w:r>
      <w:bookmarkEnd w:id="22"/>
      <w:bookmarkEnd w:id="23"/>
      <w:bookmarkEnd w:id="24"/>
      <w:r w:rsidRPr="00415DA1">
        <w:rPr>
          <w:rFonts w:hint="eastAsia"/>
          <w:kern w:val="0"/>
        </w:rPr>
        <w:t>风险防控措施</w:t>
      </w:r>
      <w:bookmarkEnd w:id="25"/>
    </w:p>
    <w:p w:rsidR="00C408C1" w:rsidRPr="00702DA7" w:rsidRDefault="00A91F37" w:rsidP="00C408C1">
      <w:pPr>
        <w:jc w:val="left"/>
        <w:outlineLvl w:val="1"/>
        <w:rPr>
          <w:rFonts w:ascii="Times New Roman" w:eastAsia="黑体" w:hAnsi="Times New Roman" w:cs="Times New Roman"/>
          <w:sz w:val="28"/>
          <w:szCs w:val="28"/>
        </w:rPr>
      </w:pPr>
      <w:bookmarkStart w:id="26" w:name="_Toc524601263"/>
      <w:bookmarkStart w:id="27" w:name="_Toc521278329"/>
      <w:bookmarkStart w:id="28" w:name="_Toc521306814"/>
      <w:bookmarkStart w:id="29" w:name="_Toc521357669"/>
      <w:r>
        <w:rPr>
          <w:rFonts w:ascii="Times New Roman" w:eastAsia="黑体" w:hAnsi="Times New Roman" w:cs="Times New Roman"/>
          <w:sz w:val="28"/>
          <w:szCs w:val="28"/>
        </w:rPr>
        <w:t xml:space="preserve">3.1 </w:t>
      </w:r>
      <w:r>
        <w:rPr>
          <w:rFonts w:ascii="Times New Roman" w:eastAsia="黑体" w:hAnsi="Times New Roman" w:cs="Times New Roman" w:hint="eastAsia"/>
          <w:sz w:val="28"/>
          <w:szCs w:val="28"/>
        </w:rPr>
        <w:t>输水渠道</w:t>
      </w:r>
      <w:bookmarkEnd w:id="26"/>
    </w:p>
    <w:p w:rsidR="00C408C1" w:rsidRPr="00702DA7" w:rsidRDefault="00D23907" w:rsidP="00333E60">
      <w:pPr>
        <w:pStyle w:val="10"/>
        <w:ind w:firstLineChars="0" w:firstLine="0"/>
        <w:outlineLvl w:val="2"/>
        <w:rPr>
          <w:rFonts w:hAnsi="黑体" w:cs="Times New Roman"/>
          <w:noProof/>
        </w:rPr>
      </w:pPr>
      <w:r w:rsidRPr="00415DA1">
        <w:rPr>
          <w:rFonts w:hAnsi="黑体" w:cs="Times New Roman"/>
          <w:noProof/>
        </w:rPr>
        <w:t>3.1.1</w:t>
      </w:r>
      <w:r w:rsidRPr="00415DA1">
        <w:rPr>
          <w:rFonts w:hAnsi="黑体" w:cs="Times New Roman" w:hint="eastAsia"/>
          <w:noProof/>
        </w:rPr>
        <w:t>输</w:t>
      </w:r>
      <w:r w:rsidRPr="00415DA1">
        <w:rPr>
          <w:rFonts w:hAnsi="黑体" w:cs="Times New Roman"/>
          <w:noProof/>
        </w:rPr>
        <w:t>水渠道风险</w:t>
      </w:r>
      <w:r w:rsidRPr="00415DA1">
        <w:rPr>
          <w:rFonts w:hAnsi="黑体" w:cs="Times New Roman" w:hint="eastAsia"/>
          <w:noProof/>
        </w:rPr>
        <w:t>事件</w:t>
      </w:r>
      <w:r w:rsidRPr="00415DA1">
        <w:rPr>
          <w:rFonts w:hAnsi="黑体" w:cs="Times New Roman"/>
          <w:noProof/>
        </w:rPr>
        <w:t>及因子</w:t>
      </w:r>
    </w:p>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hint="eastAsia"/>
        </w:rPr>
        <w:t>（</w:t>
      </w:r>
      <w:r w:rsidRPr="00415DA1">
        <w:rPr>
          <w:rFonts w:ascii="Times New Roman" w:hAnsi="Times New Roman" w:cs="Times New Roman"/>
        </w:rPr>
        <w:t>1</w:t>
      </w:r>
      <w:r w:rsidRPr="00415DA1">
        <w:rPr>
          <w:rFonts w:ascii="Times New Roman" w:hAnsi="Times New Roman" w:cs="Times New Roman" w:hint="eastAsia"/>
        </w:rPr>
        <w:t>）高填方渠道风险事件及风险因子</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表3.1-1</w:t>
      </w:r>
      <w:r w:rsidR="00546596">
        <w:rPr>
          <w:rFonts w:ascii="黑体" w:eastAsia="黑体" w:hAnsi="黑体" w:cs="Times New Roman" w:hint="eastAsia"/>
          <w:sz w:val="24"/>
          <w:szCs w:val="24"/>
        </w:rPr>
        <w:t xml:space="preserve">  </w:t>
      </w:r>
      <w:r>
        <w:rPr>
          <w:rFonts w:ascii="黑体" w:eastAsia="黑体" w:hAnsi="黑体" w:cs="Times New Roman"/>
          <w:sz w:val="24"/>
          <w:szCs w:val="24"/>
        </w:rPr>
        <w:t>高填方渠道风险事件及风险因子一览表</w:t>
      </w:r>
    </w:p>
    <w:tbl>
      <w:tblPr>
        <w:tblStyle w:val="aa"/>
        <w:tblW w:w="5000" w:type="pct"/>
        <w:jc w:val="center"/>
        <w:tblLook w:val="04A0" w:firstRow="1" w:lastRow="0" w:firstColumn="1" w:lastColumn="0" w:noHBand="0" w:noVBand="1"/>
      </w:tblPr>
      <w:tblGrid>
        <w:gridCol w:w="674"/>
        <w:gridCol w:w="2269"/>
        <w:gridCol w:w="1277"/>
        <w:gridCol w:w="3259"/>
        <w:gridCol w:w="4112"/>
        <w:gridCol w:w="2627"/>
      </w:tblGrid>
      <w:tr w:rsidR="00C408C1" w:rsidRPr="00702DA7" w:rsidTr="00415DA1">
        <w:trPr>
          <w:cantSplit/>
          <w:trHeight w:val="20"/>
          <w:tblHeader/>
          <w:jc w:val="center"/>
        </w:trPr>
        <w:tc>
          <w:tcPr>
            <w:tcW w:w="237"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序号</w:t>
            </w:r>
          </w:p>
        </w:tc>
        <w:tc>
          <w:tcPr>
            <w:tcW w:w="798"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桩号</w:t>
            </w:r>
          </w:p>
        </w:tc>
        <w:tc>
          <w:tcPr>
            <w:tcW w:w="449"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风险量值</w:t>
            </w:r>
          </w:p>
        </w:tc>
        <w:tc>
          <w:tcPr>
            <w:tcW w:w="11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主要风险事件</w:t>
            </w:r>
          </w:p>
        </w:tc>
        <w:tc>
          <w:tcPr>
            <w:tcW w:w="14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主要风险因子（按重要性排序）</w:t>
            </w:r>
          </w:p>
        </w:tc>
        <w:tc>
          <w:tcPr>
            <w:tcW w:w="924"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风险</w:t>
            </w:r>
            <w:r>
              <w:rPr>
                <w:rFonts w:ascii="仿宋" w:eastAsia="仿宋" w:hAnsi="仿宋" w:cs="Times New Roman" w:hint="eastAsia"/>
                <w:sz w:val="20"/>
                <w:szCs w:val="20"/>
              </w:rPr>
              <w:t>预防</w:t>
            </w:r>
            <w:r>
              <w:rPr>
                <w:rFonts w:ascii="仿宋" w:eastAsia="仿宋" w:hAnsi="仿宋" w:cs="Times New Roman"/>
                <w:sz w:val="20"/>
                <w:szCs w:val="20"/>
              </w:rPr>
              <w:t>措施</w:t>
            </w:r>
            <w:r>
              <w:rPr>
                <w:rFonts w:ascii="仿宋" w:eastAsia="仿宋" w:hAnsi="仿宋" w:cs="Times New Roman" w:hint="eastAsia"/>
                <w:sz w:val="20"/>
                <w:szCs w:val="20"/>
              </w:rPr>
              <w:t>编号</w:t>
            </w:r>
          </w:p>
        </w:tc>
      </w:tr>
      <w:tr w:rsidR="00C408C1" w:rsidRPr="00702DA7" w:rsidTr="00415DA1">
        <w:trPr>
          <w:cantSplit/>
          <w:trHeight w:val="397"/>
          <w:jc w:val="center"/>
        </w:trPr>
        <w:tc>
          <w:tcPr>
            <w:tcW w:w="237" w:type="pct"/>
            <w:vMerge w:val="restart"/>
            <w:vAlign w:val="center"/>
          </w:tcPr>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1</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2</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3</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4</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5</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6</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7</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8</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9</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10</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11</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12</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13</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14</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15</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16</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17</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18</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19</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20</w:t>
            </w:r>
          </w:p>
          <w:p w:rsidR="00C408C1" w:rsidRPr="00702DA7" w:rsidRDefault="00A91F37" w:rsidP="00C408C1">
            <w:pPr>
              <w:spacing w:line="240" w:lineRule="exact"/>
              <w:jc w:val="center"/>
              <w:rPr>
                <w:rFonts w:ascii="仿宋" w:eastAsia="仿宋" w:hAnsi="仿宋" w:cs="Times New Roman"/>
                <w:sz w:val="20"/>
                <w:szCs w:val="20"/>
              </w:rPr>
            </w:pPr>
            <w:r>
              <w:rPr>
                <w:rFonts w:ascii="仿宋" w:eastAsia="仿宋" w:hAnsi="仿宋" w:cs="Times New Roman"/>
                <w:sz w:val="20"/>
                <w:szCs w:val="20"/>
              </w:rPr>
              <w:t>21</w:t>
            </w:r>
          </w:p>
        </w:tc>
        <w:tc>
          <w:tcPr>
            <w:tcW w:w="798" w:type="pct"/>
            <w:vMerge w:val="restart"/>
            <w:vAlign w:val="center"/>
          </w:tcPr>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K88+378～K91+235</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K93+030～K93+115</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K93+710～K94+270</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K95+330～K95+940</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K96+920～K96+943</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K97+184～K97+850</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K98+305～K98+355</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K99+665～K99+850</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K106+715～K106+780</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K106+820～K106+975</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K108+415～K108+525</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K109+590～K109+610</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K110+600～K111+600</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K111+845～K112+190</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K112+810～K112+880</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K113+370～K114+865</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K116+527～K117+600</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K118+080～K118+480</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K119+930～K119+985</w:t>
            </w:r>
          </w:p>
          <w:p w:rsidR="00C408C1" w:rsidRPr="00702DA7" w:rsidRDefault="00A91F37" w:rsidP="00C408C1">
            <w:pPr>
              <w:spacing w:line="240" w:lineRule="exact"/>
              <w:jc w:val="center"/>
              <w:rPr>
                <w:rFonts w:ascii="仿宋" w:eastAsia="仿宋" w:hAnsi="仿宋"/>
                <w:sz w:val="20"/>
                <w:szCs w:val="20"/>
              </w:rPr>
            </w:pPr>
            <w:r>
              <w:rPr>
                <w:rFonts w:ascii="仿宋" w:eastAsia="仿宋" w:hAnsi="仿宋"/>
                <w:sz w:val="20"/>
                <w:szCs w:val="20"/>
              </w:rPr>
              <w:t>K120+895～K120+985</w:t>
            </w:r>
          </w:p>
          <w:p w:rsidR="00C408C1" w:rsidRPr="00702DA7" w:rsidRDefault="00A91F37" w:rsidP="00C408C1">
            <w:pPr>
              <w:spacing w:line="240" w:lineRule="exact"/>
              <w:jc w:val="center"/>
              <w:rPr>
                <w:rFonts w:ascii="仿宋" w:eastAsia="仿宋" w:hAnsi="仿宋" w:cs="宋体"/>
                <w:sz w:val="20"/>
                <w:szCs w:val="20"/>
              </w:rPr>
            </w:pPr>
            <w:r>
              <w:rPr>
                <w:rFonts w:ascii="仿宋" w:eastAsia="仿宋" w:hAnsi="仿宋"/>
                <w:sz w:val="20"/>
                <w:szCs w:val="20"/>
              </w:rPr>
              <w:t>K124+700～K124+740</w:t>
            </w:r>
          </w:p>
        </w:tc>
        <w:tc>
          <w:tcPr>
            <w:tcW w:w="449" w:type="pct"/>
            <w:vMerge w:val="restar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6.8</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8.3</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7.9</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6.7</w:t>
            </w:r>
          </w:p>
        </w:tc>
        <w:tc>
          <w:tcPr>
            <w:tcW w:w="1146" w:type="pct"/>
            <w:vMerge w:val="restar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渠坡失稳</w:t>
            </w:r>
          </w:p>
        </w:tc>
        <w:tc>
          <w:tcPr>
            <w:tcW w:w="14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暴雨洪水</w:t>
            </w:r>
          </w:p>
        </w:tc>
        <w:tc>
          <w:tcPr>
            <w:tcW w:w="924"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1-1</w:t>
            </w:r>
          </w:p>
        </w:tc>
      </w:tr>
      <w:tr w:rsidR="00C408C1" w:rsidRPr="00702DA7" w:rsidTr="00415DA1">
        <w:trPr>
          <w:cantSplit/>
          <w:trHeight w:val="397"/>
          <w:jc w:val="center"/>
        </w:trPr>
        <w:tc>
          <w:tcPr>
            <w:tcW w:w="237"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798" w:type="pct"/>
            <w:vMerge/>
            <w:vAlign w:val="center"/>
          </w:tcPr>
          <w:p w:rsidR="00C408C1" w:rsidRPr="00415DA1" w:rsidRDefault="00C408C1" w:rsidP="00C408C1">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146"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4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hint="eastAsia"/>
                <w:sz w:val="20"/>
                <w:szCs w:val="20"/>
              </w:rPr>
              <w:t>渠道</w:t>
            </w:r>
            <w:r>
              <w:rPr>
                <w:rFonts w:ascii="仿宋" w:eastAsia="仿宋" w:hAnsi="仿宋" w:cs="Times New Roman"/>
                <w:sz w:val="20"/>
                <w:szCs w:val="20"/>
              </w:rPr>
              <w:t>渗漏</w:t>
            </w:r>
          </w:p>
        </w:tc>
        <w:tc>
          <w:tcPr>
            <w:tcW w:w="924"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1-4</w:t>
            </w:r>
          </w:p>
        </w:tc>
      </w:tr>
      <w:tr w:rsidR="00C408C1" w:rsidRPr="00702DA7" w:rsidTr="00415DA1">
        <w:trPr>
          <w:cantSplit/>
          <w:trHeight w:val="397"/>
          <w:jc w:val="center"/>
        </w:trPr>
        <w:tc>
          <w:tcPr>
            <w:tcW w:w="237"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798" w:type="pct"/>
            <w:vMerge/>
            <w:vAlign w:val="center"/>
          </w:tcPr>
          <w:p w:rsidR="00C408C1" w:rsidRPr="00415DA1" w:rsidRDefault="00C408C1" w:rsidP="00C408C1">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146"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4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调度运行</w:t>
            </w:r>
          </w:p>
        </w:tc>
        <w:tc>
          <w:tcPr>
            <w:tcW w:w="924"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1-6</w:t>
            </w:r>
          </w:p>
        </w:tc>
      </w:tr>
      <w:tr w:rsidR="00C408C1" w:rsidRPr="00702DA7" w:rsidTr="00415DA1">
        <w:trPr>
          <w:cantSplit/>
          <w:trHeight w:val="397"/>
          <w:jc w:val="center"/>
        </w:trPr>
        <w:tc>
          <w:tcPr>
            <w:tcW w:w="237"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798" w:type="pct"/>
            <w:vMerge/>
            <w:vAlign w:val="center"/>
          </w:tcPr>
          <w:p w:rsidR="00C408C1" w:rsidRPr="00415DA1" w:rsidRDefault="00C408C1" w:rsidP="00C408C1">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146"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4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地震</w:t>
            </w:r>
          </w:p>
        </w:tc>
        <w:tc>
          <w:tcPr>
            <w:tcW w:w="924"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w:t>
            </w:r>
          </w:p>
        </w:tc>
      </w:tr>
      <w:tr w:rsidR="00B13250" w:rsidRPr="00702DA7" w:rsidTr="00415DA1">
        <w:trPr>
          <w:cantSplit/>
          <w:trHeight w:val="397"/>
          <w:jc w:val="center"/>
        </w:trPr>
        <w:tc>
          <w:tcPr>
            <w:tcW w:w="237" w:type="pct"/>
            <w:vMerge/>
            <w:vAlign w:val="center"/>
          </w:tcPr>
          <w:p w:rsidR="00B13250" w:rsidRPr="00415DA1" w:rsidRDefault="00B13250"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798" w:type="pct"/>
            <w:vMerge/>
            <w:vAlign w:val="center"/>
          </w:tcPr>
          <w:p w:rsidR="00B13250" w:rsidRPr="00415DA1" w:rsidRDefault="00B13250" w:rsidP="00C408C1">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B13250" w:rsidRPr="00415DA1" w:rsidRDefault="00B13250"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146" w:type="pct"/>
            <w:vMerge w:val="restart"/>
            <w:vAlign w:val="center"/>
          </w:tcPr>
          <w:p w:rsidR="00B13250"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渗流破坏</w:t>
            </w:r>
          </w:p>
        </w:tc>
        <w:tc>
          <w:tcPr>
            <w:tcW w:w="1446" w:type="pct"/>
            <w:vAlign w:val="center"/>
          </w:tcPr>
          <w:p w:rsidR="00B13250"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hint="eastAsia"/>
                <w:sz w:val="20"/>
                <w:szCs w:val="20"/>
              </w:rPr>
              <w:t>渠道</w:t>
            </w:r>
            <w:r>
              <w:rPr>
                <w:rFonts w:ascii="仿宋" w:eastAsia="仿宋" w:hAnsi="仿宋" w:cs="Times New Roman"/>
                <w:sz w:val="20"/>
                <w:szCs w:val="20"/>
              </w:rPr>
              <w:t>渗漏</w:t>
            </w:r>
          </w:p>
        </w:tc>
        <w:tc>
          <w:tcPr>
            <w:tcW w:w="924" w:type="pct"/>
            <w:vAlign w:val="center"/>
          </w:tcPr>
          <w:p w:rsidR="00B13250"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1-4</w:t>
            </w:r>
          </w:p>
        </w:tc>
      </w:tr>
      <w:tr w:rsidR="00B13250" w:rsidRPr="00702DA7" w:rsidTr="00415DA1">
        <w:trPr>
          <w:cantSplit/>
          <w:trHeight w:val="397"/>
          <w:jc w:val="center"/>
        </w:trPr>
        <w:tc>
          <w:tcPr>
            <w:tcW w:w="237" w:type="pct"/>
            <w:vMerge/>
            <w:vAlign w:val="center"/>
          </w:tcPr>
          <w:p w:rsidR="00B13250" w:rsidRPr="00415DA1" w:rsidRDefault="00B13250"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798" w:type="pct"/>
            <w:vMerge/>
            <w:vAlign w:val="center"/>
          </w:tcPr>
          <w:p w:rsidR="00B13250" w:rsidRPr="00415DA1" w:rsidRDefault="00B13250" w:rsidP="00C408C1">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B13250" w:rsidRPr="00415DA1" w:rsidRDefault="00B13250"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146" w:type="pct"/>
            <w:vMerge/>
            <w:vAlign w:val="center"/>
          </w:tcPr>
          <w:p w:rsidR="00B13250" w:rsidRPr="00415DA1" w:rsidRDefault="00B13250"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446" w:type="pct"/>
            <w:vAlign w:val="center"/>
          </w:tcPr>
          <w:p w:rsidR="00B13250"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穿渠建筑物渗漏</w:t>
            </w:r>
          </w:p>
        </w:tc>
        <w:tc>
          <w:tcPr>
            <w:tcW w:w="924" w:type="pct"/>
            <w:vAlign w:val="center"/>
          </w:tcPr>
          <w:p w:rsidR="00B13250"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4-</w:t>
            </w:r>
            <w:r w:rsidR="008E2774">
              <w:rPr>
                <w:rFonts w:ascii="仿宋" w:eastAsia="仿宋" w:hAnsi="仿宋" w:cs="Times New Roman" w:hint="eastAsia"/>
                <w:sz w:val="20"/>
                <w:szCs w:val="20"/>
              </w:rPr>
              <w:t>5</w:t>
            </w:r>
          </w:p>
        </w:tc>
      </w:tr>
      <w:tr w:rsidR="00B13250" w:rsidRPr="00702DA7" w:rsidTr="00415DA1">
        <w:trPr>
          <w:cantSplit/>
          <w:trHeight w:val="397"/>
          <w:jc w:val="center"/>
        </w:trPr>
        <w:tc>
          <w:tcPr>
            <w:tcW w:w="237" w:type="pct"/>
            <w:vMerge/>
            <w:vAlign w:val="center"/>
          </w:tcPr>
          <w:p w:rsidR="00B13250" w:rsidRPr="00415DA1" w:rsidRDefault="00B13250"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798" w:type="pct"/>
            <w:vMerge/>
            <w:vAlign w:val="center"/>
          </w:tcPr>
          <w:p w:rsidR="00B13250" w:rsidRPr="00415DA1" w:rsidRDefault="00B13250" w:rsidP="00C408C1">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B13250" w:rsidRPr="00415DA1" w:rsidRDefault="00B13250"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146" w:type="pct"/>
            <w:vMerge/>
            <w:vAlign w:val="center"/>
          </w:tcPr>
          <w:p w:rsidR="00B13250" w:rsidRPr="00415DA1" w:rsidRDefault="00B13250"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446" w:type="pct"/>
            <w:vAlign w:val="center"/>
          </w:tcPr>
          <w:p w:rsidR="00B13250" w:rsidRPr="00702DA7" w:rsidRDefault="00A91F37" w:rsidP="00C408C1">
            <w:pPr>
              <w:pStyle w:val="23"/>
              <w:spacing w:line="240" w:lineRule="exact"/>
              <w:contextualSpacing/>
              <w:rPr>
                <w:rFonts w:ascii="仿宋" w:eastAsia="仿宋" w:hAnsi="仿宋" w:cs="Times New Roman"/>
                <w:sz w:val="20"/>
                <w:szCs w:val="20"/>
              </w:rPr>
            </w:pPr>
            <w:r w:rsidRPr="00A91F37">
              <w:rPr>
                <w:rFonts w:ascii="仿宋" w:eastAsia="仿宋" w:hAnsi="仿宋" w:cs="Times New Roman" w:hint="eastAsia"/>
                <w:kern w:val="0"/>
                <w:sz w:val="20"/>
              </w:rPr>
              <w:t>白蚁、鼠洞危害</w:t>
            </w:r>
          </w:p>
        </w:tc>
        <w:tc>
          <w:tcPr>
            <w:tcW w:w="924" w:type="pct"/>
            <w:vAlign w:val="center"/>
          </w:tcPr>
          <w:p w:rsidR="00B13250"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1-2</w:t>
            </w:r>
          </w:p>
        </w:tc>
      </w:tr>
      <w:tr w:rsidR="00C408C1" w:rsidRPr="00702DA7" w:rsidTr="00415DA1">
        <w:trPr>
          <w:cantSplit/>
          <w:trHeight w:val="397"/>
          <w:jc w:val="center"/>
        </w:trPr>
        <w:tc>
          <w:tcPr>
            <w:tcW w:w="237" w:type="pct"/>
            <w:vMerge/>
            <w:vAlign w:val="center"/>
          </w:tcPr>
          <w:p w:rsidR="00C408C1" w:rsidRPr="00702DA7" w:rsidRDefault="00C408C1" w:rsidP="00C408C1">
            <w:pPr>
              <w:pStyle w:val="23"/>
              <w:spacing w:line="240" w:lineRule="exact"/>
              <w:contextualSpacing/>
              <w:rPr>
                <w:rFonts w:ascii="仿宋" w:eastAsia="仿宋" w:hAnsi="仿宋" w:cs="Times New Roman"/>
                <w:sz w:val="20"/>
                <w:szCs w:val="20"/>
              </w:rPr>
            </w:pPr>
          </w:p>
        </w:tc>
        <w:tc>
          <w:tcPr>
            <w:tcW w:w="798" w:type="pct"/>
            <w:vMerge/>
            <w:vAlign w:val="center"/>
          </w:tcPr>
          <w:p w:rsidR="00C408C1" w:rsidRPr="00702DA7" w:rsidRDefault="00C408C1" w:rsidP="00C408C1">
            <w:pPr>
              <w:spacing w:line="240" w:lineRule="exact"/>
              <w:jc w:val="center"/>
              <w:rPr>
                <w:rFonts w:ascii="仿宋" w:eastAsia="仿宋" w:hAnsi="仿宋"/>
                <w:sz w:val="20"/>
                <w:szCs w:val="20"/>
              </w:rPr>
            </w:pPr>
          </w:p>
        </w:tc>
        <w:tc>
          <w:tcPr>
            <w:tcW w:w="449" w:type="pct"/>
            <w:vMerge/>
            <w:vAlign w:val="center"/>
          </w:tcPr>
          <w:p w:rsidR="00C408C1" w:rsidRPr="00702DA7" w:rsidRDefault="00C408C1" w:rsidP="00C408C1">
            <w:pPr>
              <w:pStyle w:val="23"/>
              <w:spacing w:line="240" w:lineRule="exact"/>
              <w:contextualSpacing/>
              <w:rPr>
                <w:rFonts w:ascii="仿宋" w:eastAsia="仿宋" w:hAnsi="仿宋" w:cs="Times New Roman"/>
                <w:sz w:val="20"/>
                <w:szCs w:val="20"/>
              </w:rPr>
            </w:pPr>
          </w:p>
        </w:tc>
        <w:tc>
          <w:tcPr>
            <w:tcW w:w="1146" w:type="pct"/>
            <w:vMerge w:val="restar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渠堤漫顶溃决</w:t>
            </w:r>
          </w:p>
        </w:tc>
        <w:tc>
          <w:tcPr>
            <w:tcW w:w="14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调度运行</w:t>
            </w:r>
          </w:p>
        </w:tc>
        <w:tc>
          <w:tcPr>
            <w:tcW w:w="924"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1-6</w:t>
            </w:r>
          </w:p>
        </w:tc>
      </w:tr>
      <w:tr w:rsidR="00C408C1" w:rsidRPr="00702DA7" w:rsidTr="00415DA1">
        <w:trPr>
          <w:cantSplit/>
          <w:trHeight w:val="397"/>
          <w:jc w:val="center"/>
        </w:trPr>
        <w:tc>
          <w:tcPr>
            <w:tcW w:w="237"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798" w:type="pct"/>
            <w:vMerge/>
            <w:vAlign w:val="center"/>
          </w:tcPr>
          <w:p w:rsidR="00C408C1" w:rsidRPr="00415DA1" w:rsidRDefault="00C408C1" w:rsidP="00C408C1">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146"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4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渠道沉降变形</w:t>
            </w:r>
          </w:p>
        </w:tc>
        <w:tc>
          <w:tcPr>
            <w:tcW w:w="924"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1-3</w:t>
            </w:r>
          </w:p>
        </w:tc>
      </w:tr>
      <w:tr w:rsidR="00C408C1" w:rsidRPr="00702DA7" w:rsidTr="00415DA1">
        <w:trPr>
          <w:cantSplit/>
          <w:trHeight w:val="397"/>
          <w:jc w:val="center"/>
        </w:trPr>
        <w:tc>
          <w:tcPr>
            <w:tcW w:w="237"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798" w:type="pct"/>
            <w:vMerge/>
            <w:vAlign w:val="center"/>
          </w:tcPr>
          <w:p w:rsidR="00C408C1" w:rsidRPr="00415DA1" w:rsidRDefault="00C408C1" w:rsidP="00C408C1">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146"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4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地震</w:t>
            </w:r>
          </w:p>
        </w:tc>
        <w:tc>
          <w:tcPr>
            <w:tcW w:w="924"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w:t>
            </w:r>
          </w:p>
        </w:tc>
      </w:tr>
      <w:tr w:rsidR="00C408C1" w:rsidRPr="00702DA7" w:rsidTr="00415DA1">
        <w:trPr>
          <w:cantSplit/>
          <w:trHeight w:val="397"/>
          <w:jc w:val="center"/>
        </w:trPr>
        <w:tc>
          <w:tcPr>
            <w:tcW w:w="237"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798" w:type="pct"/>
            <w:vMerge/>
            <w:vAlign w:val="center"/>
          </w:tcPr>
          <w:p w:rsidR="00C408C1" w:rsidRPr="00415DA1" w:rsidRDefault="00C408C1" w:rsidP="00C408C1">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146" w:type="pct"/>
            <w:vMerge w:val="restar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kern w:val="0"/>
                <w:sz w:val="20"/>
                <w:szCs w:val="20"/>
              </w:rPr>
              <w:t>洪水浸泡渠堤外坡</w:t>
            </w:r>
          </w:p>
        </w:tc>
        <w:tc>
          <w:tcPr>
            <w:tcW w:w="14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暴雨洪水</w:t>
            </w:r>
          </w:p>
        </w:tc>
        <w:tc>
          <w:tcPr>
            <w:tcW w:w="924"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1-1</w:t>
            </w:r>
          </w:p>
        </w:tc>
      </w:tr>
      <w:tr w:rsidR="00C408C1" w:rsidRPr="00702DA7" w:rsidTr="00415DA1">
        <w:trPr>
          <w:cantSplit/>
          <w:trHeight w:val="397"/>
          <w:jc w:val="center"/>
        </w:trPr>
        <w:tc>
          <w:tcPr>
            <w:tcW w:w="237"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798" w:type="pct"/>
            <w:vMerge/>
            <w:vAlign w:val="center"/>
          </w:tcPr>
          <w:p w:rsidR="00C408C1" w:rsidRPr="00415DA1" w:rsidRDefault="00C408C1" w:rsidP="00C408C1">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146"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kern w:val="0"/>
                <w:sz w:val="20"/>
                <w:szCs w:val="20"/>
              </w:rPr>
            </w:pPr>
          </w:p>
        </w:tc>
        <w:tc>
          <w:tcPr>
            <w:tcW w:w="14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排水建筑物上下游通道堵塞</w:t>
            </w:r>
          </w:p>
        </w:tc>
        <w:tc>
          <w:tcPr>
            <w:tcW w:w="924"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4-</w:t>
            </w:r>
            <w:r w:rsidR="008E2774">
              <w:rPr>
                <w:rFonts w:ascii="仿宋" w:eastAsia="仿宋" w:hAnsi="仿宋" w:cs="Times New Roman" w:hint="eastAsia"/>
                <w:sz w:val="20"/>
                <w:szCs w:val="20"/>
              </w:rPr>
              <w:t>9</w:t>
            </w:r>
            <w:r>
              <w:rPr>
                <w:rFonts w:ascii="仿宋" w:eastAsia="仿宋" w:hAnsi="仿宋" w:cs="Times New Roman"/>
                <w:sz w:val="20"/>
                <w:szCs w:val="20"/>
              </w:rPr>
              <w:t>、4-</w:t>
            </w:r>
            <w:r w:rsidR="008E2774">
              <w:rPr>
                <w:rFonts w:ascii="仿宋" w:eastAsia="仿宋" w:hAnsi="仿宋" w:cs="Times New Roman" w:hint="eastAsia"/>
                <w:sz w:val="20"/>
                <w:szCs w:val="20"/>
              </w:rPr>
              <w:t>10</w:t>
            </w:r>
          </w:p>
        </w:tc>
      </w:tr>
      <w:tr w:rsidR="00C408C1" w:rsidRPr="00702DA7" w:rsidTr="00415DA1">
        <w:trPr>
          <w:cantSplit/>
          <w:trHeight w:val="397"/>
          <w:jc w:val="center"/>
        </w:trPr>
        <w:tc>
          <w:tcPr>
            <w:tcW w:w="237"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798" w:type="pct"/>
            <w:vMerge/>
            <w:vAlign w:val="center"/>
          </w:tcPr>
          <w:p w:rsidR="00C408C1" w:rsidRPr="00415DA1" w:rsidRDefault="00C408C1" w:rsidP="00C408C1">
            <w:pPr>
              <w:tabs>
                <w:tab w:val="left" w:pos="2310"/>
              </w:tabs>
              <w:spacing w:before="240" w:after="240" w:line="240" w:lineRule="exact"/>
              <w:jc w:val="center"/>
              <w:outlineLvl w:val="0"/>
              <w:rPr>
                <w:rFonts w:ascii="仿宋" w:eastAsia="仿宋" w:hAnsi="仿宋"/>
                <w:sz w:val="20"/>
                <w:szCs w:val="20"/>
              </w:rPr>
            </w:pPr>
          </w:p>
        </w:tc>
        <w:tc>
          <w:tcPr>
            <w:tcW w:w="449"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sz w:val="20"/>
                <w:szCs w:val="20"/>
              </w:rPr>
            </w:pPr>
          </w:p>
        </w:tc>
        <w:tc>
          <w:tcPr>
            <w:tcW w:w="1146" w:type="pct"/>
            <w:vMerge/>
            <w:vAlign w:val="center"/>
          </w:tcPr>
          <w:p w:rsidR="00C408C1" w:rsidRPr="00415DA1" w:rsidRDefault="00C408C1" w:rsidP="00C408C1">
            <w:pPr>
              <w:pStyle w:val="23"/>
              <w:tabs>
                <w:tab w:val="left" w:pos="2310"/>
              </w:tabs>
              <w:spacing w:before="240" w:after="240" w:line="240" w:lineRule="exact"/>
              <w:contextualSpacing/>
              <w:outlineLvl w:val="0"/>
              <w:rPr>
                <w:rFonts w:ascii="仿宋" w:eastAsia="仿宋" w:hAnsi="仿宋" w:cs="Times New Roman"/>
                <w:kern w:val="0"/>
                <w:sz w:val="20"/>
                <w:szCs w:val="20"/>
              </w:rPr>
            </w:pPr>
          </w:p>
        </w:tc>
        <w:tc>
          <w:tcPr>
            <w:tcW w:w="1446"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排水建筑物淤堵</w:t>
            </w:r>
          </w:p>
        </w:tc>
        <w:tc>
          <w:tcPr>
            <w:tcW w:w="924" w:type="pct"/>
            <w:vAlign w:val="center"/>
          </w:tcPr>
          <w:p w:rsidR="00C408C1" w:rsidRPr="00702DA7" w:rsidRDefault="00A91F37" w:rsidP="00C408C1">
            <w:pPr>
              <w:pStyle w:val="23"/>
              <w:spacing w:line="240" w:lineRule="exact"/>
              <w:contextualSpacing/>
              <w:rPr>
                <w:rFonts w:ascii="仿宋" w:eastAsia="仿宋" w:hAnsi="仿宋" w:cs="Times New Roman"/>
                <w:sz w:val="20"/>
                <w:szCs w:val="20"/>
              </w:rPr>
            </w:pPr>
            <w:r>
              <w:rPr>
                <w:rFonts w:ascii="仿宋" w:eastAsia="仿宋" w:hAnsi="仿宋" w:cs="Times New Roman"/>
                <w:sz w:val="20"/>
                <w:szCs w:val="20"/>
              </w:rPr>
              <w:t>4-</w:t>
            </w:r>
            <w:r w:rsidR="008E2774">
              <w:rPr>
                <w:rFonts w:ascii="仿宋" w:eastAsia="仿宋" w:hAnsi="仿宋" w:cs="Times New Roman" w:hint="eastAsia"/>
                <w:sz w:val="20"/>
                <w:szCs w:val="20"/>
              </w:rPr>
              <w:t>7</w:t>
            </w:r>
          </w:p>
        </w:tc>
      </w:tr>
    </w:tbl>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rPr>
        <w:br w:type="column"/>
      </w:r>
      <w:r w:rsidRPr="00415DA1">
        <w:rPr>
          <w:rFonts w:ascii="Times New Roman" w:hAnsi="Times New Roman" w:cs="Times New Roman" w:hint="eastAsia"/>
        </w:rPr>
        <w:t>（</w:t>
      </w:r>
      <w:r w:rsidRPr="00415DA1">
        <w:rPr>
          <w:rFonts w:ascii="Times New Roman" w:hAnsi="Times New Roman" w:cs="Times New Roman"/>
        </w:rPr>
        <w:t>2</w:t>
      </w:r>
      <w:r w:rsidRPr="00415DA1">
        <w:rPr>
          <w:rFonts w:ascii="Times New Roman" w:hAnsi="Times New Roman" w:cs="Times New Roman" w:hint="eastAsia"/>
        </w:rPr>
        <w:t>）不良地质条件渠道风险事件及风险因子</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表3.1-2</w:t>
      </w:r>
      <w:r w:rsidR="00546596">
        <w:rPr>
          <w:rFonts w:ascii="黑体" w:eastAsia="黑体" w:hAnsi="黑体" w:cs="Times New Roman" w:hint="eastAsia"/>
          <w:sz w:val="24"/>
          <w:szCs w:val="24"/>
        </w:rPr>
        <w:t xml:space="preserve">  </w:t>
      </w:r>
      <w:r>
        <w:rPr>
          <w:rFonts w:ascii="黑体" w:eastAsia="黑体" w:hAnsi="黑体" w:cs="Times New Roman"/>
          <w:sz w:val="24"/>
          <w:szCs w:val="24"/>
        </w:rPr>
        <w:t>不良地质条件渠道风险事件及风险因子一览表</w:t>
      </w:r>
      <w:r w:rsidR="009B073B">
        <w:rPr>
          <w:rFonts w:ascii="黑体" w:eastAsia="黑体" w:hAnsi="黑体" w:cs="Times New Roman" w:hint="eastAsia"/>
          <w:sz w:val="24"/>
          <w:szCs w:val="24"/>
        </w:rPr>
        <w:t>（含</w:t>
      </w:r>
      <w:r w:rsidR="009B073B" w:rsidRPr="0051485C">
        <w:rPr>
          <w:rFonts w:ascii="黑体" w:eastAsia="黑体" w:hAnsi="黑体" w:cs="Times New Roman" w:hint="eastAsia"/>
          <w:sz w:val="24"/>
          <w:szCs w:val="24"/>
        </w:rPr>
        <w:t>深挖方、膨胀土、高地下水位渠段</w:t>
      </w:r>
      <w:r w:rsidR="009B073B">
        <w:rPr>
          <w:rFonts w:ascii="黑体" w:eastAsia="黑体" w:hAnsi="黑体" w:cs="Times New Roman" w:hint="eastAsia"/>
          <w:sz w:val="24"/>
          <w:szCs w:val="24"/>
        </w:rPr>
        <w:t>）</w:t>
      </w:r>
    </w:p>
    <w:tbl>
      <w:tblPr>
        <w:tblStyle w:val="aa"/>
        <w:tblW w:w="5000" w:type="pct"/>
        <w:jc w:val="center"/>
        <w:tblLook w:val="04A0" w:firstRow="1" w:lastRow="0" w:firstColumn="1" w:lastColumn="0" w:noHBand="0" w:noVBand="1"/>
      </w:tblPr>
      <w:tblGrid>
        <w:gridCol w:w="816"/>
        <w:gridCol w:w="2411"/>
        <w:gridCol w:w="1416"/>
        <w:gridCol w:w="3151"/>
        <w:gridCol w:w="3398"/>
        <w:gridCol w:w="3026"/>
      </w:tblGrid>
      <w:tr w:rsidR="00C408C1" w:rsidRPr="00702DA7" w:rsidTr="00415DA1">
        <w:trPr>
          <w:trHeight w:val="20"/>
          <w:jc w:val="center"/>
        </w:trPr>
        <w:tc>
          <w:tcPr>
            <w:tcW w:w="287" w:type="pc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序号</w:t>
            </w:r>
          </w:p>
        </w:tc>
        <w:tc>
          <w:tcPr>
            <w:tcW w:w="848" w:type="pc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桩号</w:t>
            </w:r>
          </w:p>
        </w:tc>
        <w:tc>
          <w:tcPr>
            <w:tcW w:w="498" w:type="pc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hint="eastAsia"/>
                <w:sz w:val="20"/>
                <w:szCs w:val="20"/>
              </w:rPr>
              <w:t>风险</w:t>
            </w:r>
            <w:r>
              <w:rPr>
                <w:rFonts w:ascii="仿宋" w:eastAsia="仿宋" w:hAnsi="仿宋" w:cs="Times New Roman"/>
                <w:sz w:val="20"/>
                <w:szCs w:val="20"/>
              </w:rPr>
              <w:t>量值</w:t>
            </w:r>
          </w:p>
        </w:tc>
        <w:tc>
          <w:tcPr>
            <w:tcW w:w="1108" w:type="pc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hint="eastAsia"/>
                <w:sz w:val="20"/>
                <w:szCs w:val="20"/>
              </w:rPr>
              <w:t>主要</w:t>
            </w:r>
            <w:r>
              <w:rPr>
                <w:rFonts w:ascii="仿宋" w:eastAsia="仿宋" w:hAnsi="仿宋" w:cs="Times New Roman"/>
                <w:sz w:val="20"/>
                <w:szCs w:val="20"/>
              </w:rPr>
              <w:t>风险事件</w:t>
            </w:r>
          </w:p>
        </w:tc>
        <w:tc>
          <w:tcPr>
            <w:tcW w:w="1195" w:type="pc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主要风险因子（按重要性排序）</w:t>
            </w:r>
          </w:p>
        </w:tc>
        <w:tc>
          <w:tcPr>
            <w:tcW w:w="1064" w:type="pc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风险</w:t>
            </w:r>
            <w:r>
              <w:rPr>
                <w:rFonts w:ascii="仿宋" w:eastAsia="仿宋" w:hAnsi="仿宋" w:cs="Times New Roman" w:hint="eastAsia"/>
                <w:sz w:val="20"/>
                <w:szCs w:val="20"/>
              </w:rPr>
              <w:t>预防</w:t>
            </w:r>
            <w:r>
              <w:rPr>
                <w:rFonts w:ascii="仿宋" w:eastAsia="仿宋" w:hAnsi="仿宋" w:cs="Times New Roman"/>
                <w:sz w:val="20"/>
                <w:szCs w:val="20"/>
              </w:rPr>
              <w:t>措施</w:t>
            </w:r>
            <w:r>
              <w:rPr>
                <w:rFonts w:ascii="仿宋" w:eastAsia="仿宋" w:hAnsi="仿宋" w:cs="Times New Roman" w:hint="eastAsia"/>
                <w:sz w:val="20"/>
                <w:szCs w:val="20"/>
              </w:rPr>
              <w:t>编号</w:t>
            </w:r>
          </w:p>
        </w:tc>
      </w:tr>
      <w:tr w:rsidR="00C408C1" w:rsidRPr="00702DA7" w:rsidTr="00415DA1">
        <w:trPr>
          <w:trHeight w:val="680"/>
          <w:jc w:val="center"/>
        </w:trPr>
        <w:tc>
          <w:tcPr>
            <w:tcW w:w="287" w:type="pct"/>
            <w:vMerge w:val="restar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2</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3</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4</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7</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8</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9</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10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11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12</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13</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14</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15</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16</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17</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18</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19</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20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21</w:t>
            </w:r>
          </w:p>
        </w:tc>
        <w:tc>
          <w:tcPr>
            <w:tcW w:w="848" w:type="pct"/>
            <w:vMerge w:val="restar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K91+235</w:t>
            </w:r>
            <w:r>
              <w:rPr>
                <w:rFonts w:ascii="仿宋" w:eastAsia="仿宋" w:hAnsi="仿宋" w:cs="Times New Roman" w:hint="eastAsia"/>
                <w:sz w:val="20"/>
                <w:szCs w:val="20"/>
              </w:rPr>
              <w:t>～</w:t>
            </w:r>
            <w:r>
              <w:rPr>
                <w:rFonts w:ascii="仿宋" w:eastAsia="仿宋" w:hAnsi="仿宋" w:cs="Times New Roman"/>
                <w:sz w:val="20"/>
                <w:szCs w:val="20"/>
              </w:rPr>
              <w:t>K92+002</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K92+216</w:t>
            </w:r>
            <w:r>
              <w:rPr>
                <w:rFonts w:ascii="仿宋" w:eastAsia="仿宋" w:hAnsi="仿宋" w:cs="Times New Roman" w:hint="eastAsia"/>
                <w:sz w:val="20"/>
                <w:szCs w:val="20"/>
              </w:rPr>
              <w:t>～</w:t>
            </w:r>
            <w:r>
              <w:rPr>
                <w:rFonts w:ascii="仿宋" w:eastAsia="仿宋" w:hAnsi="仿宋" w:cs="Times New Roman"/>
                <w:sz w:val="20"/>
                <w:szCs w:val="20"/>
              </w:rPr>
              <w:t>K92+606</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K93+011</w:t>
            </w:r>
            <w:r>
              <w:rPr>
                <w:rFonts w:ascii="仿宋" w:eastAsia="仿宋" w:hAnsi="仿宋" w:cs="Times New Roman" w:hint="eastAsia"/>
                <w:sz w:val="20"/>
                <w:szCs w:val="20"/>
              </w:rPr>
              <w:t>～</w:t>
            </w:r>
            <w:r>
              <w:rPr>
                <w:rFonts w:ascii="仿宋" w:eastAsia="仿宋" w:hAnsi="仿宋" w:cs="Times New Roman"/>
                <w:sz w:val="20"/>
                <w:szCs w:val="20"/>
              </w:rPr>
              <w:t>K93+030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K93+115</w:t>
            </w:r>
            <w:r>
              <w:rPr>
                <w:rFonts w:ascii="仿宋" w:eastAsia="仿宋" w:hAnsi="仿宋" w:cs="Times New Roman" w:hint="eastAsia"/>
                <w:sz w:val="20"/>
                <w:szCs w:val="20"/>
              </w:rPr>
              <w:t>～</w:t>
            </w:r>
            <w:r>
              <w:rPr>
                <w:rFonts w:ascii="仿宋" w:eastAsia="仿宋" w:hAnsi="仿宋" w:cs="Times New Roman"/>
                <w:sz w:val="20"/>
                <w:szCs w:val="20"/>
              </w:rPr>
              <w:t>K93+710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K94+270</w:t>
            </w:r>
            <w:r>
              <w:rPr>
                <w:rFonts w:ascii="仿宋" w:eastAsia="仿宋" w:hAnsi="仿宋" w:cs="Times New Roman" w:hint="eastAsia"/>
                <w:sz w:val="20"/>
                <w:szCs w:val="20"/>
              </w:rPr>
              <w:t>～</w:t>
            </w:r>
            <w:r>
              <w:rPr>
                <w:rFonts w:ascii="仿宋" w:eastAsia="仿宋" w:hAnsi="仿宋" w:cs="Times New Roman"/>
                <w:sz w:val="20"/>
                <w:szCs w:val="20"/>
              </w:rPr>
              <w:t>K94+640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K94+640</w:t>
            </w:r>
            <w:r>
              <w:rPr>
                <w:rFonts w:ascii="仿宋" w:eastAsia="仿宋" w:hAnsi="仿宋" w:cs="Times New Roman" w:hint="eastAsia"/>
                <w:sz w:val="20"/>
                <w:szCs w:val="20"/>
              </w:rPr>
              <w:t>～</w:t>
            </w:r>
            <w:r>
              <w:rPr>
                <w:rFonts w:ascii="仿宋" w:eastAsia="仿宋" w:hAnsi="仿宋" w:cs="Times New Roman"/>
                <w:sz w:val="20"/>
                <w:szCs w:val="20"/>
              </w:rPr>
              <w:t>K95+242</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K95+242</w:t>
            </w:r>
            <w:r>
              <w:rPr>
                <w:rFonts w:ascii="仿宋" w:eastAsia="仿宋" w:hAnsi="仿宋" w:cs="Times New Roman" w:hint="eastAsia"/>
                <w:sz w:val="20"/>
                <w:szCs w:val="20"/>
              </w:rPr>
              <w:t>～</w:t>
            </w:r>
            <w:r>
              <w:rPr>
                <w:rFonts w:ascii="仿宋" w:eastAsia="仿宋" w:hAnsi="仿宋" w:cs="Times New Roman"/>
                <w:sz w:val="20"/>
                <w:szCs w:val="20"/>
              </w:rPr>
              <w:t>K96+920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K97+850</w:t>
            </w:r>
            <w:r>
              <w:rPr>
                <w:rFonts w:ascii="仿宋" w:eastAsia="仿宋" w:hAnsi="仿宋" w:cs="Times New Roman" w:hint="eastAsia"/>
                <w:sz w:val="20"/>
                <w:szCs w:val="20"/>
              </w:rPr>
              <w:t>～</w:t>
            </w:r>
            <w:r>
              <w:rPr>
                <w:rFonts w:ascii="仿宋" w:eastAsia="仿宋" w:hAnsi="仿宋" w:cs="Times New Roman"/>
                <w:sz w:val="20"/>
                <w:szCs w:val="20"/>
              </w:rPr>
              <w:t>K98+850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K99+567</w:t>
            </w:r>
            <w:r>
              <w:rPr>
                <w:rFonts w:ascii="仿宋" w:eastAsia="仿宋" w:hAnsi="仿宋" w:cs="Times New Roman" w:hint="eastAsia"/>
                <w:sz w:val="20"/>
                <w:szCs w:val="20"/>
              </w:rPr>
              <w:t>～</w:t>
            </w:r>
            <w:r>
              <w:rPr>
                <w:rFonts w:ascii="仿宋" w:eastAsia="仿宋" w:hAnsi="仿宋" w:cs="Times New Roman"/>
                <w:sz w:val="20"/>
                <w:szCs w:val="20"/>
              </w:rPr>
              <w:t>K99+665</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K99+850</w:t>
            </w:r>
            <w:r>
              <w:rPr>
                <w:rFonts w:ascii="仿宋" w:eastAsia="仿宋" w:hAnsi="仿宋" w:cs="Times New Roman" w:hint="eastAsia"/>
                <w:sz w:val="20"/>
                <w:szCs w:val="20"/>
              </w:rPr>
              <w:t>～</w:t>
            </w:r>
            <w:r>
              <w:rPr>
                <w:rFonts w:ascii="仿宋" w:eastAsia="仿宋" w:hAnsi="仿宋" w:cs="Times New Roman"/>
                <w:sz w:val="20"/>
                <w:szCs w:val="20"/>
              </w:rPr>
              <w:t>K101+200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K101+200</w:t>
            </w:r>
            <w:r>
              <w:rPr>
                <w:rFonts w:ascii="仿宋" w:eastAsia="仿宋" w:hAnsi="仿宋" w:cs="Times New Roman" w:hint="eastAsia"/>
                <w:sz w:val="20"/>
                <w:szCs w:val="20"/>
              </w:rPr>
              <w:t>～</w:t>
            </w:r>
            <w:r>
              <w:rPr>
                <w:rFonts w:ascii="仿宋" w:eastAsia="仿宋" w:hAnsi="仿宋" w:cs="Times New Roman"/>
                <w:sz w:val="20"/>
                <w:szCs w:val="20"/>
              </w:rPr>
              <w:t>K102+671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K102+926</w:t>
            </w:r>
            <w:r>
              <w:rPr>
                <w:rFonts w:ascii="仿宋" w:eastAsia="仿宋" w:hAnsi="仿宋" w:cs="Times New Roman" w:hint="eastAsia"/>
                <w:sz w:val="20"/>
                <w:szCs w:val="20"/>
              </w:rPr>
              <w:t>～</w:t>
            </w:r>
            <w:r>
              <w:rPr>
                <w:rFonts w:ascii="仿宋" w:eastAsia="仿宋" w:hAnsi="仿宋" w:cs="Times New Roman"/>
                <w:sz w:val="20"/>
                <w:szCs w:val="20"/>
              </w:rPr>
              <w:t>K104+905</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K104+905</w:t>
            </w:r>
            <w:r>
              <w:rPr>
                <w:rFonts w:ascii="仿宋" w:eastAsia="仿宋" w:hAnsi="仿宋" w:cs="Times New Roman" w:hint="eastAsia"/>
                <w:sz w:val="20"/>
                <w:szCs w:val="20"/>
              </w:rPr>
              <w:t>～</w:t>
            </w:r>
            <w:r>
              <w:rPr>
                <w:rFonts w:ascii="仿宋" w:eastAsia="仿宋" w:hAnsi="仿宋" w:cs="Times New Roman"/>
                <w:sz w:val="20"/>
                <w:szCs w:val="20"/>
              </w:rPr>
              <w:t>K105+260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K105+260</w:t>
            </w:r>
            <w:r>
              <w:rPr>
                <w:rFonts w:ascii="仿宋" w:eastAsia="仿宋" w:hAnsi="仿宋" w:cs="Times New Roman" w:hint="eastAsia"/>
                <w:sz w:val="20"/>
                <w:szCs w:val="20"/>
              </w:rPr>
              <w:t>～</w:t>
            </w:r>
            <w:r>
              <w:rPr>
                <w:rFonts w:ascii="仿宋" w:eastAsia="仿宋" w:hAnsi="仿宋" w:cs="Times New Roman"/>
                <w:sz w:val="20"/>
                <w:szCs w:val="20"/>
              </w:rPr>
              <w:t>K106+480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K106+480</w:t>
            </w:r>
            <w:r>
              <w:rPr>
                <w:rFonts w:ascii="仿宋" w:eastAsia="仿宋" w:hAnsi="仿宋" w:cs="Times New Roman" w:hint="eastAsia"/>
                <w:sz w:val="20"/>
                <w:szCs w:val="20"/>
              </w:rPr>
              <w:t>～</w:t>
            </w:r>
            <w:r>
              <w:rPr>
                <w:rFonts w:ascii="仿宋" w:eastAsia="仿宋" w:hAnsi="仿宋" w:cs="Times New Roman"/>
                <w:sz w:val="20"/>
                <w:szCs w:val="20"/>
              </w:rPr>
              <w:t>K106+820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K106+975</w:t>
            </w:r>
            <w:r>
              <w:rPr>
                <w:rFonts w:ascii="仿宋" w:eastAsia="仿宋" w:hAnsi="仿宋" w:cs="Times New Roman" w:hint="eastAsia"/>
                <w:sz w:val="20"/>
                <w:szCs w:val="20"/>
              </w:rPr>
              <w:t>～</w:t>
            </w:r>
            <w:r>
              <w:rPr>
                <w:rFonts w:ascii="仿宋" w:eastAsia="仿宋" w:hAnsi="仿宋" w:cs="Times New Roman"/>
                <w:sz w:val="20"/>
                <w:szCs w:val="20"/>
              </w:rPr>
              <w:t>K107+700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K107+700</w:t>
            </w:r>
            <w:r>
              <w:rPr>
                <w:rFonts w:ascii="仿宋" w:eastAsia="仿宋" w:hAnsi="仿宋" w:cs="Times New Roman" w:hint="eastAsia"/>
                <w:sz w:val="20"/>
                <w:szCs w:val="20"/>
              </w:rPr>
              <w:t>～</w:t>
            </w:r>
            <w:r>
              <w:rPr>
                <w:rFonts w:ascii="仿宋" w:eastAsia="仿宋" w:hAnsi="仿宋" w:cs="Times New Roman"/>
                <w:sz w:val="20"/>
                <w:szCs w:val="20"/>
              </w:rPr>
              <w:t>K121+966</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K121+710</w:t>
            </w:r>
            <w:r>
              <w:rPr>
                <w:rFonts w:ascii="仿宋" w:eastAsia="仿宋" w:hAnsi="仿宋" w:cs="Times New Roman" w:hint="eastAsia"/>
                <w:sz w:val="20"/>
                <w:szCs w:val="20"/>
              </w:rPr>
              <w:t>～</w:t>
            </w:r>
            <w:r>
              <w:rPr>
                <w:rFonts w:ascii="仿宋" w:eastAsia="仿宋" w:hAnsi="仿宋" w:cs="Times New Roman"/>
                <w:sz w:val="20"/>
                <w:szCs w:val="20"/>
              </w:rPr>
              <w:t>K121+966</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K121+966</w:t>
            </w:r>
            <w:r>
              <w:rPr>
                <w:rFonts w:ascii="仿宋" w:eastAsia="仿宋" w:hAnsi="仿宋" w:cs="Times New Roman" w:hint="eastAsia"/>
                <w:sz w:val="20"/>
                <w:szCs w:val="20"/>
              </w:rPr>
              <w:t>～</w:t>
            </w:r>
            <w:r>
              <w:rPr>
                <w:rFonts w:ascii="仿宋" w:eastAsia="仿宋" w:hAnsi="仿宋" w:cs="Times New Roman"/>
                <w:sz w:val="20"/>
                <w:szCs w:val="20"/>
              </w:rPr>
              <w:t>K124+450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K124+450</w:t>
            </w:r>
            <w:r>
              <w:rPr>
                <w:rFonts w:ascii="仿宋" w:eastAsia="仿宋" w:hAnsi="仿宋" w:cs="Times New Roman" w:hint="eastAsia"/>
                <w:sz w:val="20"/>
                <w:szCs w:val="20"/>
              </w:rPr>
              <w:t>～</w:t>
            </w:r>
            <w:r>
              <w:rPr>
                <w:rFonts w:ascii="仿宋" w:eastAsia="仿宋" w:hAnsi="仿宋" w:cs="Times New Roman"/>
                <w:sz w:val="20"/>
                <w:szCs w:val="20"/>
              </w:rPr>
              <w:t>K124+751</w:t>
            </w:r>
          </w:p>
        </w:tc>
        <w:tc>
          <w:tcPr>
            <w:tcW w:w="498" w:type="pct"/>
            <w:vMerge w:val="restar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6.3</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5.9</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6.2</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5.9</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6.2</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6.2</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6.0</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5.9</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6.1</w:t>
            </w:r>
          </w:p>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6.0</w:t>
            </w:r>
          </w:p>
        </w:tc>
        <w:tc>
          <w:tcPr>
            <w:tcW w:w="1108" w:type="pct"/>
            <w:vMerge w:val="restar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渠道边坡开裂、塌滑</w:t>
            </w:r>
          </w:p>
        </w:tc>
        <w:tc>
          <w:tcPr>
            <w:tcW w:w="1195" w:type="pct"/>
            <w:vAlign w:val="center"/>
          </w:tcPr>
          <w:p w:rsidR="00C408C1" w:rsidRPr="00702DA7" w:rsidRDefault="00A91F37" w:rsidP="00C408C1">
            <w:pPr>
              <w:spacing w:line="320" w:lineRule="exact"/>
              <w:ind w:leftChars="-50" w:left="-105"/>
              <w:jc w:val="center"/>
              <w:rPr>
                <w:rFonts w:ascii="仿宋" w:eastAsia="仿宋" w:hAnsi="仿宋" w:cs="Times New Roman"/>
                <w:sz w:val="20"/>
                <w:szCs w:val="20"/>
              </w:rPr>
            </w:pPr>
            <w:r>
              <w:rPr>
                <w:rFonts w:ascii="仿宋" w:eastAsia="仿宋" w:hAnsi="仿宋" w:cs="Times New Roman"/>
                <w:sz w:val="20"/>
                <w:szCs w:val="20"/>
              </w:rPr>
              <w:t>边坡变形</w:t>
            </w:r>
          </w:p>
        </w:tc>
        <w:tc>
          <w:tcPr>
            <w:tcW w:w="1064" w:type="pc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2-1</w:t>
            </w:r>
          </w:p>
        </w:tc>
      </w:tr>
      <w:tr w:rsidR="00C408C1" w:rsidRPr="00702DA7" w:rsidTr="00415DA1">
        <w:trPr>
          <w:trHeight w:val="680"/>
          <w:jc w:val="center"/>
        </w:trPr>
        <w:tc>
          <w:tcPr>
            <w:tcW w:w="287"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84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49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110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1195" w:type="pc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地下水位变幅</w:t>
            </w:r>
          </w:p>
        </w:tc>
        <w:tc>
          <w:tcPr>
            <w:tcW w:w="1064" w:type="pc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2-2</w:t>
            </w:r>
          </w:p>
        </w:tc>
      </w:tr>
      <w:tr w:rsidR="00C408C1" w:rsidRPr="00702DA7" w:rsidTr="00415DA1">
        <w:trPr>
          <w:trHeight w:val="680"/>
          <w:jc w:val="center"/>
        </w:trPr>
        <w:tc>
          <w:tcPr>
            <w:tcW w:w="287"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84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49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110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1195" w:type="pct"/>
            <w:vAlign w:val="center"/>
          </w:tcPr>
          <w:p w:rsidR="00C408C1" w:rsidRPr="00702DA7" w:rsidRDefault="00A91F37" w:rsidP="00C408C1">
            <w:pPr>
              <w:ind w:leftChars="-50" w:left="-105"/>
              <w:jc w:val="center"/>
              <w:rPr>
                <w:rFonts w:ascii="仿宋" w:eastAsia="仿宋" w:hAnsi="仿宋" w:cs="Times New Roman"/>
                <w:sz w:val="20"/>
                <w:szCs w:val="20"/>
              </w:rPr>
            </w:pPr>
            <w:r>
              <w:rPr>
                <w:rFonts w:ascii="仿宋" w:eastAsia="仿宋" w:hAnsi="仿宋" w:cs="Times New Roman"/>
                <w:sz w:val="20"/>
                <w:szCs w:val="20"/>
              </w:rPr>
              <w:t>排水</w:t>
            </w:r>
            <w:r>
              <w:rPr>
                <w:rFonts w:ascii="仿宋" w:eastAsia="仿宋" w:hAnsi="仿宋" w:cs="Times New Roman" w:hint="eastAsia"/>
                <w:sz w:val="20"/>
                <w:szCs w:val="20"/>
              </w:rPr>
              <w:t>孔</w:t>
            </w:r>
            <w:r>
              <w:rPr>
                <w:rFonts w:ascii="仿宋" w:eastAsia="仿宋" w:hAnsi="仿宋" w:cs="Times New Roman"/>
                <w:sz w:val="20"/>
                <w:szCs w:val="20"/>
              </w:rPr>
              <w:t>堵塞</w:t>
            </w:r>
          </w:p>
        </w:tc>
        <w:tc>
          <w:tcPr>
            <w:tcW w:w="1064" w:type="pct"/>
            <w:vAlign w:val="center"/>
          </w:tcPr>
          <w:p w:rsidR="00C408C1" w:rsidRPr="00702DA7" w:rsidRDefault="00A91F37" w:rsidP="00C408C1">
            <w:pPr>
              <w:ind w:leftChars="-50" w:left="-105"/>
              <w:jc w:val="center"/>
              <w:rPr>
                <w:rFonts w:ascii="仿宋" w:eastAsia="仿宋" w:hAnsi="仿宋" w:cs="Times New Roman"/>
                <w:sz w:val="20"/>
                <w:szCs w:val="20"/>
              </w:rPr>
            </w:pPr>
            <w:r>
              <w:rPr>
                <w:rFonts w:ascii="仿宋" w:eastAsia="仿宋" w:hAnsi="仿宋" w:cs="Times New Roman"/>
                <w:sz w:val="20"/>
                <w:szCs w:val="20"/>
              </w:rPr>
              <w:t>2-3</w:t>
            </w:r>
          </w:p>
        </w:tc>
      </w:tr>
      <w:tr w:rsidR="00C408C1" w:rsidRPr="00702DA7" w:rsidTr="00415DA1">
        <w:trPr>
          <w:trHeight w:val="680"/>
          <w:jc w:val="center"/>
        </w:trPr>
        <w:tc>
          <w:tcPr>
            <w:tcW w:w="287"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84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49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1108" w:type="pct"/>
            <w:vMerge w:val="restart"/>
            <w:vAlign w:val="center"/>
          </w:tcPr>
          <w:p w:rsidR="00C408C1" w:rsidRPr="00702DA7" w:rsidRDefault="00A91F37" w:rsidP="00C408C1">
            <w:pPr>
              <w:spacing w:line="320" w:lineRule="exact"/>
              <w:jc w:val="center"/>
              <w:rPr>
                <w:rFonts w:ascii="仿宋" w:eastAsia="仿宋" w:hAnsi="仿宋" w:cs="Times New Roman"/>
                <w:sz w:val="20"/>
                <w:szCs w:val="20"/>
              </w:rPr>
            </w:pPr>
            <w:r>
              <w:rPr>
                <w:rFonts w:ascii="仿宋" w:eastAsia="仿宋" w:hAnsi="仿宋" w:cs="Times New Roman"/>
                <w:sz w:val="20"/>
                <w:szCs w:val="20"/>
              </w:rPr>
              <w:t>衬砌板局部隆起、开裂、位移</w:t>
            </w:r>
          </w:p>
        </w:tc>
        <w:tc>
          <w:tcPr>
            <w:tcW w:w="1195" w:type="pct"/>
            <w:vAlign w:val="center"/>
          </w:tcPr>
          <w:p w:rsidR="00C408C1" w:rsidRPr="00702DA7" w:rsidRDefault="00A91F37" w:rsidP="00C408C1">
            <w:pPr>
              <w:spacing w:line="320" w:lineRule="exact"/>
              <w:ind w:leftChars="-50" w:left="-105"/>
              <w:jc w:val="center"/>
              <w:rPr>
                <w:rFonts w:ascii="仿宋" w:eastAsia="仿宋" w:hAnsi="仿宋" w:cs="Times New Roman"/>
                <w:sz w:val="20"/>
                <w:szCs w:val="20"/>
              </w:rPr>
            </w:pPr>
            <w:r>
              <w:rPr>
                <w:rFonts w:ascii="仿宋" w:eastAsia="仿宋" w:hAnsi="仿宋" w:cs="Times New Roman"/>
                <w:sz w:val="20"/>
                <w:szCs w:val="20"/>
              </w:rPr>
              <w:t>边坡变形</w:t>
            </w:r>
          </w:p>
        </w:tc>
        <w:tc>
          <w:tcPr>
            <w:tcW w:w="1064" w:type="pct"/>
            <w:vAlign w:val="center"/>
          </w:tcPr>
          <w:p w:rsidR="00C408C1" w:rsidRPr="00702DA7" w:rsidRDefault="00A91F37" w:rsidP="00C408C1">
            <w:pPr>
              <w:spacing w:line="320" w:lineRule="exact"/>
              <w:jc w:val="center"/>
              <w:rPr>
                <w:rFonts w:ascii="仿宋" w:eastAsia="仿宋" w:hAnsi="仿宋" w:cs="Times New Roman"/>
                <w:sz w:val="20"/>
                <w:szCs w:val="20"/>
              </w:rPr>
            </w:pPr>
            <w:r>
              <w:rPr>
                <w:rFonts w:ascii="仿宋" w:eastAsia="仿宋" w:hAnsi="仿宋" w:cs="Times New Roman"/>
                <w:sz w:val="20"/>
                <w:szCs w:val="20"/>
              </w:rPr>
              <w:t>2-1</w:t>
            </w:r>
          </w:p>
        </w:tc>
      </w:tr>
      <w:tr w:rsidR="00C408C1" w:rsidRPr="00702DA7" w:rsidTr="00415DA1">
        <w:trPr>
          <w:trHeight w:val="680"/>
          <w:jc w:val="center"/>
        </w:trPr>
        <w:tc>
          <w:tcPr>
            <w:tcW w:w="287"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84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49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1108" w:type="pct"/>
            <w:vMerge/>
            <w:vAlign w:val="center"/>
          </w:tcPr>
          <w:p w:rsidR="00C408C1" w:rsidRPr="00415DA1" w:rsidDel="00F038E2" w:rsidRDefault="00C408C1" w:rsidP="00C408C1">
            <w:pPr>
              <w:tabs>
                <w:tab w:val="left" w:pos="2310"/>
              </w:tabs>
              <w:spacing w:before="240" w:after="240" w:line="320" w:lineRule="exact"/>
              <w:jc w:val="center"/>
              <w:outlineLvl w:val="0"/>
              <w:rPr>
                <w:rFonts w:ascii="仿宋" w:eastAsia="仿宋" w:hAnsi="仿宋" w:cs="Times New Roman"/>
                <w:sz w:val="20"/>
                <w:szCs w:val="20"/>
              </w:rPr>
            </w:pPr>
          </w:p>
        </w:tc>
        <w:tc>
          <w:tcPr>
            <w:tcW w:w="1195" w:type="pct"/>
            <w:vAlign w:val="center"/>
          </w:tcPr>
          <w:p w:rsidR="00C408C1" w:rsidRPr="00702DA7" w:rsidRDefault="00A91F37" w:rsidP="00C408C1">
            <w:pPr>
              <w:spacing w:line="320" w:lineRule="exact"/>
              <w:jc w:val="center"/>
              <w:rPr>
                <w:rFonts w:ascii="仿宋" w:eastAsia="仿宋" w:hAnsi="仿宋" w:cs="Times New Roman"/>
                <w:sz w:val="20"/>
                <w:szCs w:val="20"/>
              </w:rPr>
            </w:pPr>
            <w:r>
              <w:rPr>
                <w:rFonts w:ascii="仿宋" w:eastAsia="仿宋" w:hAnsi="仿宋" w:cs="Times New Roman"/>
                <w:sz w:val="20"/>
                <w:szCs w:val="20"/>
              </w:rPr>
              <w:t>地下水位变幅</w:t>
            </w:r>
          </w:p>
        </w:tc>
        <w:tc>
          <w:tcPr>
            <w:tcW w:w="1064" w:type="pct"/>
            <w:vAlign w:val="center"/>
          </w:tcPr>
          <w:p w:rsidR="00C408C1" w:rsidRPr="00702DA7" w:rsidRDefault="00A91F37" w:rsidP="00C408C1">
            <w:pPr>
              <w:spacing w:line="320" w:lineRule="exact"/>
              <w:jc w:val="center"/>
              <w:rPr>
                <w:rFonts w:ascii="仿宋" w:eastAsia="仿宋" w:hAnsi="仿宋" w:cs="Times New Roman"/>
                <w:sz w:val="20"/>
                <w:szCs w:val="20"/>
              </w:rPr>
            </w:pPr>
            <w:r>
              <w:rPr>
                <w:rFonts w:ascii="仿宋" w:eastAsia="仿宋" w:hAnsi="仿宋" w:cs="Times New Roman"/>
                <w:sz w:val="20"/>
                <w:szCs w:val="20"/>
              </w:rPr>
              <w:t>2-2</w:t>
            </w:r>
          </w:p>
        </w:tc>
      </w:tr>
      <w:tr w:rsidR="00C408C1" w:rsidRPr="00702DA7" w:rsidTr="00415DA1">
        <w:trPr>
          <w:trHeight w:val="680"/>
          <w:jc w:val="center"/>
        </w:trPr>
        <w:tc>
          <w:tcPr>
            <w:tcW w:w="287"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84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49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1108" w:type="pct"/>
            <w:vMerge/>
            <w:vAlign w:val="center"/>
          </w:tcPr>
          <w:p w:rsidR="00C408C1" w:rsidRPr="00415DA1" w:rsidDel="00F038E2" w:rsidRDefault="00C408C1" w:rsidP="00C408C1">
            <w:pPr>
              <w:tabs>
                <w:tab w:val="left" w:pos="2310"/>
              </w:tabs>
              <w:spacing w:before="240" w:after="240" w:line="320" w:lineRule="exact"/>
              <w:jc w:val="center"/>
              <w:outlineLvl w:val="0"/>
              <w:rPr>
                <w:rFonts w:ascii="仿宋" w:eastAsia="仿宋" w:hAnsi="仿宋" w:cs="Times New Roman"/>
                <w:sz w:val="20"/>
                <w:szCs w:val="20"/>
              </w:rPr>
            </w:pPr>
          </w:p>
        </w:tc>
        <w:tc>
          <w:tcPr>
            <w:tcW w:w="1195" w:type="pct"/>
            <w:vAlign w:val="center"/>
          </w:tcPr>
          <w:p w:rsidR="00C408C1" w:rsidRPr="00702DA7" w:rsidRDefault="00A91F37" w:rsidP="00C408C1">
            <w:pPr>
              <w:spacing w:line="320" w:lineRule="exact"/>
              <w:jc w:val="center"/>
              <w:rPr>
                <w:rFonts w:ascii="仿宋" w:eastAsia="仿宋" w:hAnsi="仿宋" w:cs="Times New Roman"/>
                <w:sz w:val="20"/>
                <w:szCs w:val="20"/>
              </w:rPr>
            </w:pPr>
            <w:r>
              <w:rPr>
                <w:rFonts w:ascii="仿宋" w:eastAsia="仿宋" w:hAnsi="仿宋" w:cs="Times New Roman"/>
                <w:sz w:val="20"/>
                <w:szCs w:val="20"/>
              </w:rPr>
              <w:t>排水</w:t>
            </w:r>
            <w:r>
              <w:rPr>
                <w:rFonts w:ascii="仿宋" w:eastAsia="仿宋" w:hAnsi="仿宋" w:cs="Times New Roman" w:hint="eastAsia"/>
                <w:sz w:val="20"/>
                <w:szCs w:val="20"/>
              </w:rPr>
              <w:t>孔</w:t>
            </w:r>
            <w:r>
              <w:rPr>
                <w:rFonts w:ascii="仿宋" w:eastAsia="仿宋" w:hAnsi="仿宋" w:cs="Times New Roman"/>
                <w:sz w:val="20"/>
                <w:szCs w:val="20"/>
              </w:rPr>
              <w:t>堵塞</w:t>
            </w:r>
          </w:p>
        </w:tc>
        <w:tc>
          <w:tcPr>
            <w:tcW w:w="1064" w:type="pct"/>
            <w:vAlign w:val="center"/>
          </w:tcPr>
          <w:p w:rsidR="00C408C1" w:rsidRPr="00702DA7" w:rsidRDefault="00A91F37" w:rsidP="00C408C1">
            <w:pPr>
              <w:spacing w:line="320" w:lineRule="exact"/>
              <w:jc w:val="center"/>
              <w:rPr>
                <w:rFonts w:ascii="仿宋" w:eastAsia="仿宋" w:hAnsi="仿宋" w:cs="Times New Roman"/>
                <w:sz w:val="20"/>
                <w:szCs w:val="20"/>
              </w:rPr>
            </w:pPr>
            <w:r>
              <w:rPr>
                <w:rFonts w:ascii="仿宋" w:eastAsia="仿宋" w:hAnsi="仿宋" w:cs="Times New Roman"/>
                <w:sz w:val="20"/>
                <w:szCs w:val="20"/>
              </w:rPr>
              <w:t>2-3</w:t>
            </w:r>
          </w:p>
        </w:tc>
      </w:tr>
      <w:tr w:rsidR="00C408C1" w:rsidRPr="00702DA7" w:rsidTr="00415DA1">
        <w:trPr>
          <w:trHeight w:val="680"/>
          <w:jc w:val="center"/>
        </w:trPr>
        <w:tc>
          <w:tcPr>
            <w:tcW w:w="287"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84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49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1108" w:type="pct"/>
            <w:vMerge w:val="restart"/>
            <w:vAlign w:val="center"/>
          </w:tcPr>
          <w:p w:rsidR="00C408C1" w:rsidRPr="00702DA7" w:rsidRDefault="00A91F37" w:rsidP="00C408C1">
            <w:pPr>
              <w:jc w:val="center"/>
              <w:rPr>
                <w:rFonts w:ascii="仿宋" w:eastAsia="仿宋" w:hAnsi="仿宋" w:cs="Times New Roman"/>
                <w:sz w:val="20"/>
                <w:szCs w:val="20"/>
              </w:rPr>
            </w:pPr>
            <w:r>
              <w:rPr>
                <w:rFonts w:ascii="仿宋" w:eastAsia="仿宋" w:hAnsi="仿宋" w:cs="Times New Roman"/>
                <w:sz w:val="20"/>
                <w:szCs w:val="20"/>
              </w:rPr>
              <w:t>边坡坡面渗水、坡面变形等</w:t>
            </w:r>
          </w:p>
        </w:tc>
        <w:tc>
          <w:tcPr>
            <w:tcW w:w="1195" w:type="pct"/>
            <w:vAlign w:val="center"/>
          </w:tcPr>
          <w:p w:rsidR="00C408C1" w:rsidRPr="00702DA7" w:rsidRDefault="00A91F37" w:rsidP="00C408C1">
            <w:pPr>
              <w:spacing w:line="320" w:lineRule="exact"/>
              <w:ind w:leftChars="-50" w:left="-105"/>
              <w:jc w:val="center"/>
              <w:rPr>
                <w:rFonts w:ascii="仿宋" w:eastAsia="仿宋" w:hAnsi="仿宋" w:cs="Times New Roman"/>
                <w:sz w:val="20"/>
                <w:szCs w:val="20"/>
              </w:rPr>
            </w:pPr>
            <w:r>
              <w:rPr>
                <w:rFonts w:ascii="仿宋" w:eastAsia="仿宋" w:hAnsi="仿宋" w:cs="Times New Roman"/>
                <w:sz w:val="20"/>
                <w:szCs w:val="20"/>
              </w:rPr>
              <w:t>边坡变形</w:t>
            </w:r>
          </w:p>
        </w:tc>
        <w:tc>
          <w:tcPr>
            <w:tcW w:w="1064" w:type="pct"/>
            <w:vAlign w:val="center"/>
          </w:tcPr>
          <w:p w:rsidR="00C408C1" w:rsidRPr="00702DA7" w:rsidRDefault="00A91F37" w:rsidP="00C408C1">
            <w:pPr>
              <w:spacing w:line="320" w:lineRule="exact"/>
              <w:jc w:val="center"/>
              <w:rPr>
                <w:rFonts w:ascii="仿宋" w:eastAsia="仿宋" w:hAnsi="仿宋" w:cs="Times New Roman"/>
                <w:sz w:val="20"/>
                <w:szCs w:val="20"/>
              </w:rPr>
            </w:pPr>
            <w:r>
              <w:rPr>
                <w:rFonts w:ascii="仿宋" w:eastAsia="仿宋" w:hAnsi="仿宋" w:cs="Times New Roman"/>
                <w:sz w:val="20"/>
                <w:szCs w:val="20"/>
              </w:rPr>
              <w:t>2-1</w:t>
            </w:r>
          </w:p>
        </w:tc>
      </w:tr>
      <w:tr w:rsidR="00C408C1" w:rsidRPr="00702DA7" w:rsidTr="00415DA1">
        <w:trPr>
          <w:trHeight w:val="680"/>
          <w:jc w:val="center"/>
        </w:trPr>
        <w:tc>
          <w:tcPr>
            <w:tcW w:w="287"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84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49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1108" w:type="pct"/>
            <w:vMerge/>
            <w:vAlign w:val="center"/>
          </w:tcPr>
          <w:p w:rsidR="00C408C1" w:rsidRPr="00415DA1" w:rsidDel="00F038E2" w:rsidRDefault="00C408C1" w:rsidP="00C408C1">
            <w:pPr>
              <w:tabs>
                <w:tab w:val="left" w:pos="2310"/>
              </w:tabs>
              <w:spacing w:before="240" w:after="240"/>
              <w:jc w:val="center"/>
              <w:outlineLvl w:val="0"/>
              <w:rPr>
                <w:rFonts w:ascii="仿宋" w:eastAsia="仿宋" w:hAnsi="仿宋" w:cs="Times New Roman"/>
                <w:sz w:val="20"/>
                <w:szCs w:val="20"/>
              </w:rPr>
            </w:pPr>
          </w:p>
        </w:tc>
        <w:tc>
          <w:tcPr>
            <w:tcW w:w="1195" w:type="pct"/>
            <w:vAlign w:val="center"/>
          </w:tcPr>
          <w:p w:rsidR="00C408C1" w:rsidRPr="00702DA7" w:rsidDel="002E7376" w:rsidRDefault="00A91F37" w:rsidP="00C408C1">
            <w:pPr>
              <w:spacing w:line="320" w:lineRule="exact"/>
              <w:ind w:leftChars="-50" w:left="-105"/>
              <w:jc w:val="center"/>
              <w:rPr>
                <w:rFonts w:ascii="仿宋" w:eastAsia="仿宋" w:hAnsi="仿宋" w:cs="Times New Roman"/>
                <w:sz w:val="20"/>
                <w:szCs w:val="20"/>
              </w:rPr>
            </w:pPr>
            <w:r>
              <w:rPr>
                <w:rFonts w:ascii="仿宋" w:eastAsia="仿宋" w:hAnsi="仿宋" w:cs="Times New Roman"/>
                <w:sz w:val="20"/>
                <w:szCs w:val="20"/>
              </w:rPr>
              <w:t>地下水位变幅</w:t>
            </w:r>
          </w:p>
        </w:tc>
        <w:tc>
          <w:tcPr>
            <w:tcW w:w="1064" w:type="pct"/>
            <w:vAlign w:val="center"/>
          </w:tcPr>
          <w:p w:rsidR="00C408C1" w:rsidRPr="00702DA7" w:rsidRDefault="00A91F37" w:rsidP="00C408C1">
            <w:pPr>
              <w:spacing w:line="320" w:lineRule="exact"/>
              <w:ind w:leftChars="-50" w:left="-105"/>
              <w:jc w:val="center"/>
              <w:rPr>
                <w:rFonts w:ascii="仿宋" w:eastAsia="仿宋" w:hAnsi="仿宋" w:cs="Times New Roman"/>
                <w:sz w:val="20"/>
                <w:szCs w:val="20"/>
              </w:rPr>
            </w:pPr>
            <w:r>
              <w:rPr>
                <w:rFonts w:ascii="仿宋" w:eastAsia="仿宋" w:hAnsi="仿宋" w:cs="Times New Roman"/>
                <w:sz w:val="20"/>
                <w:szCs w:val="20"/>
              </w:rPr>
              <w:t>2-2</w:t>
            </w:r>
          </w:p>
        </w:tc>
      </w:tr>
      <w:tr w:rsidR="00C408C1" w:rsidRPr="00702DA7" w:rsidTr="00415DA1">
        <w:trPr>
          <w:trHeight w:val="680"/>
          <w:jc w:val="center"/>
        </w:trPr>
        <w:tc>
          <w:tcPr>
            <w:tcW w:w="287"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84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498" w:type="pct"/>
            <w:vMerge/>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1108" w:type="pct"/>
            <w:vMerge/>
            <w:vAlign w:val="center"/>
          </w:tcPr>
          <w:p w:rsidR="00C408C1" w:rsidRPr="00415DA1" w:rsidDel="00F038E2" w:rsidRDefault="00C408C1" w:rsidP="00C408C1">
            <w:pPr>
              <w:tabs>
                <w:tab w:val="left" w:pos="2310"/>
              </w:tabs>
              <w:spacing w:before="240" w:after="240"/>
              <w:jc w:val="center"/>
              <w:outlineLvl w:val="0"/>
              <w:rPr>
                <w:rFonts w:ascii="仿宋" w:eastAsia="仿宋" w:hAnsi="仿宋" w:cs="Times New Roman"/>
                <w:sz w:val="20"/>
                <w:szCs w:val="20"/>
              </w:rPr>
            </w:pPr>
          </w:p>
        </w:tc>
        <w:tc>
          <w:tcPr>
            <w:tcW w:w="1195" w:type="pct"/>
            <w:vAlign w:val="center"/>
          </w:tcPr>
          <w:p w:rsidR="00C408C1" w:rsidRPr="00702DA7" w:rsidDel="002E7376" w:rsidRDefault="00A91F37" w:rsidP="00C408C1">
            <w:pPr>
              <w:spacing w:line="320" w:lineRule="exact"/>
              <w:ind w:leftChars="-50" w:left="-105"/>
              <w:jc w:val="center"/>
              <w:rPr>
                <w:rFonts w:ascii="仿宋" w:eastAsia="仿宋" w:hAnsi="仿宋" w:cs="Times New Roman"/>
                <w:sz w:val="20"/>
                <w:szCs w:val="20"/>
              </w:rPr>
            </w:pPr>
            <w:r>
              <w:rPr>
                <w:rFonts w:ascii="仿宋" w:eastAsia="仿宋" w:hAnsi="仿宋" w:cs="Times New Roman"/>
                <w:sz w:val="20"/>
                <w:szCs w:val="20"/>
              </w:rPr>
              <w:t>排水</w:t>
            </w:r>
            <w:r>
              <w:rPr>
                <w:rFonts w:ascii="仿宋" w:eastAsia="仿宋" w:hAnsi="仿宋" w:cs="Times New Roman" w:hint="eastAsia"/>
                <w:sz w:val="20"/>
                <w:szCs w:val="20"/>
              </w:rPr>
              <w:t>孔</w:t>
            </w:r>
            <w:r>
              <w:rPr>
                <w:rFonts w:ascii="仿宋" w:eastAsia="仿宋" w:hAnsi="仿宋" w:cs="Times New Roman"/>
                <w:sz w:val="20"/>
                <w:szCs w:val="20"/>
              </w:rPr>
              <w:t>堵塞</w:t>
            </w:r>
          </w:p>
        </w:tc>
        <w:tc>
          <w:tcPr>
            <w:tcW w:w="1064" w:type="pct"/>
            <w:vAlign w:val="center"/>
          </w:tcPr>
          <w:p w:rsidR="00C408C1" w:rsidRPr="00702DA7" w:rsidRDefault="00A91F37" w:rsidP="00C408C1">
            <w:pPr>
              <w:spacing w:line="320" w:lineRule="exact"/>
              <w:ind w:leftChars="-50" w:left="-105"/>
              <w:jc w:val="center"/>
              <w:rPr>
                <w:rFonts w:ascii="仿宋" w:eastAsia="仿宋" w:hAnsi="仿宋" w:cs="Times New Roman"/>
                <w:sz w:val="20"/>
                <w:szCs w:val="20"/>
              </w:rPr>
            </w:pPr>
            <w:r>
              <w:rPr>
                <w:rFonts w:ascii="仿宋" w:eastAsia="仿宋" w:hAnsi="仿宋" w:cs="Times New Roman"/>
                <w:sz w:val="20"/>
                <w:szCs w:val="20"/>
              </w:rPr>
              <w:t>2-3</w:t>
            </w:r>
          </w:p>
        </w:tc>
      </w:tr>
      <w:tr w:rsidR="00C408C1" w:rsidRPr="00702DA7" w:rsidTr="00415DA1">
        <w:trPr>
          <w:trHeight w:val="680"/>
          <w:jc w:val="center"/>
        </w:trPr>
        <w:tc>
          <w:tcPr>
            <w:tcW w:w="287" w:type="pct"/>
            <w:vMerge/>
            <w:tcBorders>
              <w:bottom w:val="single" w:sz="4" w:space="0" w:color="000000" w:themeColor="text1"/>
            </w:tcBorders>
            <w:vAlign w:val="center"/>
          </w:tcPr>
          <w:p w:rsidR="00C408C1" w:rsidRPr="00415DA1" w:rsidRDefault="00C408C1" w:rsidP="00C408C1">
            <w:pPr>
              <w:tabs>
                <w:tab w:val="left" w:pos="2310"/>
              </w:tabs>
              <w:spacing w:before="240" w:after="240"/>
              <w:jc w:val="center"/>
              <w:outlineLvl w:val="0"/>
              <w:rPr>
                <w:rFonts w:ascii="仿宋" w:eastAsia="仿宋" w:hAnsi="仿宋" w:cs="Times New Roman"/>
                <w:sz w:val="20"/>
                <w:szCs w:val="20"/>
              </w:rPr>
            </w:pPr>
          </w:p>
        </w:tc>
        <w:tc>
          <w:tcPr>
            <w:tcW w:w="848" w:type="pct"/>
            <w:vMerge/>
            <w:tcBorders>
              <w:bottom w:val="single" w:sz="4" w:space="0" w:color="000000" w:themeColor="text1"/>
            </w:tcBorders>
            <w:vAlign w:val="center"/>
          </w:tcPr>
          <w:p w:rsidR="00C408C1" w:rsidRPr="00415DA1" w:rsidRDefault="00C408C1" w:rsidP="00C408C1">
            <w:pPr>
              <w:widowControl/>
              <w:tabs>
                <w:tab w:val="left" w:pos="2310"/>
              </w:tabs>
              <w:spacing w:before="240" w:after="240"/>
              <w:jc w:val="center"/>
              <w:outlineLvl w:val="0"/>
              <w:rPr>
                <w:rFonts w:ascii="仿宋" w:eastAsia="仿宋" w:hAnsi="仿宋" w:cs="Times New Roman"/>
                <w:sz w:val="20"/>
                <w:szCs w:val="20"/>
              </w:rPr>
            </w:pPr>
          </w:p>
        </w:tc>
        <w:tc>
          <w:tcPr>
            <w:tcW w:w="498" w:type="pct"/>
            <w:vMerge/>
            <w:tcBorders>
              <w:bottom w:val="single" w:sz="4" w:space="0" w:color="000000" w:themeColor="text1"/>
            </w:tcBorders>
            <w:vAlign w:val="center"/>
          </w:tcPr>
          <w:p w:rsidR="00C408C1" w:rsidRPr="00415DA1" w:rsidRDefault="00C408C1" w:rsidP="00C408C1">
            <w:pPr>
              <w:widowControl/>
              <w:tabs>
                <w:tab w:val="left" w:pos="2310"/>
              </w:tabs>
              <w:spacing w:before="240" w:after="240"/>
              <w:jc w:val="center"/>
              <w:outlineLvl w:val="0"/>
              <w:rPr>
                <w:rFonts w:ascii="仿宋" w:eastAsia="仿宋" w:hAnsi="仿宋" w:cs="Times New Roman"/>
                <w:sz w:val="20"/>
                <w:szCs w:val="20"/>
              </w:rPr>
            </w:pPr>
          </w:p>
        </w:tc>
        <w:tc>
          <w:tcPr>
            <w:tcW w:w="1108" w:type="pct"/>
            <w:tcBorders>
              <w:bottom w:val="single" w:sz="4" w:space="0" w:color="000000" w:themeColor="text1"/>
            </w:tcBorders>
            <w:vAlign w:val="center"/>
          </w:tcPr>
          <w:p w:rsidR="00C408C1" w:rsidRPr="00702DA7" w:rsidRDefault="00A91F37" w:rsidP="00C408C1">
            <w:pPr>
              <w:spacing w:line="320" w:lineRule="exact"/>
              <w:jc w:val="center"/>
              <w:rPr>
                <w:rFonts w:ascii="仿宋" w:eastAsia="仿宋" w:hAnsi="仿宋" w:cs="Times New Roman"/>
                <w:sz w:val="20"/>
                <w:szCs w:val="20"/>
              </w:rPr>
            </w:pPr>
            <w:r>
              <w:rPr>
                <w:rFonts w:ascii="仿宋" w:eastAsia="仿宋" w:hAnsi="仿宋" w:cs="Times New Roman"/>
                <w:sz w:val="20"/>
                <w:szCs w:val="20"/>
              </w:rPr>
              <w:t>边坡冲刷破坏</w:t>
            </w:r>
          </w:p>
        </w:tc>
        <w:tc>
          <w:tcPr>
            <w:tcW w:w="1195" w:type="pct"/>
            <w:tcBorders>
              <w:bottom w:val="single" w:sz="4" w:space="0" w:color="000000" w:themeColor="text1"/>
            </w:tcBorders>
            <w:vAlign w:val="center"/>
          </w:tcPr>
          <w:p w:rsidR="00C408C1" w:rsidRPr="00702DA7" w:rsidRDefault="00A91F37" w:rsidP="00C408C1">
            <w:pPr>
              <w:spacing w:line="320" w:lineRule="exact"/>
              <w:ind w:leftChars="-50" w:left="-105"/>
              <w:jc w:val="center"/>
              <w:rPr>
                <w:rFonts w:ascii="仿宋" w:eastAsia="仿宋" w:hAnsi="仿宋" w:cs="Times New Roman"/>
                <w:sz w:val="20"/>
                <w:szCs w:val="20"/>
              </w:rPr>
            </w:pPr>
            <w:r>
              <w:rPr>
                <w:rFonts w:ascii="仿宋" w:eastAsia="仿宋" w:hAnsi="仿宋" w:cs="Times New Roman"/>
                <w:sz w:val="20"/>
                <w:szCs w:val="20"/>
              </w:rPr>
              <w:t>外水入渠</w:t>
            </w:r>
          </w:p>
        </w:tc>
        <w:tc>
          <w:tcPr>
            <w:tcW w:w="1064" w:type="pct"/>
            <w:tcBorders>
              <w:bottom w:val="single" w:sz="4" w:space="0" w:color="000000" w:themeColor="text1"/>
            </w:tcBorders>
            <w:vAlign w:val="center"/>
          </w:tcPr>
          <w:p w:rsidR="00C408C1" w:rsidRPr="00702DA7" w:rsidDel="00F038E2" w:rsidRDefault="00A91F37" w:rsidP="00C408C1">
            <w:pPr>
              <w:spacing w:line="320" w:lineRule="exact"/>
              <w:jc w:val="center"/>
              <w:rPr>
                <w:rFonts w:ascii="仿宋" w:eastAsia="仿宋" w:hAnsi="仿宋" w:cs="Times New Roman"/>
                <w:sz w:val="20"/>
                <w:szCs w:val="20"/>
              </w:rPr>
            </w:pPr>
            <w:r>
              <w:rPr>
                <w:rFonts w:ascii="仿宋" w:eastAsia="仿宋" w:hAnsi="仿宋" w:cs="Times New Roman"/>
                <w:sz w:val="20"/>
                <w:szCs w:val="20"/>
              </w:rPr>
              <w:t>2-4</w:t>
            </w:r>
          </w:p>
        </w:tc>
      </w:tr>
    </w:tbl>
    <w:p w:rsidR="00C408C1" w:rsidRPr="00702DA7" w:rsidRDefault="00C408C1" w:rsidP="00C408C1">
      <w:pPr>
        <w:pStyle w:val="10"/>
        <w:ind w:firstLine="240"/>
        <w:outlineLvl w:val="9"/>
        <w:rPr>
          <w:rFonts w:ascii="Times New Roman" w:hAnsi="Times New Roman" w:cs="Times New Roman"/>
        </w:rPr>
        <w:sectPr w:rsidR="00C408C1" w:rsidRPr="00702DA7" w:rsidSect="007F0203">
          <w:footerReference w:type="default" r:id="rId13"/>
          <w:pgSz w:w="16838" w:h="11906" w:orient="landscape"/>
          <w:pgMar w:top="1418" w:right="1418" w:bottom="1418" w:left="1418" w:header="851" w:footer="992" w:gutter="0"/>
          <w:pgNumType w:start="1"/>
          <w:cols w:space="425"/>
          <w:docGrid w:type="lines" w:linePitch="312"/>
        </w:sectPr>
      </w:pPr>
    </w:p>
    <w:p w:rsidR="00C408C1" w:rsidRPr="00702DA7" w:rsidRDefault="00D23907" w:rsidP="00333E60">
      <w:pPr>
        <w:pStyle w:val="10"/>
        <w:ind w:firstLineChars="0" w:firstLine="0"/>
        <w:outlineLvl w:val="2"/>
        <w:rPr>
          <w:rFonts w:hAnsi="黑体" w:cs="Times New Roman"/>
          <w:noProof/>
        </w:rPr>
      </w:pPr>
      <w:r w:rsidRPr="00415DA1">
        <w:rPr>
          <w:rFonts w:hAnsi="黑体" w:cs="Times New Roman"/>
          <w:noProof/>
        </w:rPr>
        <w:t>3.1.2输水渠道</w:t>
      </w:r>
      <w:r w:rsidR="00E266D7">
        <w:rPr>
          <w:rFonts w:hAnsi="黑体" w:cs="Times New Roman"/>
          <w:noProof/>
        </w:rPr>
        <w:t>风险</w:t>
      </w:r>
      <w:r w:rsidRPr="00415DA1">
        <w:rPr>
          <w:rFonts w:hAnsi="黑体" w:cs="Times New Roman" w:hint="eastAsia"/>
          <w:noProof/>
        </w:rPr>
        <w:t>预防措施</w:t>
      </w:r>
    </w:p>
    <w:p w:rsidR="00C408C1" w:rsidRPr="00702DA7" w:rsidRDefault="00D23907" w:rsidP="00C408C1">
      <w:pPr>
        <w:pStyle w:val="10"/>
        <w:ind w:firstLineChars="0" w:firstLine="0"/>
        <w:outlineLvl w:val="9"/>
        <w:rPr>
          <w:rFonts w:ascii="Times New Roman" w:hAnsi="Times New Roman" w:cs="Times New Roman"/>
        </w:rPr>
      </w:pPr>
      <w:r w:rsidRPr="00415DA1">
        <w:rPr>
          <w:rFonts w:ascii="Times New Roman" w:hAnsi="Times New Roman" w:cs="Times New Roman" w:hint="eastAsia"/>
        </w:rPr>
        <w:t>（</w:t>
      </w:r>
      <w:r w:rsidRPr="00415DA1">
        <w:rPr>
          <w:rFonts w:ascii="Times New Roman" w:hAnsi="Times New Roman" w:cs="Times New Roman"/>
        </w:rPr>
        <w:t>1</w:t>
      </w:r>
      <w:r w:rsidRPr="00415DA1">
        <w:rPr>
          <w:rFonts w:ascii="Times New Roman" w:hAnsi="Times New Roman" w:cs="Times New Roman" w:hint="eastAsia"/>
        </w:rPr>
        <w:t>）高填方渠道</w:t>
      </w:r>
      <w:r w:rsidR="00137D18">
        <w:rPr>
          <w:rFonts w:ascii="Times New Roman" w:hAnsi="Times New Roman" w:cs="Times New Roman" w:hint="eastAsia"/>
        </w:rPr>
        <w:t>风险防范措施</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表3.1-3</w:t>
      </w:r>
      <w:r w:rsidR="00546596">
        <w:rPr>
          <w:rFonts w:ascii="黑体" w:eastAsia="黑体" w:hAnsi="黑体" w:cs="Times New Roman" w:hint="eastAsia"/>
          <w:sz w:val="24"/>
          <w:szCs w:val="24"/>
        </w:rPr>
        <w:t xml:space="preserve">  </w:t>
      </w:r>
      <w:r>
        <w:rPr>
          <w:rFonts w:ascii="黑体" w:eastAsia="黑体" w:hAnsi="黑体" w:cs="Times New Roman" w:hint="eastAsia"/>
          <w:sz w:val="24"/>
          <w:szCs w:val="24"/>
        </w:rPr>
        <w:t>高填方渠道</w:t>
      </w:r>
      <w:r w:rsidR="00137D18">
        <w:rPr>
          <w:rFonts w:ascii="黑体" w:eastAsia="黑体" w:hAnsi="黑体" w:cs="Times New Roman"/>
          <w:sz w:val="24"/>
          <w:szCs w:val="24"/>
        </w:rPr>
        <w:t>风险防范措施</w:t>
      </w:r>
      <w:r>
        <w:rPr>
          <w:rFonts w:ascii="黑体" w:eastAsia="黑体" w:hAnsi="黑体" w:cs="Times New Roman"/>
          <w:sz w:val="24"/>
          <w:szCs w:val="24"/>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05"/>
        <w:gridCol w:w="2137"/>
        <w:gridCol w:w="9531"/>
      </w:tblGrid>
      <w:tr w:rsidR="00FA1515" w:rsidRPr="00702DA7" w:rsidTr="00415DA1">
        <w:trPr>
          <w:cantSplit/>
          <w:trHeight w:val="20"/>
          <w:tblHeader/>
        </w:trPr>
        <w:tc>
          <w:tcPr>
            <w:tcW w:w="600"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风险因子归类</w:t>
            </w:r>
          </w:p>
        </w:tc>
        <w:tc>
          <w:tcPr>
            <w:tcW w:w="28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编号</w:t>
            </w:r>
          </w:p>
        </w:tc>
        <w:tc>
          <w:tcPr>
            <w:tcW w:w="75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风险因子</w:t>
            </w:r>
          </w:p>
        </w:tc>
        <w:tc>
          <w:tcPr>
            <w:tcW w:w="3362"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预防措施</w:t>
            </w:r>
          </w:p>
        </w:tc>
      </w:tr>
      <w:tr w:rsidR="00FA1515" w:rsidRPr="00702DA7" w:rsidTr="00415DA1">
        <w:trPr>
          <w:cantSplit/>
          <w:trHeight w:val="20"/>
          <w:tblHeader/>
        </w:trPr>
        <w:tc>
          <w:tcPr>
            <w:tcW w:w="600" w:type="pct"/>
            <w:vMerge w:val="restar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自然因素</w:t>
            </w:r>
          </w:p>
        </w:tc>
        <w:tc>
          <w:tcPr>
            <w:tcW w:w="28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1-1</w:t>
            </w:r>
          </w:p>
        </w:tc>
        <w:tc>
          <w:tcPr>
            <w:tcW w:w="75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暴雨洪水</w:t>
            </w:r>
          </w:p>
        </w:tc>
        <w:tc>
          <w:tcPr>
            <w:tcW w:w="3362" w:type="pct"/>
            <w:shd w:val="clear" w:color="auto" w:fill="auto"/>
            <w:vAlign w:val="center"/>
            <w:hideMark/>
          </w:tcPr>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）密切关注汛期天气预报；</w:t>
            </w:r>
          </w:p>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）加强雨季和汛期的风险排查，重点对挖方渠道检查防洪堤及堤外积水情况，对填方渠道检查外坡雨淋沟情况</w:t>
            </w:r>
            <w:r w:rsidR="00BF1C5F" w:rsidRPr="00BF1C5F">
              <w:rPr>
                <w:rFonts w:ascii="仿宋" w:eastAsia="仿宋" w:hAnsi="仿宋" w:cs="Times New Roman" w:hint="eastAsia"/>
                <w:kern w:val="0"/>
                <w:sz w:val="20"/>
              </w:rPr>
              <w:t>；</w:t>
            </w:r>
          </w:p>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hint="eastAsia"/>
                <w:color w:val="000000" w:themeColor="text1"/>
                <w:kern w:val="0"/>
                <w:sz w:val="20"/>
              </w:rPr>
              <w:t>（</w:t>
            </w:r>
            <w:r w:rsidR="001065FC" w:rsidRPr="001065FC">
              <w:rPr>
                <w:rFonts w:ascii="仿宋" w:eastAsia="仿宋" w:hAnsi="仿宋" w:cs="Times New Roman"/>
                <w:color w:val="000000" w:themeColor="text1"/>
                <w:kern w:val="0"/>
                <w:sz w:val="20"/>
              </w:rPr>
              <w:t>3</w:t>
            </w:r>
            <w:r w:rsidR="00E166A7" w:rsidRPr="00E166A7">
              <w:rPr>
                <w:rFonts w:ascii="仿宋" w:eastAsia="仿宋" w:hAnsi="仿宋" w:cs="Times New Roman"/>
                <w:color w:val="000000" w:themeColor="text1"/>
                <w:kern w:val="0"/>
                <w:sz w:val="20"/>
              </w:rPr>
              <w:t>）根据暴雨预警信息，及时进行抢险人员、物料的布防。</w:t>
            </w:r>
          </w:p>
        </w:tc>
      </w:tr>
      <w:tr w:rsidR="00FA1515" w:rsidRPr="00702DA7" w:rsidTr="00415DA1">
        <w:trPr>
          <w:cantSplit/>
          <w:trHeight w:val="20"/>
          <w:tblHeader/>
        </w:trPr>
        <w:tc>
          <w:tcPr>
            <w:tcW w:w="600" w:type="pct"/>
            <w:vMerge/>
            <w:vAlign w:val="center"/>
            <w:hideMark/>
          </w:tcPr>
          <w:p w:rsidR="00FA1515" w:rsidRPr="00702DA7" w:rsidRDefault="00FA1515" w:rsidP="00415DA1">
            <w:pPr>
              <w:pStyle w:val="10"/>
              <w:spacing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1-2</w:t>
            </w:r>
          </w:p>
        </w:tc>
        <w:tc>
          <w:tcPr>
            <w:tcW w:w="75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hint="eastAsia"/>
                <w:kern w:val="0"/>
                <w:sz w:val="20"/>
              </w:rPr>
              <w:t>白蚁、鼠洞危害</w:t>
            </w:r>
          </w:p>
        </w:tc>
        <w:tc>
          <w:tcPr>
            <w:tcW w:w="3362" w:type="pct"/>
            <w:shd w:val="clear" w:color="auto" w:fill="auto"/>
            <w:vAlign w:val="center"/>
            <w:hideMark/>
          </w:tcPr>
          <w:p w:rsidR="00FA1515" w:rsidRPr="00702DA7" w:rsidRDefault="00A91F37" w:rsidP="00E266D7">
            <w:pPr>
              <w:pStyle w:val="10"/>
              <w:spacing w:line="260" w:lineRule="exact"/>
              <w:ind w:firstLineChars="0" w:firstLine="0"/>
              <w:outlineLvl w:val="9"/>
              <w:rPr>
                <w:rFonts w:ascii="仿宋" w:eastAsia="仿宋" w:hAnsi="仿宋" w:cs="Times New Roman"/>
                <w:kern w:val="0"/>
                <w:sz w:val="20"/>
              </w:rPr>
            </w:pPr>
            <w:r w:rsidRPr="00A91F37">
              <w:rPr>
                <w:rFonts w:ascii="仿宋" w:eastAsia="仿宋" w:hAnsi="仿宋" w:cs="Times New Roman" w:hint="eastAsia"/>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）加强对存在白蚁、鼠洞危害渠段的巡查巡视；</w:t>
            </w:r>
          </w:p>
          <w:p w:rsidR="00FA1515" w:rsidRPr="00702DA7" w:rsidRDefault="00A91F37" w:rsidP="00E266D7">
            <w:pPr>
              <w:pStyle w:val="10"/>
              <w:spacing w:line="260" w:lineRule="exact"/>
              <w:ind w:firstLineChars="0" w:firstLine="0"/>
              <w:outlineLvl w:val="9"/>
              <w:rPr>
                <w:rFonts w:ascii="仿宋" w:eastAsia="仿宋" w:hAnsi="仿宋" w:cs="Times New Roman"/>
                <w:kern w:val="0"/>
                <w:sz w:val="20"/>
              </w:rPr>
            </w:pPr>
            <w:r w:rsidRPr="00A91F37">
              <w:rPr>
                <w:rFonts w:ascii="仿宋" w:eastAsia="仿宋" w:hAnsi="仿宋" w:cs="Times New Roman" w:hint="eastAsia"/>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）针对存在白蚁危害的渠段，采用“诱杀法”</w:t>
            </w:r>
            <w:r w:rsidR="00BF1C5F" w:rsidRPr="00BF1C5F">
              <w:rPr>
                <w:rFonts w:ascii="仿宋" w:eastAsia="仿宋" w:hAnsi="仿宋" w:cs="Times New Roman"/>
                <w:kern w:val="0"/>
                <w:sz w:val="20"/>
              </w:rPr>
              <w:t>杀灭白蚁；</w:t>
            </w:r>
          </w:p>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hint="eastAsia"/>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）在“诱杀法”</w:t>
            </w:r>
            <w:r w:rsidR="00BF1C5F" w:rsidRPr="00BF1C5F">
              <w:rPr>
                <w:rFonts w:ascii="仿宋" w:eastAsia="仿宋" w:hAnsi="仿宋" w:cs="Times New Roman"/>
                <w:kern w:val="0"/>
                <w:sz w:val="20"/>
              </w:rPr>
              <w:t>基础上，采用</w:t>
            </w:r>
            <w:r w:rsidR="005C720F" w:rsidRPr="005C720F">
              <w:rPr>
                <w:rFonts w:ascii="仿宋" w:eastAsia="仿宋" w:hAnsi="仿宋" w:cs="Times New Roman"/>
                <w:kern w:val="0"/>
                <w:sz w:val="20"/>
              </w:rPr>
              <w:t>“</w:t>
            </w:r>
            <w:r w:rsidR="00032910" w:rsidRPr="00032910">
              <w:rPr>
                <w:rFonts w:ascii="仿宋" w:eastAsia="仿宋" w:hAnsi="仿宋" w:cs="Times New Roman"/>
                <w:kern w:val="0"/>
                <w:sz w:val="20"/>
              </w:rPr>
              <w:t>挖巢法</w:t>
            </w:r>
            <w:r w:rsidR="00032910" w:rsidRPr="005E2B12">
              <w:rPr>
                <w:rFonts w:ascii="仿宋" w:eastAsia="仿宋" w:hAnsi="仿宋" w:cs="Times New Roman"/>
                <w:kern w:val="0"/>
                <w:sz w:val="20"/>
              </w:rPr>
              <w:t>”</w:t>
            </w:r>
            <w:r w:rsidR="00D23907" w:rsidRPr="00415DA1">
              <w:rPr>
                <w:rFonts w:ascii="仿宋" w:eastAsia="仿宋" w:hAnsi="仿宋" w:cs="Times New Roman"/>
                <w:kern w:val="0"/>
                <w:sz w:val="20"/>
              </w:rPr>
              <w:t>处理白蚁蚁巢，必要时可对蚁巢空洞和鼠洞进行灌浆处理。</w:t>
            </w:r>
          </w:p>
        </w:tc>
      </w:tr>
      <w:tr w:rsidR="00FA1515" w:rsidRPr="00702DA7" w:rsidTr="00415DA1">
        <w:trPr>
          <w:cantSplit/>
          <w:trHeight w:val="20"/>
          <w:tblHeader/>
        </w:trPr>
        <w:tc>
          <w:tcPr>
            <w:tcW w:w="600" w:type="pct"/>
            <w:vMerge w:val="restar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工程因素</w:t>
            </w:r>
          </w:p>
        </w:tc>
        <w:tc>
          <w:tcPr>
            <w:tcW w:w="28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1-3</w:t>
            </w:r>
          </w:p>
        </w:tc>
        <w:tc>
          <w:tcPr>
            <w:tcW w:w="75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渠道沉降变形</w:t>
            </w:r>
          </w:p>
        </w:tc>
        <w:tc>
          <w:tcPr>
            <w:tcW w:w="3362" w:type="pct"/>
            <w:shd w:val="clear" w:color="auto" w:fill="auto"/>
            <w:vAlign w:val="center"/>
            <w:hideMark/>
          </w:tcPr>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）分析监测数据，判断渠道沉降变形是否收敛；</w:t>
            </w:r>
          </w:p>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）必要时采取工程措施，若为土质地基可植入树根桩加固，若为砂砾石或砾质土地基则采用灌浆方式。</w:t>
            </w:r>
          </w:p>
        </w:tc>
      </w:tr>
      <w:tr w:rsidR="00FA1515" w:rsidRPr="00702DA7" w:rsidTr="00415DA1">
        <w:trPr>
          <w:cantSplit/>
          <w:trHeight w:val="20"/>
          <w:tblHeader/>
        </w:trPr>
        <w:tc>
          <w:tcPr>
            <w:tcW w:w="600" w:type="pct"/>
            <w:vMerge/>
            <w:vAlign w:val="center"/>
            <w:hideMark/>
          </w:tcPr>
          <w:p w:rsidR="00FA1515" w:rsidRPr="00702DA7" w:rsidRDefault="00FA1515" w:rsidP="00415DA1">
            <w:pPr>
              <w:pStyle w:val="10"/>
              <w:spacing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1-4</w:t>
            </w:r>
          </w:p>
        </w:tc>
        <w:tc>
          <w:tcPr>
            <w:tcW w:w="75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土工膜、结构缝渗漏</w:t>
            </w:r>
          </w:p>
        </w:tc>
        <w:tc>
          <w:tcPr>
            <w:tcW w:w="3362" w:type="pct"/>
            <w:vMerge w:val="restart"/>
            <w:shd w:val="clear" w:color="auto" w:fill="auto"/>
            <w:vAlign w:val="center"/>
            <w:hideMark/>
          </w:tcPr>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）对填方渠道，在渗漏出口设置压浸平台，防止水土流失；</w:t>
            </w:r>
          </w:p>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）必要时采用小型围堰进行水下浇筑模袋混凝土和不分散混凝土局部修复或待总干渠停水检修期间统筹考虑，按照原设计结构及标准恢复或加固。</w:t>
            </w:r>
          </w:p>
        </w:tc>
      </w:tr>
      <w:tr w:rsidR="00FA1515" w:rsidRPr="00702DA7" w:rsidTr="00415DA1">
        <w:trPr>
          <w:cantSplit/>
          <w:trHeight w:val="20"/>
          <w:tblHeader/>
        </w:trPr>
        <w:tc>
          <w:tcPr>
            <w:tcW w:w="600" w:type="pct"/>
            <w:vMerge/>
            <w:vAlign w:val="center"/>
            <w:hideMark/>
          </w:tcPr>
          <w:p w:rsidR="00FA1515" w:rsidRPr="00702DA7" w:rsidRDefault="00FA1515" w:rsidP="00415DA1">
            <w:pPr>
              <w:pStyle w:val="10"/>
              <w:spacing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1-5</w:t>
            </w:r>
          </w:p>
        </w:tc>
        <w:tc>
          <w:tcPr>
            <w:tcW w:w="75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衬砌板隆起或裂缝</w:t>
            </w:r>
          </w:p>
        </w:tc>
        <w:tc>
          <w:tcPr>
            <w:tcW w:w="3362" w:type="pct"/>
            <w:vMerge/>
            <w:vAlign w:val="center"/>
            <w:hideMark/>
          </w:tcPr>
          <w:p w:rsidR="00FA1515" w:rsidRPr="00702DA7" w:rsidRDefault="00FA1515" w:rsidP="00E266D7">
            <w:pPr>
              <w:pStyle w:val="10"/>
              <w:spacing w:line="220" w:lineRule="exact"/>
              <w:ind w:firstLineChars="0" w:firstLine="0"/>
              <w:outlineLvl w:val="9"/>
              <w:rPr>
                <w:rFonts w:ascii="仿宋" w:eastAsia="仿宋" w:hAnsi="仿宋" w:cs="Times New Roman"/>
                <w:b/>
                <w:bCs/>
                <w:kern w:val="0"/>
                <w:sz w:val="20"/>
              </w:rPr>
            </w:pPr>
          </w:p>
        </w:tc>
      </w:tr>
      <w:tr w:rsidR="00FA1515" w:rsidRPr="00702DA7" w:rsidTr="00415DA1">
        <w:trPr>
          <w:cantSplit/>
          <w:trHeight w:val="20"/>
          <w:tblHeader/>
        </w:trPr>
        <w:tc>
          <w:tcPr>
            <w:tcW w:w="600" w:type="pct"/>
            <w:vMerge w:val="restar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管理因素</w:t>
            </w:r>
          </w:p>
        </w:tc>
        <w:tc>
          <w:tcPr>
            <w:tcW w:w="28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1-6</w:t>
            </w:r>
          </w:p>
        </w:tc>
        <w:tc>
          <w:tcPr>
            <w:tcW w:w="75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调度运行</w:t>
            </w:r>
          </w:p>
        </w:tc>
        <w:tc>
          <w:tcPr>
            <w:tcW w:w="3362" w:type="pct"/>
            <w:shd w:val="clear" w:color="auto" w:fill="auto"/>
            <w:vAlign w:val="center"/>
            <w:hideMark/>
          </w:tcPr>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Times New Roman" w:eastAsia="仿宋" w:hAnsi="Times New Roman" w:cs="Times New Roman" w:hint="eastAsia"/>
                <w:kern w:val="0"/>
                <w:sz w:val="20"/>
              </w:rPr>
              <w:t>密切关注渠道水位，防止水位骤降及渠水漫溢。</w:t>
            </w:r>
          </w:p>
        </w:tc>
      </w:tr>
      <w:tr w:rsidR="00FA1515" w:rsidRPr="00702DA7" w:rsidTr="00415DA1">
        <w:trPr>
          <w:cantSplit/>
          <w:trHeight w:val="20"/>
          <w:tblHeader/>
        </w:trPr>
        <w:tc>
          <w:tcPr>
            <w:tcW w:w="600" w:type="pct"/>
            <w:vMerge/>
            <w:vAlign w:val="center"/>
            <w:hideMark/>
          </w:tcPr>
          <w:p w:rsidR="00FA1515" w:rsidRPr="00702DA7" w:rsidRDefault="00FA1515" w:rsidP="00415DA1">
            <w:pPr>
              <w:pStyle w:val="10"/>
              <w:spacing w:line="220" w:lineRule="exact"/>
              <w:ind w:firstLineChars="0" w:firstLine="0"/>
              <w:jc w:val="center"/>
              <w:outlineLvl w:val="9"/>
              <w:rPr>
                <w:rFonts w:ascii="仿宋" w:eastAsia="仿宋" w:hAnsi="仿宋" w:cs="Times New Roman"/>
                <w:kern w:val="0"/>
                <w:sz w:val="20"/>
              </w:rPr>
            </w:pPr>
          </w:p>
        </w:tc>
        <w:tc>
          <w:tcPr>
            <w:tcW w:w="28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1-7</w:t>
            </w:r>
          </w:p>
        </w:tc>
        <w:tc>
          <w:tcPr>
            <w:tcW w:w="75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抢险道路、设施</w:t>
            </w:r>
          </w:p>
        </w:tc>
        <w:tc>
          <w:tcPr>
            <w:tcW w:w="3362" w:type="pct"/>
            <w:shd w:val="clear" w:color="auto" w:fill="auto"/>
            <w:vAlign w:val="center"/>
            <w:hideMark/>
          </w:tcPr>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）对交通不便利的渠段增加沿渠抢险道路；</w:t>
            </w:r>
          </w:p>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w:t>
            </w:r>
            <w:r w:rsidR="00E166A7" w:rsidRPr="00E166A7">
              <w:rPr>
                <w:rFonts w:ascii="Times New Roman" w:eastAsia="仿宋" w:hAnsi="Times New Roman" w:cs="Times New Roman" w:hint="eastAsia"/>
                <w:kern w:val="0"/>
                <w:sz w:val="20"/>
              </w:rPr>
              <w:t>沿渠增设级配砂砾石料备料区；</w:t>
            </w:r>
          </w:p>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）总干渠门禁系统自动化；</w:t>
            </w:r>
          </w:p>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w:t>
            </w:r>
            <w:r w:rsidR="00E166A7" w:rsidRPr="00E166A7">
              <w:rPr>
                <w:rFonts w:ascii="仿宋" w:eastAsia="仿宋" w:hAnsi="仿宋" w:cs="Times New Roman"/>
                <w:kern w:val="0"/>
                <w:sz w:val="20"/>
              </w:rPr>
              <w:t>）汛前对抢险道路进行风险排查，检查抢险设备调用、抢险物资的备料情况；</w:t>
            </w:r>
          </w:p>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5</w:t>
            </w:r>
            <w:r w:rsidR="00E166A7" w:rsidRPr="00E166A7">
              <w:rPr>
                <w:rFonts w:ascii="仿宋" w:eastAsia="仿宋" w:hAnsi="仿宋" w:cs="Times New Roman"/>
                <w:kern w:val="0"/>
                <w:sz w:val="20"/>
              </w:rPr>
              <w:t>）编制防汛应急预案。</w:t>
            </w:r>
          </w:p>
        </w:tc>
      </w:tr>
      <w:tr w:rsidR="00FA1515" w:rsidRPr="00702DA7" w:rsidTr="00415DA1">
        <w:trPr>
          <w:cantSplit/>
          <w:trHeight w:val="20"/>
          <w:tblHeader/>
        </w:trPr>
        <w:tc>
          <w:tcPr>
            <w:tcW w:w="600" w:type="pct"/>
            <w:vMerge w:val="restar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人为因素</w:t>
            </w:r>
          </w:p>
        </w:tc>
        <w:tc>
          <w:tcPr>
            <w:tcW w:w="28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1-8</w:t>
            </w:r>
          </w:p>
        </w:tc>
        <w:tc>
          <w:tcPr>
            <w:tcW w:w="75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保护范围内违规打井、取土、挖塘等</w:t>
            </w:r>
          </w:p>
        </w:tc>
        <w:tc>
          <w:tcPr>
            <w:tcW w:w="3362" w:type="pct"/>
            <w:shd w:val="clear" w:color="auto" w:fill="auto"/>
            <w:vAlign w:val="center"/>
            <w:hideMark/>
          </w:tcPr>
          <w:p w:rsidR="00FA1515" w:rsidRPr="00702DA7" w:rsidRDefault="00A91F37" w:rsidP="00E266D7">
            <w:pPr>
              <w:pStyle w:val="10"/>
              <w:spacing w:line="220" w:lineRule="exact"/>
              <w:ind w:firstLineChars="0" w:firstLine="0"/>
              <w:rPr>
                <w:rFonts w:ascii="仿宋" w:eastAsia="仿宋" w:hAnsi="仿宋" w:cs="Times New Roman"/>
                <w:kern w:val="0"/>
                <w:sz w:val="20"/>
              </w:rPr>
            </w:pPr>
            <w:r w:rsidRPr="00A91F37">
              <w:rPr>
                <w:rFonts w:ascii="仿宋" w:eastAsia="仿宋" w:hAnsi="仿宋" w:cs="Times New Roman" w:hint="eastAsia"/>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）发现有相关违规行为，应及时上报；</w:t>
            </w:r>
          </w:p>
          <w:p w:rsidR="00FA1515" w:rsidRPr="00702DA7" w:rsidRDefault="00A91F37" w:rsidP="00E266D7">
            <w:pPr>
              <w:pStyle w:val="10"/>
              <w:spacing w:line="220" w:lineRule="exact"/>
              <w:ind w:firstLineChars="0" w:firstLine="0"/>
              <w:rPr>
                <w:rFonts w:ascii="仿宋" w:eastAsia="仿宋" w:hAnsi="仿宋" w:cs="Times New Roman"/>
                <w:kern w:val="0"/>
                <w:sz w:val="20"/>
              </w:rPr>
            </w:pPr>
            <w:r w:rsidRPr="00A91F37">
              <w:rPr>
                <w:rFonts w:ascii="仿宋" w:eastAsia="仿宋" w:hAnsi="仿宋" w:cs="Times New Roman" w:hint="eastAsia"/>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）与地方政府联系，拆除违规设施，制止违规施工；</w:t>
            </w:r>
          </w:p>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hint="eastAsia"/>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）对已存在的取土坑进行填平处理或在总干渠坡脚加强防护措施。</w:t>
            </w:r>
          </w:p>
        </w:tc>
      </w:tr>
      <w:tr w:rsidR="00FA1515" w:rsidRPr="00702DA7" w:rsidTr="00415DA1">
        <w:trPr>
          <w:cantSplit/>
          <w:trHeight w:val="20"/>
          <w:tblHeader/>
        </w:trPr>
        <w:tc>
          <w:tcPr>
            <w:tcW w:w="600" w:type="pct"/>
            <w:vMerge/>
            <w:vAlign w:val="center"/>
            <w:hideMark/>
          </w:tcPr>
          <w:p w:rsidR="00FA1515" w:rsidRPr="00702DA7" w:rsidRDefault="00FA1515" w:rsidP="00415DA1">
            <w:pPr>
              <w:pStyle w:val="10"/>
              <w:spacing w:line="220" w:lineRule="exact"/>
              <w:ind w:firstLineChars="0" w:firstLine="0"/>
              <w:jc w:val="center"/>
              <w:outlineLvl w:val="9"/>
              <w:rPr>
                <w:rFonts w:ascii="仿宋" w:eastAsia="仿宋" w:hAnsi="仿宋" w:cs="Times New Roman"/>
                <w:b/>
                <w:bCs/>
                <w:kern w:val="0"/>
                <w:sz w:val="20"/>
              </w:rPr>
            </w:pPr>
          </w:p>
        </w:tc>
        <w:tc>
          <w:tcPr>
            <w:tcW w:w="28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1-9</w:t>
            </w:r>
          </w:p>
        </w:tc>
        <w:tc>
          <w:tcPr>
            <w:tcW w:w="754" w:type="pct"/>
            <w:shd w:val="clear" w:color="auto" w:fill="auto"/>
            <w:vAlign w:val="center"/>
            <w:hideMark/>
          </w:tcPr>
          <w:p w:rsidR="00FA1515" w:rsidRPr="00702DA7" w:rsidRDefault="00A91F37" w:rsidP="00415DA1">
            <w:pPr>
              <w:pStyle w:val="10"/>
              <w:spacing w:line="22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渠道内有阻水障碍物</w:t>
            </w:r>
          </w:p>
        </w:tc>
        <w:tc>
          <w:tcPr>
            <w:tcW w:w="3362" w:type="pct"/>
            <w:shd w:val="clear" w:color="auto" w:fill="auto"/>
            <w:vAlign w:val="center"/>
            <w:hideMark/>
          </w:tcPr>
          <w:p w:rsidR="00FA1515" w:rsidRPr="00702DA7" w:rsidRDefault="00A91F37" w:rsidP="00E266D7">
            <w:pPr>
              <w:pStyle w:val="10"/>
              <w:spacing w:line="22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在确保衬砌板稳定的情况下，对渠道内抢险物资、设施进行清理</w:t>
            </w:r>
            <w:r w:rsidR="001065FC" w:rsidRPr="001065FC">
              <w:rPr>
                <w:rFonts w:ascii="仿宋" w:eastAsia="仿宋" w:hAnsi="仿宋" w:cs="Times New Roman" w:hint="eastAsia"/>
                <w:kern w:val="0"/>
                <w:sz w:val="20"/>
              </w:rPr>
              <w:t>。</w:t>
            </w:r>
          </w:p>
        </w:tc>
      </w:tr>
    </w:tbl>
    <w:p w:rsidR="00C408C1" w:rsidRPr="00702DA7" w:rsidRDefault="00D23907" w:rsidP="00C408C1">
      <w:pPr>
        <w:pStyle w:val="10"/>
        <w:ind w:firstLineChars="0" w:firstLine="0"/>
        <w:outlineLvl w:val="9"/>
        <w:rPr>
          <w:rFonts w:ascii="Times New Roman" w:hAnsi="Times New Roman" w:cs="Times New Roman"/>
          <w:sz w:val="28"/>
          <w:szCs w:val="28"/>
        </w:rPr>
      </w:pPr>
      <w:r w:rsidRPr="00415DA1">
        <w:rPr>
          <w:rFonts w:ascii="Times New Roman" w:hAnsi="Times New Roman" w:cs="Times New Roman" w:hint="eastAsia"/>
          <w:sz w:val="28"/>
          <w:szCs w:val="28"/>
        </w:rPr>
        <w:t>（</w:t>
      </w:r>
      <w:r w:rsidRPr="00415DA1">
        <w:rPr>
          <w:rFonts w:ascii="Times New Roman" w:hAnsi="Times New Roman" w:cs="Times New Roman"/>
          <w:sz w:val="28"/>
          <w:szCs w:val="28"/>
        </w:rPr>
        <w:t>3</w:t>
      </w:r>
      <w:r w:rsidRPr="00415DA1">
        <w:rPr>
          <w:rFonts w:ascii="Times New Roman" w:hAnsi="Times New Roman" w:cs="Times New Roman" w:hint="eastAsia"/>
          <w:sz w:val="28"/>
          <w:szCs w:val="28"/>
        </w:rPr>
        <w:t>）</w:t>
      </w:r>
      <w:r w:rsidRPr="00415DA1">
        <w:rPr>
          <w:rFonts w:ascii="Times New Roman" w:hAnsi="Times New Roman" w:cs="Times New Roman" w:hint="eastAsia"/>
          <w:b/>
        </w:rPr>
        <w:t>不良地质条件渠道风险因子预防措施</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表3.1-4  不良地质条件渠道风险</w:t>
      </w:r>
      <w:r>
        <w:rPr>
          <w:rFonts w:ascii="黑体" w:eastAsia="黑体" w:hAnsi="黑体" w:cs="Times New Roman" w:hint="eastAsia"/>
          <w:sz w:val="24"/>
          <w:szCs w:val="24"/>
        </w:rPr>
        <w:t>因子预防</w:t>
      </w:r>
      <w:r>
        <w:rPr>
          <w:rFonts w:ascii="黑体" w:eastAsia="黑体" w:hAnsi="黑体" w:cs="Times New Roman"/>
          <w:sz w:val="24"/>
          <w:szCs w:val="24"/>
        </w:rPr>
        <w:t>措施一览表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848"/>
        <w:gridCol w:w="1692"/>
        <w:gridCol w:w="9970"/>
      </w:tblGrid>
      <w:tr w:rsidR="00C408C1" w:rsidRPr="00702DA7" w:rsidTr="00415DA1">
        <w:trPr>
          <w:cantSplit/>
          <w:trHeight w:val="20"/>
          <w:tblHeader/>
        </w:trPr>
        <w:tc>
          <w:tcPr>
            <w:tcW w:w="587" w:type="pc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风险因子归类</w:t>
            </w:r>
          </w:p>
        </w:tc>
        <w:tc>
          <w:tcPr>
            <w:tcW w:w="299" w:type="pct"/>
            <w:shd w:val="clear" w:color="auto" w:fill="auto"/>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编号</w:t>
            </w:r>
          </w:p>
        </w:tc>
        <w:tc>
          <w:tcPr>
            <w:tcW w:w="597" w:type="pct"/>
            <w:shd w:val="clear" w:color="auto" w:fill="auto"/>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风险因子</w:t>
            </w:r>
          </w:p>
        </w:tc>
        <w:tc>
          <w:tcPr>
            <w:tcW w:w="3517" w:type="pc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hint="eastAsia"/>
                <w:kern w:val="0"/>
                <w:sz w:val="20"/>
                <w:szCs w:val="20"/>
              </w:rPr>
              <w:t>预防</w:t>
            </w:r>
            <w:r>
              <w:rPr>
                <w:rFonts w:ascii="仿宋" w:eastAsia="仿宋" w:hAnsi="仿宋" w:cs="Times New Roman"/>
                <w:kern w:val="0"/>
                <w:sz w:val="20"/>
                <w:szCs w:val="20"/>
              </w:rPr>
              <w:t>措施</w:t>
            </w:r>
          </w:p>
        </w:tc>
      </w:tr>
      <w:tr w:rsidR="00C408C1" w:rsidRPr="00702DA7" w:rsidTr="00415DA1">
        <w:trPr>
          <w:cantSplit/>
          <w:trHeight w:val="20"/>
          <w:tblHeader/>
        </w:trPr>
        <w:tc>
          <w:tcPr>
            <w:tcW w:w="587" w:type="pct"/>
            <w:vMerge w:val="restar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工程因素</w:t>
            </w:r>
          </w:p>
        </w:tc>
        <w:tc>
          <w:tcPr>
            <w:tcW w:w="299" w:type="pc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2-1</w:t>
            </w:r>
          </w:p>
        </w:tc>
        <w:tc>
          <w:tcPr>
            <w:tcW w:w="597" w:type="pc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地下水位</w:t>
            </w:r>
            <w:r>
              <w:rPr>
                <w:rFonts w:ascii="仿宋" w:eastAsia="仿宋" w:hAnsi="仿宋" w:cs="Times New Roman" w:hint="eastAsia"/>
                <w:kern w:val="0"/>
                <w:sz w:val="20"/>
                <w:szCs w:val="20"/>
              </w:rPr>
              <w:t>超过设计水位</w:t>
            </w:r>
            <w:r>
              <w:rPr>
                <w:rFonts w:ascii="仿宋" w:eastAsia="仿宋" w:hAnsi="仿宋" w:cs="Times New Roman"/>
                <w:kern w:val="0"/>
                <w:sz w:val="20"/>
                <w:szCs w:val="20"/>
              </w:rPr>
              <w:t>变幅</w:t>
            </w:r>
          </w:p>
        </w:tc>
        <w:tc>
          <w:tcPr>
            <w:tcW w:w="3517" w:type="pct"/>
            <w:shd w:val="clear" w:color="auto" w:fill="auto"/>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（1）加强地下水位监测，分析地下水位变化规律；</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（2）对边坡出现的渗水点，分析产生原因和对边坡变形的影响；</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（3）对局部个别衬砌板隆起现象，分析附近地下水位监测和渗压计监测资料是否超标；</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（4）对于地下水位超标的渠段，及时采取有效的降、排水措施，补打排水孔、排水井，疏通排水管路。必要时增加抽排措施。</w:t>
            </w:r>
          </w:p>
        </w:tc>
      </w:tr>
      <w:tr w:rsidR="00C408C1" w:rsidRPr="00702DA7" w:rsidTr="00415DA1">
        <w:trPr>
          <w:cantSplit/>
          <w:trHeight w:val="20"/>
          <w:tblHeader/>
        </w:trPr>
        <w:tc>
          <w:tcPr>
            <w:tcW w:w="587" w:type="pct"/>
            <w:vMerge/>
            <w:shd w:val="clear" w:color="auto" w:fill="auto"/>
            <w:vAlign w:val="center"/>
          </w:tcPr>
          <w:p w:rsidR="00C408C1" w:rsidRPr="00415DA1" w:rsidRDefault="00C408C1" w:rsidP="00415DA1">
            <w:pPr>
              <w:keepNext/>
              <w:keepLines/>
              <w:widowControl/>
              <w:spacing w:before="260" w:after="260"/>
              <w:outlineLvl w:val="2"/>
              <w:rPr>
                <w:rFonts w:ascii="仿宋" w:eastAsia="仿宋" w:hAnsi="仿宋" w:cs="Times New Roman"/>
                <w:kern w:val="0"/>
                <w:sz w:val="20"/>
                <w:szCs w:val="20"/>
              </w:rPr>
            </w:pPr>
          </w:p>
        </w:tc>
        <w:tc>
          <w:tcPr>
            <w:tcW w:w="299" w:type="pc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2-2</w:t>
            </w:r>
          </w:p>
        </w:tc>
        <w:tc>
          <w:tcPr>
            <w:tcW w:w="597" w:type="pc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边坡变形</w:t>
            </w:r>
          </w:p>
        </w:tc>
        <w:tc>
          <w:tcPr>
            <w:tcW w:w="3517" w:type="pct"/>
            <w:shd w:val="clear" w:color="auto" w:fill="auto"/>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（1）加强边坡变形监测，对出现裂缝的边坡，结合监测断面资料，分析变形属于浅部变形还是深部变形，根据边坡情况，制定相应工程措施；</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（2）对个别部位衬砌板隆起、开裂情况，分析原因，制定相应工程措施；</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（3）边坡裂缝，采取封堵措施，避免地表水渗入加速边坡变形破坏；</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（4）边坡出现较大变形、采取补打抗滑桩、减载和加强排水措施；</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（5）衬砌板隆起、开裂和位移采取压重、打排水孔减压处理。</w:t>
            </w:r>
          </w:p>
        </w:tc>
      </w:tr>
      <w:tr w:rsidR="00C408C1" w:rsidRPr="00702DA7" w:rsidTr="00415DA1">
        <w:trPr>
          <w:cantSplit/>
          <w:trHeight w:val="20"/>
          <w:tblHeader/>
        </w:trPr>
        <w:tc>
          <w:tcPr>
            <w:tcW w:w="587" w:type="pct"/>
            <w:vMerge/>
            <w:shd w:val="clear" w:color="auto" w:fill="auto"/>
            <w:vAlign w:val="center"/>
          </w:tcPr>
          <w:p w:rsidR="00C408C1" w:rsidRPr="00415DA1" w:rsidRDefault="00C408C1" w:rsidP="00415DA1">
            <w:pPr>
              <w:keepNext/>
              <w:keepLines/>
              <w:widowControl/>
              <w:spacing w:before="260" w:after="260"/>
              <w:outlineLvl w:val="2"/>
              <w:rPr>
                <w:rFonts w:ascii="仿宋" w:eastAsia="仿宋" w:hAnsi="仿宋" w:cs="Times New Roman"/>
                <w:kern w:val="0"/>
                <w:sz w:val="20"/>
                <w:szCs w:val="20"/>
              </w:rPr>
            </w:pPr>
          </w:p>
        </w:tc>
        <w:tc>
          <w:tcPr>
            <w:tcW w:w="299" w:type="pc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2-3</w:t>
            </w:r>
          </w:p>
        </w:tc>
        <w:tc>
          <w:tcPr>
            <w:tcW w:w="597" w:type="pc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排水</w:t>
            </w:r>
            <w:r>
              <w:rPr>
                <w:rFonts w:ascii="仿宋" w:eastAsia="仿宋" w:hAnsi="仿宋" w:cs="Times New Roman" w:hint="eastAsia"/>
                <w:kern w:val="0"/>
                <w:sz w:val="20"/>
                <w:szCs w:val="20"/>
              </w:rPr>
              <w:t>设</w:t>
            </w:r>
            <w:r>
              <w:rPr>
                <w:rFonts w:ascii="仿宋" w:eastAsia="仿宋" w:hAnsi="仿宋" w:cs="Times New Roman"/>
                <w:kern w:val="0"/>
                <w:sz w:val="20"/>
                <w:szCs w:val="20"/>
              </w:rPr>
              <w:t>施堵塞</w:t>
            </w:r>
          </w:p>
        </w:tc>
        <w:tc>
          <w:tcPr>
            <w:tcW w:w="3517" w:type="pct"/>
            <w:shd w:val="clear" w:color="auto" w:fill="auto"/>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（1）针对边坡局部渗水和个别衬砌板隆起开裂情况，检查边坡排水</w:t>
            </w:r>
            <w:r>
              <w:rPr>
                <w:rFonts w:ascii="仿宋" w:eastAsia="仿宋" w:hAnsi="仿宋" w:cs="Times New Roman" w:hint="eastAsia"/>
                <w:kern w:val="0"/>
                <w:sz w:val="20"/>
                <w:szCs w:val="20"/>
              </w:rPr>
              <w:t>设施</w:t>
            </w:r>
            <w:r>
              <w:rPr>
                <w:rFonts w:ascii="仿宋" w:eastAsia="仿宋" w:hAnsi="仿宋" w:cs="Times New Roman"/>
                <w:kern w:val="0"/>
                <w:sz w:val="20"/>
                <w:szCs w:val="20"/>
              </w:rPr>
              <w:t>堵塞情况；</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（2）分析地下水位监测资料，分析衬砌板下渗压数值是否超标；</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（3）对于排水措施存在问题的渠段，防范措施包括：疏通排水设施、补打排水孔和排水井等；</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（4）找出排水设施失效原因，针对衬砌板隆起、开裂情况，采取压重和补打排水孔措施；</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C408C1" w:rsidRPr="00702DA7" w:rsidTr="00415DA1">
        <w:trPr>
          <w:cantSplit/>
          <w:trHeight w:val="20"/>
          <w:tblHeader/>
        </w:trPr>
        <w:tc>
          <w:tcPr>
            <w:tcW w:w="587" w:type="pc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自然因素</w:t>
            </w:r>
          </w:p>
        </w:tc>
        <w:tc>
          <w:tcPr>
            <w:tcW w:w="299" w:type="pc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2-4</w:t>
            </w:r>
          </w:p>
        </w:tc>
        <w:tc>
          <w:tcPr>
            <w:tcW w:w="597" w:type="pct"/>
            <w:shd w:val="clear" w:color="auto" w:fill="auto"/>
            <w:vAlign w:val="center"/>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外水入渠</w:t>
            </w:r>
          </w:p>
        </w:tc>
        <w:tc>
          <w:tcPr>
            <w:tcW w:w="3517" w:type="pct"/>
            <w:shd w:val="clear" w:color="auto" w:fill="auto"/>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（1）经常检查、疏通地表排水沟，保持排水沟畅通；</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（2）经常检查渠道外侧地形是否因当地工程建设，改变地表水的排泄通道，造成汇流面积的改变，原有排水沟规模是否满足要求；</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（3）渠道开挖边坡外部设置排水沟，及时导走地表水流；</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（4）对存在外溢风险的排水渡槽采取控制措施。</w:t>
            </w:r>
          </w:p>
        </w:tc>
      </w:tr>
    </w:tbl>
    <w:p w:rsidR="00C408C1" w:rsidRPr="00702DA7" w:rsidRDefault="00D23907" w:rsidP="00333E60">
      <w:pPr>
        <w:pStyle w:val="10"/>
        <w:ind w:firstLineChars="0" w:firstLine="0"/>
        <w:outlineLvl w:val="2"/>
        <w:rPr>
          <w:rFonts w:hAnsi="黑体" w:cs="Times New Roman"/>
          <w:noProof/>
        </w:rPr>
      </w:pPr>
      <w:r w:rsidRPr="00415DA1">
        <w:rPr>
          <w:rFonts w:hAnsi="黑体" w:cs="Times New Roman"/>
          <w:noProof/>
        </w:rPr>
        <w:t>3.1.3输水渠道</w:t>
      </w:r>
      <w:r w:rsidR="00E266D7">
        <w:rPr>
          <w:rFonts w:hAnsi="黑体" w:cs="Times New Roman"/>
          <w:noProof/>
        </w:rPr>
        <w:t>风险</w:t>
      </w:r>
      <w:r w:rsidRPr="00415DA1">
        <w:rPr>
          <w:rFonts w:hAnsi="黑体" w:cs="Times New Roman" w:hint="eastAsia"/>
          <w:noProof/>
        </w:rPr>
        <w:t>控制措施</w:t>
      </w:r>
    </w:p>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hint="eastAsia"/>
        </w:rPr>
        <w:t>（</w:t>
      </w:r>
      <w:r w:rsidRPr="00415DA1">
        <w:rPr>
          <w:rFonts w:ascii="Times New Roman" w:hAnsi="Times New Roman" w:cs="Times New Roman"/>
        </w:rPr>
        <w:t>1</w:t>
      </w:r>
      <w:r w:rsidRPr="00415DA1">
        <w:rPr>
          <w:rFonts w:ascii="Times New Roman" w:hAnsi="Times New Roman" w:cs="Times New Roman" w:hint="eastAsia"/>
        </w:rPr>
        <w:t>）输水渠道</w:t>
      </w:r>
      <w:r w:rsidR="008A519A">
        <w:rPr>
          <w:rFonts w:ascii="Times New Roman" w:hAnsi="Times New Roman" w:cs="Times New Roman" w:hint="eastAsia"/>
        </w:rPr>
        <w:t>风险控制措施</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表3.1-5</w:t>
      </w:r>
      <w:r w:rsidR="00A01BAF">
        <w:rPr>
          <w:rFonts w:ascii="黑体" w:eastAsia="黑体" w:hAnsi="黑体" w:cs="Times New Roman" w:hint="eastAsia"/>
          <w:sz w:val="24"/>
          <w:szCs w:val="24"/>
        </w:rPr>
        <w:t xml:space="preserve">  </w:t>
      </w:r>
      <w:r>
        <w:rPr>
          <w:rFonts w:ascii="黑体" w:eastAsia="黑体" w:hAnsi="黑体" w:cs="Times New Roman" w:hint="eastAsia"/>
          <w:sz w:val="24"/>
          <w:szCs w:val="24"/>
        </w:rPr>
        <w:t>输水渠道</w:t>
      </w:r>
      <w:r w:rsidR="008A519A">
        <w:rPr>
          <w:rFonts w:ascii="黑体" w:eastAsia="黑体" w:hAnsi="黑体" w:cs="Times New Roman"/>
          <w:sz w:val="24"/>
          <w:szCs w:val="24"/>
        </w:rPr>
        <w:t>风险控制措施</w:t>
      </w:r>
      <w:r>
        <w:rPr>
          <w:rFonts w:ascii="黑体" w:eastAsia="黑体" w:hAnsi="黑体" w:cs="Times New Roman"/>
          <w:sz w:val="24"/>
          <w:szCs w:val="24"/>
        </w:rPr>
        <w:t>一览表</w:t>
      </w:r>
      <w:r>
        <w:rPr>
          <w:rFonts w:ascii="黑体" w:eastAsia="黑体" w:hAnsi="黑体" w:cs="Times New Roman" w:hint="eastAsia"/>
          <w:sz w:val="24"/>
          <w:szCs w:val="24"/>
        </w:rPr>
        <w:t>（含高填方渠道和不良地质条件渠道）</w:t>
      </w:r>
    </w:p>
    <w:tbl>
      <w:tblPr>
        <w:tblW w:w="5073"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73"/>
        <w:gridCol w:w="708"/>
        <w:gridCol w:w="1130"/>
        <w:gridCol w:w="11870"/>
      </w:tblGrid>
      <w:tr w:rsidR="00C408C1" w:rsidRPr="00702DA7" w:rsidTr="00732B41">
        <w:trPr>
          <w:cantSplit/>
          <w:trHeight w:val="20"/>
          <w:tblHeader/>
        </w:trPr>
        <w:tc>
          <w:tcPr>
            <w:tcW w:w="872" w:type="pct"/>
            <w:gridSpan w:val="3"/>
            <w:vAlign w:val="center"/>
          </w:tcPr>
          <w:p w:rsidR="00C408C1" w:rsidRPr="00702DA7" w:rsidRDefault="00A91F37" w:rsidP="00415DA1">
            <w:pPr>
              <w:pStyle w:val="10"/>
              <w:spacing w:line="24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风险事件分类</w:t>
            </w:r>
          </w:p>
        </w:tc>
        <w:tc>
          <w:tcPr>
            <w:tcW w:w="4128" w:type="pct"/>
            <w:vMerge w:val="restart"/>
            <w:vAlign w:val="center"/>
          </w:tcPr>
          <w:p w:rsidR="00C408C1" w:rsidRPr="00702DA7" w:rsidRDefault="008A519A" w:rsidP="00415DA1">
            <w:pPr>
              <w:pStyle w:val="10"/>
              <w:spacing w:line="240" w:lineRule="exact"/>
              <w:ind w:firstLineChars="0" w:firstLine="0"/>
              <w:jc w:val="center"/>
              <w:outlineLvl w:val="9"/>
              <w:rPr>
                <w:rFonts w:ascii="仿宋" w:eastAsia="仿宋" w:hAnsi="仿宋" w:cs="Times New Roman"/>
                <w:kern w:val="0"/>
                <w:sz w:val="20"/>
              </w:rPr>
            </w:pPr>
            <w:r>
              <w:rPr>
                <w:rFonts w:ascii="仿宋" w:eastAsia="仿宋" w:hAnsi="仿宋" w:cs="Times New Roman"/>
                <w:kern w:val="0"/>
                <w:sz w:val="20"/>
              </w:rPr>
              <w:t>控制措施</w:t>
            </w:r>
          </w:p>
        </w:tc>
      </w:tr>
      <w:tr w:rsidR="00C408C1" w:rsidRPr="00702DA7" w:rsidTr="00732B41">
        <w:trPr>
          <w:cantSplit/>
          <w:trHeight w:val="20"/>
          <w:tblHeader/>
        </w:trPr>
        <w:tc>
          <w:tcPr>
            <w:tcW w:w="234" w:type="pct"/>
            <w:vAlign w:val="center"/>
          </w:tcPr>
          <w:p w:rsidR="00C408C1" w:rsidRPr="00702DA7" w:rsidRDefault="00A91F37" w:rsidP="00415DA1">
            <w:pPr>
              <w:pStyle w:val="10"/>
              <w:spacing w:line="240" w:lineRule="exact"/>
              <w:ind w:firstLineChars="0" w:firstLine="0"/>
              <w:jc w:val="center"/>
              <w:outlineLvl w:val="9"/>
              <w:rPr>
                <w:rFonts w:ascii="仿宋" w:eastAsia="仿宋" w:hAnsi="仿宋" w:cs="Times New Roman"/>
                <w:sz w:val="20"/>
              </w:rPr>
            </w:pPr>
            <w:r w:rsidRPr="00A91F37">
              <w:rPr>
                <w:rFonts w:ascii="仿宋" w:eastAsia="仿宋" w:hAnsi="仿宋" w:cs="Times New Roman"/>
                <w:sz w:val="20"/>
              </w:rPr>
              <w:t>编号</w:t>
            </w:r>
          </w:p>
        </w:tc>
        <w:tc>
          <w:tcPr>
            <w:tcW w:w="639" w:type="pct"/>
            <w:gridSpan w:val="2"/>
            <w:vAlign w:val="center"/>
          </w:tcPr>
          <w:p w:rsidR="00C408C1" w:rsidRPr="00702DA7" w:rsidRDefault="00A91F37" w:rsidP="00415DA1">
            <w:pPr>
              <w:pStyle w:val="10"/>
              <w:spacing w:line="24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类型</w:t>
            </w:r>
          </w:p>
        </w:tc>
        <w:tc>
          <w:tcPr>
            <w:tcW w:w="4128" w:type="pct"/>
            <w:vMerge/>
            <w:vAlign w:val="center"/>
          </w:tcPr>
          <w:p w:rsidR="00C408C1" w:rsidRPr="00702DA7" w:rsidRDefault="00C408C1" w:rsidP="00415DA1">
            <w:pPr>
              <w:pStyle w:val="10"/>
              <w:tabs>
                <w:tab w:val="left" w:pos="2310"/>
              </w:tabs>
              <w:spacing w:before="240" w:line="240" w:lineRule="exact"/>
              <w:ind w:firstLineChars="0" w:firstLine="0"/>
              <w:outlineLvl w:val="9"/>
              <w:rPr>
                <w:rFonts w:ascii="仿宋" w:eastAsia="仿宋" w:hAnsi="仿宋" w:cs="Times New Roman"/>
                <w:b/>
                <w:bCs/>
                <w:kern w:val="0"/>
                <w:sz w:val="20"/>
              </w:rPr>
            </w:pPr>
          </w:p>
        </w:tc>
      </w:tr>
      <w:tr w:rsidR="00EA1F44" w:rsidRPr="00702DA7" w:rsidTr="00732B41">
        <w:trPr>
          <w:cantSplit/>
          <w:trHeight w:val="20"/>
        </w:trPr>
        <w:tc>
          <w:tcPr>
            <w:tcW w:w="234" w:type="pct"/>
            <w:vMerge w:val="restart"/>
            <w:vAlign w:val="center"/>
          </w:tcPr>
          <w:p w:rsidR="00C408C1" w:rsidRPr="00702DA7" w:rsidRDefault="00A91F37" w:rsidP="00415DA1">
            <w:pPr>
              <w:pStyle w:val="10"/>
              <w:spacing w:line="240" w:lineRule="exact"/>
              <w:ind w:firstLineChars="0" w:firstLine="0"/>
              <w:jc w:val="center"/>
              <w:outlineLvl w:val="9"/>
              <w:rPr>
                <w:rFonts w:ascii="仿宋" w:eastAsia="仿宋" w:hAnsi="仿宋" w:cs="Times New Roman"/>
                <w:sz w:val="20"/>
              </w:rPr>
            </w:pPr>
            <w:r w:rsidRPr="00A91F37">
              <w:rPr>
                <w:rFonts w:ascii="仿宋" w:eastAsia="仿宋" w:hAnsi="仿宋" w:cs="Times New Roman"/>
                <w:sz w:val="20"/>
              </w:rPr>
              <w:t>1</w:t>
            </w:r>
          </w:p>
        </w:tc>
        <w:tc>
          <w:tcPr>
            <w:tcW w:w="246" w:type="pct"/>
            <w:vMerge w:val="restar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渠坡</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失稳</w:t>
            </w:r>
          </w:p>
        </w:tc>
        <w:tc>
          <w:tcPr>
            <w:tcW w:w="392"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渠堤外坡</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BF1C5F" w:rsidRPr="00BF1C5F">
              <w:rPr>
                <w:rFonts w:ascii="仿宋" w:eastAsia="仿宋" w:hAnsi="仿宋" w:cs="Times New Roman"/>
                <w:kern w:val="0"/>
                <w:sz w:val="20"/>
              </w:rPr>
              <w:t>1</w:t>
            </w:r>
            <w:r w:rsidR="005C720F" w:rsidRPr="005C720F">
              <w:rPr>
                <w:rFonts w:ascii="仿宋" w:eastAsia="仿宋" w:hAnsi="仿宋" w:cs="Times New Roman"/>
                <w:kern w:val="0"/>
                <w:sz w:val="20"/>
              </w:rPr>
              <w:t>）变形体顶沿滑裂面进行封闭防渗处理；</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）沿变形体下缘设置排水反滤体；</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）在渠堤外坡脚采用当地材料填筑压脚戗台，压脚戗台高度约为变形体最高处至剪出口最低处竖向高度的</w:t>
            </w:r>
            <w:r w:rsidR="00BF1C5F" w:rsidRPr="00BF1C5F">
              <w:rPr>
                <w:rFonts w:ascii="仿宋" w:eastAsia="仿宋" w:hAnsi="仿宋" w:cs="Times New Roman"/>
                <w:kern w:val="0"/>
                <w:sz w:val="20"/>
              </w:rPr>
              <w:t>1/3</w:t>
            </w:r>
            <w:r w:rsidR="005C720F" w:rsidRPr="005C720F">
              <w:rPr>
                <w:rFonts w:ascii="仿宋" w:eastAsia="仿宋" w:hAnsi="仿宋" w:cs="Times New Roman"/>
                <w:kern w:val="0"/>
                <w:sz w:val="20"/>
              </w:rPr>
              <w:t>，压脚戗台沿变形体滑动方向的顶宽度约为变形体破裂面顶底缘水平投影距离，顺渠堤轴线方向长度覆盖变形体，两侧外延距离各</w:t>
            </w:r>
            <w:r w:rsidR="00032910" w:rsidRPr="00032910">
              <w:rPr>
                <w:rFonts w:ascii="仿宋" w:eastAsia="仿宋" w:hAnsi="仿宋" w:cs="Times New Roman"/>
                <w:kern w:val="0"/>
                <w:sz w:val="20"/>
              </w:rPr>
              <w:t>3m</w:t>
            </w:r>
            <w:r w:rsidR="00D23907" w:rsidRPr="00415DA1">
              <w:rPr>
                <w:rFonts w:ascii="仿宋" w:eastAsia="仿宋" w:hAnsi="仿宋" w:cs="Times New Roman"/>
                <w:kern w:val="0"/>
                <w:sz w:val="20"/>
              </w:rPr>
              <w:t>；</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w:t>
            </w:r>
            <w:r w:rsidR="00E166A7" w:rsidRPr="00E166A7">
              <w:rPr>
                <w:rFonts w:ascii="仿宋" w:eastAsia="仿宋" w:hAnsi="仿宋" w:cs="Times New Roman"/>
                <w:kern w:val="0"/>
                <w:sz w:val="20"/>
              </w:rPr>
              <w:t>）变形体外露区域采用防水膜覆盖。</w:t>
            </w:r>
          </w:p>
        </w:tc>
      </w:tr>
      <w:tr w:rsidR="00EA1F44" w:rsidRPr="00702DA7" w:rsidTr="00732B41">
        <w:trPr>
          <w:cantSplit/>
          <w:trHeight w:val="20"/>
        </w:trPr>
        <w:tc>
          <w:tcPr>
            <w:tcW w:w="234" w:type="pct"/>
            <w:vMerge/>
            <w:vAlign w:val="center"/>
          </w:tcPr>
          <w:p w:rsidR="00C408C1" w:rsidRPr="00702DA7" w:rsidRDefault="00C408C1" w:rsidP="00415DA1">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246" w:type="pct"/>
            <w:vMerge/>
            <w:vAlign w:val="center"/>
          </w:tcPr>
          <w:p w:rsidR="00C408C1" w:rsidRPr="00702DA7" w:rsidRDefault="00C408C1" w:rsidP="00415DA1">
            <w:pPr>
              <w:pStyle w:val="10"/>
              <w:keepNext/>
              <w:keepLines/>
              <w:spacing w:before="260" w:line="240" w:lineRule="exact"/>
              <w:ind w:firstLineChars="0" w:firstLine="0"/>
              <w:outlineLvl w:val="9"/>
              <w:rPr>
                <w:rFonts w:ascii="仿宋" w:eastAsia="仿宋" w:hAnsi="仿宋" w:cs="Times New Roman"/>
                <w:b/>
                <w:bCs/>
                <w:kern w:val="0"/>
                <w:sz w:val="20"/>
              </w:rPr>
            </w:pPr>
          </w:p>
        </w:tc>
        <w:tc>
          <w:tcPr>
            <w:tcW w:w="392"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过水断面内坡</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）变形体顶沿滑裂面进行封闭防渗处理；</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）在一级马道路缘石外侧以静压方式植入钢管桩。</w:t>
            </w:r>
          </w:p>
        </w:tc>
      </w:tr>
      <w:tr w:rsidR="00EA1F44" w:rsidRPr="00702DA7" w:rsidTr="00732B41">
        <w:trPr>
          <w:cantSplit/>
          <w:trHeight w:val="20"/>
        </w:trPr>
        <w:tc>
          <w:tcPr>
            <w:tcW w:w="234" w:type="pct"/>
            <w:vMerge/>
            <w:vAlign w:val="center"/>
          </w:tcPr>
          <w:p w:rsidR="00C408C1" w:rsidRPr="00702DA7" w:rsidRDefault="00C408C1" w:rsidP="00415DA1">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246" w:type="pct"/>
            <w:vMerge/>
            <w:vAlign w:val="center"/>
          </w:tcPr>
          <w:p w:rsidR="00C408C1" w:rsidRPr="00702DA7" w:rsidRDefault="00C408C1" w:rsidP="00415DA1">
            <w:pPr>
              <w:pStyle w:val="10"/>
              <w:keepNext/>
              <w:keepLines/>
              <w:spacing w:before="260" w:line="240" w:lineRule="exact"/>
              <w:ind w:firstLineChars="0" w:firstLine="0"/>
              <w:outlineLvl w:val="9"/>
              <w:rPr>
                <w:rFonts w:ascii="仿宋" w:eastAsia="仿宋" w:hAnsi="仿宋" w:cs="Times New Roman"/>
                <w:b/>
                <w:bCs/>
                <w:kern w:val="0"/>
                <w:sz w:val="20"/>
              </w:rPr>
            </w:pPr>
          </w:p>
        </w:tc>
        <w:tc>
          <w:tcPr>
            <w:tcW w:w="392"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一级马道以上边坡</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）变形体位于坡顶：变形体上部开挖减载；变形体顶沿滑裂面进行封闭防渗处理，变形体表面和坡顶采用防水膜覆盖。</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）变形体位于坡中部：变形体顶沿滑裂面进行封闭防渗处理；整个变形体采用塑料防水膜覆盖；在变形体中下部布置土钉、土锚或伞型锚，亦可配合树根桩加固。</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）变形体位于一级马道附近：变形体顶沿滑裂面进行封闭防渗处理；整个变形体采用塑料防水膜覆盖；在变形体中下部以静压方式植入钢管桩。</w:t>
            </w:r>
          </w:p>
        </w:tc>
      </w:tr>
      <w:tr w:rsidR="00EA1F44" w:rsidRPr="00702DA7" w:rsidTr="00732B41">
        <w:trPr>
          <w:cantSplit/>
          <w:trHeight w:val="20"/>
        </w:trPr>
        <w:tc>
          <w:tcPr>
            <w:tcW w:w="234" w:type="pct"/>
            <w:vMerge w:val="restart"/>
            <w:vAlign w:val="center"/>
          </w:tcPr>
          <w:p w:rsidR="00C408C1" w:rsidRPr="00702DA7" w:rsidRDefault="00A91F37" w:rsidP="00415DA1">
            <w:pPr>
              <w:pStyle w:val="10"/>
              <w:spacing w:line="240" w:lineRule="exact"/>
              <w:ind w:firstLineChars="0" w:firstLine="0"/>
              <w:jc w:val="center"/>
              <w:outlineLvl w:val="9"/>
              <w:rPr>
                <w:rFonts w:ascii="仿宋" w:eastAsia="仿宋" w:hAnsi="仿宋" w:cs="Times New Roman"/>
                <w:sz w:val="20"/>
              </w:rPr>
            </w:pPr>
            <w:r w:rsidRPr="00A91F37">
              <w:rPr>
                <w:rFonts w:ascii="仿宋" w:eastAsia="仿宋" w:hAnsi="仿宋" w:cs="Times New Roman"/>
                <w:sz w:val="20"/>
              </w:rPr>
              <w:t>2</w:t>
            </w:r>
          </w:p>
        </w:tc>
        <w:tc>
          <w:tcPr>
            <w:tcW w:w="246" w:type="pct"/>
            <w:vMerge w:val="restar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渗流</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破坏</w:t>
            </w:r>
          </w:p>
        </w:tc>
        <w:tc>
          <w:tcPr>
            <w:tcW w:w="392"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集中渗漏、</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流土</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）在集中渗漏出口设置压浸平台，防止水土流失；</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）迅速查明渗漏通道；</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）靠近渗漏通道入口处（靠近迎水侧、建筑物结构缝、贯穿性裂缝）采用粘土、土工膜封闭渗源。</w:t>
            </w:r>
          </w:p>
        </w:tc>
      </w:tr>
      <w:tr w:rsidR="00EA1F44" w:rsidRPr="00702DA7" w:rsidTr="00732B41">
        <w:trPr>
          <w:cantSplit/>
          <w:trHeight w:val="20"/>
        </w:trPr>
        <w:tc>
          <w:tcPr>
            <w:tcW w:w="234" w:type="pct"/>
            <w:vMerge/>
            <w:vAlign w:val="center"/>
          </w:tcPr>
          <w:p w:rsidR="00C408C1" w:rsidRPr="00702DA7" w:rsidRDefault="00C408C1" w:rsidP="00415DA1">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246" w:type="pct"/>
            <w:vMerge/>
            <w:vAlign w:val="center"/>
          </w:tcPr>
          <w:p w:rsidR="00C408C1" w:rsidRPr="00702DA7" w:rsidRDefault="00C408C1" w:rsidP="00415DA1">
            <w:pPr>
              <w:pStyle w:val="10"/>
              <w:keepNext/>
              <w:keepLines/>
              <w:spacing w:before="260" w:line="240" w:lineRule="exact"/>
              <w:ind w:firstLineChars="0" w:firstLine="0"/>
              <w:outlineLvl w:val="9"/>
              <w:rPr>
                <w:rFonts w:ascii="仿宋" w:eastAsia="仿宋" w:hAnsi="仿宋" w:cs="Times New Roman"/>
                <w:b/>
                <w:bCs/>
                <w:kern w:val="0"/>
                <w:sz w:val="20"/>
              </w:rPr>
            </w:pPr>
          </w:p>
        </w:tc>
        <w:tc>
          <w:tcPr>
            <w:tcW w:w="392"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管涌</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）在涌水口采用反滤料填压，反滤料填压厚度一般为</w:t>
            </w:r>
            <w:r w:rsidR="00BF1C5F" w:rsidRPr="00BF1C5F">
              <w:rPr>
                <w:rFonts w:ascii="仿宋" w:eastAsia="仿宋" w:hAnsi="仿宋" w:cs="Times New Roman"/>
                <w:kern w:val="0"/>
                <w:sz w:val="20"/>
              </w:rPr>
              <w:t>20cm</w:t>
            </w:r>
            <w:r w:rsidR="005C720F" w:rsidRPr="005C720F">
              <w:rPr>
                <w:rFonts w:ascii="仿宋" w:eastAsia="仿宋" w:hAnsi="仿宋" w:cs="Times New Roman"/>
                <w:kern w:val="0"/>
                <w:sz w:val="20"/>
              </w:rPr>
              <w:t>，且不小于管涌出水口尺寸</w:t>
            </w:r>
            <w:r w:rsidR="00032910" w:rsidRPr="00032910">
              <w:rPr>
                <w:rFonts w:ascii="仿宋" w:eastAsia="仿宋" w:hAnsi="仿宋" w:cs="Times New Roman"/>
                <w:kern w:val="0"/>
                <w:sz w:val="20"/>
              </w:rPr>
              <w:t>2</w:t>
            </w:r>
            <w:r w:rsidR="00032910" w:rsidRPr="005E2B12">
              <w:rPr>
                <w:rFonts w:ascii="仿宋" w:eastAsia="仿宋" w:hAnsi="仿宋" w:cs="Times New Roman"/>
                <w:kern w:val="0"/>
                <w:sz w:val="20"/>
              </w:rPr>
              <w:t>倍</w:t>
            </w:r>
            <w:r w:rsidR="00D23907" w:rsidRPr="00415DA1">
              <w:rPr>
                <w:rFonts w:ascii="仿宋" w:eastAsia="仿宋" w:hAnsi="仿宋" w:cs="Times New Roman"/>
                <w:kern w:val="0"/>
                <w:sz w:val="20"/>
              </w:rPr>
              <w:t>;填压平面直径一般为10倍管涌通道直径，且不小于1m；</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）在反滤料上方填中粗砂，厚度一般为</w:t>
            </w:r>
            <w:r w:rsidR="00BF1C5F" w:rsidRPr="00BF1C5F">
              <w:rPr>
                <w:rFonts w:ascii="仿宋" w:eastAsia="仿宋" w:hAnsi="仿宋" w:cs="Times New Roman"/>
                <w:kern w:val="0"/>
                <w:sz w:val="20"/>
              </w:rPr>
              <w:t>0.5</w:t>
            </w:r>
            <w:r w:rsidR="005C720F" w:rsidRPr="005C720F">
              <w:rPr>
                <w:rFonts w:ascii="仿宋" w:eastAsia="仿宋" w:hAnsi="仿宋" w:cs="Times New Roman"/>
                <w:kern w:val="0"/>
                <w:sz w:val="20"/>
              </w:rPr>
              <w:t>倍的反滤料厚度，然后再填筑碎石；碎石上方压填块石，碎石厚度与反滤料厚度相同，块石厚度为反滤料厚度的</w:t>
            </w:r>
            <w:r w:rsidR="00032910" w:rsidRPr="00032910">
              <w:rPr>
                <w:rFonts w:ascii="仿宋" w:eastAsia="仿宋" w:hAnsi="仿宋" w:cs="Times New Roman"/>
                <w:kern w:val="0"/>
                <w:sz w:val="20"/>
              </w:rPr>
              <w:t>2</w:t>
            </w:r>
            <w:r w:rsidR="00032910" w:rsidRPr="005E2B12">
              <w:rPr>
                <w:rFonts w:ascii="仿宋" w:eastAsia="仿宋" w:hAnsi="仿宋" w:cs="Times New Roman"/>
                <w:kern w:val="0"/>
                <w:sz w:val="20"/>
              </w:rPr>
              <w:t>倍。</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）在进行管涌出水口处理同时，在排水反滤体外围采用编织袋码砌形成围井或采用装配式围井；</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w:t>
            </w:r>
            <w:r w:rsidR="00E166A7" w:rsidRPr="00E166A7">
              <w:rPr>
                <w:rFonts w:ascii="仿宋" w:eastAsia="仿宋" w:hAnsi="仿宋" w:cs="Times New Roman"/>
                <w:kern w:val="0"/>
                <w:sz w:val="20"/>
              </w:rPr>
              <w:t>）在管涌出水口处置同时，迅速查明管涌通道；</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5</w:t>
            </w:r>
            <w:r w:rsidR="00E166A7" w:rsidRPr="00E166A7">
              <w:rPr>
                <w:rFonts w:ascii="仿宋" w:eastAsia="仿宋" w:hAnsi="仿宋" w:cs="Times New Roman"/>
                <w:kern w:val="0"/>
                <w:sz w:val="20"/>
              </w:rPr>
              <w:t>）靠近管涌通道入口处或渠堤迎水侧采用无毒化学堵漏材料封闭通道源头。</w:t>
            </w:r>
          </w:p>
        </w:tc>
      </w:tr>
      <w:tr w:rsidR="00EA1F44" w:rsidRPr="00702DA7" w:rsidTr="00732B41">
        <w:trPr>
          <w:cantSplit/>
          <w:trHeight w:val="20"/>
        </w:trPr>
        <w:tc>
          <w:tcPr>
            <w:tcW w:w="234" w:type="pct"/>
            <w:vMerge w:val="restart"/>
            <w:vAlign w:val="center"/>
          </w:tcPr>
          <w:p w:rsidR="00C408C1" w:rsidRPr="00702DA7" w:rsidRDefault="00A91F37" w:rsidP="00415DA1">
            <w:pPr>
              <w:pStyle w:val="10"/>
              <w:spacing w:line="240" w:lineRule="exact"/>
              <w:ind w:firstLineChars="0" w:firstLine="0"/>
              <w:jc w:val="center"/>
              <w:outlineLvl w:val="9"/>
              <w:rPr>
                <w:rFonts w:ascii="仿宋" w:eastAsia="仿宋" w:hAnsi="仿宋" w:cs="Times New Roman"/>
                <w:sz w:val="20"/>
              </w:rPr>
            </w:pPr>
            <w:r w:rsidRPr="00A91F37">
              <w:rPr>
                <w:rFonts w:ascii="仿宋" w:eastAsia="仿宋" w:hAnsi="仿宋" w:cs="Times New Roman"/>
                <w:sz w:val="20"/>
              </w:rPr>
              <w:t>3</w:t>
            </w:r>
          </w:p>
        </w:tc>
        <w:tc>
          <w:tcPr>
            <w:tcW w:w="246" w:type="pct"/>
            <w:vMerge w:val="restar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洪水入渠冲刷渠坡</w:t>
            </w:r>
          </w:p>
        </w:tc>
        <w:tc>
          <w:tcPr>
            <w:tcW w:w="392"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防洪堤漫顶</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）采用编织土袋加高原防洪堤顶高程；</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）在防洪堤外侧砌筑编织土袋到加高高程，坡脚处宽度根据洪水预报需要加高幅度确定，一般为需要加高高度的</w:t>
            </w:r>
            <w:r w:rsidR="00BF1C5F" w:rsidRPr="00BF1C5F">
              <w:rPr>
                <w:rFonts w:ascii="仿宋" w:eastAsia="仿宋" w:hAnsi="仿宋" w:cs="Times New Roman"/>
                <w:kern w:val="0"/>
                <w:sz w:val="20"/>
              </w:rPr>
              <w:t>1.5</w:t>
            </w:r>
            <w:r w:rsidR="005C720F" w:rsidRPr="005C720F">
              <w:rPr>
                <w:rFonts w:ascii="仿宋" w:eastAsia="仿宋" w:hAnsi="仿宋" w:cs="Times New Roman"/>
                <w:kern w:val="0"/>
                <w:sz w:val="20"/>
              </w:rPr>
              <w:t>～</w:t>
            </w:r>
            <w:r w:rsidR="00032910" w:rsidRPr="00032910">
              <w:rPr>
                <w:rFonts w:ascii="仿宋" w:eastAsia="仿宋" w:hAnsi="仿宋" w:cs="Times New Roman"/>
                <w:kern w:val="0"/>
                <w:sz w:val="20"/>
              </w:rPr>
              <w:t>2</w:t>
            </w:r>
            <w:r w:rsidR="00032910" w:rsidRPr="005E2B12">
              <w:rPr>
                <w:rFonts w:ascii="仿宋" w:eastAsia="仿宋" w:hAnsi="仿宋" w:cs="Times New Roman"/>
                <w:kern w:val="0"/>
                <w:sz w:val="20"/>
              </w:rPr>
              <w:t>倍；</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）疏通排洪通道，降低局部区域洪水位。</w:t>
            </w:r>
          </w:p>
        </w:tc>
      </w:tr>
      <w:tr w:rsidR="00EA1F44" w:rsidRPr="00702DA7" w:rsidTr="00732B41">
        <w:trPr>
          <w:cantSplit/>
          <w:trHeight w:val="20"/>
        </w:trPr>
        <w:tc>
          <w:tcPr>
            <w:tcW w:w="234" w:type="pct"/>
            <w:vMerge/>
            <w:vAlign w:val="center"/>
          </w:tcPr>
          <w:p w:rsidR="00C408C1" w:rsidRPr="00702DA7" w:rsidRDefault="00C408C1" w:rsidP="00415DA1">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246" w:type="pct"/>
            <w:vMerge/>
            <w:vAlign w:val="center"/>
          </w:tcPr>
          <w:p w:rsidR="00C408C1" w:rsidRPr="00702DA7" w:rsidRDefault="00C408C1" w:rsidP="00415DA1">
            <w:pPr>
              <w:pStyle w:val="10"/>
              <w:keepNext/>
              <w:keepLines/>
              <w:spacing w:before="260" w:line="240" w:lineRule="exact"/>
              <w:ind w:firstLineChars="0" w:firstLine="0"/>
              <w:outlineLvl w:val="9"/>
              <w:rPr>
                <w:rFonts w:ascii="仿宋" w:eastAsia="仿宋" w:hAnsi="仿宋" w:cs="Times New Roman"/>
                <w:b/>
                <w:bCs/>
                <w:kern w:val="0"/>
                <w:sz w:val="20"/>
              </w:rPr>
            </w:pPr>
          </w:p>
        </w:tc>
        <w:tc>
          <w:tcPr>
            <w:tcW w:w="392"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防洪堤溃决</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）先采用编织土袋或铅丝石笼先封堵缺口；</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）然后在其外侧采用粘土或编织土袋堵漏。</w:t>
            </w:r>
          </w:p>
        </w:tc>
      </w:tr>
      <w:tr w:rsidR="00EA1F44" w:rsidRPr="00702DA7" w:rsidTr="00732B41">
        <w:trPr>
          <w:cantSplit/>
          <w:trHeight w:val="20"/>
        </w:trPr>
        <w:tc>
          <w:tcPr>
            <w:tcW w:w="234" w:type="pct"/>
            <w:vMerge/>
            <w:vAlign w:val="center"/>
          </w:tcPr>
          <w:p w:rsidR="00C408C1" w:rsidRPr="00702DA7" w:rsidRDefault="00C408C1" w:rsidP="00415DA1">
            <w:pPr>
              <w:pStyle w:val="10"/>
              <w:keepNext/>
              <w:keepLines/>
              <w:spacing w:before="260" w:line="240" w:lineRule="exact"/>
              <w:ind w:firstLineChars="0" w:firstLine="0"/>
              <w:jc w:val="center"/>
              <w:outlineLvl w:val="9"/>
              <w:rPr>
                <w:rFonts w:ascii="仿宋" w:eastAsia="仿宋" w:hAnsi="仿宋" w:cs="Times New Roman"/>
                <w:b/>
                <w:bCs/>
                <w:sz w:val="20"/>
              </w:rPr>
            </w:pPr>
          </w:p>
        </w:tc>
        <w:tc>
          <w:tcPr>
            <w:tcW w:w="246" w:type="pct"/>
            <w:vMerge/>
            <w:vAlign w:val="center"/>
          </w:tcPr>
          <w:p w:rsidR="00C408C1" w:rsidRPr="00702DA7" w:rsidRDefault="00C408C1" w:rsidP="00415DA1">
            <w:pPr>
              <w:pStyle w:val="10"/>
              <w:keepNext/>
              <w:keepLines/>
              <w:spacing w:before="260" w:line="240" w:lineRule="exact"/>
              <w:ind w:firstLineChars="0" w:firstLine="0"/>
              <w:outlineLvl w:val="9"/>
              <w:rPr>
                <w:rFonts w:ascii="仿宋" w:eastAsia="仿宋" w:hAnsi="仿宋" w:cs="Times New Roman"/>
                <w:b/>
                <w:bCs/>
                <w:kern w:val="0"/>
                <w:sz w:val="20"/>
              </w:rPr>
            </w:pPr>
          </w:p>
        </w:tc>
        <w:tc>
          <w:tcPr>
            <w:tcW w:w="392"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排水渡槽漫溢</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）在排水渡槽进口上游一定距离（一般不小于</w:t>
            </w:r>
            <w:r w:rsidR="00BF1C5F" w:rsidRPr="00BF1C5F">
              <w:rPr>
                <w:rFonts w:ascii="仿宋" w:eastAsia="仿宋" w:hAnsi="仿宋" w:cs="Times New Roman"/>
                <w:kern w:val="0"/>
                <w:sz w:val="20"/>
              </w:rPr>
              <w:t>100m</w:t>
            </w:r>
            <w:r w:rsidR="005C720F" w:rsidRPr="005C720F">
              <w:rPr>
                <w:rFonts w:ascii="仿宋" w:eastAsia="仿宋" w:hAnsi="仿宋" w:cs="Times New Roman"/>
                <w:kern w:val="0"/>
                <w:sz w:val="20"/>
              </w:rPr>
              <w:t>）的天然河道，设置临时或永久拦沙坎，防止含泥量极高的水流进入排水渡槽，造成渡槽淤塞；</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）在洪水期间应加强渠道沿线天然河流水流状态的巡查，随时打捞聚集在渡槽进口处的漂浮物；</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）疏通排洪通道，降低局部区域洪水位；</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w:t>
            </w:r>
            <w:r w:rsidR="00E166A7" w:rsidRPr="00E166A7">
              <w:rPr>
                <w:rFonts w:ascii="仿宋" w:eastAsia="仿宋" w:hAnsi="仿宋" w:cs="Times New Roman"/>
                <w:kern w:val="0"/>
                <w:sz w:val="20"/>
              </w:rPr>
              <w:t>）加高排水渡槽上下游的防洪堤，排水渡槽下部渠坡采用混凝土硬化处理，加强坡面防护；</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5</w:t>
            </w:r>
            <w:r w:rsidR="00E166A7" w:rsidRPr="00E166A7">
              <w:rPr>
                <w:rFonts w:ascii="仿宋" w:eastAsia="仿宋" w:hAnsi="仿宋" w:cs="Times New Roman"/>
                <w:kern w:val="0"/>
                <w:sz w:val="20"/>
              </w:rPr>
              <w:t>）加强汛期水位监测，当洪量较大、水位上涨过快时，可采取临时抽排措施进行紧急处理。</w:t>
            </w:r>
          </w:p>
        </w:tc>
      </w:tr>
      <w:tr w:rsidR="00C408C1" w:rsidRPr="00702DA7" w:rsidTr="00732B41">
        <w:trPr>
          <w:cantSplit/>
          <w:trHeight w:val="20"/>
        </w:trPr>
        <w:tc>
          <w:tcPr>
            <w:tcW w:w="234" w:type="pct"/>
            <w:vAlign w:val="center"/>
          </w:tcPr>
          <w:p w:rsidR="00C408C1" w:rsidRPr="00702DA7" w:rsidRDefault="00A91F37" w:rsidP="00415DA1">
            <w:pPr>
              <w:pStyle w:val="10"/>
              <w:spacing w:line="24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4</w:t>
            </w:r>
          </w:p>
        </w:tc>
        <w:tc>
          <w:tcPr>
            <w:tcW w:w="639" w:type="pct"/>
            <w:gridSpan w:val="2"/>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衬砌抗浮失稳</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）抬高渠道运行水位平压；</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）在渠堤周边或一级马道以上坡面设置排水减压</w:t>
            </w:r>
            <w:r w:rsidR="00BF1C5F" w:rsidRPr="00BF1C5F">
              <w:rPr>
                <w:rFonts w:ascii="仿宋" w:eastAsia="仿宋" w:hAnsi="仿宋" w:cs="Times New Roman" w:hint="eastAsia"/>
                <w:kern w:val="0"/>
                <w:sz w:val="20"/>
              </w:rPr>
              <w:t>井</w:t>
            </w:r>
            <w:r w:rsidR="00032910" w:rsidRPr="00032910">
              <w:rPr>
                <w:rFonts w:ascii="仿宋" w:eastAsia="仿宋" w:hAnsi="仿宋" w:cs="Times New Roman"/>
                <w:kern w:val="0"/>
                <w:sz w:val="20"/>
              </w:rPr>
              <w:t>降低局部区域地下水位，降水</w:t>
            </w:r>
            <w:r w:rsidR="00D23907" w:rsidRPr="00415DA1">
              <w:rPr>
                <w:rFonts w:ascii="仿宋" w:eastAsia="仿宋" w:hAnsi="仿宋" w:cs="Times New Roman" w:hint="eastAsia"/>
                <w:kern w:val="0"/>
                <w:sz w:val="20"/>
              </w:rPr>
              <w:t>井</w:t>
            </w:r>
            <w:r w:rsidR="00D23907" w:rsidRPr="00415DA1">
              <w:rPr>
                <w:rFonts w:ascii="仿宋" w:eastAsia="仿宋" w:hAnsi="仿宋" w:cs="Times New Roman"/>
                <w:kern w:val="0"/>
                <w:sz w:val="20"/>
              </w:rPr>
              <w:t>内置排水反滤装置，</w:t>
            </w:r>
            <w:r w:rsidR="00D23907" w:rsidRPr="00415DA1">
              <w:rPr>
                <w:rFonts w:ascii="仿宋" w:eastAsia="仿宋" w:hAnsi="仿宋" w:cs="Times New Roman" w:hint="eastAsia"/>
                <w:kern w:val="0"/>
                <w:sz w:val="20"/>
              </w:rPr>
              <w:t>井</w:t>
            </w:r>
            <w:r w:rsidR="00D23907" w:rsidRPr="00415DA1">
              <w:rPr>
                <w:rFonts w:ascii="仿宋" w:eastAsia="仿宋" w:hAnsi="仿宋" w:cs="Times New Roman"/>
                <w:kern w:val="0"/>
                <w:sz w:val="20"/>
              </w:rPr>
              <w:t>深根据地层条件确定；</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）疏通原设计布置的所有排水孔道，使其正常工作。</w:t>
            </w:r>
          </w:p>
        </w:tc>
      </w:tr>
      <w:tr w:rsidR="00C408C1" w:rsidRPr="00702DA7" w:rsidTr="00732B41">
        <w:trPr>
          <w:cantSplit/>
          <w:trHeight w:val="20"/>
        </w:trPr>
        <w:tc>
          <w:tcPr>
            <w:tcW w:w="234" w:type="pct"/>
            <w:vAlign w:val="center"/>
          </w:tcPr>
          <w:p w:rsidR="00C408C1" w:rsidRPr="00702DA7" w:rsidRDefault="00A91F37" w:rsidP="00415DA1">
            <w:pPr>
              <w:pStyle w:val="10"/>
              <w:spacing w:line="240" w:lineRule="exact"/>
              <w:ind w:firstLineChars="0" w:firstLine="0"/>
              <w:jc w:val="center"/>
              <w:outlineLvl w:val="9"/>
              <w:rPr>
                <w:rFonts w:ascii="仿宋" w:eastAsia="仿宋" w:hAnsi="仿宋" w:cs="Times New Roman"/>
                <w:kern w:val="0"/>
                <w:sz w:val="20"/>
              </w:rPr>
            </w:pPr>
            <w:r w:rsidRPr="00A91F37">
              <w:rPr>
                <w:rFonts w:ascii="仿宋" w:eastAsia="仿宋" w:hAnsi="仿宋" w:cs="Times New Roman"/>
                <w:kern w:val="0"/>
                <w:sz w:val="20"/>
              </w:rPr>
              <w:t>5</w:t>
            </w:r>
          </w:p>
        </w:tc>
        <w:tc>
          <w:tcPr>
            <w:tcW w:w="639" w:type="pct"/>
            <w:gridSpan w:val="2"/>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衬砌板隆起、开裂、位移</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）必要时采用小型围堰进行水下浇筑模袋混凝土和不分散混凝土局部修复；</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）待总干渠停水检修期间统筹考虑，按照原设计结构及标准恢复或加固。</w:t>
            </w:r>
          </w:p>
        </w:tc>
      </w:tr>
      <w:tr w:rsidR="00C408C1" w:rsidRPr="00702DA7" w:rsidTr="00732B41">
        <w:trPr>
          <w:cantSplit/>
          <w:trHeight w:val="20"/>
        </w:trPr>
        <w:tc>
          <w:tcPr>
            <w:tcW w:w="234" w:type="pct"/>
            <w:vAlign w:val="center"/>
          </w:tcPr>
          <w:p w:rsidR="00C408C1" w:rsidRPr="00702DA7" w:rsidRDefault="00A91F37" w:rsidP="00415DA1">
            <w:pPr>
              <w:pStyle w:val="10"/>
              <w:spacing w:line="240" w:lineRule="exact"/>
              <w:ind w:firstLineChars="0" w:firstLine="0"/>
              <w:jc w:val="center"/>
              <w:outlineLvl w:val="9"/>
              <w:rPr>
                <w:rFonts w:ascii="仿宋" w:eastAsia="仿宋" w:hAnsi="仿宋" w:cs="Times New Roman"/>
                <w:sz w:val="20"/>
              </w:rPr>
            </w:pPr>
            <w:r w:rsidRPr="00A91F37">
              <w:rPr>
                <w:rFonts w:ascii="仿宋" w:eastAsia="仿宋" w:hAnsi="仿宋" w:cs="Times New Roman"/>
                <w:sz w:val="20"/>
              </w:rPr>
              <w:t>6</w:t>
            </w:r>
          </w:p>
        </w:tc>
        <w:tc>
          <w:tcPr>
            <w:tcW w:w="639" w:type="pct"/>
            <w:gridSpan w:val="2"/>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渠堤漫顶</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）当渠水漫顶系由于</w:t>
            </w:r>
            <w:r w:rsidR="005C720F" w:rsidRPr="005C720F">
              <w:rPr>
                <w:rFonts w:ascii="仿宋" w:eastAsia="仿宋" w:hAnsi="仿宋" w:cs="Times New Roman" w:hint="eastAsia"/>
                <w:kern w:val="0"/>
                <w:sz w:val="20"/>
              </w:rPr>
              <w:t>降雨</w:t>
            </w:r>
            <w:r w:rsidR="00032910" w:rsidRPr="00032910">
              <w:rPr>
                <w:rFonts w:ascii="仿宋" w:eastAsia="仿宋" w:hAnsi="仿宋" w:cs="Times New Roman"/>
                <w:kern w:val="0"/>
                <w:sz w:val="20"/>
              </w:rPr>
              <w:t>、渠外洪水加入原因造成时，主要通过输水调度解决</w:t>
            </w:r>
            <w:r w:rsidR="00D23907" w:rsidRPr="00415DA1">
              <w:rPr>
                <w:rFonts w:ascii="仿宋" w:eastAsia="仿宋" w:hAnsi="仿宋" w:cs="Times New Roman"/>
                <w:kern w:val="0"/>
                <w:sz w:val="20"/>
              </w:rPr>
              <w:t>；</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）当漫顶原因系渠堤或建筑物地基沉降变形引起时，可在渠堤顶采用袋装土或其他抢险物资堆砌临时子堤挡水，然后研究处置方案。</w:t>
            </w:r>
          </w:p>
        </w:tc>
      </w:tr>
      <w:tr w:rsidR="00C408C1" w:rsidRPr="00702DA7" w:rsidTr="00732B41">
        <w:trPr>
          <w:cantSplit/>
          <w:trHeight w:val="20"/>
        </w:trPr>
        <w:tc>
          <w:tcPr>
            <w:tcW w:w="234" w:type="pct"/>
            <w:vAlign w:val="center"/>
          </w:tcPr>
          <w:p w:rsidR="00C408C1" w:rsidRPr="00702DA7" w:rsidRDefault="00A91F37" w:rsidP="00415DA1">
            <w:pPr>
              <w:pStyle w:val="10"/>
              <w:spacing w:line="240" w:lineRule="exact"/>
              <w:ind w:firstLineChars="0" w:firstLine="0"/>
              <w:jc w:val="center"/>
              <w:outlineLvl w:val="9"/>
              <w:rPr>
                <w:rFonts w:ascii="仿宋" w:eastAsia="仿宋" w:hAnsi="仿宋" w:cs="Times New Roman"/>
                <w:sz w:val="20"/>
              </w:rPr>
            </w:pPr>
            <w:r w:rsidRPr="00A91F37">
              <w:rPr>
                <w:rFonts w:ascii="仿宋" w:eastAsia="仿宋" w:hAnsi="仿宋" w:cs="Times New Roman"/>
                <w:sz w:val="20"/>
              </w:rPr>
              <w:t>7</w:t>
            </w:r>
          </w:p>
        </w:tc>
        <w:tc>
          <w:tcPr>
            <w:tcW w:w="639" w:type="pct"/>
            <w:gridSpan w:val="2"/>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渠堤溃决</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1）在口门较窄时（溃口宽度不大于</w:t>
            </w:r>
            <w:r w:rsidR="00E166A7" w:rsidRPr="00E166A7">
              <w:rPr>
                <w:rFonts w:ascii="仿宋" w:eastAsia="仿宋" w:hAnsi="仿宋" w:cs="Times New Roman"/>
                <w:kern w:val="0"/>
                <w:sz w:val="20"/>
              </w:rPr>
              <w:t>1m</w:t>
            </w:r>
            <w:r w:rsidR="00BF1C5F" w:rsidRPr="00BF1C5F">
              <w:rPr>
                <w:rFonts w:ascii="仿宋" w:eastAsia="仿宋" w:hAnsi="仿宋" w:cs="Times New Roman"/>
                <w:kern w:val="0"/>
                <w:sz w:val="20"/>
              </w:rPr>
              <w:t>，深度不大于</w:t>
            </w:r>
            <w:r w:rsidR="005C720F" w:rsidRPr="005C720F">
              <w:rPr>
                <w:rFonts w:ascii="仿宋" w:eastAsia="仿宋" w:hAnsi="仿宋" w:cs="Times New Roman"/>
                <w:kern w:val="0"/>
                <w:sz w:val="20"/>
              </w:rPr>
              <w:t>1m），采用大体积物料，如蓬布、石袋、石笼等及时抢堵，以免口门扩大，阻止突发事件进一步发展</w:t>
            </w:r>
            <w:r w:rsidR="00032910" w:rsidRPr="005E2B12">
              <w:rPr>
                <w:rFonts w:ascii="仿宋" w:eastAsia="仿宋" w:hAnsi="仿宋" w:cs="Times New Roman"/>
                <w:kern w:val="0"/>
                <w:sz w:val="20"/>
              </w:rPr>
              <w:t>；</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2）溃口口门尺寸较大时，应在第一时间采用大型石笼、大块石等抢筑裹头</w:t>
            </w:r>
            <w:r w:rsidR="00BF1C5F" w:rsidRPr="00BF1C5F">
              <w:rPr>
                <w:rFonts w:ascii="仿宋" w:eastAsia="仿宋" w:hAnsi="仿宋" w:cs="Times New Roman"/>
                <w:kern w:val="0"/>
                <w:sz w:val="20"/>
              </w:rPr>
              <w:t>；</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3）在堤防迎水面安装两排的螺旋锚，然后抛沙石袋减少急流对堤防的正面冲刷，减缓堤头的崩塌速度；</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4）沿堤头包裹向背水面安装两排螺旋锚，抛沙石袋，减少急流对堤头的冲刷和</w:t>
            </w:r>
            <w:r w:rsidR="00BF1C5F" w:rsidRPr="00BF1C5F">
              <w:rPr>
                <w:rFonts w:ascii="仿宋" w:eastAsia="仿宋" w:hAnsi="仿宋" w:cs="Times New Roman" w:hint="eastAsia"/>
                <w:kern w:val="0"/>
                <w:sz w:val="20"/>
              </w:rPr>
              <w:t>回</w:t>
            </w:r>
            <w:r w:rsidR="005C720F" w:rsidRPr="005C720F">
              <w:rPr>
                <w:rFonts w:ascii="仿宋" w:eastAsia="仿宋" w:hAnsi="仿宋" w:cs="Times New Roman"/>
                <w:kern w:val="0"/>
                <w:sz w:val="20"/>
              </w:rPr>
              <w:t>流</w:t>
            </w:r>
            <w:r w:rsidR="00032910" w:rsidRPr="00032910">
              <w:rPr>
                <w:rFonts w:ascii="仿宋" w:eastAsia="仿宋" w:hAnsi="仿宋" w:cs="Times New Roman"/>
                <w:kern w:val="0"/>
                <w:sz w:val="20"/>
              </w:rPr>
              <w:t>对堤背的淘刷</w:t>
            </w:r>
            <w:r w:rsidR="00D23907" w:rsidRPr="00415DA1">
              <w:rPr>
                <w:rFonts w:ascii="仿宋" w:eastAsia="仿宋" w:hAnsi="仿宋" w:cs="Times New Roman"/>
                <w:kern w:val="0"/>
                <w:sz w:val="20"/>
              </w:rPr>
              <w:t>；</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5）待裹头初步稳定后，采用打桩等方法进一步予以加固</w:t>
            </w:r>
            <w:r w:rsidR="00BF1C5F" w:rsidRPr="00BF1C5F">
              <w:rPr>
                <w:rFonts w:ascii="仿宋" w:eastAsia="仿宋" w:hAnsi="仿宋" w:cs="Times New Roman"/>
                <w:kern w:val="0"/>
                <w:sz w:val="20"/>
              </w:rPr>
              <w:t>；</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6）向龙口抛填石笼、块石护底，龙口稳定后实施封堵措施</w:t>
            </w:r>
            <w:r w:rsidR="00BF1C5F" w:rsidRPr="00BF1C5F">
              <w:rPr>
                <w:rFonts w:ascii="仿宋" w:eastAsia="仿宋" w:hAnsi="仿宋" w:cs="Times New Roman"/>
                <w:kern w:val="0"/>
                <w:sz w:val="20"/>
              </w:rPr>
              <w:t>；</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BF1C5F" w:rsidRPr="00BF1C5F">
              <w:rPr>
                <w:rFonts w:ascii="仿宋" w:eastAsia="仿宋" w:hAnsi="仿宋" w:cs="Times New Roman"/>
                <w:kern w:val="0"/>
                <w:sz w:val="20"/>
              </w:rPr>
              <w:t>；</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8）实现封堵进占后，首先在临水测回填粘土，再铺设复合土工膜，复合土工膜上部抛填粘土袋压重防止冲刷</w:t>
            </w:r>
            <w:r w:rsidR="00BF1C5F" w:rsidRPr="00BF1C5F">
              <w:rPr>
                <w:rFonts w:ascii="仿宋" w:eastAsia="仿宋" w:hAnsi="仿宋" w:cs="Times New Roman"/>
                <w:kern w:val="0"/>
                <w:sz w:val="20"/>
              </w:rPr>
              <w:t>；</w:t>
            </w:r>
          </w:p>
          <w:p w:rsidR="004207A6" w:rsidRPr="00702DA7" w:rsidRDefault="00A91F37">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9）</w:t>
            </w:r>
            <w:r w:rsidR="00E166A7" w:rsidRPr="00E166A7">
              <w:rPr>
                <w:rFonts w:ascii="仿宋" w:eastAsia="仿宋" w:hAnsi="仿宋" w:cs="Times New Roman" w:hint="eastAsia"/>
                <w:kern w:val="0"/>
                <w:sz w:val="20"/>
              </w:rPr>
              <w:t>外洪入渠造成</w:t>
            </w:r>
            <w:r w:rsidR="00BF1C5F" w:rsidRPr="00BF1C5F">
              <w:rPr>
                <w:rFonts w:ascii="仿宋" w:eastAsia="仿宋" w:hAnsi="仿宋" w:cs="Times New Roman"/>
                <w:kern w:val="0"/>
                <w:sz w:val="20"/>
              </w:rPr>
              <w:t>渠道流量增加</w:t>
            </w:r>
            <w:r w:rsidR="005C720F" w:rsidRPr="005C720F">
              <w:rPr>
                <w:rFonts w:ascii="仿宋" w:eastAsia="仿宋" w:hAnsi="仿宋" w:cs="Times New Roman" w:hint="eastAsia"/>
                <w:kern w:val="0"/>
                <w:sz w:val="20"/>
              </w:rPr>
              <w:t>，可</w:t>
            </w:r>
            <w:r w:rsidR="005C720F" w:rsidRPr="005C720F">
              <w:rPr>
                <w:rFonts w:ascii="仿宋" w:eastAsia="仿宋" w:hAnsi="仿宋" w:cs="Times New Roman"/>
                <w:kern w:val="0"/>
                <w:sz w:val="20"/>
              </w:rPr>
              <w:t>采用调度除险</w:t>
            </w:r>
            <w:r w:rsidR="00032910" w:rsidRPr="00032910">
              <w:rPr>
                <w:rFonts w:ascii="仿宋" w:eastAsia="仿宋" w:hAnsi="仿宋" w:cs="Times New Roman" w:hint="eastAsia"/>
                <w:kern w:val="0"/>
                <w:sz w:val="20"/>
              </w:rPr>
              <w:t>；</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10）</w:t>
            </w:r>
            <w:r w:rsidR="00E166A7" w:rsidRPr="00E166A7">
              <w:rPr>
                <w:rFonts w:ascii="仿宋" w:eastAsia="仿宋" w:hAnsi="仿宋" w:cs="Times New Roman" w:hint="eastAsia"/>
                <w:color w:val="000000" w:themeColor="text1"/>
                <w:kern w:val="0"/>
                <w:sz w:val="20"/>
              </w:rPr>
              <w:t>闸门</w:t>
            </w:r>
            <w:r w:rsidR="00BF1C5F" w:rsidRPr="00BF1C5F">
              <w:rPr>
                <w:rFonts w:ascii="仿宋" w:eastAsia="仿宋" w:hAnsi="仿宋" w:cs="Times New Roman"/>
                <w:color w:val="000000" w:themeColor="text1"/>
                <w:kern w:val="0"/>
                <w:sz w:val="20"/>
              </w:rPr>
              <w:t>设备故障</w:t>
            </w:r>
            <w:r w:rsidR="005C720F" w:rsidRPr="005C720F">
              <w:rPr>
                <w:rFonts w:ascii="仿宋" w:eastAsia="仿宋" w:hAnsi="仿宋" w:cs="Times New Roman" w:hint="eastAsia"/>
                <w:color w:val="000000" w:themeColor="text1"/>
                <w:kern w:val="0"/>
                <w:sz w:val="20"/>
              </w:rPr>
              <w:t>采取应急调度措施，配合</w:t>
            </w:r>
            <w:r w:rsidR="005C720F" w:rsidRPr="005C720F">
              <w:rPr>
                <w:rFonts w:ascii="仿宋" w:eastAsia="仿宋" w:hAnsi="仿宋" w:cs="Times New Roman"/>
                <w:color w:val="000000" w:themeColor="text1"/>
                <w:kern w:val="0"/>
                <w:sz w:val="20"/>
              </w:rPr>
              <w:t>相邻节制闸</w:t>
            </w:r>
            <w:r w:rsidR="00032910" w:rsidRPr="00032910">
              <w:rPr>
                <w:rFonts w:ascii="仿宋" w:eastAsia="仿宋" w:hAnsi="仿宋" w:cs="Times New Roman" w:hint="eastAsia"/>
                <w:color w:val="000000" w:themeColor="text1"/>
                <w:kern w:val="0"/>
                <w:sz w:val="20"/>
              </w:rPr>
              <w:t>开度调整，必要时开启上游退水闸退水。</w:t>
            </w:r>
          </w:p>
        </w:tc>
      </w:tr>
      <w:tr w:rsidR="00C408C1" w:rsidRPr="00702DA7" w:rsidTr="00732B41">
        <w:trPr>
          <w:cantSplit/>
          <w:trHeight w:val="20"/>
        </w:trPr>
        <w:tc>
          <w:tcPr>
            <w:tcW w:w="234" w:type="pct"/>
            <w:vAlign w:val="center"/>
          </w:tcPr>
          <w:p w:rsidR="00C408C1" w:rsidRPr="00702DA7" w:rsidRDefault="00A91F37" w:rsidP="00415DA1">
            <w:pPr>
              <w:pStyle w:val="10"/>
              <w:spacing w:line="240" w:lineRule="exact"/>
              <w:ind w:firstLineChars="0" w:firstLine="0"/>
              <w:jc w:val="center"/>
              <w:outlineLvl w:val="9"/>
              <w:rPr>
                <w:rFonts w:ascii="仿宋" w:eastAsia="仿宋" w:hAnsi="仿宋" w:cs="Times New Roman"/>
                <w:sz w:val="20"/>
              </w:rPr>
            </w:pPr>
            <w:r w:rsidRPr="00A91F37">
              <w:rPr>
                <w:rFonts w:ascii="仿宋" w:eastAsia="仿宋" w:hAnsi="仿宋" w:cs="Times New Roman"/>
                <w:sz w:val="20"/>
              </w:rPr>
              <w:t>8</w:t>
            </w:r>
          </w:p>
        </w:tc>
        <w:tc>
          <w:tcPr>
            <w:tcW w:w="639" w:type="pct"/>
            <w:gridSpan w:val="2"/>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洪水浸泡渠堤外坡</w:t>
            </w:r>
          </w:p>
        </w:tc>
        <w:tc>
          <w:tcPr>
            <w:tcW w:w="4128" w:type="pct"/>
            <w:vAlign w:val="center"/>
          </w:tcPr>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1）采用块石、编织土袋等抢险物资对渠堤外坡进行防护，防止因洪水浸泡导致渠坡失稳；</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2）疏通排洪通道，降低局部区域洪水位；</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3）疏通堵塞涵管：</w:t>
            </w:r>
            <w:r w:rsidR="00E166A7" w:rsidRPr="00E166A7">
              <w:rPr>
                <w:rFonts w:ascii="仿宋" w:eastAsia="仿宋" w:hAnsi="仿宋" w:hint="eastAsia"/>
                <w:kern w:val="0"/>
                <w:sz w:val="20"/>
              </w:rPr>
              <w:t>①</w:t>
            </w:r>
            <w:r w:rsidR="00BF1C5F" w:rsidRPr="00BF1C5F">
              <w:rPr>
                <w:rFonts w:ascii="仿宋" w:eastAsia="仿宋" w:hAnsi="仿宋" w:cs="Times New Roman"/>
                <w:kern w:val="0"/>
                <w:sz w:val="20"/>
              </w:rPr>
              <w:t>准备体积直径约</w:t>
            </w:r>
            <w:r w:rsidR="005C720F" w:rsidRPr="005C720F">
              <w:rPr>
                <w:rFonts w:ascii="仿宋" w:eastAsia="仿宋" w:hAnsi="仿宋" w:cs="Times New Roman"/>
                <w:kern w:val="0"/>
                <w:sz w:val="20"/>
              </w:rPr>
              <w:t>0.6～</w:t>
            </w:r>
            <w:r w:rsidR="00032910" w:rsidRPr="00032910">
              <w:rPr>
                <w:rFonts w:ascii="仿宋" w:eastAsia="仿宋" w:hAnsi="仿宋" w:cs="Times New Roman"/>
                <w:kern w:val="0"/>
                <w:sz w:val="20"/>
              </w:rPr>
              <w:t>0.8m</w:t>
            </w:r>
            <w:r w:rsidR="00032910" w:rsidRPr="005E2B12">
              <w:rPr>
                <w:rFonts w:ascii="仿宋" w:eastAsia="仿宋" w:hAnsi="仿宋" w:cs="Times New Roman"/>
                <w:kern w:val="0"/>
                <w:sz w:val="20"/>
              </w:rPr>
              <w:t>，比重约</w:t>
            </w:r>
            <w:r w:rsidR="00D23907" w:rsidRPr="00415DA1">
              <w:rPr>
                <w:rFonts w:ascii="仿宋" w:eastAsia="仿宋" w:hAnsi="仿宋" w:cs="Times New Roman"/>
                <w:kern w:val="0"/>
                <w:sz w:val="20"/>
              </w:rPr>
              <w:t>0.8～0.9的浮球，浮球系结在尼龙绳的一端，尼龙绳另一端与钢丝绳连接，尼龙绳长度约为1.5倍涵管展开长度；</w:t>
            </w:r>
            <w:r w:rsidR="00D23907" w:rsidRPr="00415DA1">
              <w:rPr>
                <w:rFonts w:ascii="仿宋" w:eastAsia="仿宋" w:hAnsi="仿宋" w:hint="eastAsia"/>
                <w:kern w:val="0"/>
                <w:sz w:val="20"/>
              </w:rPr>
              <w:t>②</w:t>
            </w:r>
            <w:r w:rsidR="00D23907" w:rsidRPr="00415DA1">
              <w:rPr>
                <w:rFonts w:ascii="仿宋" w:eastAsia="仿宋" w:hAnsi="仿宋" w:cs="Times New Roman"/>
                <w:kern w:val="0"/>
                <w:sz w:val="20"/>
              </w:rPr>
              <w:t>洪水期间，将浮球放入需要清理的通道井口涵管内，随水流穿过涵管在出口浮出水面；</w:t>
            </w:r>
            <w:r w:rsidR="00D23907" w:rsidRPr="00415DA1">
              <w:rPr>
                <w:rFonts w:ascii="仿宋" w:eastAsia="仿宋" w:hAnsi="仿宋" w:hint="eastAsia"/>
                <w:kern w:val="0"/>
                <w:sz w:val="20"/>
              </w:rPr>
              <w:t>③</w:t>
            </w:r>
            <w:r w:rsidR="00D23907" w:rsidRPr="00415DA1">
              <w:rPr>
                <w:rFonts w:ascii="仿宋" w:eastAsia="仿宋" w:hAnsi="仿宋" w:cs="Times New Roman"/>
                <w:kern w:val="0"/>
                <w:sz w:val="20"/>
              </w:rPr>
              <w:t>利用纤维绳将钢丝绳从倒虹吸输水通道中穿过；</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hint="eastAsia"/>
                <w:kern w:val="0"/>
                <w:sz w:val="20"/>
              </w:rPr>
              <w:t>④</w:t>
            </w:r>
            <w:r w:rsidR="001065FC" w:rsidRPr="001065FC">
              <w:rPr>
                <w:rFonts w:ascii="仿宋" w:eastAsia="仿宋" w:hAnsi="仿宋" w:cs="Times New Roman"/>
                <w:kern w:val="0"/>
                <w:sz w:val="20"/>
              </w:rPr>
              <w:t>钢丝绳中部安装一定重量的带有爪牙或钢丝刷钢丝网；</w:t>
            </w:r>
            <w:r w:rsidR="001065FC" w:rsidRPr="001065FC">
              <w:rPr>
                <w:rFonts w:ascii="仿宋" w:eastAsia="仿宋" w:hAnsi="仿宋" w:hint="eastAsia"/>
                <w:kern w:val="0"/>
                <w:sz w:val="20"/>
              </w:rPr>
              <w:t>⑤</w:t>
            </w:r>
            <w:r w:rsidR="00E166A7" w:rsidRPr="00E166A7">
              <w:rPr>
                <w:rFonts w:ascii="仿宋" w:eastAsia="仿宋" w:hAnsi="仿宋" w:cs="Times New Roman"/>
                <w:kern w:val="0"/>
                <w:sz w:val="20"/>
              </w:rPr>
              <w:t>在进出口两端适当位置，利用绞车来回拉动钢丝绳，挠动淤积物，使其通过流水带出排洪涵管</w:t>
            </w:r>
            <w:r w:rsidR="005C720F" w:rsidRPr="005C720F">
              <w:rPr>
                <w:rFonts w:ascii="仿宋" w:eastAsia="仿宋" w:hAnsi="仿宋" w:cs="Times New Roman"/>
                <w:kern w:val="0"/>
                <w:sz w:val="20"/>
              </w:rPr>
              <w:t>；</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4）在排洪倒虹吸进口上游一定距离（一般不小于</w:t>
            </w:r>
            <w:r w:rsidR="00E166A7" w:rsidRPr="00E166A7">
              <w:rPr>
                <w:rFonts w:ascii="仿宋" w:eastAsia="仿宋" w:hAnsi="仿宋" w:cs="Times New Roman"/>
                <w:kern w:val="0"/>
                <w:sz w:val="20"/>
              </w:rPr>
              <w:t>100m</w:t>
            </w:r>
            <w:r w:rsidR="00BF1C5F" w:rsidRPr="00BF1C5F">
              <w:rPr>
                <w:rFonts w:ascii="仿宋" w:eastAsia="仿宋" w:hAnsi="仿宋" w:cs="Times New Roman"/>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rsidR="00C408C1" w:rsidRPr="00702DA7" w:rsidRDefault="00A91F37" w:rsidP="00415DA1">
            <w:pPr>
              <w:pStyle w:val="10"/>
              <w:spacing w:line="240" w:lineRule="exact"/>
              <w:ind w:firstLineChars="0" w:firstLine="0"/>
              <w:outlineLvl w:val="9"/>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A01BAF" w:rsidRDefault="00A01BAF" w:rsidP="00C408C1">
      <w:pPr>
        <w:pStyle w:val="10"/>
        <w:ind w:firstLineChars="0" w:firstLine="0"/>
        <w:outlineLvl w:val="9"/>
        <w:rPr>
          <w:rFonts w:ascii="Times New Roman" w:eastAsiaTheme="minorEastAsia" w:hAnsi="Times New Roman" w:cs="Times New Roman"/>
          <w:sz w:val="21"/>
          <w:szCs w:val="22"/>
        </w:rPr>
      </w:pPr>
    </w:p>
    <w:p w:rsidR="00A01BAF" w:rsidRPr="00702DA7" w:rsidRDefault="00A01BAF" w:rsidP="00C408C1">
      <w:pPr>
        <w:pStyle w:val="10"/>
        <w:ind w:firstLineChars="0" w:firstLine="0"/>
        <w:outlineLvl w:val="9"/>
        <w:rPr>
          <w:rFonts w:ascii="Times New Roman" w:hAnsi="Times New Roman" w:cs="Times New Roman"/>
        </w:rPr>
      </w:pPr>
    </w:p>
    <w:p w:rsidR="00C408C1" w:rsidRPr="00702DA7" w:rsidRDefault="00A91F37" w:rsidP="00C408C1">
      <w:pPr>
        <w:jc w:val="left"/>
        <w:outlineLvl w:val="1"/>
        <w:rPr>
          <w:rFonts w:ascii="Times New Roman" w:eastAsia="黑体" w:hAnsi="Times New Roman" w:cs="Times New Roman"/>
          <w:sz w:val="28"/>
          <w:szCs w:val="28"/>
        </w:rPr>
      </w:pPr>
      <w:bookmarkStart w:id="30" w:name="_Toc524601264"/>
      <w:r>
        <w:rPr>
          <w:rFonts w:ascii="Times New Roman" w:eastAsia="黑体" w:hAnsi="Times New Roman" w:cs="Times New Roman"/>
          <w:sz w:val="28"/>
          <w:szCs w:val="28"/>
        </w:rPr>
        <w:t xml:space="preserve">3.2 </w:t>
      </w:r>
      <w:r>
        <w:rPr>
          <w:rFonts w:ascii="Times New Roman" w:eastAsia="黑体" w:hAnsi="Times New Roman" w:cs="Times New Roman" w:hint="eastAsia"/>
          <w:sz w:val="28"/>
          <w:szCs w:val="28"/>
        </w:rPr>
        <w:t>建筑物</w:t>
      </w:r>
      <w:bookmarkEnd w:id="30"/>
    </w:p>
    <w:p w:rsidR="00C408C1" w:rsidRPr="00702DA7" w:rsidRDefault="00D23907" w:rsidP="00333E60">
      <w:pPr>
        <w:pStyle w:val="10"/>
        <w:ind w:firstLineChars="0" w:firstLine="0"/>
        <w:outlineLvl w:val="2"/>
        <w:rPr>
          <w:rFonts w:hAnsi="黑体" w:cs="Times New Roman"/>
          <w:noProof/>
        </w:rPr>
      </w:pPr>
      <w:r w:rsidRPr="00415DA1">
        <w:rPr>
          <w:rFonts w:hAnsi="黑体" w:cs="Times New Roman"/>
          <w:noProof/>
        </w:rPr>
        <w:t>3.2.1</w:t>
      </w:r>
      <w:r w:rsidRPr="00415DA1">
        <w:rPr>
          <w:rFonts w:hAnsi="黑体" w:cs="Times New Roman" w:hint="eastAsia"/>
          <w:noProof/>
        </w:rPr>
        <w:t>建筑物</w:t>
      </w:r>
      <w:r w:rsidRPr="00415DA1">
        <w:rPr>
          <w:rFonts w:hAnsi="黑体" w:cs="Times New Roman"/>
          <w:noProof/>
        </w:rPr>
        <w:t>风险事件及风险因子</w:t>
      </w:r>
    </w:p>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hint="eastAsia"/>
        </w:rPr>
        <w:t>（</w:t>
      </w:r>
      <w:r w:rsidRPr="00415DA1">
        <w:rPr>
          <w:rFonts w:ascii="Times New Roman" w:hAnsi="Times New Roman" w:cs="Times New Roman"/>
        </w:rPr>
        <w:t>1</w:t>
      </w:r>
      <w:r w:rsidRPr="00415DA1">
        <w:rPr>
          <w:rFonts w:ascii="Times New Roman" w:hAnsi="Times New Roman" w:cs="Times New Roman" w:hint="eastAsia"/>
        </w:rPr>
        <w:t>）渠系建筑物（含口门）风险事件及风险因子</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表3.2-1</w:t>
      </w:r>
      <w:r w:rsidR="00A01BAF">
        <w:rPr>
          <w:rFonts w:ascii="黑体" w:eastAsia="黑体" w:hAnsi="黑体" w:cs="Times New Roman" w:hint="eastAsia"/>
          <w:sz w:val="24"/>
          <w:szCs w:val="24"/>
        </w:rPr>
        <w:t xml:space="preserve">  </w:t>
      </w:r>
      <w:r>
        <w:rPr>
          <w:rFonts w:ascii="黑体" w:eastAsia="黑体" w:hAnsi="黑体" w:cs="Times New Roman"/>
          <w:sz w:val="24"/>
          <w:szCs w:val="24"/>
        </w:rPr>
        <w:t>渠系建筑物（含口门）风险事件及风险因子一览表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2129"/>
        <w:gridCol w:w="2109"/>
        <w:gridCol w:w="1131"/>
        <w:gridCol w:w="1837"/>
        <w:gridCol w:w="3422"/>
        <w:gridCol w:w="2872"/>
      </w:tblGrid>
      <w:tr w:rsidR="00E8414A" w:rsidRPr="00702DA7" w:rsidTr="00415DA1">
        <w:trPr>
          <w:trHeight w:val="20"/>
        </w:trPr>
        <w:tc>
          <w:tcPr>
            <w:tcW w:w="238" w:type="pct"/>
            <w:shd w:val="clear" w:color="auto" w:fill="auto"/>
            <w:vAlign w:val="center"/>
            <w:hideMark/>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序号</w:t>
            </w:r>
          </w:p>
        </w:tc>
        <w:tc>
          <w:tcPr>
            <w:tcW w:w="751" w:type="pct"/>
            <w:shd w:val="clear" w:color="auto" w:fill="auto"/>
            <w:noWrap/>
            <w:vAlign w:val="center"/>
            <w:hideMark/>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建筑物名称</w:t>
            </w:r>
          </w:p>
        </w:tc>
        <w:tc>
          <w:tcPr>
            <w:tcW w:w="744" w:type="pct"/>
            <w:shd w:val="clear" w:color="auto" w:fill="auto"/>
            <w:noWrap/>
            <w:vAlign w:val="center"/>
            <w:hideMark/>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起始桩号</w:t>
            </w:r>
          </w:p>
        </w:tc>
        <w:tc>
          <w:tcPr>
            <w:tcW w:w="399" w:type="pc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风险量值</w:t>
            </w:r>
          </w:p>
        </w:tc>
        <w:tc>
          <w:tcPr>
            <w:tcW w:w="648" w:type="pct"/>
            <w:shd w:val="clear" w:color="auto" w:fill="auto"/>
            <w:vAlign w:val="center"/>
            <w:hideMark/>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风险事件</w:t>
            </w:r>
          </w:p>
        </w:tc>
        <w:tc>
          <w:tcPr>
            <w:tcW w:w="1207" w:type="pct"/>
            <w:shd w:val="clear" w:color="auto" w:fill="auto"/>
            <w:vAlign w:val="center"/>
            <w:hideMark/>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风险因子（按重要性排序）</w:t>
            </w:r>
          </w:p>
        </w:tc>
        <w:tc>
          <w:tcPr>
            <w:tcW w:w="1013" w:type="pct"/>
            <w:shd w:val="clear" w:color="auto" w:fill="auto"/>
            <w:vAlign w:val="center"/>
            <w:hideMark/>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对应风险防范措施编号</w:t>
            </w:r>
          </w:p>
        </w:tc>
      </w:tr>
      <w:tr w:rsidR="00E8414A" w:rsidRPr="00702DA7" w:rsidTr="00415DA1">
        <w:trPr>
          <w:trHeight w:val="20"/>
        </w:trPr>
        <w:tc>
          <w:tcPr>
            <w:tcW w:w="238" w:type="pct"/>
            <w:vMerge w:val="restart"/>
            <w:shd w:val="clear" w:color="auto" w:fill="auto"/>
            <w:vAlign w:val="center"/>
            <w:hideMark/>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1</w:t>
            </w:r>
          </w:p>
          <w:p w:rsidR="00C408C1"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kern w:val="0"/>
                <w:sz w:val="20"/>
                <w:szCs w:val="20"/>
              </w:rPr>
              <w:t>2</w:t>
            </w:r>
          </w:p>
        </w:tc>
        <w:tc>
          <w:tcPr>
            <w:tcW w:w="751" w:type="pct"/>
            <w:vMerge w:val="restart"/>
            <w:shd w:val="clear" w:color="auto" w:fill="auto"/>
            <w:vAlign w:val="center"/>
            <w:hideMark/>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潦河渡槽</w:t>
            </w:r>
          </w:p>
          <w:p w:rsidR="00C408C1"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十二里河渡槽</w:t>
            </w:r>
          </w:p>
        </w:tc>
        <w:tc>
          <w:tcPr>
            <w:tcW w:w="744" w:type="pct"/>
            <w:vMerge w:val="restart"/>
            <w:shd w:val="clear" w:color="auto" w:fill="auto"/>
            <w:vAlign w:val="center"/>
            <w:hideMark/>
          </w:tcPr>
          <w:p w:rsidR="00C408C1"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kern w:val="0"/>
                <w:sz w:val="20"/>
                <w:szCs w:val="20"/>
              </w:rPr>
              <w:t>K087+927～K088+380</w:t>
            </w:r>
          </w:p>
          <w:p w:rsidR="00C408C1"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kern w:val="0"/>
                <w:sz w:val="20"/>
                <w:szCs w:val="20"/>
              </w:rPr>
              <w:t>K096+945～K097+186</w:t>
            </w:r>
          </w:p>
        </w:tc>
        <w:tc>
          <w:tcPr>
            <w:tcW w:w="399" w:type="pct"/>
            <w:vMerge w:val="restart"/>
            <w:vAlign w:val="center"/>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7.5</w:t>
            </w:r>
          </w:p>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7.5</w:t>
            </w:r>
          </w:p>
        </w:tc>
        <w:tc>
          <w:tcPr>
            <w:tcW w:w="648" w:type="pct"/>
            <w:vMerge w:val="restart"/>
            <w:shd w:val="clear" w:color="auto" w:fill="auto"/>
            <w:noWrap/>
            <w:vAlign w:val="center"/>
            <w:hideMark/>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地基渗漏失稳</w:t>
            </w:r>
          </w:p>
        </w:tc>
        <w:tc>
          <w:tcPr>
            <w:tcW w:w="1207" w:type="pct"/>
            <w:shd w:val="clear" w:color="auto" w:fill="auto"/>
            <w:noWrap/>
            <w:vAlign w:val="center"/>
            <w:hideMark/>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地震</w:t>
            </w:r>
          </w:p>
        </w:tc>
        <w:tc>
          <w:tcPr>
            <w:tcW w:w="1013" w:type="pct"/>
            <w:shd w:val="clear" w:color="auto" w:fill="auto"/>
            <w:noWrap/>
            <w:vAlign w:val="center"/>
            <w:hideMark/>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3-3</w:t>
            </w:r>
          </w:p>
        </w:tc>
      </w:tr>
      <w:tr w:rsidR="00E8414A" w:rsidRPr="00702DA7" w:rsidTr="00415DA1">
        <w:trPr>
          <w:trHeight w:val="20"/>
        </w:trPr>
        <w:tc>
          <w:tcPr>
            <w:tcW w:w="238"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51"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44"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399" w:type="pct"/>
            <w:vMerge/>
            <w:vAlign w:val="center"/>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648" w:type="pct"/>
            <w:vMerge/>
            <w:shd w:val="clear" w:color="auto" w:fill="auto"/>
            <w:noWrap/>
            <w:vAlign w:val="center"/>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1207" w:type="pct"/>
            <w:shd w:val="clear" w:color="auto" w:fill="auto"/>
            <w:noWrap/>
            <w:vAlign w:val="center"/>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止水破损</w:t>
            </w:r>
          </w:p>
        </w:tc>
        <w:tc>
          <w:tcPr>
            <w:tcW w:w="1013" w:type="pct"/>
            <w:shd w:val="clear" w:color="auto" w:fill="auto"/>
            <w:noWrap/>
            <w:vAlign w:val="center"/>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3-5</w:t>
            </w:r>
          </w:p>
        </w:tc>
      </w:tr>
      <w:tr w:rsidR="00E8414A" w:rsidRPr="00702DA7" w:rsidTr="00415DA1">
        <w:trPr>
          <w:trHeight w:val="20"/>
        </w:trPr>
        <w:tc>
          <w:tcPr>
            <w:tcW w:w="238"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51"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44"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399" w:type="pct"/>
            <w:vMerge/>
            <w:vAlign w:val="center"/>
          </w:tcPr>
          <w:p w:rsidR="00C408C1" w:rsidRPr="00415DA1" w:rsidRDefault="00C408C1" w:rsidP="00074A82">
            <w:pPr>
              <w:pStyle w:val="23"/>
              <w:tabs>
                <w:tab w:val="left" w:pos="2310"/>
              </w:tabs>
              <w:spacing w:before="240" w:after="240" w:line="240" w:lineRule="exact"/>
              <w:outlineLvl w:val="0"/>
              <w:rPr>
                <w:rFonts w:ascii="仿宋" w:eastAsia="仿宋" w:hAnsi="仿宋" w:cs="Times New Roman"/>
                <w:kern w:val="0"/>
                <w:sz w:val="20"/>
                <w:szCs w:val="20"/>
              </w:rPr>
            </w:pPr>
          </w:p>
        </w:tc>
        <w:tc>
          <w:tcPr>
            <w:tcW w:w="648" w:type="pct"/>
            <w:vMerge w:val="restart"/>
            <w:shd w:val="clear" w:color="auto" w:fill="auto"/>
            <w:noWrap/>
            <w:vAlign w:val="center"/>
          </w:tcPr>
          <w:p w:rsidR="00C408C1" w:rsidRPr="00702DA7" w:rsidRDefault="00A91F37" w:rsidP="00074A82">
            <w:pPr>
              <w:pStyle w:val="23"/>
              <w:spacing w:line="240" w:lineRule="exact"/>
              <w:rPr>
                <w:rFonts w:ascii="仿宋" w:eastAsia="仿宋" w:hAnsi="仿宋" w:cs="Times New Roman"/>
                <w:sz w:val="20"/>
                <w:szCs w:val="20"/>
              </w:rPr>
            </w:pPr>
            <w:bookmarkStart w:id="31" w:name="RANGE!E3"/>
            <w:r>
              <w:rPr>
                <w:rFonts w:ascii="仿宋" w:eastAsia="仿宋" w:hAnsi="仿宋" w:cs="Times New Roman"/>
                <w:kern w:val="0"/>
                <w:sz w:val="20"/>
                <w:szCs w:val="20"/>
              </w:rPr>
              <w:t>槽墩冲刷破坏</w:t>
            </w:r>
            <w:bookmarkEnd w:id="31"/>
          </w:p>
        </w:tc>
        <w:tc>
          <w:tcPr>
            <w:tcW w:w="1207" w:type="pct"/>
            <w:shd w:val="clear" w:color="auto" w:fill="auto"/>
            <w:noWrap/>
            <w:vAlign w:val="center"/>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暴雨洪水</w:t>
            </w:r>
          </w:p>
        </w:tc>
        <w:tc>
          <w:tcPr>
            <w:tcW w:w="1013" w:type="pct"/>
            <w:shd w:val="clear" w:color="auto" w:fill="auto"/>
            <w:noWrap/>
            <w:vAlign w:val="center"/>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3-1</w:t>
            </w:r>
          </w:p>
        </w:tc>
      </w:tr>
      <w:tr w:rsidR="00E8414A" w:rsidRPr="00702DA7" w:rsidTr="00415DA1">
        <w:trPr>
          <w:trHeight w:val="20"/>
        </w:trPr>
        <w:tc>
          <w:tcPr>
            <w:tcW w:w="238"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51"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44"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399" w:type="pct"/>
            <w:vMerge/>
            <w:vAlign w:val="center"/>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648" w:type="pct"/>
            <w:vMerge/>
            <w:shd w:val="clear" w:color="auto" w:fill="auto"/>
            <w:noWrap/>
            <w:vAlign w:val="center"/>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1207" w:type="pct"/>
            <w:shd w:val="clear" w:color="auto" w:fill="auto"/>
            <w:noWrap/>
            <w:vAlign w:val="center"/>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kern w:val="0"/>
                <w:sz w:val="20"/>
                <w:szCs w:val="20"/>
              </w:rPr>
              <w:t>下游</w:t>
            </w:r>
            <w:r>
              <w:rPr>
                <w:rFonts w:ascii="仿宋" w:eastAsia="仿宋" w:hAnsi="仿宋" w:cs="Times New Roman" w:hint="eastAsia"/>
                <w:kern w:val="0"/>
                <w:sz w:val="20"/>
                <w:szCs w:val="20"/>
              </w:rPr>
              <w:t>道路阻水</w:t>
            </w:r>
          </w:p>
        </w:tc>
        <w:tc>
          <w:tcPr>
            <w:tcW w:w="1013" w:type="pct"/>
            <w:shd w:val="clear" w:color="auto" w:fill="auto"/>
            <w:noWrap/>
            <w:vAlign w:val="center"/>
          </w:tcPr>
          <w:p w:rsidR="00C408C1" w:rsidRPr="00702DA7" w:rsidRDefault="00A91F37" w:rsidP="00074A82">
            <w:pPr>
              <w:pStyle w:val="23"/>
              <w:spacing w:line="240" w:lineRule="exact"/>
              <w:rPr>
                <w:rFonts w:ascii="仿宋" w:eastAsia="仿宋" w:hAnsi="仿宋" w:cs="Times New Roman"/>
                <w:kern w:val="0"/>
                <w:sz w:val="20"/>
                <w:szCs w:val="20"/>
              </w:rPr>
            </w:pPr>
            <w:r>
              <w:rPr>
                <w:rFonts w:ascii="仿宋" w:eastAsia="仿宋" w:hAnsi="仿宋" w:cs="Times New Roman"/>
                <w:kern w:val="0"/>
                <w:sz w:val="20"/>
                <w:szCs w:val="20"/>
              </w:rPr>
              <w:t>3-16</w:t>
            </w:r>
          </w:p>
        </w:tc>
      </w:tr>
      <w:tr w:rsidR="00E8414A" w:rsidRPr="00702DA7" w:rsidTr="00415DA1">
        <w:trPr>
          <w:trHeight w:val="20"/>
        </w:trPr>
        <w:tc>
          <w:tcPr>
            <w:tcW w:w="238"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51"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44"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399" w:type="pct"/>
            <w:vMerge/>
            <w:vAlign w:val="center"/>
          </w:tcPr>
          <w:p w:rsidR="00C408C1" w:rsidRPr="00415DA1" w:rsidRDefault="00C408C1" w:rsidP="00074A82">
            <w:pPr>
              <w:pStyle w:val="23"/>
              <w:tabs>
                <w:tab w:val="left" w:pos="2310"/>
              </w:tabs>
              <w:spacing w:before="240" w:after="240" w:line="240" w:lineRule="exact"/>
              <w:outlineLvl w:val="0"/>
              <w:rPr>
                <w:rFonts w:ascii="仿宋" w:eastAsia="仿宋" w:hAnsi="仿宋" w:cs="Times New Roman"/>
                <w:sz w:val="20"/>
                <w:szCs w:val="20"/>
              </w:rPr>
            </w:pPr>
          </w:p>
        </w:tc>
        <w:tc>
          <w:tcPr>
            <w:tcW w:w="648" w:type="pct"/>
            <w:vMerge w:val="restart"/>
            <w:shd w:val="clear" w:color="auto" w:fill="auto"/>
            <w:noWrap/>
            <w:vAlign w:val="center"/>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过流能力减小</w:t>
            </w:r>
          </w:p>
        </w:tc>
        <w:tc>
          <w:tcPr>
            <w:tcW w:w="1207" w:type="pct"/>
            <w:shd w:val="clear" w:color="auto" w:fill="auto"/>
            <w:noWrap/>
            <w:vAlign w:val="center"/>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闸门、机电设备故障</w:t>
            </w:r>
          </w:p>
        </w:tc>
        <w:tc>
          <w:tcPr>
            <w:tcW w:w="1013" w:type="pct"/>
            <w:shd w:val="clear" w:color="auto" w:fill="auto"/>
            <w:noWrap/>
            <w:vAlign w:val="center"/>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3-9</w:t>
            </w:r>
          </w:p>
        </w:tc>
      </w:tr>
      <w:tr w:rsidR="00E8414A" w:rsidRPr="00702DA7" w:rsidTr="00415DA1">
        <w:trPr>
          <w:trHeight w:val="20"/>
        </w:trPr>
        <w:tc>
          <w:tcPr>
            <w:tcW w:w="238"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51"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44"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399" w:type="pct"/>
            <w:vMerge/>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648" w:type="pct"/>
            <w:vMerge/>
            <w:shd w:val="clear" w:color="auto" w:fill="auto"/>
            <w:noWrap/>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1207" w:type="pct"/>
            <w:shd w:val="clear" w:color="auto" w:fill="auto"/>
            <w:noWrap/>
            <w:vAlign w:val="center"/>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调度运行</w:t>
            </w:r>
          </w:p>
        </w:tc>
        <w:tc>
          <w:tcPr>
            <w:tcW w:w="1013" w:type="pct"/>
            <w:shd w:val="clear" w:color="auto" w:fill="auto"/>
            <w:noWrap/>
            <w:vAlign w:val="center"/>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3-10</w:t>
            </w:r>
          </w:p>
        </w:tc>
      </w:tr>
      <w:tr w:rsidR="00E8414A" w:rsidRPr="00702DA7" w:rsidTr="00415DA1">
        <w:trPr>
          <w:trHeight w:val="20"/>
        </w:trPr>
        <w:tc>
          <w:tcPr>
            <w:tcW w:w="238" w:type="pct"/>
            <w:vMerge/>
            <w:shd w:val="clear" w:color="auto" w:fill="auto"/>
            <w:vAlign w:val="center"/>
            <w:hideMark/>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751" w:type="pct"/>
            <w:vMerge/>
            <w:shd w:val="clear" w:color="auto" w:fill="auto"/>
            <w:vAlign w:val="center"/>
            <w:hideMark/>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744" w:type="pct"/>
            <w:vMerge/>
            <w:shd w:val="clear" w:color="auto" w:fill="auto"/>
            <w:vAlign w:val="center"/>
            <w:hideMark/>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399" w:type="pct"/>
            <w:vMerge/>
            <w:vAlign w:val="center"/>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648" w:type="pct"/>
            <w:vMerge/>
            <w:shd w:val="clear" w:color="auto" w:fill="auto"/>
            <w:noWrap/>
            <w:vAlign w:val="center"/>
            <w:hideMark/>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1207" w:type="pct"/>
            <w:shd w:val="clear" w:color="auto" w:fill="auto"/>
            <w:noWrap/>
            <w:vAlign w:val="center"/>
            <w:hideMark/>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贝类繁殖</w:t>
            </w:r>
          </w:p>
        </w:tc>
        <w:tc>
          <w:tcPr>
            <w:tcW w:w="1013" w:type="pct"/>
            <w:shd w:val="clear" w:color="auto" w:fill="auto"/>
            <w:noWrap/>
            <w:vAlign w:val="center"/>
            <w:hideMark/>
          </w:tcPr>
          <w:p w:rsidR="00C408C1" w:rsidRPr="00702DA7" w:rsidRDefault="00A91F37" w:rsidP="00074A82">
            <w:pPr>
              <w:pStyle w:val="23"/>
              <w:spacing w:line="240" w:lineRule="exact"/>
              <w:rPr>
                <w:rFonts w:ascii="仿宋" w:eastAsia="仿宋" w:hAnsi="仿宋" w:cs="Times New Roman"/>
                <w:sz w:val="20"/>
                <w:szCs w:val="20"/>
              </w:rPr>
            </w:pPr>
            <w:r>
              <w:rPr>
                <w:rFonts w:ascii="仿宋" w:eastAsia="仿宋" w:hAnsi="仿宋" w:cs="Times New Roman"/>
                <w:sz w:val="20"/>
                <w:szCs w:val="20"/>
              </w:rPr>
              <w:t>3-13</w:t>
            </w:r>
          </w:p>
        </w:tc>
      </w:tr>
      <w:tr w:rsidR="00E8414A" w:rsidRPr="00702DA7" w:rsidTr="00415DA1">
        <w:tblPrEx>
          <w:jc w:val="center"/>
        </w:tblPrEx>
        <w:trPr>
          <w:trHeight w:val="20"/>
          <w:jc w:val="center"/>
        </w:trPr>
        <w:tc>
          <w:tcPr>
            <w:tcW w:w="238" w:type="pct"/>
            <w:vMerge w:val="restart"/>
            <w:shd w:val="clear" w:color="auto" w:fill="auto"/>
            <w:vAlign w:val="center"/>
            <w:hideMark/>
          </w:tcPr>
          <w:p w:rsidR="00C408C1"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kern w:val="0"/>
                <w:sz w:val="20"/>
                <w:szCs w:val="20"/>
              </w:rPr>
              <w:t>3</w:t>
            </w:r>
          </w:p>
          <w:p w:rsidR="00732B41"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kern w:val="0"/>
                <w:sz w:val="20"/>
                <w:szCs w:val="20"/>
              </w:rPr>
              <w:t>4</w:t>
            </w:r>
          </w:p>
          <w:p w:rsidR="00732B41"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kern w:val="0"/>
                <w:sz w:val="20"/>
                <w:szCs w:val="20"/>
              </w:rPr>
              <w:t>5</w:t>
            </w:r>
          </w:p>
        </w:tc>
        <w:tc>
          <w:tcPr>
            <w:tcW w:w="751" w:type="pct"/>
            <w:vMerge w:val="restart"/>
            <w:shd w:val="clear" w:color="auto" w:fill="auto"/>
            <w:noWrap/>
            <w:vAlign w:val="center"/>
            <w:hideMark/>
          </w:tcPr>
          <w:p w:rsidR="00A01BAF"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娃娃河倒虹吸</w:t>
            </w:r>
          </w:p>
          <w:p w:rsidR="00A01BAF"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梅溪河倒虹吸</w:t>
            </w:r>
          </w:p>
          <w:p w:rsidR="00E266D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白条河倒虹吸</w:t>
            </w:r>
          </w:p>
        </w:tc>
        <w:tc>
          <w:tcPr>
            <w:tcW w:w="744" w:type="pct"/>
            <w:vMerge w:val="restart"/>
            <w:shd w:val="clear" w:color="auto" w:fill="auto"/>
            <w:noWrap/>
            <w:vAlign w:val="center"/>
            <w:hideMark/>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K102+673～K102+928</w:t>
            </w:r>
          </w:p>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K103+423～K103+701</w:t>
            </w:r>
          </w:p>
          <w:p w:rsidR="00E266D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K120+162～K120+425</w:t>
            </w:r>
          </w:p>
        </w:tc>
        <w:tc>
          <w:tcPr>
            <w:tcW w:w="399" w:type="pct"/>
            <w:vMerge w:val="restar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6.8</w:t>
            </w:r>
          </w:p>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6.86.8</w:t>
            </w:r>
          </w:p>
        </w:tc>
        <w:tc>
          <w:tcPr>
            <w:tcW w:w="648" w:type="pct"/>
            <w:vMerge w:val="restar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管身冲刷失稳</w:t>
            </w:r>
          </w:p>
        </w:tc>
        <w:tc>
          <w:tcPr>
            <w:tcW w:w="1207" w:type="pc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暴雨洪水</w:t>
            </w:r>
          </w:p>
        </w:tc>
        <w:tc>
          <w:tcPr>
            <w:tcW w:w="1013" w:type="pc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3-1</w:t>
            </w:r>
          </w:p>
        </w:tc>
      </w:tr>
      <w:tr w:rsidR="00E8414A" w:rsidRPr="00702DA7" w:rsidTr="00415DA1">
        <w:tblPrEx>
          <w:jc w:val="center"/>
        </w:tblPrEx>
        <w:trPr>
          <w:trHeight w:val="20"/>
          <w:jc w:val="center"/>
        </w:trPr>
        <w:tc>
          <w:tcPr>
            <w:tcW w:w="238" w:type="pct"/>
            <w:vMerge/>
            <w:shd w:val="clear" w:color="auto" w:fill="auto"/>
            <w:vAlign w:val="center"/>
            <w:hideMark/>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51" w:type="pct"/>
            <w:vMerge/>
            <w:shd w:val="clear" w:color="auto" w:fill="auto"/>
            <w:noWrap/>
            <w:vAlign w:val="center"/>
            <w:hideMark/>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44" w:type="pct"/>
            <w:vMerge/>
            <w:shd w:val="clear" w:color="auto" w:fill="auto"/>
            <w:noWrap/>
            <w:vAlign w:val="center"/>
            <w:hideMark/>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399" w:type="pct"/>
            <w:vMerge/>
            <w:vAlign w:val="center"/>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648" w:type="pct"/>
            <w:vMerge/>
            <w:vAlign w:val="center"/>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1207" w:type="pc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下游路涵阻水</w:t>
            </w:r>
          </w:p>
        </w:tc>
        <w:tc>
          <w:tcPr>
            <w:tcW w:w="1013" w:type="pc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3-16</w:t>
            </w:r>
          </w:p>
        </w:tc>
      </w:tr>
      <w:tr w:rsidR="00E8414A" w:rsidRPr="00702DA7" w:rsidTr="00415DA1">
        <w:tblPrEx>
          <w:jc w:val="center"/>
        </w:tblPrEx>
        <w:trPr>
          <w:trHeight w:val="20"/>
          <w:jc w:val="center"/>
        </w:trPr>
        <w:tc>
          <w:tcPr>
            <w:tcW w:w="238"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51" w:type="pct"/>
            <w:vMerge/>
            <w:shd w:val="clear" w:color="auto" w:fill="auto"/>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44" w:type="pct"/>
            <w:vMerge/>
            <w:shd w:val="clear" w:color="auto" w:fill="auto"/>
            <w:noWrap/>
            <w:vAlign w:val="center"/>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399" w:type="pct"/>
            <w:vMerge/>
            <w:vAlign w:val="center"/>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648" w:type="pct"/>
            <w:vMerge w:val="restar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过流能力减小</w:t>
            </w:r>
          </w:p>
        </w:tc>
        <w:tc>
          <w:tcPr>
            <w:tcW w:w="1207" w:type="pc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闸门、机电设备故障</w:t>
            </w:r>
          </w:p>
        </w:tc>
        <w:tc>
          <w:tcPr>
            <w:tcW w:w="1013" w:type="pc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sidR="008E2774">
              <w:rPr>
                <w:rFonts w:ascii="仿宋" w:eastAsia="仿宋" w:hAnsi="仿宋" w:cs="宋体" w:hint="eastAsia"/>
                <w:kern w:val="0"/>
                <w:sz w:val="20"/>
                <w:szCs w:val="20"/>
              </w:rPr>
              <w:t>9</w:t>
            </w:r>
          </w:p>
        </w:tc>
      </w:tr>
      <w:tr w:rsidR="00E8414A" w:rsidRPr="00702DA7" w:rsidTr="00415DA1">
        <w:tblPrEx>
          <w:jc w:val="center"/>
        </w:tblPrEx>
        <w:trPr>
          <w:trHeight w:val="20"/>
          <w:jc w:val="center"/>
        </w:trPr>
        <w:tc>
          <w:tcPr>
            <w:tcW w:w="238" w:type="pct"/>
            <w:vMerge/>
            <w:shd w:val="clear" w:color="auto" w:fill="auto"/>
            <w:vAlign w:val="center"/>
            <w:hideMark/>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751" w:type="pct"/>
            <w:vMerge/>
            <w:shd w:val="clear" w:color="auto" w:fill="auto"/>
            <w:vAlign w:val="center"/>
            <w:hideMark/>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744" w:type="pct"/>
            <w:vMerge/>
            <w:shd w:val="clear" w:color="auto" w:fill="auto"/>
            <w:noWrap/>
            <w:vAlign w:val="center"/>
            <w:hideMark/>
          </w:tcPr>
          <w:p w:rsidR="00C408C1" w:rsidRPr="00415DA1" w:rsidRDefault="00C408C1" w:rsidP="00074A82">
            <w:pPr>
              <w:tabs>
                <w:tab w:val="left" w:pos="2310"/>
              </w:tabs>
              <w:spacing w:before="240" w:after="240" w:line="240" w:lineRule="exact"/>
              <w:jc w:val="center"/>
              <w:outlineLvl w:val="0"/>
              <w:rPr>
                <w:rFonts w:ascii="仿宋" w:eastAsia="仿宋" w:hAnsi="仿宋" w:cs="宋体"/>
                <w:kern w:val="0"/>
                <w:sz w:val="20"/>
                <w:szCs w:val="20"/>
              </w:rPr>
            </w:pPr>
          </w:p>
        </w:tc>
        <w:tc>
          <w:tcPr>
            <w:tcW w:w="399" w:type="pct"/>
            <w:vMerge/>
            <w:vAlign w:val="center"/>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648" w:type="pct"/>
            <w:vMerge/>
            <w:vAlign w:val="center"/>
          </w:tcPr>
          <w:p w:rsidR="00C408C1" w:rsidRPr="00415DA1" w:rsidRDefault="00C408C1"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1207" w:type="pc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贝类繁殖</w:t>
            </w:r>
          </w:p>
        </w:tc>
        <w:tc>
          <w:tcPr>
            <w:tcW w:w="1013" w:type="pct"/>
            <w:vAlign w:val="center"/>
          </w:tcPr>
          <w:p w:rsidR="00C408C1"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3-1</w:t>
            </w:r>
            <w:r w:rsidR="008E2774">
              <w:rPr>
                <w:rFonts w:ascii="仿宋" w:eastAsia="仿宋" w:hAnsi="仿宋" w:cs="宋体" w:hint="eastAsia"/>
                <w:kern w:val="0"/>
                <w:sz w:val="20"/>
                <w:szCs w:val="20"/>
              </w:rPr>
              <w:t>3</w:t>
            </w:r>
          </w:p>
        </w:tc>
      </w:tr>
      <w:tr w:rsidR="00E8414A" w:rsidRPr="00702DA7" w:rsidTr="00415DA1">
        <w:tblPrEx>
          <w:jc w:val="center"/>
        </w:tblPrEx>
        <w:trPr>
          <w:trHeight w:val="20"/>
          <w:jc w:val="center"/>
        </w:trPr>
        <w:tc>
          <w:tcPr>
            <w:tcW w:w="238" w:type="pct"/>
            <w:vMerge w:val="restart"/>
            <w:shd w:val="clear" w:color="auto" w:fill="auto"/>
            <w:vAlign w:val="center"/>
            <w:hideMark/>
          </w:tcPr>
          <w:p w:rsidR="007D734D"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6</w:t>
            </w:r>
          </w:p>
        </w:tc>
        <w:tc>
          <w:tcPr>
            <w:tcW w:w="751" w:type="pct"/>
            <w:vMerge w:val="restart"/>
            <w:shd w:val="clear" w:color="auto" w:fill="auto"/>
            <w:vAlign w:val="center"/>
            <w:hideMark/>
          </w:tcPr>
          <w:p w:rsidR="007D734D"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白河倒虹吸</w:t>
            </w:r>
          </w:p>
        </w:tc>
        <w:tc>
          <w:tcPr>
            <w:tcW w:w="744" w:type="pct"/>
            <w:vMerge w:val="restart"/>
            <w:shd w:val="clear" w:color="auto" w:fill="auto"/>
            <w:noWrap/>
            <w:vAlign w:val="center"/>
            <w:hideMark/>
          </w:tcPr>
          <w:p w:rsidR="007D734D"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kern w:val="0"/>
                <w:sz w:val="20"/>
                <w:szCs w:val="20"/>
              </w:rPr>
              <w:t>K115+192～K116+529</w:t>
            </w:r>
          </w:p>
        </w:tc>
        <w:tc>
          <w:tcPr>
            <w:tcW w:w="399" w:type="pct"/>
            <w:vMerge w:val="restart"/>
            <w:vAlign w:val="center"/>
          </w:tcPr>
          <w:p w:rsidR="007D734D"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7.8</w:t>
            </w:r>
          </w:p>
        </w:tc>
        <w:tc>
          <w:tcPr>
            <w:tcW w:w="648" w:type="pct"/>
            <w:vMerge w:val="restart"/>
            <w:vAlign w:val="center"/>
          </w:tcPr>
          <w:p w:rsidR="007D734D"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管身冲刷失稳</w:t>
            </w:r>
          </w:p>
        </w:tc>
        <w:tc>
          <w:tcPr>
            <w:tcW w:w="1207" w:type="pct"/>
            <w:vAlign w:val="center"/>
          </w:tcPr>
          <w:p w:rsidR="007D734D"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暴雨洪水</w:t>
            </w:r>
          </w:p>
        </w:tc>
        <w:tc>
          <w:tcPr>
            <w:tcW w:w="1013" w:type="pct"/>
            <w:vAlign w:val="center"/>
          </w:tcPr>
          <w:p w:rsidR="007D734D"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Times New Roman"/>
                <w:sz w:val="20"/>
                <w:szCs w:val="20"/>
              </w:rPr>
              <w:t>3-1</w:t>
            </w:r>
          </w:p>
        </w:tc>
      </w:tr>
      <w:tr w:rsidR="00E8414A" w:rsidRPr="00702DA7" w:rsidTr="00415DA1">
        <w:tblPrEx>
          <w:jc w:val="center"/>
        </w:tblPrEx>
        <w:trPr>
          <w:trHeight w:val="20"/>
          <w:jc w:val="center"/>
        </w:trPr>
        <w:tc>
          <w:tcPr>
            <w:tcW w:w="238" w:type="pct"/>
            <w:vMerge/>
            <w:shd w:val="clear" w:color="auto" w:fill="auto"/>
            <w:vAlign w:val="center"/>
            <w:hideMark/>
          </w:tcPr>
          <w:p w:rsidR="007D734D" w:rsidRPr="00702DA7" w:rsidRDefault="007D734D" w:rsidP="00074A82">
            <w:pPr>
              <w:widowControl/>
              <w:spacing w:line="240" w:lineRule="exact"/>
              <w:jc w:val="center"/>
              <w:rPr>
                <w:rFonts w:ascii="仿宋" w:eastAsia="仿宋" w:hAnsi="仿宋" w:cs="宋体"/>
                <w:kern w:val="0"/>
                <w:sz w:val="20"/>
                <w:szCs w:val="20"/>
              </w:rPr>
            </w:pPr>
          </w:p>
        </w:tc>
        <w:tc>
          <w:tcPr>
            <w:tcW w:w="751" w:type="pct"/>
            <w:vMerge/>
            <w:shd w:val="clear" w:color="auto" w:fill="auto"/>
            <w:vAlign w:val="center"/>
            <w:hideMark/>
          </w:tcPr>
          <w:p w:rsidR="007D734D" w:rsidRPr="00702DA7" w:rsidRDefault="007D734D" w:rsidP="00074A82">
            <w:pPr>
              <w:spacing w:line="240" w:lineRule="exact"/>
              <w:jc w:val="center"/>
              <w:rPr>
                <w:rFonts w:ascii="仿宋" w:eastAsia="仿宋" w:hAnsi="仿宋" w:cs="宋体"/>
                <w:kern w:val="0"/>
                <w:sz w:val="20"/>
                <w:szCs w:val="20"/>
              </w:rPr>
            </w:pPr>
          </w:p>
        </w:tc>
        <w:tc>
          <w:tcPr>
            <w:tcW w:w="744" w:type="pct"/>
            <w:vMerge/>
            <w:shd w:val="clear" w:color="auto" w:fill="auto"/>
            <w:noWrap/>
            <w:vAlign w:val="center"/>
            <w:hideMark/>
          </w:tcPr>
          <w:p w:rsidR="007D734D" w:rsidRPr="00702DA7" w:rsidRDefault="007D734D" w:rsidP="00074A82">
            <w:pPr>
              <w:spacing w:line="240" w:lineRule="exact"/>
              <w:jc w:val="center"/>
              <w:rPr>
                <w:rFonts w:ascii="仿宋" w:eastAsia="仿宋" w:hAnsi="仿宋" w:cs="宋体"/>
                <w:kern w:val="0"/>
                <w:sz w:val="20"/>
                <w:szCs w:val="20"/>
              </w:rPr>
            </w:pPr>
          </w:p>
        </w:tc>
        <w:tc>
          <w:tcPr>
            <w:tcW w:w="399" w:type="pct"/>
            <w:vMerge/>
            <w:vAlign w:val="center"/>
          </w:tcPr>
          <w:p w:rsidR="007D734D" w:rsidRPr="00702DA7" w:rsidRDefault="007D734D" w:rsidP="00074A82">
            <w:pPr>
              <w:widowControl/>
              <w:spacing w:line="240" w:lineRule="exact"/>
              <w:jc w:val="center"/>
              <w:rPr>
                <w:rFonts w:ascii="仿宋" w:eastAsia="仿宋" w:hAnsi="仿宋" w:cs="宋体"/>
                <w:kern w:val="0"/>
                <w:sz w:val="20"/>
                <w:szCs w:val="20"/>
              </w:rPr>
            </w:pPr>
          </w:p>
        </w:tc>
        <w:tc>
          <w:tcPr>
            <w:tcW w:w="648" w:type="pct"/>
            <w:vMerge/>
            <w:vAlign w:val="center"/>
          </w:tcPr>
          <w:p w:rsidR="007D734D" w:rsidRPr="00702DA7" w:rsidRDefault="007D734D" w:rsidP="00074A82">
            <w:pPr>
              <w:widowControl/>
              <w:spacing w:line="240" w:lineRule="exact"/>
              <w:jc w:val="center"/>
              <w:rPr>
                <w:rFonts w:ascii="仿宋" w:eastAsia="仿宋" w:hAnsi="仿宋" w:cs="宋体"/>
                <w:kern w:val="0"/>
                <w:sz w:val="20"/>
                <w:szCs w:val="20"/>
              </w:rPr>
            </w:pPr>
          </w:p>
        </w:tc>
        <w:tc>
          <w:tcPr>
            <w:tcW w:w="1207" w:type="pct"/>
            <w:vAlign w:val="center"/>
          </w:tcPr>
          <w:p w:rsidR="007D734D"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河道采砂</w:t>
            </w:r>
          </w:p>
        </w:tc>
        <w:tc>
          <w:tcPr>
            <w:tcW w:w="1013" w:type="pct"/>
            <w:vAlign w:val="center"/>
          </w:tcPr>
          <w:p w:rsidR="007D734D"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3-15</w:t>
            </w:r>
          </w:p>
        </w:tc>
      </w:tr>
      <w:tr w:rsidR="00E8414A" w:rsidRPr="00702DA7" w:rsidTr="00415DA1">
        <w:tblPrEx>
          <w:jc w:val="center"/>
        </w:tblPrEx>
        <w:trPr>
          <w:trHeight w:val="20"/>
          <w:jc w:val="center"/>
        </w:trPr>
        <w:tc>
          <w:tcPr>
            <w:tcW w:w="238" w:type="pct"/>
            <w:vMerge/>
            <w:shd w:val="clear" w:color="auto" w:fill="auto"/>
            <w:vAlign w:val="center"/>
            <w:hideMark/>
          </w:tcPr>
          <w:p w:rsidR="007D734D" w:rsidRPr="00702DA7" w:rsidRDefault="007D734D" w:rsidP="00074A82">
            <w:pPr>
              <w:widowControl/>
              <w:spacing w:line="240" w:lineRule="exact"/>
              <w:jc w:val="center"/>
              <w:rPr>
                <w:rFonts w:ascii="仿宋" w:eastAsia="仿宋" w:hAnsi="仿宋" w:cs="宋体"/>
                <w:kern w:val="0"/>
                <w:sz w:val="20"/>
                <w:szCs w:val="20"/>
              </w:rPr>
            </w:pPr>
          </w:p>
        </w:tc>
        <w:tc>
          <w:tcPr>
            <w:tcW w:w="751" w:type="pct"/>
            <w:vMerge/>
            <w:shd w:val="clear" w:color="auto" w:fill="auto"/>
            <w:vAlign w:val="center"/>
            <w:hideMark/>
          </w:tcPr>
          <w:p w:rsidR="007D734D" w:rsidRPr="00702DA7" w:rsidRDefault="007D734D" w:rsidP="00074A82">
            <w:pPr>
              <w:spacing w:line="240" w:lineRule="exact"/>
              <w:jc w:val="center"/>
              <w:rPr>
                <w:rFonts w:ascii="仿宋" w:eastAsia="仿宋" w:hAnsi="仿宋" w:cs="宋体"/>
                <w:kern w:val="0"/>
                <w:sz w:val="20"/>
                <w:szCs w:val="20"/>
              </w:rPr>
            </w:pPr>
          </w:p>
        </w:tc>
        <w:tc>
          <w:tcPr>
            <w:tcW w:w="744" w:type="pct"/>
            <w:vMerge/>
            <w:shd w:val="clear" w:color="auto" w:fill="auto"/>
            <w:noWrap/>
            <w:vAlign w:val="center"/>
            <w:hideMark/>
          </w:tcPr>
          <w:p w:rsidR="007D734D" w:rsidRPr="00702DA7" w:rsidRDefault="007D734D" w:rsidP="00074A82">
            <w:pPr>
              <w:spacing w:line="240" w:lineRule="exact"/>
              <w:jc w:val="center"/>
              <w:rPr>
                <w:rFonts w:ascii="仿宋" w:eastAsia="仿宋" w:hAnsi="仿宋" w:cs="宋体"/>
                <w:kern w:val="0"/>
                <w:sz w:val="20"/>
                <w:szCs w:val="20"/>
              </w:rPr>
            </w:pPr>
          </w:p>
        </w:tc>
        <w:tc>
          <w:tcPr>
            <w:tcW w:w="399" w:type="pct"/>
            <w:vMerge/>
            <w:vAlign w:val="center"/>
          </w:tcPr>
          <w:p w:rsidR="007D734D" w:rsidRPr="00702DA7" w:rsidRDefault="007D734D" w:rsidP="00074A82">
            <w:pPr>
              <w:widowControl/>
              <w:spacing w:line="240" w:lineRule="exact"/>
              <w:jc w:val="center"/>
              <w:rPr>
                <w:rFonts w:ascii="仿宋" w:eastAsia="仿宋" w:hAnsi="仿宋" w:cs="宋体"/>
                <w:kern w:val="0"/>
                <w:sz w:val="20"/>
                <w:szCs w:val="20"/>
              </w:rPr>
            </w:pPr>
          </w:p>
        </w:tc>
        <w:tc>
          <w:tcPr>
            <w:tcW w:w="648" w:type="pct"/>
            <w:vMerge w:val="restart"/>
            <w:vAlign w:val="center"/>
          </w:tcPr>
          <w:p w:rsidR="007D734D"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过流能力减小</w:t>
            </w:r>
          </w:p>
        </w:tc>
        <w:tc>
          <w:tcPr>
            <w:tcW w:w="1207" w:type="pct"/>
            <w:vAlign w:val="center"/>
          </w:tcPr>
          <w:p w:rsidR="007D734D"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闸门、机电设备故障</w:t>
            </w:r>
          </w:p>
        </w:tc>
        <w:tc>
          <w:tcPr>
            <w:tcW w:w="1013" w:type="pct"/>
            <w:vAlign w:val="center"/>
          </w:tcPr>
          <w:p w:rsidR="007D734D"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w:t>
            </w:r>
            <w:r w:rsidR="008E2774">
              <w:rPr>
                <w:rFonts w:ascii="仿宋" w:eastAsia="仿宋" w:hAnsi="仿宋" w:cs="宋体" w:hint="eastAsia"/>
                <w:kern w:val="0"/>
                <w:sz w:val="20"/>
                <w:szCs w:val="20"/>
              </w:rPr>
              <w:t>9</w:t>
            </w:r>
          </w:p>
        </w:tc>
      </w:tr>
      <w:tr w:rsidR="00E8414A" w:rsidRPr="00702DA7" w:rsidTr="00415DA1">
        <w:tblPrEx>
          <w:jc w:val="center"/>
        </w:tblPrEx>
        <w:trPr>
          <w:trHeight w:val="20"/>
          <w:jc w:val="center"/>
        </w:trPr>
        <w:tc>
          <w:tcPr>
            <w:tcW w:w="238" w:type="pct"/>
            <w:vMerge/>
            <w:shd w:val="clear" w:color="auto" w:fill="auto"/>
            <w:vAlign w:val="center"/>
            <w:hideMark/>
          </w:tcPr>
          <w:p w:rsidR="00E8414A" w:rsidRPr="00415DA1" w:rsidRDefault="00E8414A"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751" w:type="pct"/>
            <w:vMerge/>
            <w:shd w:val="clear" w:color="auto" w:fill="auto"/>
            <w:vAlign w:val="center"/>
            <w:hideMark/>
          </w:tcPr>
          <w:p w:rsidR="00E8414A" w:rsidRPr="00415DA1" w:rsidRDefault="00E8414A" w:rsidP="00074A82">
            <w:pPr>
              <w:tabs>
                <w:tab w:val="left" w:pos="2310"/>
              </w:tabs>
              <w:spacing w:before="240" w:after="240" w:line="240" w:lineRule="exact"/>
              <w:jc w:val="center"/>
              <w:outlineLvl w:val="0"/>
              <w:rPr>
                <w:rFonts w:ascii="仿宋" w:eastAsia="仿宋" w:hAnsi="仿宋" w:cs="宋体"/>
                <w:kern w:val="0"/>
                <w:sz w:val="20"/>
                <w:szCs w:val="20"/>
              </w:rPr>
            </w:pPr>
          </w:p>
        </w:tc>
        <w:tc>
          <w:tcPr>
            <w:tcW w:w="744" w:type="pct"/>
            <w:vMerge/>
            <w:shd w:val="clear" w:color="auto" w:fill="auto"/>
            <w:noWrap/>
            <w:vAlign w:val="center"/>
            <w:hideMark/>
          </w:tcPr>
          <w:p w:rsidR="00E8414A" w:rsidRPr="00415DA1" w:rsidRDefault="00E8414A" w:rsidP="00074A82">
            <w:pPr>
              <w:tabs>
                <w:tab w:val="left" w:pos="2310"/>
              </w:tabs>
              <w:spacing w:before="240" w:after="240" w:line="240" w:lineRule="exact"/>
              <w:jc w:val="center"/>
              <w:outlineLvl w:val="0"/>
              <w:rPr>
                <w:rFonts w:ascii="仿宋" w:eastAsia="仿宋" w:hAnsi="仿宋" w:cs="宋体"/>
                <w:kern w:val="0"/>
                <w:sz w:val="20"/>
                <w:szCs w:val="20"/>
              </w:rPr>
            </w:pPr>
          </w:p>
        </w:tc>
        <w:tc>
          <w:tcPr>
            <w:tcW w:w="399" w:type="pct"/>
            <w:vMerge/>
            <w:vAlign w:val="center"/>
          </w:tcPr>
          <w:p w:rsidR="00E8414A" w:rsidRPr="00415DA1" w:rsidRDefault="00E8414A"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648" w:type="pct"/>
            <w:vMerge/>
            <w:vAlign w:val="center"/>
          </w:tcPr>
          <w:p w:rsidR="00E8414A" w:rsidRPr="00415DA1" w:rsidRDefault="00E8414A" w:rsidP="00074A82">
            <w:pPr>
              <w:widowControl/>
              <w:tabs>
                <w:tab w:val="left" w:pos="2310"/>
              </w:tabs>
              <w:spacing w:before="240" w:after="240" w:line="240" w:lineRule="exact"/>
              <w:jc w:val="center"/>
              <w:outlineLvl w:val="0"/>
              <w:rPr>
                <w:rFonts w:ascii="仿宋" w:eastAsia="仿宋" w:hAnsi="仿宋" w:cs="宋体"/>
                <w:kern w:val="0"/>
                <w:sz w:val="20"/>
                <w:szCs w:val="20"/>
              </w:rPr>
            </w:pPr>
          </w:p>
        </w:tc>
        <w:tc>
          <w:tcPr>
            <w:tcW w:w="1207" w:type="pct"/>
            <w:vAlign w:val="center"/>
          </w:tcPr>
          <w:p w:rsidR="00E8414A"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Times New Roman"/>
                <w:sz w:val="20"/>
                <w:szCs w:val="20"/>
              </w:rPr>
              <w:t>调度运行</w:t>
            </w:r>
          </w:p>
        </w:tc>
        <w:tc>
          <w:tcPr>
            <w:tcW w:w="1013" w:type="pct"/>
            <w:vAlign w:val="center"/>
          </w:tcPr>
          <w:p w:rsidR="00E8414A"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Times New Roman"/>
                <w:sz w:val="20"/>
                <w:szCs w:val="20"/>
              </w:rPr>
              <w:t>3-10</w:t>
            </w:r>
          </w:p>
        </w:tc>
      </w:tr>
      <w:tr w:rsidR="00E8414A" w:rsidRPr="00702DA7" w:rsidTr="00415DA1">
        <w:tblPrEx>
          <w:jc w:val="center"/>
        </w:tblPrEx>
        <w:trPr>
          <w:trHeight w:val="20"/>
          <w:jc w:val="center"/>
        </w:trPr>
        <w:tc>
          <w:tcPr>
            <w:tcW w:w="238" w:type="pct"/>
            <w:vMerge/>
            <w:shd w:val="clear" w:color="auto" w:fill="auto"/>
            <w:vAlign w:val="center"/>
            <w:hideMark/>
          </w:tcPr>
          <w:p w:rsidR="00E8414A" w:rsidRPr="00702DA7" w:rsidRDefault="00E8414A" w:rsidP="00074A82">
            <w:pPr>
              <w:widowControl/>
              <w:spacing w:line="240" w:lineRule="exact"/>
              <w:jc w:val="center"/>
              <w:rPr>
                <w:rFonts w:ascii="仿宋" w:eastAsia="仿宋" w:hAnsi="仿宋" w:cs="宋体"/>
                <w:kern w:val="0"/>
                <w:sz w:val="20"/>
                <w:szCs w:val="20"/>
              </w:rPr>
            </w:pPr>
          </w:p>
        </w:tc>
        <w:tc>
          <w:tcPr>
            <w:tcW w:w="751" w:type="pct"/>
            <w:vMerge/>
            <w:shd w:val="clear" w:color="auto" w:fill="auto"/>
            <w:vAlign w:val="center"/>
            <w:hideMark/>
          </w:tcPr>
          <w:p w:rsidR="00E8414A" w:rsidRPr="00702DA7" w:rsidRDefault="00E8414A" w:rsidP="00074A82">
            <w:pPr>
              <w:spacing w:line="240" w:lineRule="exact"/>
              <w:jc w:val="center"/>
              <w:rPr>
                <w:rFonts w:ascii="仿宋" w:eastAsia="仿宋" w:hAnsi="仿宋" w:cs="宋体"/>
                <w:kern w:val="0"/>
                <w:sz w:val="20"/>
                <w:szCs w:val="20"/>
              </w:rPr>
            </w:pPr>
          </w:p>
        </w:tc>
        <w:tc>
          <w:tcPr>
            <w:tcW w:w="744" w:type="pct"/>
            <w:vMerge/>
            <w:shd w:val="clear" w:color="auto" w:fill="auto"/>
            <w:noWrap/>
            <w:vAlign w:val="center"/>
            <w:hideMark/>
          </w:tcPr>
          <w:p w:rsidR="00E8414A" w:rsidRPr="00702DA7" w:rsidRDefault="00E8414A" w:rsidP="00074A82">
            <w:pPr>
              <w:spacing w:line="240" w:lineRule="exact"/>
              <w:jc w:val="center"/>
              <w:rPr>
                <w:rFonts w:ascii="仿宋" w:eastAsia="仿宋" w:hAnsi="仿宋" w:cs="宋体"/>
                <w:kern w:val="0"/>
                <w:sz w:val="20"/>
                <w:szCs w:val="20"/>
              </w:rPr>
            </w:pPr>
          </w:p>
        </w:tc>
        <w:tc>
          <w:tcPr>
            <w:tcW w:w="399" w:type="pct"/>
            <w:vMerge/>
            <w:vAlign w:val="center"/>
          </w:tcPr>
          <w:p w:rsidR="00E8414A" w:rsidRPr="00702DA7" w:rsidRDefault="00E8414A" w:rsidP="00074A82">
            <w:pPr>
              <w:widowControl/>
              <w:spacing w:line="240" w:lineRule="exact"/>
              <w:jc w:val="center"/>
              <w:rPr>
                <w:rFonts w:ascii="仿宋" w:eastAsia="仿宋" w:hAnsi="仿宋" w:cs="宋体"/>
                <w:kern w:val="0"/>
                <w:sz w:val="20"/>
                <w:szCs w:val="20"/>
              </w:rPr>
            </w:pPr>
          </w:p>
        </w:tc>
        <w:tc>
          <w:tcPr>
            <w:tcW w:w="648" w:type="pct"/>
            <w:vMerge/>
            <w:vAlign w:val="center"/>
          </w:tcPr>
          <w:p w:rsidR="00E8414A" w:rsidRPr="00702DA7" w:rsidRDefault="00E8414A" w:rsidP="00074A82">
            <w:pPr>
              <w:widowControl/>
              <w:spacing w:line="240" w:lineRule="exact"/>
              <w:jc w:val="center"/>
              <w:rPr>
                <w:rFonts w:ascii="仿宋" w:eastAsia="仿宋" w:hAnsi="仿宋" w:cs="宋体"/>
                <w:kern w:val="0"/>
                <w:sz w:val="20"/>
                <w:szCs w:val="20"/>
              </w:rPr>
            </w:pPr>
          </w:p>
        </w:tc>
        <w:tc>
          <w:tcPr>
            <w:tcW w:w="1207" w:type="pct"/>
            <w:vAlign w:val="center"/>
          </w:tcPr>
          <w:p w:rsidR="00E8414A"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贝类繁殖</w:t>
            </w:r>
          </w:p>
        </w:tc>
        <w:tc>
          <w:tcPr>
            <w:tcW w:w="1013" w:type="pct"/>
            <w:vAlign w:val="center"/>
          </w:tcPr>
          <w:p w:rsidR="00E8414A"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3-1</w:t>
            </w:r>
            <w:r w:rsidR="008E2774">
              <w:rPr>
                <w:rFonts w:ascii="仿宋" w:eastAsia="仿宋" w:hAnsi="仿宋" w:cs="宋体" w:hint="eastAsia"/>
                <w:kern w:val="0"/>
                <w:sz w:val="20"/>
                <w:szCs w:val="20"/>
              </w:rPr>
              <w:t>3</w:t>
            </w:r>
          </w:p>
        </w:tc>
      </w:tr>
      <w:tr w:rsidR="00E8414A" w:rsidRPr="00702DA7" w:rsidTr="00415DA1">
        <w:tblPrEx>
          <w:jc w:val="center"/>
        </w:tblPrEx>
        <w:trPr>
          <w:trHeight w:val="20"/>
          <w:jc w:val="center"/>
        </w:trPr>
        <w:tc>
          <w:tcPr>
            <w:tcW w:w="238" w:type="pct"/>
            <w:vMerge w:val="restart"/>
            <w:shd w:val="clear" w:color="auto" w:fill="auto"/>
            <w:vAlign w:val="center"/>
          </w:tcPr>
          <w:p w:rsidR="00E8414A"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w:t>
            </w:r>
          </w:p>
          <w:p w:rsidR="00E8414A"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kern w:val="0"/>
                <w:sz w:val="20"/>
                <w:szCs w:val="20"/>
              </w:rPr>
              <w:t>8</w:t>
            </w:r>
          </w:p>
        </w:tc>
        <w:tc>
          <w:tcPr>
            <w:tcW w:w="751" w:type="pct"/>
            <w:vMerge w:val="restart"/>
            <w:shd w:val="clear" w:color="auto" w:fill="auto"/>
            <w:vAlign w:val="center"/>
          </w:tcPr>
          <w:p w:rsidR="00E8414A"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宁西铁路西南线暗渠</w:t>
            </w:r>
          </w:p>
          <w:p w:rsidR="00E8414A"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宁西铁路正线暗渠</w:t>
            </w:r>
          </w:p>
        </w:tc>
        <w:tc>
          <w:tcPr>
            <w:tcW w:w="744" w:type="pct"/>
            <w:vMerge w:val="restart"/>
            <w:shd w:val="clear" w:color="auto" w:fill="auto"/>
            <w:noWrap/>
            <w:vAlign w:val="center"/>
          </w:tcPr>
          <w:p w:rsidR="00E8414A"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kern w:val="0"/>
                <w:sz w:val="20"/>
                <w:szCs w:val="20"/>
              </w:rPr>
              <w:t>K092+004～K092+218</w:t>
            </w:r>
          </w:p>
          <w:p w:rsidR="00E8414A"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kern w:val="0"/>
                <w:sz w:val="20"/>
                <w:szCs w:val="20"/>
              </w:rPr>
              <w:t>K092+608～K093+013</w:t>
            </w:r>
          </w:p>
        </w:tc>
        <w:tc>
          <w:tcPr>
            <w:tcW w:w="399" w:type="pct"/>
            <w:vMerge w:val="restart"/>
            <w:vAlign w:val="center"/>
          </w:tcPr>
          <w:p w:rsidR="00E8414A"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7.0</w:t>
            </w:r>
          </w:p>
          <w:p w:rsidR="00E8414A" w:rsidRPr="00702DA7" w:rsidRDefault="00A91F37" w:rsidP="00074A82">
            <w:pPr>
              <w:spacing w:line="240" w:lineRule="exact"/>
              <w:jc w:val="center"/>
              <w:rPr>
                <w:rFonts w:ascii="仿宋" w:eastAsia="仿宋" w:hAnsi="仿宋" w:cs="宋体"/>
                <w:kern w:val="0"/>
                <w:sz w:val="20"/>
                <w:szCs w:val="20"/>
              </w:rPr>
            </w:pPr>
            <w:r>
              <w:rPr>
                <w:rFonts w:ascii="仿宋" w:eastAsia="仿宋" w:hAnsi="仿宋" w:cs="宋体"/>
                <w:kern w:val="0"/>
                <w:sz w:val="20"/>
                <w:szCs w:val="20"/>
              </w:rPr>
              <w:t>7.0</w:t>
            </w:r>
          </w:p>
        </w:tc>
        <w:tc>
          <w:tcPr>
            <w:tcW w:w="648" w:type="pct"/>
            <w:vMerge w:val="restart"/>
            <w:vAlign w:val="center"/>
          </w:tcPr>
          <w:p w:rsidR="00E8414A"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整体失稳、构建破坏</w:t>
            </w:r>
          </w:p>
        </w:tc>
        <w:tc>
          <w:tcPr>
            <w:tcW w:w="1207" w:type="pct"/>
            <w:vAlign w:val="center"/>
          </w:tcPr>
          <w:p w:rsidR="00E8414A"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铁路运维管理</w:t>
            </w:r>
          </w:p>
        </w:tc>
        <w:tc>
          <w:tcPr>
            <w:tcW w:w="1013" w:type="pct"/>
            <w:vAlign w:val="center"/>
          </w:tcPr>
          <w:p w:rsidR="00E8414A"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5-9</w:t>
            </w:r>
          </w:p>
        </w:tc>
      </w:tr>
      <w:tr w:rsidR="00E8414A" w:rsidRPr="00702DA7" w:rsidTr="00415DA1">
        <w:tblPrEx>
          <w:jc w:val="center"/>
        </w:tblPrEx>
        <w:trPr>
          <w:trHeight w:val="20"/>
          <w:jc w:val="center"/>
        </w:trPr>
        <w:tc>
          <w:tcPr>
            <w:tcW w:w="238" w:type="pct"/>
            <w:vMerge/>
            <w:shd w:val="clear" w:color="auto" w:fill="auto"/>
            <w:vAlign w:val="center"/>
          </w:tcPr>
          <w:p w:rsidR="00E8414A" w:rsidRPr="00702DA7" w:rsidRDefault="00E8414A" w:rsidP="00074A82">
            <w:pPr>
              <w:widowControl/>
              <w:spacing w:line="240" w:lineRule="exact"/>
              <w:jc w:val="center"/>
              <w:rPr>
                <w:rFonts w:ascii="仿宋" w:eastAsia="仿宋" w:hAnsi="仿宋" w:cs="宋体"/>
                <w:kern w:val="0"/>
                <w:sz w:val="20"/>
                <w:szCs w:val="20"/>
              </w:rPr>
            </w:pPr>
          </w:p>
        </w:tc>
        <w:tc>
          <w:tcPr>
            <w:tcW w:w="751" w:type="pct"/>
            <w:vMerge/>
            <w:shd w:val="clear" w:color="auto" w:fill="auto"/>
            <w:vAlign w:val="center"/>
          </w:tcPr>
          <w:p w:rsidR="00E8414A" w:rsidRPr="00702DA7" w:rsidRDefault="00E8414A" w:rsidP="00074A82">
            <w:pPr>
              <w:spacing w:line="240" w:lineRule="exact"/>
              <w:jc w:val="center"/>
              <w:rPr>
                <w:rFonts w:ascii="仿宋" w:eastAsia="仿宋" w:hAnsi="仿宋" w:cs="宋体"/>
                <w:kern w:val="0"/>
                <w:sz w:val="20"/>
                <w:szCs w:val="20"/>
              </w:rPr>
            </w:pPr>
          </w:p>
        </w:tc>
        <w:tc>
          <w:tcPr>
            <w:tcW w:w="744" w:type="pct"/>
            <w:vMerge/>
            <w:shd w:val="clear" w:color="auto" w:fill="auto"/>
            <w:noWrap/>
            <w:vAlign w:val="center"/>
          </w:tcPr>
          <w:p w:rsidR="00E8414A" w:rsidRPr="00702DA7" w:rsidRDefault="00E8414A" w:rsidP="00074A82">
            <w:pPr>
              <w:spacing w:line="240" w:lineRule="exact"/>
              <w:jc w:val="center"/>
              <w:rPr>
                <w:rFonts w:ascii="仿宋" w:eastAsia="仿宋" w:hAnsi="仿宋" w:cs="宋体"/>
                <w:kern w:val="0"/>
                <w:sz w:val="20"/>
                <w:szCs w:val="20"/>
              </w:rPr>
            </w:pPr>
          </w:p>
        </w:tc>
        <w:tc>
          <w:tcPr>
            <w:tcW w:w="399" w:type="pct"/>
            <w:vMerge/>
            <w:vAlign w:val="center"/>
          </w:tcPr>
          <w:p w:rsidR="00E8414A" w:rsidRPr="00702DA7" w:rsidRDefault="00E8414A" w:rsidP="00074A82">
            <w:pPr>
              <w:widowControl/>
              <w:spacing w:line="240" w:lineRule="exact"/>
              <w:jc w:val="center"/>
              <w:rPr>
                <w:rFonts w:ascii="仿宋" w:eastAsia="仿宋" w:hAnsi="仿宋" w:cs="宋体"/>
                <w:kern w:val="0"/>
                <w:sz w:val="20"/>
                <w:szCs w:val="20"/>
              </w:rPr>
            </w:pPr>
          </w:p>
        </w:tc>
        <w:tc>
          <w:tcPr>
            <w:tcW w:w="648" w:type="pct"/>
            <w:vMerge/>
            <w:vAlign w:val="center"/>
          </w:tcPr>
          <w:p w:rsidR="00E8414A" w:rsidRPr="00702DA7" w:rsidRDefault="00E8414A" w:rsidP="00074A82">
            <w:pPr>
              <w:widowControl/>
              <w:spacing w:line="240" w:lineRule="exact"/>
              <w:jc w:val="center"/>
              <w:rPr>
                <w:rFonts w:ascii="仿宋" w:eastAsia="仿宋" w:hAnsi="仿宋" w:cs="宋体"/>
                <w:kern w:val="0"/>
                <w:sz w:val="20"/>
                <w:szCs w:val="20"/>
              </w:rPr>
            </w:pPr>
          </w:p>
        </w:tc>
        <w:tc>
          <w:tcPr>
            <w:tcW w:w="1207" w:type="pct"/>
            <w:vAlign w:val="center"/>
          </w:tcPr>
          <w:p w:rsidR="00E8414A"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地震</w:t>
            </w:r>
          </w:p>
        </w:tc>
        <w:tc>
          <w:tcPr>
            <w:tcW w:w="1013" w:type="pct"/>
            <w:vAlign w:val="center"/>
          </w:tcPr>
          <w:p w:rsidR="00E8414A" w:rsidRPr="00702DA7" w:rsidRDefault="00A91F37" w:rsidP="00074A82">
            <w:pPr>
              <w:widowControl/>
              <w:spacing w:line="240" w:lineRule="exact"/>
              <w:jc w:val="center"/>
              <w:rPr>
                <w:rFonts w:ascii="仿宋" w:eastAsia="仿宋" w:hAnsi="仿宋" w:cs="宋体"/>
                <w:kern w:val="0"/>
                <w:sz w:val="20"/>
                <w:szCs w:val="20"/>
              </w:rPr>
            </w:pPr>
            <w:r>
              <w:rPr>
                <w:rFonts w:ascii="仿宋" w:eastAsia="仿宋" w:hAnsi="仿宋" w:cs="宋体"/>
                <w:kern w:val="0"/>
                <w:sz w:val="20"/>
                <w:szCs w:val="20"/>
              </w:rPr>
              <w:t>/</w:t>
            </w:r>
          </w:p>
        </w:tc>
      </w:tr>
      <w:tr w:rsidR="00AD7026" w:rsidRPr="00702DA7" w:rsidTr="00415DA1">
        <w:tblPrEx>
          <w:jc w:val="center"/>
        </w:tblPrEx>
        <w:trPr>
          <w:trHeight w:val="20"/>
          <w:jc w:val="center"/>
        </w:trPr>
        <w:tc>
          <w:tcPr>
            <w:tcW w:w="238" w:type="pct"/>
            <w:vMerge w:val="restart"/>
            <w:shd w:val="clear" w:color="auto" w:fill="auto"/>
            <w:vAlign w:val="center"/>
          </w:tcPr>
          <w:p w:rsidR="00AD7026" w:rsidRPr="00702DA7" w:rsidRDefault="00AD7026"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9</w:t>
            </w:r>
          </w:p>
          <w:p w:rsidR="00AD7026" w:rsidRPr="00702DA7" w:rsidRDefault="00AD7026" w:rsidP="00074A82">
            <w:pPr>
              <w:widowControl/>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1</w:t>
            </w:r>
            <w:r>
              <w:rPr>
                <w:rFonts w:ascii="仿宋" w:eastAsia="仿宋" w:hAnsi="仿宋" w:cs="宋体"/>
                <w:kern w:val="0"/>
                <w:sz w:val="20"/>
                <w:szCs w:val="20"/>
              </w:rPr>
              <w:t>0</w:t>
            </w:r>
          </w:p>
          <w:p w:rsidR="00AD7026" w:rsidRPr="00702DA7" w:rsidRDefault="00AD7026" w:rsidP="00074A82">
            <w:pPr>
              <w:spacing w:line="240" w:lineRule="exact"/>
              <w:jc w:val="center"/>
              <w:rPr>
                <w:rFonts w:ascii="仿宋" w:eastAsia="仿宋" w:hAnsi="仿宋" w:cs="宋体"/>
                <w:kern w:val="0"/>
                <w:sz w:val="20"/>
                <w:szCs w:val="20"/>
              </w:rPr>
            </w:pPr>
            <w:r>
              <w:rPr>
                <w:rFonts w:ascii="仿宋" w:eastAsia="仿宋" w:hAnsi="仿宋" w:cs="宋体" w:hint="eastAsia"/>
                <w:kern w:val="0"/>
                <w:sz w:val="20"/>
                <w:szCs w:val="20"/>
              </w:rPr>
              <w:t>1</w:t>
            </w:r>
            <w:r>
              <w:rPr>
                <w:rFonts w:ascii="仿宋" w:eastAsia="仿宋" w:hAnsi="仿宋" w:cs="宋体"/>
                <w:kern w:val="0"/>
                <w:sz w:val="20"/>
                <w:szCs w:val="20"/>
              </w:rPr>
              <w:t>1</w:t>
            </w:r>
          </w:p>
        </w:tc>
        <w:tc>
          <w:tcPr>
            <w:tcW w:w="751" w:type="pct"/>
            <w:vMerge w:val="restart"/>
            <w:shd w:val="clear" w:color="auto" w:fill="auto"/>
            <w:vAlign w:val="center"/>
          </w:tcPr>
          <w:p w:rsidR="00AD7026" w:rsidRPr="00AD7026" w:rsidRDefault="00AD7026" w:rsidP="00074A82">
            <w:pPr>
              <w:widowControl/>
              <w:spacing w:line="240" w:lineRule="exact"/>
              <w:jc w:val="center"/>
              <w:rPr>
                <w:rFonts w:ascii="仿宋" w:eastAsia="仿宋" w:hAnsi="仿宋" w:cs="Times New Roman"/>
                <w:sz w:val="20"/>
                <w:szCs w:val="20"/>
              </w:rPr>
            </w:pPr>
            <w:r w:rsidRPr="00AD7026">
              <w:rPr>
                <w:rFonts w:ascii="仿宋" w:eastAsia="仿宋" w:hAnsi="仿宋" w:cs="Times New Roman" w:hint="eastAsia"/>
                <w:sz w:val="20"/>
                <w:szCs w:val="20"/>
              </w:rPr>
              <w:t>姜沟分水口</w:t>
            </w:r>
          </w:p>
          <w:p w:rsidR="00AD7026" w:rsidRPr="00AD7026" w:rsidRDefault="00AD7026" w:rsidP="00074A82">
            <w:pPr>
              <w:widowControl/>
              <w:spacing w:line="240" w:lineRule="exact"/>
              <w:jc w:val="center"/>
              <w:rPr>
                <w:rFonts w:ascii="仿宋" w:eastAsia="仿宋" w:hAnsi="仿宋" w:cs="Times New Roman"/>
                <w:sz w:val="20"/>
                <w:szCs w:val="20"/>
              </w:rPr>
            </w:pPr>
            <w:r w:rsidRPr="00AD7026">
              <w:rPr>
                <w:rFonts w:ascii="仿宋" w:eastAsia="仿宋" w:hAnsi="仿宋" w:cs="Times New Roman" w:hint="eastAsia"/>
                <w:sz w:val="20"/>
                <w:szCs w:val="20"/>
              </w:rPr>
              <w:t>田洼分水口</w:t>
            </w:r>
          </w:p>
          <w:p w:rsidR="00AD7026" w:rsidRPr="00AD7026" w:rsidRDefault="00AD7026" w:rsidP="00074A82">
            <w:pPr>
              <w:spacing w:line="240" w:lineRule="exact"/>
              <w:jc w:val="center"/>
              <w:rPr>
                <w:rFonts w:ascii="仿宋" w:eastAsia="仿宋" w:hAnsi="仿宋" w:cs="Times New Roman"/>
                <w:sz w:val="20"/>
                <w:szCs w:val="20"/>
              </w:rPr>
            </w:pPr>
            <w:r w:rsidRPr="00AD7026">
              <w:rPr>
                <w:rFonts w:ascii="仿宋" w:eastAsia="仿宋" w:hAnsi="仿宋" w:cs="Times New Roman" w:hint="eastAsia"/>
                <w:sz w:val="20"/>
                <w:szCs w:val="20"/>
              </w:rPr>
              <w:t>大寨分水口</w:t>
            </w:r>
          </w:p>
        </w:tc>
        <w:tc>
          <w:tcPr>
            <w:tcW w:w="744" w:type="pct"/>
            <w:vMerge w:val="restart"/>
            <w:shd w:val="clear" w:color="auto" w:fill="auto"/>
            <w:noWrap/>
            <w:vAlign w:val="center"/>
          </w:tcPr>
          <w:p w:rsidR="00AD7026" w:rsidRPr="00AD7026" w:rsidRDefault="00AD7026" w:rsidP="00074A82">
            <w:pPr>
              <w:widowControl/>
              <w:spacing w:line="240" w:lineRule="exact"/>
              <w:jc w:val="center"/>
              <w:rPr>
                <w:rFonts w:ascii="仿宋" w:eastAsia="仿宋" w:hAnsi="仿宋" w:cs="Times New Roman"/>
                <w:sz w:val="20"/>
                <w:szCs w:val="20"/>
              </w:rPr>
            </w:pPr>
            <w:r w:rsidRPr="00AD7026">
              <w:rPr>
                <w:rFonts w:ascii="仿宋" w:eastAsia="仿宋" w:hAnsi="仿宋" w:cs="Times New Roman"/>
                <w:sz w:val="20"/>
                <w:szCs w:val="20"/>
              </w:rPr>
              <w:t>K</w:t>
            </w:r>
            <w:r w:rsidRPr="00AD7026">
              <w:rPr>
                <w:rFonts w:ascii="仿宋" w:eastAsia="仿宋" w:hAnsi="仿宋" w:cs="Times New Roman" w:hint="eastAsia"/>
                <w:sz w:val="20"/>
                <w:szCs w:val="20"/>
              </w:rPr>
              <w:t>95+005</w:t>
            </w:r>
          </w:p>
          <w:p w:rsidR="00AD7026" w:rsidRPr="00AD7026" w:rsidRDefault="00AD7026" w:rsidP="00074A82">
            <w:pPr>
              <w:widowControl/>
              <w:spacing w:line="240" w:lineRule="exact"/>
              <w:jc w:val="center"/>
              <w:rPr>
                <w:rFonts w:ascii="仿宋" w:eastAsia="仿宋" w:hAnsi="仿宋" w:cs="Times New Roman"/>
                <w:sz w:val="20"/>
                <w:szCs w:val="20"/>
              </w:rPr>
            </w:pPr>
            <w:r w:rsidRPr="00AD7026">
              <w:rPr>
                <w:rFonts w:ascii="仿宋" w:eastAsia="仿宋" w:hAnsi="仿宋" w:cs="Times New Roman"/>
                <w:sz w:val="20"/>
                <w:szCs w:val="20"/>
              </w:rPr>
              <w:t>K</w:t>
            </w:r>
            <w:r w:rsidRPr="00AD7026">
              <w:rPr>
                <w:rFonts w:ascii="仿宋" w:eastAsia="仿宋" w:hAnsi="仿宋" w:cs="Times New Roman" w:hint="eastAsia"/>
                <w:sz w:val="20"/>
                <w:szCs w:val="20"/>
              </w:rPr>
              <w:t>98+737</w:t>
            </w:r>
          </w:p>
          <w:p w:rsidR="00AD7026" w:rsidRPr="00AD7026" w:rsidRDefault="00AD7026" w:rsidP="00074A82">
            <w:pPr>
              <w:spacing w:line="240" w:lineRule="exact"/>
              <w:jc w:val="center"/>
              <w:rPr>
                <w:rFonts w:ascii="仿宋" w:eastAsia="仿宋" w:hAnsi="仿宋" w:cs="Times New Roman"/>
                <w:sz w:val="20"/>
                <w:szCs w:val="20"/>
              </w:rPr>
            </w:pPr>
            <w:r w:rsidRPr="00AD7026">
              <w:rPr>
                <w:rFonts w:ascii="仿宋" w:eastAsia="仿宋" w:hAnsi="仿宋" w:cs="Times New Roman"/>
                <w:sz w:val="20"/>
                <w:szCs w:val="20"/>
              </w:rPr>
              <w:t>K</w:t>
            </w:r>
            <w:r w:rsidRPr="00AD7026">
              <w:rPr>
                <w:rFonts w:ascii="仿宋" w:eastAsia="仿宋" w:hAnsi="仿宋" w:cs="Times New Roman" w:hint="eastAsia"/>
                <w:sz w:val="20"/>
                <w:szCs w:val="20"/>
              </w:rPr>
              <w:t>104+287</w:t>
            </w:r>
          </w:p>
        </w:tc>
        <w:tc>
          <w:tcPr>
            <w:tcW w:w="399" w:type="pct"/>
            <w:vMerge w:val="restart"/>
            <w:vAlign w:val="center"/>
          </w:tcPr>
          <w:p w:rsidR="00AD7026" w:rsidRPr="00AD7026" w:rsidRDefault="00AD7026" w:rsidP="00074A82">
            <w:pPr>
              <w:widowControl/>
              <w:spacing w:line="240" w:lineRule="exact"/>
              <w:jc w:val="center"/>
              <w:rPr>
                <w:rFonts w:ascii="仿宋" w:eastAsia="仿宋" w:hAnsi="仿宋" w:cs="Times New Roman"/>
                <w:sz w:val="20"/>
                <w:szCs w:val="20"/>
              </w:rPr>
            </w:pPr>
            <w:r w:rsidRPr="00AD7026">
              <w:rPr>
                <w:rFonts w:ascii="仿宋" w:eastAsia="仿宋" w:hAnsi="仿宋" w:cs="Times New Roman" w:hint="eastAsia"/>
                <w:sz w:val="20"/>
                <w:szCs w:val="20"/>
              </w:rPr>
              <w:t xml:space="preserve">6.3 </w:t>
            </w:r>
          </w:p>
          <w:p w:rsidR="00AD7026" w:rsidRPr="00AD7026" w:rsidRDefault="00AD7026" w:rsidP="00074A82">
            <w:pPr>
              <w:widowControl/>
              <w:spacing w:line="240" w:lineRule="exact"/>
              <w:jc w:val="center"/>
              <w:rPr>
                <w:rFonts w:ascii="仿宋" w:eastAsia="仿宋" w:hAnsi="仿宋" w:cs="Times New Roman"/>
                <w:sz w:val="20"/>
                <w:szCs w:val="20"/>
              </w:rPr>
            </w:pPr>
            <w:r w:rsidRPr="00AD7026">
              <w:rPr>
                <w:rFonts w:ascii="仿宋" w:eastAsia="仿宋" w:hAnsi="仿宋" w:cs="Times New Roman" w:hint="eastAsia"/>
                <w:sz w:val="20"/>
                <w:szCs w:val="20"/>
              </w:rPr>
              <w:t xml:space="preserve">6.3 </w:t>
            </w:r>
          </w:p>
          <w:p w:rsidR="00AD7026" w:rsidRPr="00AD7026" w:rsidRDefault="00AD7026" w:rsidP="00074A82">
            <w:pPr>
              <w:spacing w:line="240" w:lineRule="exact"/>
              <w:jc w:val="center"/>
              <w:rPr>
                <w:rFonts w:ascii="仿宋" w:eastAsia="仿宋" w:hAnsi="仿宋" w:cs="Times New Roman"/>
                <w:sz w:val="20"/>
                <w:szCs w:val="20"/>
              </w:rPr>
            </w:pPr>
            <w:r w:rsidRPr="00AD7026">
              <w:rPr>
                <w:rFonts w:ascii="仿宋" w:eastAsia="仿宋" w:hAnsi="仿宋" w:cs="Times New Roman" w:hint="eastAsia"/>
                <w:sz w:val="20"/>
                <w:szCs w:val="20"/>
              </w:rPr>
              <w:t xml:space="preserve">5.9 </w:t>
            </w:r>
          </w:p>
        </w:tc>
        <w:tc>
          <w:tcPr>
            <w:tcW w:w="648" w:type="pct"/>
            <w:vMerge w:val="restart"/>
            <w:vAlign w:val="center"/>
          </w:tcPr>
          <w:p w:rsidR="00AD7026" w:rsidRPr="00702DA7" w:rsidRDefault="00AD7026" w:rsidP="00074A82">
            <w:pPr>
              <w:widowControl/>
              <w:spacing w:line="240" w:lineRule="exact"/>
              <w:jc w:val="center"/>
              <w:rPr>
                <w:rFonts w:ascii="仿宋" w:eastAsia="仿宋" w:hAnsi="仿宋" w:cs="宋体"/>
                <w:kern w:val="0"/>
                <w:sz w:val="20"/>
                <w:szCs w:val="20"/>
              </w:rPr>
            </w:pPr>
            <w:r w:rsidRPr="00C45163">
              <w:rPr>
                <w:rFonts w:ascii="仿宋" w:eastAsia="仿宋" w:hAnsi="仿宋" w:cs="Times New Roman"/>
                <w:sz w:val="20"/>
                <w:szCs w:val="20"/>
              </w:rPr>
              <w:t>整体失稳、结构破坏</w:t>
            </w:r>
          </w:p>
        </w:tc>
        <w:tc>
          <w:tcPr>
            <w:tcW w:w="1207" w:type="pct"/>
            <w:vAlign w:val="center"/>
          </w:tcPr>
          <w:p w:rsidR="00AD7026" w:rsidRDefault="00AD7026" w:rsidP="00074A82">
            <w:pPr>
              <w:widowControl/>
              <w:spacing w:line="240" w:lineRule="exact"/>
              <w:jc w:val="center"/>
              <w:rPr>
                <w:rFonts w:ascii="仿宋" w:eastAsia="仿宋" w:hAnsi="仿宋" w:cs="宋体"/>
                <w:kern w:val="0"/>
                <w:sz w:val="20"/>
                <w:szCs w:val="20"/>
              </w:rPr>
            </w:pPr>
            <w:r w:rsidRPr="00C45163">
              <w:rPr>
                <w:rFonts w:ascii="仿宋" w:eastAsia="仿宋" w:hAnsi="仿宋" w:cs="Times New Roman"/>
                <w:sz w:val="20"/>
                <w:szCs w:val="20"/>
              </w:rPr>
              <w:t>暴雨洪水</w:t>
            </w:r>
          </w:p>
        </w:tc>
        <w:tc>
          <w:tcPr>
            <w:tcW w:w="1013" w:type="pct"/>
            <w:vAlign w:val="center"/>
          </w:tcPr>
          <w:p w:rsidR="00AD7026" w:rsidRDefault="00074A82" w:rsidP="00074A82">
            <w:pPr>
              <w:widowControl/>
              <w:spacing w:line="240" w:lineRule="exact"/>
              <w:jc w:val="center"/>
              <w:rPr>
                <w:rFonts w:ascii="仿宋" w:eastAsia="仿宋" w:hAnsi="仿宋" w:cs="宋体"/>
                <w:kern w:val="0"/>
                <w:sz w:val="20"/>
                <w:szCs w:val="20"/>
              </w:rPr>
            </w:pPr>
            <w:r>
              <w:rPr>
                <w:rFonts w:ascii="仿宋" w:eastAsia="仿宋" w:hAnsi="仿宋" w:cs="Times New Roman" w:hint="eastAsia"/>
                <w:sz w:val="20"/>
                <w:szCs w:val="20"/>
              </w:rPr>
              <w:t>1</w:t>
            </w:r>
            <w:r w:rsidR="00AD7026" w:rsidRPr="00C45163">
              <w:rPr>
                <w:rFonts w:ascii="仿宋" w:eastAsia="仿宋" w:hAnsi="仿宋" w:cs="Times New Roman"/>
                <w:sz w:val="20"/>
                <w:szCs w:val="20"/>
              </w:rPr>
              <w:t>-1</w:t>
            </w:r>
          </w:p>
        </w:tc>
      </w:tr>
      <w:tr w:rsidR="00AD7026" w:rsidRPr="00702DA7" w:rsidTr="00415DA1">
        <w:tblPrEx>
          <w:jc w:val="center"/>
        </w:tblPrEx>
        <w:trPr>
          <w:trHeight w:val="20"/>
          <w:jc w:val="center"/>
        </w:trPr>
        <w:tc>
          <w:tcPr>
            <w:tcW w:w="238" w:type="pct"/>
            <w:vMerge/>
            <w:shd w:val="clear" w:color="auto" w:fill="auto"/>
            <w:vAlign w:val="center"/>
          </w:tcPr>
          <w:p w:rsidR="00AD7026" w:rsidRPr="00702DA7" w:rsidRDefault="00AD7026" w:rsidP="00074A82">
            <w:pPr>
              <w:spacing w:line="240" w:lineRule="exact"/>
              <w:jc w:val="center"/>
              <w:rPr>
                <w:rFonts w:ascii="仿宋" w:eastAsia="仿宋" w:hAnsi="仿宋" w:cs="宋体"/>
                <w:kern w:val="0"/>
                <w:sz w:val="20"/>
                <w:szCs w:val="20"/>
              </w:rPr>
            </w:pPr>
          </w:p>
        </w:tc>
        <w:tc>
          <w:tcPr>
            <w:tcW w:w="751" w:type="pct"/>
            <w:vMerge/>
            <w:shd w:val="clear" w:color="auto" w:fill="auto"/>
            <w:vAlign w:val="center"/>
          </w:tcPr>
          <w:p w:rsidR="00AD7026" w:rsidRPr="00AD7026" w:rsidRDefault="00AD7026" w:rsidP="00074A82">
            <w:pPr>
              <w:spacing w:line="240" w:lineRule="exact"/>
              <w:jc w:val="center"/>
              <w:rPr>
                <w:rFonts w:ascii="仿宋" w:eastAsia="仿宋" w:hAnsi="仿宋" w:cs="Times New Roman"/>
                <w:sz w:val="20"/>
                <w:szCs w:val="20"/>
              </w:rPr>
            </w:pPr>
          </w:p>
        </w:tc>
        <w:tc>
          <w:tcPr>
            <w:tcW w:w="744" w:type="pct"/>
            <w:vMerge/>
            <w:shd w:val="clear" w:color="auto" w:fill="auto"/>
            <w:noWrap/>
            <w:vAlign w:val="center"/>
          </w:tcPr>
          <w:p w:rsidR="00AD7026" w:rsidRPr="00AD7026" w:rsidRDefault="00AD7026" w:rsidP="00074A82">
            <w:pPr>
              <w:spacing w:line="240" w:lineRule="exact"/>
              <w:jc w:val="center"/>
              <w:rPr>
                <w:rFonts w:ascii="仿宋" w:eastAsia="仿宋" w:hAnsi="仿宋" w:cs="Times New Roman"/>
                <w:sz w:val="20"/>
                <w:szCs w:val="20"/>
              </w:rPr>
            </w:pPr>
          </w:p>
        </w:tc>
        <w:tc>
          <w:tcPr>
            <w:tcW w:w="399" w:type="pct"/>
            <w:vMerge/>
            <w:vAlign w:val="center"/>
          </w:tcPr>
          <w:p w:rsidR="00AD7026" w:rsidRPr="00AD7026" w:rsidRDefault="00AD7026" w:rsidP="00074A82">
            <w:pPr>
              <w:spacing w:line="240" w:lineRule="exact"/>
              <w:jc w:val="center"/>
              <w:rPr>
                <w:rFonts w:ascii="仿宋" w:eastAsia="仿宋" w:hAnsi="仿宋" w:cs="Times New Roman"/>
                <w:sz w:val="20"/>
                <w:szCs w:val="20"/>
              </w:rPr>
            </w:pPr>
          </w:p>
        </w:tc>
        <w:tc>
          <w:tcPr>
            <w:tcW w:w="648" w:type="pct"/>
            <w:vMerge/>
            <w:vAlign w:val="center"/>
          </w:tcPr>
          <w:p w:rsidR="00AD7026" w:rsidRPr="00702DA7" w:rsidRDefault="00AD7026" w:rsidP="00074A82">
            <w:pPr>
              <w:widowControl/>
              <w:spacing w:line="240" w:lineRule="exact"/>
              <w:jc w:val="center"/>
              <w:rPr>
                <w:rFonts w:ascii="仿宋" w:eastAsia="仿宋" w:hAnsi="仿宋" w:cs="宋体"/>
                <w:kern w:val="0"/>
                <w:sz w:val="20"/>
                <w:szCs w:val="20"/>
              </w:rPr>
            </w:pPr>
          </w:p>
        </w:tc>
        <w:tc>
          <w:tcPr>
            <w:tcW w:w="1207" w:type="pct"/>
            <w:vAlign w:val="center"/>
          </w:tcPr>
          <w:p w:rsidR="00AD7026" w:rsidRDefault="00AD7026" w:rsidP="00074A82">
            <w:pPr>
              <w:widowControl/>
              <w:spacing w:line="240" w:lineRule="exact"/>
              <w:jc w:val="center"/>
              <w:rPr>
                <w:rFonts w:ascii="仿宋" w:eastAsia="仿宋" w:hAnsi="仿宋" w:cs="宋体"/>
                <w:kern w:val="0"/>
                <w:sz w:val="20"/>
                <w:szCs w:val="20"/>
              </w:rPr>
            </w:pPr>
            <w:r>
              <w:rPr>
                <w:rFonts w:ascii="仿宋" w:eastAsia="仿宋" w:hAnsi="仿宋" w:cs="Times New Roman" w:hint="eastAsia"/>
                <w:sz w:val="20"/>
                <w:szCs w:val="20"/>
              </w:rPr>
              <w:t>结构缝渗漏</w:t>
            </w:r>
          </w:p>
        </w:tc>
        <w:tc>
          <w:tcPr>
            <w:tcW w:w="1013" w:type="pct"/>
            <w:vAlign w:val="center"/>
          </w:tcPr>
          <w:p w:rsidR="00AD7026" w:rsidRDefault="00AD7026" w:rsidP="00074A82">
            <w:pPr>
              <w:widowControl/>
              <w:spacing w:line="240" w:lineRule="exact"/>
              <w:jc w:val="center"/>
              <w:rPr>
                <w:rFonts w:ascii="仿宋" w:eastAsia="仿宋" w:hAnsi="仿宋" w:cs="宋体"/>
                <w:kern w:val="0"/>
                <w:sz w:val="20"/>
                <w:szCs w:val="20"/>
              </w:rPr>
            </w:pPr>
            <w:r>
              <w:rPr>
                <w:rFonts w:ascii="仿宋" w:eastAsia="仿宋" w:hAnsi="仿宋" w:cs="Times New Roman" w:hint="eastAsia"/>
                <w:sz w:val="20"/>
                <w:szCs w:val="20"/>
              </w:rPr>
              <w:t>3-</w:t>
            </w:r>
            <w:r w:rsidR="00D22FDF">
              <w:rPr>
                <w:rFonts w:ascii="仿宋" w:eastAsia="仿宋" w:hAnsi="仿宋" w:cs="Times New Roman"/>
                <w:sz w:val="20"/>
                <w:szCs w:val="20"/>
              </w:rPr>
              <w:t>5</w:t>
            </w:r>
          </w:p>
        </w:tc>
      </w:tr>
      <w:tr w:rsidR="00AD7026" w:rsidRPr="00702DA7" w:rsidTr="00415DA1">
        <w:tblPrEx>
          <w:jc w:val="center"/>
        </w:tblPrEx>
        <w:trPr>
          <w:trHeight w:val="20"/>
          <w:jc w:val="center"/>
        </w:trPr>
        <w:tc>
          <w:tcPr>
            <w:tcW w:w="238" w:type="pct"/>
            <w:vMerge/>
            <w:shd w:val="clear" w:color="auto" w:fill="auto"/>
            <w:vAlign w:val="center"/>
          </w:tcPr>
          <w:p w:rsidR="00AD7026" w:rsidRPr="00702DA7" w:rsidRDefault="00AD7026" w:rsidP="00074A82">
            <w:pPr>
              <w:widowControl/>
              <w:spacing w:line="240" w:lineRule="exact"/>
              <w:jc w:val="center"/>
              <w:rPr>
                <w:rFonts w:ascii="仿宋" w:eastAsia="仿宋" w:hAnsi="仿宋" w:cs="宋体"/>
                <w:kern w:val="0"/>
                <w:sz w:val="20"/>
                <w:szCs w:val="20"/>
              </w:rPr>
            </w:pPr>
          </w:p>
        </w:tc>
        <w:tc>
          <w:tcPr>
            <w:tcW w:w="751" w:type="pct"/>
            <w:vMerge/>
            <w:shd w:val="clear" w:color="auto" w:fill="auto"/>
            <w:vAlign w:val="center"/>
          </w:tcPr>
          <w:p w:rsidR="00AD7026" w:rsidRPr="00AD7026" w:rsidRDefault="00AD7026" w:rsidP="00074A82">
            <w:pPr>
              <w:widowControl/>
              <w:spacing w:line="240" w:lineRule="exact"/>
              <w:jc w:val="center"/>
              <w:rPr>
                <w:rFonts w:ascii="仿宋" w:eastAsia="仿宋" w:hAnsi="仿宋" w:cs="Times New Roman"/>
                <w:sz w:val="20"/>
                <w:szCs w:val="20"/>
              </w:rPr>
            </w:pPr>
          </w:p>
        </w:tc>
        <w:tc>
          <w:tcPr>
            <w:tcW w:w="744" w:type="pct"/>
            <w:vMerge/>
            <w:shd w:val="clear" w:color="auto" w:fill="auto"/>
            <w:noWrap/>
            <w:vAlign w:val="center"/>
          </w:tcPr>
          <w:p w:rsidR="00AD7026" w:rsidRPr="00AD7026" w:rsidRDefault="00AD7026" w:rsidP="00074A82">
            <w:pPr>
              <w:widowControl/>
              <w:spacing w:line="240" w:lineRule="exact"/>
              <w:jc w:val="center"/>
              <w:rPr>
                <w:rFonts w:ascii="仿宋" w:eastAsia="仿宋" w:hAnsi="仿宋" w:cs="Times New Roman"/>
                <w:sz w:val="20"/>
                <w:szCs w:val="20"/>
              </w:rPr>
            </w:pPr>
          </w:p>
        </w:tc>
        <w:tc>
          <w:tcPr>
            <w:tcW w:w="399" w:type="pct"/>
            <w:vMerge/>
            <w:vAlign w:val="center"/>
          </w:tcPr>
          <w:p w:rsidR="00AD7026" w:rsidRPr="00AD7026" w:rsidRDefault="00AD7026" w:rsidP="00074A82">
            <w:pPr>
              <w:widowControl/>
              <w:spacing w:line="240" w:lineRule="exact"/>
              <w:jc w:val="center"/>
              <w:rPr>
                <w:rFonts w:ascii="仿宋" w:eastAsia="仿宋" w:hAnsi="仿宋" w:cs="Times New Roman"/>
                <w:sz w:val="20"/>
                <w:szCs w:val="20"/>
              </w:rPr>
            </w:pPr>
          </w:p>
        </w:tc>
        <w:tc>
          <w:tcPr>
            <w:tcW w:w="648" w:type="pct"/>
            <w:vMerge w:val="restart"/>
            <w:vAlign w:val="center"/>
          </w:tcPr>
          <w:p w:rsidR="00AD7026" w:rsidRPr="00702DA7" w:rsidRDefault="00AD7026" w:rsidP="00074A82">
            <w:pPr>
              <w:widowControl/>
              <w:spacing w:line="240" w:lineRule="exact"/>
              <w:jc w:val="center"/>
              <w:rPr>
                <w:rFonts w:ascii="仿宋" w:eastAsia="仿宋" w:hAnsi="仿宋" w:cs="宋体"/>
                <w:kern w:val="0"/>
                <w:sz w:val="20"/>
                <w:szCs w:val="20"/>
              </w:rPr>
            </w:pPr>
            <w:r w:rsidRPr="00C45163">
              <w:rPr>
                <w:rFonts w:ascii="仿宋" w:eastAsia="仿宋" w:hAnsi="仿宋" w:cs="Times New Roman"/>
                <w:sz w:val="20"/>
                <w:szCs w:val="20"/>
              </w:rPr>
              <w:t>过流能力减小</w:t>
            </w:r>
          </w:p>
        </w:tc>
        <w:tc>
          <w:tcPr>
            <w:tcW w:w="1207" w:type="pct"/>
            <w:vAlign w:val="center"/>
          </w:tcPr>
          <w:p w:rsidR="00AD7026" w:rsidRDefault="00AD7026" w:rsidP="00074A82">
            <w:pPr>
              <w:widowControl/>
              <w:spacing w:line="240" w:lineRule="exact"/>
              <w:jc w:val="center"/>
              <w:rPr>
                <w:rFonts w:ascii="仿宋" w:eastAsia="仿宋" w:hAnsi="仿宋" w:cs="宋体"/>
                <w:kern w:val="0"/>
                <w:sz w:val="20"/>
                <w:szCs w:val="20"/>
              </w:rPr>
            </w:pPr>
            <w:r w:rsidRPr="00C45163">
              <w:rPr>
                <w:rFonts w:ascii="仿宋" w:eastAsia="仿宋" w:hAnsi="仿宋" w:cs="Times New Roman"/>
                <w:sz w:val="20"/>
                <w:szCs w:val="20"/>
              </w:rPr>
              <w:t>闸门、机电设备故障</w:t>
            </w:r>
          </w:p>
        </w:tc>
        <w:tc>
          <w:tcPr>
            <w:tcW w:w="1013" w:type="pct"/>
            <w:vAlign w:val="center"/>
          </w:tcPr>
          <w:p w:rsidR="00AD7026" w:rsidRDefault="00AD7026" w:rsidP="00074A82">
            <w:pPr>
              <w:widowControl/>
              <w:spacing w:line="240" w:lineRule="exact"/>
              <w:jc w:val="center"/>
              <w:rPr>
                <w:rFonts w:ascii="仿宋" w:eastAsia="仿宋" w:hAnsi="仿宋" w:cs="宋体"/>
                <w:kern w:val="0"/>
                <w:sz w:val="20"/>
                <w:szCs w:val="20"/>
              </w:rPr>
            </w:pPr>
            <w:r w:rsidRPr="00C45163">
              <w:rPr>
                <w:rFonts w:ascii="仿宋" w:eastAsia="仿宋" w:hAnsi="仿宋" w:cs="Times New Roman"/>
                <w:sz w:val="20"/>
                <w:szCs w:val="20"/>
              </w:rPr>
              <w:t>3-</w:t>
            </w:r>
            <w:r w:rsidR="00D22FDF">
              <w:rPr>
                <w:rFonts w:ascii="仿宋" w:eastAsia="仿宋" w:hAnsi="仿宋" w:cs="Times New Roman"/>
                <w:sz w:val="20"/>
                <w:szCs w:val="20"/>
              </w:rPr>
              <w:t>9</w:t>
            </w:r>
          </w:p>
        </w:tc>
      </w:tr>
      <w:tr w:rsidR="00AD7026" w:rsidRPr="00702DA7" w:rsidTr="00415DA1">
        <w:tblPrEx>
          <w:jc w:val="center"/>
        </w:tblPrEx>
        <w:trPr>
          <w:trHeight w:val="20"/>
          <w:jc w:val="center"/>
        </w:trPr>
        <w:tc>
          <w:tcPr>
            <w:tcW w:w="238" w:type="pct"/>
            <w:vMerge/>
            <w:shd w:val="clear" w:color="auto" w:fill="auto"/>
            <w:vAlign w:val="center"/>
          </w:tcPr>
          <w:p w:rsidR="00AD7026" w:rsidRPr="00702DA7" w:rsidRDefault="00AD7026" w:rsidP="00074A82">
            <w:pPr>
              <w:widowControl/>
              <w:spacing w:line="240" w:lineRule="exact"/>
              <w:jc w:val="center"/>
              <w:rPr>
                <w:rFonts w:ascii="仿宋" w:eastAsia="仿宋" w:hAnsi="仿宋" w:cs="宋体"/>
                <w:kern w:val="0"/>
                <w:sz w:val="20"/>
                <w:szCs w:val="20"/>
              </w:rPr>
            </w:pPr>
          </w:p>
        </w:tc>
        <w:tc>
          <w:tcPr>
            <w:tcW w:w="751" w:type="pct"/>
            <w:vMerge/>
            <w:shd w:val="clear" w:color="auto" w:fill="auto"/>
            <w:vAlign w:val="center"/>
          </w:tcPr>
          <w:p w:rsidR="00AD7026" w:rsidRPr="00702DA7" w:rsidRDefault="00AD7026" w:rsidP="00074A82">
            <w:pPr>
              <w:spacing w:line="240" w:lineRule="exact"/>
              <w:jc w:val="center"/>
              <w:rPr>
                <w:rFonts w:ascii="仿宋" w:eastAsia="仿宋" w:hAnsi="仿宋" w:cs="宋体"/>
                <w:kern w:val="0"/>
                <w:sz w:val="20"/>
                <w:szCs w:val="20"/>
              </w:rPr>
            </w:pPr>
          </w:p>
        </w:tc>
        <w:tc>
          <w:tcPr>
            <w:tcW w:w="744" w:type="pct"/>
            <w:vMerge/>
            <w:shd w:val="clear" w:color="auto" w:fill="auto"/>
            <w:noWrap/>
            <w:vAlign w:val="center"/>
          </w:tcPr>
          <w:p w:rsidR="00AD7026" w:rsidRPr="00702DA7" w:rsidRDefault="00AD7026" w:rsidP="00074A82">
            <w:pPr>
              <w:spacing w:line="240" w:lineRule="exact"/>
              <w:jc w:val="center"/>
              <w:rPr>
                <w:rFonts w:ascii="仿宋" w:eastAsia="仿宋" w:hAnsi="仿宋" w:cs="宋体"/>
                <w:kern w:val="0"/>
                <w:sz w:val="20"/>
                <w:szCs w:val="20"/>
              </w:rPr>
            </w:pPr>
          </w:p>
        </w:tc>
        <w:tc>
          <w:tcPr>
            <w:tcW w:w="399" w:type="pct"/>
            <w:vMerge/>
            <w:vAlign w:val="center"/>
          </w:tcPr>
          <w:p w:rsidR="00AD7026" w:rsidRPr="00702DA7" w:rsidRDefault="00AD7026" w:rsidP="00074A82">
            <w:pPr>
              <w:widowControl/>
              <w:spacing w:line="240" w:lineRule="exact"/>
              <w:jc w:val="center"/>
              <w:rPr>
                <w:rFonts w:ascii="仿宋" w:eastAsia="仿宋" w:hAnsi="仿宋" w:cs="宋体"/>
                <w:kern w:val="0"/>
                <w:sz w:val="20"/>
                <w:szCs w:val="20"/>
              </w:rPr>
            </w:pPr>
          </w:p>
        </w:tc>
        <w:tc>
          <w:tcPr>
            <w:tcW w:w="648" w:type="pct"/>
            <w:vMerge/>
            <w:vAlign w:val="center"/>
          </w:tcPr>
          <w:p w:rsidR="00AD7026" w:rsidRPr="00702DA7" w:rsidRDefault="00AD7026" w:rsidP="00074A82">
            <w:pPr>
              <w:widowControl/>
              <w:spacing w:line="240" w:lineRule="exact"/>
              <w:jc w:val="center"/>
              <w:rPr>
                <w:rFonts w:ascii="仿宋" w:eastAsia="仿宋" w:hAnsi="仿宋" w:cs="宋体"/>
                <w:kern w:val="0"/>
                <w:sz w:val="20"/>
                <w:szCs w:val="20"/>
              </w:rPr>
            </w:pPr>
          </w:p>
        </w:tc>
        <w:tc>
          <w:tcPr>
            <w:tcW w:w="1207" w:type="pct"/>
            <w:vAlign w:val="center"/>
          </w:tcPr>
          <w:p w:rsidR="00AD7026" w:rsidRDefault="00AD7026" w:rsidP="00074A82">
            <w:pPr>
              <w:widowControl/>
              <w:spacing w:line="240" w:lineRule="exact"/>
              <w:jc w:val="center"/>
              <w:rPr>
                <w:rFonts w:ascii="仿宋" w:eastAsia="仿宋" w:hAnsi="仿宋" w:cs="宋体"/>
                <w:kern w:val="0"/>
                <w:sz w:val="20"/>
                <w:szCs w:val="20"/>
              </w:rPr>
            </w:pPr>
            <w:r w:rsidRPr="00C45163">
              <w:rPr>
                <w:rFonts w:ascii="仿宋" w:eastAsia="仿宋" w:hAnsi="仿宋" w:cs="Times New Roman"/>
                <w:sz w:val="20"/>
                <w:szCs w:val="20"/>
              </w:rPr>
              <w:t>调度运行</w:t>
            </w:r>
          </w:p>
        </w:tc>
        <w:tc>
          <w:tcPr>
            <w:tcW w:w="1013" w:type="pct"/>
            <w:vAlign w:val="center"/>
          </w:tcPr>
          <w:p w:rsidR="00AD7026" w:rsidRDefault="00AD7026" w:rsidP="00074A82">
            <w:pPr>
              <w:widowControl/>
              <w:spacing w:line="240" w:lineRule="exact"/>
              <w:jc w:val="center"/>
              <w:rPr>
                <w:rFonts w:ascii="仿宋" w:eastAsia="仿宋" w:hAnsi="仿宋" w:cs="宋体"/>
                <w:kern w:val="0"/>
                <w:sz w:val="20"/>
                <w:szCs w:val="20"/>
              </w:rPr>
            </w:pPr>
            <w:r w:rsidRPr="00C45163">
              <w:rPr>
                <w:rFonts w:ascii="仿宋" w:eastAsia="仿宋" w:hAnsi="仿宋" w:cs="Times New Roman"/>
                <w:sz w:val="20"/>
                <w:szCs w:val="20"/>
              </w:rPr>
              <w:t>3-</w:t>
            </w:r>
            <w:r w:rsidR="00D22FDF">
              <w:rPr>
                <w:rFonts w:ascii="仿宋" w:eastAsia="仿宋" w:hAnsi="仿宋" w:cs="Times New Roman"/>
                <w:sz w:val="20"/>
                <w:szCs w:val="20"/>
              </w:rPr>
              <w:t>10</w:t>
            </w:r>
          </w:p>
        </w:tc>
      </w:tr>
    </w:tbl>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rPr>
        <w:br w:type="column"/>
      </w:r>
      <w:r w:rsidRPr="00415DA1">
        <w:rPr>
          <w:rFonts w:ascii="Times New Roman" w:hAnsi="Times New Roman" w:cs="Times New Roman" w:hint="eastAsia"/>
        </w:rPr>
        <w:t>（</w:t>
      </w:r>
      <w:r w:rsidRPr="00415DA1">
        <w:rPr>
          <w:rFonts w:ascii="Times New Roman" w:hAnsi="Times New Roman" w:cs="Times New Roman"/>
        </w:rPr>
        <w:t>2</w:t>
      </w:r>
      <w:r w:rsidRPr="00415DA1">
        <w:rPr>
          <w:rFonts w:ascii="Times New Roman" w:hAnsi="Times New Roman" w:cs="Times New Roman" w:hint="eastAsia"/>
        </w:rPr>
        <w:t>）排水建筑物风险事件及风险因子</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表3.2-2</w:t>
      </w:r>
      <w:r w:rsidR="00546596">
        <w:rPr>
          <w:rFonts w:ascii="黑体" w:eastAsia="黑体" w:hAnsi="黑体" w:cs="Times New Roman" w:hint="eastAsia"/>
          <w:sz w:val="24"/>
          <w:szCs w:val="24"/>
        </w:rPr>
        <w:t xml:space="preserve">  </w:t>
      </w:r>
      <w:r>
        <w:rPr>
          <w:rFonts w:ascii="黑体" w:eastAsia="黑体" w:hAnsi="黑体" w:cs="Times New Roman"/>
          <w:sz w:val="24"/>
          <w:szCs w:val="24"/>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
        <w:gridCol w:w="2421"/>
        <w:gridCol w:w="1191"/>
        <w:gridCol w:w="1137"/>
        <w:gridCol w:w="2557"/>
        <w:gridCol w:w="2840"/>
        <w:gridCol w:w="3410"/>
      </w:tblGrid>
      <w:tr w:rsidR="00C408C1" w:rsidRPr="00702DA7" w:rsidTr="00415DA1">
        <w:trPr>
          <w:trHeight w:val="20"/>
          <w:tblHeader/>
        </w:trPr>
        <w:tc>
          <w:tcPr>
            <w:tcW w:w="218" w:type="pct"/>
            <w:vAlign w:val="center"/>
          </w:tcPr>
          <w:p w:rsidR="00C408C1" w:rsidRPr="00702DA7" w:rsidRDefault="00A91F37" w:rsidP="00732B41">
            <w:pPr>
              <w:widowControl/>
              <w:spacing w:line="276" w:lineRule="auto"/>
              <w:jc w:val="center"/>
              <w:rPr>
                <w:rFonts w:ascii="仿宋" w:eastAsia="仿宋" w:hAnsi="仿宋" w:cs="宋体"/>
                <w:kern w:val="0"/>
                <w:sz w:val="20"/>
                <w:szCs w:val="20"/>
              </w:rPr>
            </w:pPr>
            <w:r>
              <w:rPr>
                <w:rFonts w:ascii="仿宋" w:eastAsia="仿宋" w:hAnsi="仿宋" w:cs="Times New Roman"/>
                <w:sz w:val="20"/>
                <w:szCs w:val="20"/>
              </w:rPr>
              <w:t>序号</w:t>
            </w:r>
          </w:p>
        </w:tc>
        <w:tc>
          <w:tcPr>
            <w:tcW w:w="854" w:type="pct"/>
            <w:shd w:val="clear" w:color="auto" w:fill="auto"/>
            <w:noWrap/>
            <w:vAlign w:val="center"/>
            <w:hideMark/>
          </w:tcPr>
          <w:p w:rsidR="00C408C1" w:rsidRPr="00702DA7" w:rsidRDefault="00A91F37" w:rsidP="00732B41">
            <w:pPr>
              <w:spacing w:line="276" w:lineRule="auto"/>
              <w:jc w:val="center"/>
              <w:rPr>
                <w:rFonts w:ascii="仿宋" w:eastAsia="仿宋" w:hAnsi="仿宋" w:cs="Times New Roman"/>
                <w:sz w:val="20"/>
                <w:szCs w:val="20"/>
              </w:rPr>
            </w:pPr>
            <w:r>
              <w:rPr>
                <w:rFonts w:ascii="仿宋" w:eastAsia="仿宋" w:hAnsi="仿宋" w:cs="Times New Roman"/>
                <w:sz w:val="20"/>
                <w:szCs w:val="20"/>
              </w:rPr>
              <w:t>建筑物名称</w:t>
            </w:r>
          </w:p>
        </w:tc>
        <w:tc>
          <w:tcPr>
            <w:tcW w:w="420" w:type="pct"/>
            <w:shd w:val="clear" w:color="auto" w:fill="auto"/>
            <w:noWrap/>
            <w:vAlign w:val="center"/>
            <w:hideMark/>
          </w:tcPr>
          <w:p w:rsidR="00C408C1" w:rsidRPr="00702DA7" w:rsidRDefault="00A91F37" w:rsidP="00732B41">
            <w:pPr>
              <w:spacing w:line="276" w:lineRule="auto"/>
              <w:jc w:val="center"/>
              <w:rPr>
                <w:rFonts w:ascii="仿宋" w:eastAsia="仿宋" w:hAnsi="仿宋" w:cs="Times New Roman"/>
                <w:kern w:val="0"/>
                <w:sz w:val="20"/>
                <w:szCs w:val="20"/>
              </w:rPr>
            </w:pPr>
            <w:r>
              <w:rPr>
                <w:rFonts w:ascii="仿宋" w:eastAsia="仿宋" w:hAnsi="仿宋" w:cs="Times New Roman"/>
                <w:sz w:val="20"/>
                <w:szCs w:val="20"/>
              </w:rPr>
              <w:t>桩号</w:t>
            </w:r>
          </w:p>
        </w:tc>
        <w:tc>
          <w:tcPr>
            <w:tcW w:w="401" w:type="pct"/>
          </w:tcPr>
          <w:p w:rsidR="00C408C1" w:rsidRPr="00702DA7" w:rsidRDefault="00A91F37" w:rsidP="00732B41">
            <w:pPr>
              <w:pStyle w:val="23"/>
              <w:spacing w:line="276" w:lineRule="auto"/>
              <w:rPr>
                <w:rFonts w:ascii="仿宋" w:eastAsia="仿宋" w:hAnsi="仿宋" w:cs="Times New Roman"/>
                <w:sz w:val="20"/>
                <w:szCs w:val="20"/>
              </w:rPr>
            </w:pPr>
            <w:r>
              <w:rPr>
                <w:rFonts w:ascii="仿宋" w:eastAsia="仿宋" w:hAnsi="仿宋" w:cs="Times New Roman" w:hint="eastAsia"/>
                <w:sz w:val="20"/>
                <w:szCs w:val="20"/>
              </w:rPr>
              <w:t>风险量值</w:t>
            </w:r>
          </w:p>
        </w:tc>
        <w:tc>
          <w:tcPr>
            <w:tcW w:w="902" w:type="pct"/>
            <w:vAlign w:val="center"/>
          </w:tcPr>
          <w:p w:rsidR="00C408C1" w:rsidRPr="00702DA7" w:rsidRDefault="00A91F37" w:rsidP="00732B41">
            <w:pPr>
              <w:pStyle w:val="23"/>
              <w:spacing w:line="276" w:lineRule="auto"/>
              <w:rPr>
                <w:rFonts w:ascii="仿宋" w:eastAsia="仿宋" w:hAnsi="仿宋" w:cs="Times New Roman"/>
                <w:sz w:val="20"/>
                <w:szCs w:val="20"/>
              </w:rPr>
            </w:pPr>
            <w:r>
              <w:rPr>
                <w:rFonts w:ascii="仿宋" w:eastAsia="仿宋" w:hAnsi="仿宋" w:cs="Times New Roman"/>
                <w:sz w:val="20"/>
                <w:szCs w:val="20"/>
              </w:rPr>
              <w:t>风险事件</w:t>
            </w:r>
          </w:p>
        </w:tc>
        <w:tc>
          <w:tcPr>
            <w:tcW w:w="1002" w:type="pct"/>
            <w:vAlign w:val="center"/>
          </w:tcPr>
          <w:p w:rsidR="00C408C1" w:rsidRPr="00702DA7" w:rsidRDefault="00A91F37" w:rsidP="00732B41">
            <w:pPr>
              <w:pStyle w:val="23"/>
              <w:spacing w:line="276" w:lineRule="auto"/>
              <w:rPr>
                <w:rFonts w:ascii="仿宋" w:eastAsia="仿宋" w:hAnsi="仿宋" w:cs="Times New Roman"/>
                <w:sz w:val="20"/>
                <w:szCs w:val="20"/>
              </w:rPr>
            </w:pPr>
            <w:r>
              <w:rPr>
                <w:rFonts w:ascii="仿宋" w:eastAsia="仿宋" w:hAnsi="仿宋" w:cs="Times New Roman"/>
                <w:sz w:val="20"/>
                <w:szCs w:val="20"/>
              </w:rPr>
              <w:t>风险因子（按重要性排序）</w:t>
            </w:r>
          </w:p>
        </w:tc>
        <w:tc>
          <w:tcPr>
            <w:tcW w:w="1203" w:type="pct"/>
            <w:vAlign w:val="center"/>
          </w:tcPr>
          <w:p w:rsidR="00C408C1" w:rsidRPr="00702DA7" w:rsidRDefault="00A91F37" w:rsidP="00732B41">
            <w:pPr>
              <w:pStyle w:val="23"/>
              <w:spacing w:line="276" w:lineRule="auto"/>
              <w:rPr>
                <w:rFonts w:ascii="仿宋" w:eastAsia="仿宋" w:hAnsi="仿宋" w:cs="Times New Roman"/>
                <w:sz w:val="20"/>
                <w:szCs w:val="20"/>
              </w:rPr>
            </w:pPr>
            <w:r>
              <w:rPr>
                <w:rFonts w:ascii="仿宋" w:eastAsia="仿宋" w:hAnsi="仿宋" w:cs="Times New Roman"/>
                <w:sz w:val="20"/>
                <w:szCs w:val="20"/>
              </w:rPr>
              <w:t>对应风险防范措施</w:t>
            </w:r>
            <w:r>
              <w:rPr>
                <w:rFonts w:ascii="仿宋" w:eastAsia="仿宋" w:hAnsi="仿宋" w:cs="Times New Roman" w:hint="eastAsia"/>
                <w:sz w:val="20"/>
                <w:szCs w:val="20"/>
              </w:rPr>
              <w:t>编号</w:t>
            </w:r>
          </w:p>
        </w:tc>
      </w:tr>
      <w:tr w:rsidR="00A6602F" w:rsidRPr="00702DA7" w:rsidTr="00415DA1">
        <w:trPr>
          <w:trHeight w:val="567"/>
        </w:trPr>
        <w:tc>
          <w:tcPr>
            <w:tcW w:w="218" w:type="pct"/>
            <w:vMerge w:val="restart"/>
            <w:vAlign w:val="center"/>
          </w:tcPr>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1</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2</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3</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4</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5</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6</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7</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8</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9</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10</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11</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12</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13</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14</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15</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16</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17</w:t>
            </w:r>
          </w:p>
          <w:p w:rsidR="00A6602F" w:rsidRPr="00702DA7" w:rsidRDefault="00A91F37">
            <w:pPr>
              <w:spacing w:line="276" w:lineRule="auto"/>
              <w:jc w:val="center"/>
              <w:rPr>
                <w:rFonts w:ascii="仿宋" w:eastAsia="仿宋" w:hAnsi="仿宋" w:cs="Times New Roman"/>
                <w:sz w:val="20"/>
                <w:szCs w:val="20"/>
              </w:rPr>
            </w:pPr>
            <w:r>
              <w:rPr>
                <w:rFonts w:ascii="仿宋" w:eastAsia="仿宋" w:hAnsi="仿宋" w:cs="Times New Roman"/>
                <w:sz w:val="20"/>
                <w:szCs w:val="20"/>
              </w:rPr>
              <w:t>18</w:t>
            </w:r>
          </w:p>
        </w:tc>
        <w:tc>
          <w:tcPr>
            <w:tcW w:w="854" w:type="pct"/>
            <w:vMerge w:val="restart"/>
            <w:shd w:val="clear" w:color="auto" w:fill="auto"/>
            <w:noWrap/>
            <w:vAlign w:val="center"/>
            <w:hideMark/>
          </w:tcPr>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小清河支流河道倒虹吸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木沟河排水涵洞</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大徐营南沟排水倒虹吸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滚沟排水倒虹吸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程沟排水涵洞</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十二里河西支排水涵洞</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三里河排水倒虹吸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落洼河排水倒虹吸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温凉河排水倒虹吸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司勇河排水倒虹吸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乔庄南沟排水倒虹吸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蛮子寨南沟排水倒虹吸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黄渠河排水倒虹吸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大马营西北沟排水倒虹吸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大马营东北沟排水倒虹吸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大庄西北沟排水倒虹吸</w:t>
            </w:r>
          </w:p>
          <w:p w:rsidR="00A6602F" w:rsidRPr="00702DA7" w:rsidRDefault="00A91F37">
            <w:pPr>
              <w:spacing w:line="276" w:lineRule="auto"/>
              <w:jc w:val="center"/>
              <w:rPr>
                <w:rFonts w:ascii="仿宋" w:eastAsia="仿宋" w:hAnsi="仿宋"/>
                <w:sz w:val="20"/>
                <w:szCs w:val="20"/>
              </w:rPr>
            </w:pPr>
            <w:r>
              <w:rPr>
                <w:rFonts w:ascii="仿宋" w:eastAsia="仿宋" w:hAnsi="仿宋" w:hint="eastAsia"/>
                <w:sz w:val="20"/>
                <w:szCs w:val="20"/>
              </w:rPr>
              <w:t>贾庄南沟排水倒虹吸</w:t>
            </w:r>
          </w:p>
          <w:p w:rsidR="00A6602F" w:rsidRPr="00702DA7" w:rsidRDefault="00A91F37">
            <w:pPr>
              <w:spacing w:line="276" w:lineRule="auto"/>
              <w:jc w:val="center"/>
              <w:rPr>
                <w:rFonts w:ascii="仿宋" w:eastAsia="仿宋" w:hAnsi="仿宋" w:cs="宋体"/>
                <w:sz w:val="20"/>
                <w:szCs w:val="20"/>
              </w:rPr>
            </w:pPr>
            <w:r>
              <w:rPr>
                <w:rFonts w:ascii="仿宋" w:eastAsia="仿宋" w:hAnsi="仿宋" w:hint="eastAsia"/>
                <w:sz w:val="20"/>
                <w:szCs w:val="20"/>
              </w:rPr>
              <w:t>白条河东支排水倒虹吸</w:t>
            </w:r>
          </w:p>
        </w:tc>
        <w:tc>
          <w:tcPr>
            <w:tcW w:w="420" w:type="pct"/>
            <w:vMerge w:val="restart"/>
            <w:shd w:val="clear" w:color="auto" w:fill="auto"/>
            <w:noWrap/>
            <w:vAlign w:val="center"/>
            <w:hideMark/>
          </w:tcPr>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K124+714</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K090+404</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K091+204</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K093+100</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K094+197</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K095+723</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K099+784</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K100+160</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K105+053</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K106+993</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K108+437</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K109+670</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K110+799</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K111+894</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K112+863</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K113+602</w:t>
            </w:r>
          </w:p>
          <w:p w:rsidR="00A6602F" w:rsidRPr="00702DA7" w:rsidRDefault="00A91F37">
            <w:pPr>
              <w:spacing w:line="276" w:lineRule="auto"/>
              <w:jc w:val="center"/>
              <w:rPr>
                <w:rFonts w:ascii="仿宋" w:eastAsia="仿宋" w:hAnsi="仿宋"/>
                <w:sz w:val="20"/>
                <w:szCs w:val="20"/>
              </w:rPr>
            </w:pPr>
            <w:r>
              <w:rPr>
                <w:rFonts w:ascii="仿宋" w:eastAsia="仿宋" w:hAnsi="仿宋"/>
                <w:sz w:val="20"/>
                <w:szCs w:val="20"/>
              </w:rPr>
              <w:t>K120+067</w:t>
            </w:r>
          </w:p>
          <w:p w:rsidR="00A6602F" w:rsidRPr="00702DA7" w:rsidRDefault="00A91F37">
            <w:pPr>
              <w:spacing w:line="276" w:lineRule="auto"/>
              <w:jc w:val="center"/>
              <w:rPr>
                <w:rFonts w:ascii="仿宋" w:eastAsia="仿宋" w:hAnsi="仿宋" w:cs="宋体"/>
                <w:sz w:val="20"/>
                <w:szCs w:val="20"/>
              </w:rPr>
            </w:pPr>
            <w:r>
              <w:rPr>
                <w:rFonts w:ascii="仿宋" w:eastAsia="仿宋" w:hAnsi="仿宋"/>
                <w:sz w:val="20"/>
                <w:szCs w:val="20"/>
              </w:rPr>
              <w:t>K121+871</w:t>
            </w:r>
          </w:p>
        </w:tc>
        <w:tc>
          <w:tcPr>
            <w:tcW w:w="401" w:type="pct"/>
            <w:vMerge w:val="restart"/>
            <w:vAlign w:val="center"/>
          </w:tcPr>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5.5</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6.4</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6.9</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6.9</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6.4</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6.5</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5.5</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6.9</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8.0</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5.5</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7.3</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7.3</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5.4</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5.5</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5.5</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5.4</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5.4</w:t>
            </w:r>
          </w:p>
          <w:p w:rsidR="00A6602F" w:rsidRPr="00702DA7" w:rsidRDefault="00A91F37">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5.5</w:t>
            </w:r>
          </w:p>
        </w:tc>
        <w:tc>
          <w:tcPr>
            <w:tcW w:w="902" w:type="pct"/>
            <w:vMerge w:val="restart"/>
            <w:vAlign w:val="center"/>
          </w:tcPr>
          <w:p w:rsidR="00A6602F" w:rsidRPr="00702DA7" w:rsidRDefault="00A91F37" w:rsidP="00A6602F">
            <w:pPr>
              <w:widowControl/>
              <w:spacing w:line="276" w:lineRule="auto"/>
              <w:jc w:val="center"/>
              <w:rPr>
                <w:rFonts w:ascii="仿宋" w:eastAsia="仿宋" w:hAnsi="仿宋" w:cs="宋体"/>
                <w:kern w:val="0"/>
                <w:sz w:val="20"/>
                <w:szCs w:val="20"/>
              </w:rPr>
            </w:pPr>
            <w:r>
              <w:rPr>
                <w:rFonts w:ascii="仿宋" w:eastAsia="仿宋" w:hAnsi="仿宋" w:cs="Times New Roman"/>
                <w:sz w:val="20"/>
                <w:szCs w:val="20"/>
              </w:rPr>
              <w:t>整体失稳、构件破坏</w:t>
            </w:r>
          </w:p>
        </w:tc>
        <w:tc>
          <w:tcPr>
            <w:tcW w:w="1002" w:type="pct"/>
            <w:vAlign w:val="center"/>
          </w:tcPr>
          <w:p w:rsidR="00A6602F" w:rsidRPr="00702DA7" w:rsidRDefault="00A91F37" w:rsidP="00A6602F">
            <w:pPr>
              <w:widowControl/>
              <w:spacing w:line="720" w:lineRule="auto"/>
              <w:jc w:val="center"/>
              <w:rPr>
                <w:rFonts w:ascii="仿宋" w:eastAsia="仿宋" w:hAnsi="仿宋" w:cs="宋体"/>
                <w:kern w:val="0"/>
                <w:sz w:val="20"/>
                <w:szCs w:val="20"/>
              </w:rPr>
            </w:pPr>
            <w:r>
              <w:rPr>
                <w:rFonts w:ascii="仿宋" w:eastAsia="仿宋" w:hAnsi="仿宋" w:cs="宋体" w:hint="eastAsia"/>
                <w:kern w:val="0"/>
                <w:sz w:val="20"/>
                <w:szCs w:val="20"/>
              </w:rPr>
              <w:t>暴雨洪水</w:t>
            </w:r>
          </w:p>
        </w:tc>
        <w:tc>
          <w:tcPr>
            <w:tcW w:w="1203" w:type="pct"/>
            <w:vAlign w:val="center"/>
          </w:tcPr>
          <w:p w:rsidR="00A6602F" w:rsidRPr="00702DA7" w:rsidRDefault="00A91F37" w:rsidP="00A6602F">
            <w:pPr>
              <w:widowControl/>
              <w:spacing w:line="720" w:lineRule="auto"/>
              <w:jc w:val="center"/>
              <w:rPr>
                <w:rFonts w:ascii="仿宋" w:eastAsia="仿宋" w:hAnsi="仿宋" w:cs="宋体"/>
                <w:kern w:val="0"/>
                <w:sz w:val="20"/>
                <w:szCs w:val="20"/>
              </w:rPr>
            </w:pPr>
            <w:r>
              <w:rPr>
                <w:rFonts w:ascii="仿宋" w:eastAsia="仿宋" w:hAnsi="仿宋" w:cs="宋体"/>
                <w:kern w:val="0"/>
                <w:sz w:val="20"/>
                <w:szCs w:val="20"/>
              </w:rPr>
              <w:t>4-1</w:t>
            </w:r>
          </w:p>
        </w:tc>
      </w:tr>
      <w:tr w:rsidR="00A6602F" w:rsidRPr="00702DA7" w:rsidTr="00415DA1">
        <w:trPr>
          <w:trHeight w:val="567"/>
        </w:trPr>
        <w:tc>
          <w:tcPr>
            <w:tcW w:w="218" w:type="pct"/>
            <w:vMerge/>
            <w:vAlign w:val="center"/>
          </w:tcPr>
          <w:p w:rsidR="00A6602F" w:rsidRPr="00702DA7" w:rsidRDefault="00A6602F" w:rsidP="00A6602F">
            <w:pPr>
              <w:spacing w:line="276" w:lineRule="auto"/>
              <w:jc w:val="center"/>
              <w:rPr>
                <w:rFonts w:ascii="仿宋" w:eastAsia="仿宋" w:hAnsi="仿宋" w:cs="Times New Roman"/>
                <w:sz w:val="20"/>
                <w:szCs w:val="20"/>
              </w:rPr>
            </w:pPr>
          </w:p>
        </w:tc>
        <w:tc>
          <w:tcPr>
            <w:tcW w:w="854" w:type="pct"/>
            <w:vMerge/>
            <w:shd w:val="clear" w:color="auto" w:fill="auto"/>
            <w:noWrap/>
            <w:vAlign w:val="center"/>
          </w:tcPr>
          <w:p w:rsidR="00A6602F" w:rsidRPr="00702DA7" w:rsidRDefault="00A6602F" w:rsidP="00A6602F">
            <w:pPr>
              <w:spacing w:line="276" w:lineRule="auto"/>
              <w:jc w:val="center"/>
              <w:rPr>
                <w:rFonts w:ascii="仿宋" w:eastAsia="仿宋" w:hAnsi="仿宋"/>
                <w:sz w:val="20"/>
                <w:szCs w:val="20"/>
              </w:rPr>
            </w:pPr>
          </w:p>
        </w:tc>
        <w:tc>
          <w:tcPr>
            <w:tcW w:w="420" w:type="pct"/>
            <w:vMerge/>
            <w:shd w:val="clear" w:color="auto" w:fill="auto"/>
            <w:noWrap/>
            <w:vAlign w:val="center"/>
          </w:tcPr>
          <w:p w:rsidR="00A6602F" w:rsidRPr="00702DA7" w:rsidRDefault="00A6602F" w:rsidP="00A6602F">
            <w:pPr>
              <w:spacing w:line="276" w:lineRule="auto"/>
              <w:jc w:val="center"/>
              <w:rPr>
                <w:rFonts w:ascii="仿宋" w:eastAsia="仿宋" w:hAnsi="仿宋"/>
                <w:sz w:val="20"/>
                <w:szCs w:val="20"/>
              </w:rPr>
            </w:pPr>
          </w:p>
        </w:tc>
        <w:tc>
          <w:tcPr>
            <w:tcW w:w="401" w:type="pct"/>
            <w:vMerge/>
          </w:tcPr>
          <w:p w:rsidR="00A6602F" w:rsidRPr="00702DA7" w:rsidRDefault="00A6602F" w:rsidP="00A6602F">
            <w:pPr>
              <w:widowControl/>
              <w:spacing w:line="276" w:lineRule="auto"/>
              <w:jc w:val="center"/>
              <w:rPr>
                <w:rFonts w:ascii="仿宋" w:eastAsia="仿宋" w:hAnsi="仿宋" w:cs="Times New Roman"/>
                <w:sz w:val="20"/>
                <w:szCs w:val="20"/>
              </w:rPr>
            </w:pPr>
          </w:p>
        </w:tc>
        <w:tc>
          <w:tcPr>
            <w:tcW w:w="902" w:type="pct"/>
            <w:vMerge/>
            <w:vAlign w:val="center"/>
          </w:tcPr>
          <w:p w:rsidR="00A6602F" w:rsidRPr="00702DA7" w:rsidRDefault="00A6602F" w:rsidP="00A6602F">
            <w:pPr>
              <w:widowControl/>
              <w:spacing w:line="276" w:lineRule="auto"/>
              <w:jc w:val="center"/>
              <w:rPr>
                <w:rFonts w:ascii="仿宋" w:eastAsia="仿宋" w:hAnsi="仿宋" w:cs="Times New Roman"/>
                <w:sz w:val="20"/>
                <w:szCs w:val="20"/>
              </w:rPr>
            </w:pPr>
          </w:p>
        </w:tc>
        <w:tc>
          <w:tcPr>
            <w:tcW w:w="1002" w:type="pct"/>
            <w:vAlign w:val="center"/>
          </w:tcPr>
          <w:p w:rsidR="00A6602F" w:rsidRPr="00702DA7" w:rsidRDefault="00A91F37" w:rsidP="00A6602F">
            <w:pPr>
              <w:widowControl/>
              <w:spacing w:line="720" w:lineRule="auto"/>
              <w:jc w:val="center"/>
              <w:rPr>
                <w:rFonts w:ascii="仿宋" w:eastAsia="仿宋" w:hAnsi="仿宋" w:cs="宋体"/>
                <w:kern w:val="0"/>
                <w:sz w:val="20"/>
                <w:szCs w:val="20"/>
              </w:rPr>
            </w:pPr>
            <w:r>
              <w:rPr>
                <w:rFonts w:ascii="仿宋" w:eastAsia="仿宋" w:hAnsi="仿宋" w:cs="宋体" w:hint="eastAsia"/>
                <w:kern w:val="0"/>
                <w:sz w:val="20"/>
                <w:szCs w:val="20"/>
              </w:rPr>
              <w:t>止水</w:t>
            </w:r>
            <w:r w:rsidR="008E2774">
              <w:rPr>
                <w:rFonts w:ascii="仿宋" w:eastAsia="仿宋" w:hAnsi="仿宋" w:cs="宋体" w:hint="eastAsia"/>
                <w:kern w:val="0"/>
                <w:sz w:val="20"/>
                <w:szCs w:val="20"/>
              </w:rPr>
              <w:t>破损</w:t>
            </w:r>
          </w:p>
        </w:tc>
        <w:tc>
          <w:tcPr>
            <w:tcW w:w="1203" w:type="pct"/>
            <w:vAlign w:val="center"/>
          </w:tcPr>
          <w:p w:rsidR="00A6602F" w:rsidRPr="00702DA7" w:rsidRDefault="00A91F37">
            <w:pPr>
              <w:widowControl/>
              <w:spacing w:line="720" w:lineRule="auto"/>
              <w:jc w:val="center"/>
              <w:rPr>
                <w:rFonts w:ascii="仿宋" w:eastAsia="仿宋" w:hAnsi="仿宋" w:cs="宋体"/>
                <w:kern w:val="0"/>
                <w:sz w:val="20"/>
                <w:szCs w:val="20"/>
              </w:rPr>
            </w:pPr>
            <w:r>
              <w:rPr>
                <w:rFonts w:ascii="仿宋" w:eastAsia="仿宋" w:hAnsi="仿宋" w:cs="宋体"/>
                <w:kern w:val="0"/>
                <w:sz w:val="20"/>
                <w:szCs w:val="20"/>
              </w:rPr>
              <w:t>4-5</w:t>
            </w:r>
          </w:p>
        </w:tc>
      </w:tr>
      <w:tr w:rsidR="00A6602F" w:rsidRPr="00702DA7" w:rsidTr="00415DA1">
        <w:trPr>
          <w:trHeight w:val="567"/>
        </w:trPr>
        <w:tc>
          <w:tcPr>
            <w:tcW w:w="218" w:type="pct"/>
            <w:vMerge/>
            <w:vAlign w:val="center"/>
          </w:tcPr>
          <w:p w:rsidR="00A6602F" w:rsidRPr="00702DA7" w:rsidRDefault="00A6602F" w:rsidP="00A6602F">
            <w:pPr>
              <w:spacing w:line="276" w:lineRule="auto"/>
              <w:jc w:val="center"/>
              <w:rPr>
                <w:rFonts w:ascii="仿宋" w:eastAsia="仿宋" w:hAnsi="仿宋" w:cs="宋体"/>
                <w:kern w:val="0"/>
                <w:sz w:val="20"/>
                <w:szCs w:val="20"/>
              </w:rPr>
            </w:pPr>
          </w:p>
        </w:tc>
        <w:tc>
          <w:tcPr>
            <w:tcW w:w="854" w:type="pct"/>
            <w:vMerge/>
            <w:shd w:val="clear" w:color="auto" w:fill="auto"/>
            <w:noWrap/>
            <w:vAlign w:val="center"/>
            <w:hideMark/>
          </w:tcPr>
          <w:p w:rsidR="00A6602F" w:rsidRPr="00702DA7" w:rsidRDefault="00A6602F" w:rsidP="00A6602F">
            <w:pPr>
              <w:spacing w:line="276" w:lineRule="auto"/>
              <w:jc w:val="center"/>
              <w:rPr>
                <w:rFonts w:ascii="仿宋" w:eastAsia="仿宋" w:hAnsi="仿宋" w:cs="宋体"/>
                <w:sz w:val="20"/>
                <w:szCs w:val="20"/>
              </w:rPr>
            </w:pPr>
          </w:p>
        </w:tc>
        <w:tc>
          <w:tcPr>
            <w:tcW w:w="420" w:type="pct"/>
            <w:vMerge/>
            <w:shd w:val="clear" w:color="auto" w:fill="auto"/>
            <w:noWrap/>
            <w:vAlign w:val="center"/>
            <w:hideMark/>
          </w:tcPr>
          <w:p w:rsidR="00A6602F" w:rsidRPr="00702DA7" w:rsidRDefault="00A6602F" w:rsidP="00A6602F">
            <w:pPr>
              <w:spacing w:line="276" w:lineRule="auto"/>
              <w:jc w:val="center"/>
              <w:rPr>
                <w:rFonts w:ascii="仿宋" w:eastAsia="仿宋" w:hAnsi="仿宋" w:cs="宋体"/>
                <w:sz w:val="20"/>
                <w:szCs w:val="20"/>
              </w:rPr>
            </w:pPr>
          </w:p>
        </w:tc>
        <w:tc>
          <w:tcPr>
            <w:tcW w:w="401" w:type="pct"/>
            <w:vMerge/>
          </w:tcPr>
          <w:p w:rsidR="00A6602F" w:rsidRPr="00702DA7" w:rsidRDefault="00A6602F" w:rsidP="00A6602F">
            <w:pPr>
              <w:widowControl/>
              <w:spacing w:line="276" w:lineRule="auto"/>
              <w:jc w:val="center"/>
              <w:rPr>
                <w:rFonts w:ascii="仿宋" w:eastAsia="仿宋" w:hAnsi="仿宋" w:cs="Times New Roman"/>
                <w:sz w:val="20"/>
                <w:szCs w:val="20"/>
              </w:rPr>
            </w:pPr>
          </w:p>
        </w:tc>
        <w:tc>
          <w:tcPr>
            <w:tcW w:w="902" w:type="pct"/>
            <w:vAlign w:val="center"/>
          </w:tcPr>
          <w:p w:rsidR="00A6602F" w:rsidRPr="00702DA7" w:rsidRDefault="00A91F37" w:rsidP="00A6602F">
            <w:pPr>
              <w:widowControl/>
              <w:spacing w:line="276" w:lineRule="auto"/>
              <w:jc w:val="center"/>
              <w:rPr>
                <w:rFonts w:ascii="仿宋" w:eastAsia="仿宋" w:hAnsi="仿宋" w:cs="宋体"/>
                <w:kern w:val="0"/>
                <w:sz w:val="20"/>
                <w:szCs w:val="20"/>
              </w:rPr>
            </w:pPr>
            <w:r>
              <w:rPr>
                <w:rFonts w:ascii="仿宋" w:eastAsia="仿宋" w:hAnsi="仿宋" w:cs="Times New Roman"/>
                <w:sz w:val="20"/>
                <w:szCs w:val="20"/>
              </w:rPr>
              <w:t>上部渠基破坏</w:t>
            </w:r>
          </w:p>
        </w:tc>
        <w:tc>
          <w:tcPr>
            <w:tcW w:w="1002" w:type="pct"/>
            <w:vAlign w:val="center"/>
          </w:tcPr>
          <w:p w:rsidR="00A6602F" w:rsidRPr="00702DA7" w:rsidRDefault="008E2774" w:rsidP="00A6602F">
            <w:pPr>
              <w:widowControl/>
              <w:spacing w:line="720" w:lineRule="auto"/>
              <w:jc w:val="center"/>
              <w:rPr>
                <w:rFonts w:ascii="仿宋" w:eastAsia="仿宋" w:hAnsi="仿宋" w:cs="宋体"/>
                <w:kern w:val="0"/>
                <w:sz w:val="20"/>
                <w:szCs w:val="20"/>
              </w:rPr>
            </w:pPr>
            <w:r>
              <w:rPr>
                <w:rFonts w:ascii="仿宋" w:eastAsia="仿宋" w:hAnsi="仿宋" w:cs="宋体" w:hint="eastAsia"/>
                <w:kern w:val="0"/>
                <w:sz w:val="20"/>
                <w:szCs w:val="20"/>
              </w:rPr>
              <w:t>止水破损</w:t>
            </w:r>
          </w:p>
        </w:tc>
        <w:tc>
          <w:tcPr>
            <w:tcW w:w="1203" w:type="pct"/>
            <w:vAlign w:val="center"/>
          </w:tcPr>
          <w:p w:rsidR="00A6602F" w:rsidRPr="00702DA7" w:rsidRDefault="00A91F37">
            <w:pPr>
              <w:widowControl/>
              <w:spacing w:line="720" w:lineRule="auto"/>
              <w:jc w:val="center"/>
              <w:rPr>
                <w:rFonts w:ascii="仿宋" w:eastAsia="仿宋" w:hAnsi="仿宋" w:cs="宋体"/>
                <w:kern w:val="0"/>
                <w:sz w:val="20"/>
                <w:szCs w:val="20"/>
              </w:rPr>
            </w:pPr>
            <w:r>
              <w:rPr>
                <w:rFonts w:ascii="仿宋" w:eastAsia="仿宋" w:hAnsi="仿宋" w:cs="宋体"/>
                <w:kern w:val="0"/>
                <w:sz w:val="20"/>
                <w:szCs w:val="20"/>
              </w:rPr>
              <w:t>4-5</w:t>
            </w:r>
          </w:p>
        </w:tc>
      </w:tr>
      <w:tr w:rsidR="00A6602F" w:rsidRPr="00702DA7" w:rsidTr="00415DA1">
        <w:trPr>
          <w:trHeight w:val="567"/>
        </w:trPr>
        <w:tc>
          <w:tcPr>
            <w:tcW w:w="218" w:type="pct"/>
            <w:vMerge/>
            <w:vAlign w:val="center"/>
          </w:tcPr>
          <w:p w:rsidR="00A6602F" w:rsidRPr="00702DA7" w:rsidRDefault="00A6602F" w:rsidP="00A6602F">
            <w:pPr>
              <w:spacing w:line="276" w:lineRule="auto"/>
              <w:jc w:val="center"/>
              <w:rPr>
                <w:rFonts w:ascii="仿宋" w:eastAsia="仿宋" w:hAnsi="仿宋" w:cs="宋体"/>
                <w:kern w:val="0"/>
                <w:sz w:val="20"/>
                <w:szCs w:val="20"/>
              </w:rPr>
            </w:pPr>
          </w:p>
        </w:tc>
        <w:tc>
          <w:tcPr>
            <w:tcW w:w="854" w:type="pct"/>
            <w:vMerge/>
            <w:shd w:val="clear" w:color="auto" w:fill="auto"/>
            <w:noWrap/>
            <w:vAlign w:val="center"/>
          </w:tcPr>
          <w:p w:rsidR="00A6602F" w:rsidRPr="00702DA7" w:rsidRDefault="00A6602F" w:rsidP="00A6602F">
            <w:pPr>
              <w:spacing w:line="276" w:lineRule="auto"/>
              <w:jc w:val="center"/>
              <w:rPr>
                <w:rFonts w:ascii="仿宋" w:eastAsia="仿宋" w:hAnsi="仿宋"/>
                <w:sz w:val="20"/>
                <w:szCs w:val="20"/>
              </w:rPr>
            </w:pPr>
          </w:p>
        </w:tc>
        <w:tc>
          <w:tcPr>
            <w:tcW w:w="420" w:type="pct"/>
            <w:vMerge/>
            <w:shd w:val="clear" w:color="auto" w:fill="auto"/>
            <w:noWrap/>
            <w:vAlign w:val="center"/>
          </w:tcPr>
          <w:p w:rsidR="00A6602F" w:rsidRPr="00702DA7" w:rsidRDefault="00A6602F" w:rsidP="00A6602F">
            <w:pPr>
              <w:spacing w:line="276" w:lineRule="auto"/>
              <w:jc w:val="center"/>
              <w:rPr>
                <w:rFonts w:ascii="仿宋" w:eastAsia="仿宋" w:hAnsi="仿宋"/>
                <w:sz w:val="20"/>
                <w:szCs w:val="20"/>
              </w:rPr>
            </w:pPr>
          </w:p>
        </w:tc>
        <w:tc>
          <w:tcPr>
            <w:tcW w:w="401" w:type="pct"/>
            <w:vMerge/>
          </w:tcPr>
          <w:p w:rsidR="00A6602F" w:rsidRPr="00702DA7" w:rsidRDefault="00A6602F" w:rsidP="00A6602F">
            <w:pPr>
              <w:widowControl/>
              <w:spacing w:line="276" w:lineRule="auto"/>
              <w:jc w:val="center"/>
              <w:rPr>
                <w:rFonts w:ascii="仿宋" w:eastAsia="仿宋" w:hAnsi="仿宋" w:cs="Times New Roman"/>
                <w:sz w:val="20"/>
                <w:szCs w:val="20"/>
              </w:rPr>
            </w:pPr>
          </w:p>
        </w:tc>
        <w:tc>
          <w:tcPr>
            <w:tcW w:w="902" w:type="pct"/>
            <w:vMerge w:val="restart"/>
            <w:vAlign w:val="center"/>
          </w:tcPr>
          <w:p w:rsidR="00A6602F" w:rsidRPr="00702DA7" w:rsidRDefault="00A91F37" w:rsidP="00A6602F">
            <w:pPr>
              <w:widowControl/>
              <w:spacing w:line="276" w:lineRule="auto"/>
              <w:jc w:val="center"/>
              <w:rPr>
                <w:rFonts w:ascii="仿宋" w:eastAsia="仿宋" w:hAnsi="仿宋" w:cs="Times New Roman"/>
                <w:sz w:val="20"/>
                <w:szCs w:val="20"/>
              </w:rPr>
            </w:pPr>
            <w:r>
              <w:rPr>
                <w:rFonts w:ascii="仿宋" w:eastAsia="仿宋" w:hAnsi="仿宋" w:cs="Times New Roman"/>
                <w:sz w:val="20"/>
                <w:szCs w:val="20"/>
              </w:rPr>
              <w:t>洪水浸泡渠坡</w:t>
            </w:r>
          </w:p>
        </w:tc>
        <w:tc>
          <w:tcPr>
            <w:tcW w:w="1002" w:type="pct"/>
            <w:vAlign w:val="center"/>
          </w:tcPr>
          <w:p w:rsidR="00A6602F" w:rsidRPr="00702DA7" w:rsidRDefault="00A91F37" w:rsidP="00A6602F">
            <w:pPr>
              <w:widowControl/>
              <w:spacing w:line="720" w:lineRule="auto"/>
              <w:jc w:val="center"/>
              <w:rPr>
                <w:rFonts w:ascii="仿宋" w:eastAsia="仿宋" w:hAnsi="仿宋" w:cs="宋体"/>
                <w:kern w:val="0"/>
                <w:sz w:val="20"/>
                <w:szCs w:val="20"/>
              </w:rPr>
            </w:pPr>
            <w:r>
              <w:rPr>
                <w:rFonts w:ascii="仿宋" w:eastAsia="仿宋" w:hAnsi="仿宋" w:cs="宋体" w:hint="eastAsia"/>
                <w:kern w:val="0"/>
                <w:sz w:val="20"/>
                <w:szCs w:val="20"/>
              </w:rPr>
              <w:t>暴雨洪水</w:t>
            </w:r>
          </w:p>
        </w:tc>
        <w:tc>
          <w:tcPr>
            <w:tcW w:w="1203" w:type="pct"/>
            <w:vAlign w:val="center"/>
          </w:tcPr>
          <w:p w:rsidR="00A6602F" w:rsidRPr="00702DA7" w:rsidRDefault="00A91F37" w:rsidP="00A6602F">
            <w:pPr>
              <w:widowControl/>
              <w:spacing w:line="720" w:lineRule="auto"/>
              <w:jc w:val="center"/>
              <w:rPr>
                <w:rFonts w:ascii="仿宋" w:eastAsia="仿宋" w:hAnsi="仿宋" w:cs="宋体"/>
                <w:kern w:val="0"/>
                <w:sz w:val="20"/>
                <w:szCs w:val="20"/>
              </w:rPr>
            </w:pPr>
            <w:r>
              <w:rPr>
                <w:rFonts w:ascii="仿宋" w:eastAsia="仿宋" w:hAnsi="仿宋" w:cs="宋体"/>
                <w:kern w:val="0"/>
                <w:sz w:val="20"/>
                <w:szCs w:val="20"/>
              </w:rPr>
              <w:t>4-1</w:t>
            </w:r>
          </w:p>
        </w:tc>
      </w:tr>
      <w:tr w:rsidR="00A6602F" w:rsidRPr="00702DA7" w:rsidTr="00415DA1">
        <w:trPr>
          <w:trHeight w:val="567"/>
        </w:trPr>
        <w:tc>
          <w:tcPr>
            <w:tcW w:w="218" w:type="pct"/>
            <w:vMerge/>
            <w:vAlign w:val="center"/>
          </w:tcPr>
          <w:p w:rsidR="00A6602F" w:rsidRPr="00702DA7" w:rsidRDefault="00A6602F" w:rsidP="00A6602F">
            <w:pPr>
              <w:spacing w:line="276" w:lineRule="auto"/>
              <w:jc w:val="center"/>
              <w:rPr>
                <w:rFonts w:ascii="仿宋" w:eastAsia="仿宋" w:hAnsi="仿宋" w:cs="宋体"/>
                <w:kern w:val="0"/>
                <w:sz w:val="20"/>
                <w:szCs w:val="20"/>
              </w:rPr>
            </w:pPr>
          </w:p>
        </w:tc>
        <w:tc>
          <w:tcPr>
            <w:tcW w:w="854" w:type="pct"/>
            <w:vMerge/>
            <w:shd w:val="clear" w:color="auto" w:fill="auto"/>
            <w:noWrap/>
            <w:vAlign w:val="center"/>
            <w:hideMark/>
          </w:tcPr>
          <w:p w:rsidR="00A6602F" w:rsidRPr="00702DA7" w:rsidRDefault="00A6602F" w:rsidP="00A6602F">
            <w:pPr>
              <w:spacing w:line="276" w:lineRule="auto"/>
              <w:jc w:val="center"/>
              <w:rPr>
                <w:rFonts w:ascii="仿宋" w:eastAsia="仿宋" w:hAnsi="仿宋" w:cs="宋体"/>
                <w:sz w:val="20"/>
                <w:szCs w:val="20"/>
              </w:rPr>
            </w:pPr>
          </w:p>
        </w:tc>
        <w:tc>
          <w:tcPr>
            <w:tcW w:w="420" w:type="pct"/>
            <w:vMerge/>
            <w:shd w:val="clear" w:color="auto" w:fill="auto"/>
            <w:noWrap/>
            <w:vAlign w:val="center"/>
            <w:hideMark/>
          </w:tcPr>
          <w:p w:rsidR="00A6602F" w:rsidRPr="00702DA7" w:rsidRDefault="00A6602F" w:rsidP="00A6602F">
            <w:pPr>
              <w:spacing w:line="276" w:lineRule="auto"/>
              <w:jc w:val="center"/>
              <w:rPr>
                <w:rFonts w:ascii="仿宋" w:eastAsia="仿宋" w:hAnsi="仿宋" w:cs="宋体"/>
                <w:sz w:val="20"/>
                <w:szCs w:val="20"/>
              </w:rPr>
            </w:pPr>
          </w:p>
        </w:tc>
        <w:tc>
          <w:tcPr>
            <w:tcW w:w="401" w:type="pct"/>
            <w:vMerge/>
          </w:tcPr>
          <w:p w:rsidR="00A6602F" w:rsidRPr="00702DA7" w:rsidRDefault="00A6602F" w:rsidP="00A6602F">
            <w:pPr>
              <w:widowControl/>
              <w:spacing w:line="276" w:lineRule="auto"/>
              <w:jc w:val="center"/>
              <w:rPr>
                <w:rFonts w:ascii="仿宋" w:eastAsia="仿宋" w:hAnsi="仿宋" w:cs="Times New Roman"/>
                <w:sz w:val="20"/>
                <w:szCs w:val="20"/>
              </w:rPr>
            </w:pPr>
          </w:p>
        </w:tc>
        <w:tc>
          <w:tcPr>
            <w:tcW w:w="902" w:type="pct"/>
            <w:vMerge/>
            <w:vAlign w:val="center"/>
          </w:tcPr>
          <w:p w:rsidR="00A6602F" w:rsidRPr="00702DA7" w:rsidRDefault="00A6602F" w:rsidP="00A6602F">
            <w:pPr>
              <w:widowControl/>
              <w:spacing w:line="276" w:lineRule="auto"/>
              <w:jc w:val="center"/>
              <w:rPr>
                <w:rFonts w:ascii="仿宋" w:eastAsia="仿宋" w:hAnsi="仿宋" w:cs="Times New Roman"/>
                <w:sz w:val="20"/>
                <w:szCs w:val="20"/>
              </w:rPr>
            </w:pPr>
          </w:p>
        </w:tc>
        <w:tc>
          <w:tcPr>
            <w:tcW w:w="1002" w:type="pct"/>
            <w:vAlign w:val="center"/>
          </w:tcPr>
          <w:p w:rsidR="00A6602F" w:rsidRPr="00702DA7" w:rsidRDefault="00A91F37" w:rsidP="00A6602F">
            <w:pPr>
              <w:widowControl/>
              <w:spacing w:line="720" w:lineRule="auto"/>
              <w:jc w:val="center"/>
              <w:rPr>
                <w:rFonts w:ascii="仿宋" w:eastAsia="仿宋" w:hAnsi="仿宋" w:cs="宋体"/>
                <w:kern w:val="0"/>
                <w:sz w:val="20"/>
                <w:szCs w:val="20"/>
              </w:rPr>
            </w:pPr>
            <w:r>
              <w:rPr>
                <w:rFonts w:ascii="仿宋" w:eastAsia="仿宋" w:hAnsi="仿宋" w:cs="宋体" w:hint="eastAsia"/>
                <w:kern w:val="0"/>
                <w:sz w:val="20"/>
                <w:szCs w:val="20"/>
              </w:rPr>
              <w:t>管身淤积</w:t>
            </w:r>
          </w:p>
        </w:tc>
        <w:tc>
          <w:tcPr>
            <w:tcW w:w="1203" w:type="pct"/>
            <w:vAlign w:val="center"/>
          </w:tcPr>
          <w:p w:rsidR="00A6602F" w:rsidRPr="00702DA7" w:rsidRDefault="00A91F37">
            <w:pPr>
              <w:widowControl/>
              <w:spacing w:line="720" w:lineRule="auto"/>
              <w:jc w:val="center"/>
              <w:rPr>
                <w:rFonts w:ascii="仿宋" w:eastAsia="仿宋" w:hAnsi="仿宋" w:cs="宋体"/>
                <w:kern w:val="0"/>
                <w:sz w:val="20"/>
                <w:szCs w:val="20"/>
              </w:rPr>
            </w:pPr>
            <w:r>
              <w:rPr>
                <w:rFonts w:ascii="仿宋" w:eastAsia="仿宋" w:hAnsi="仿宋" w:cs="宋体"/>
                <w:kern w:val="0"/>
                <w:sz w:val="20"/>
                <w:szCs w:val="20"/>
              </w:rPr>
              <w:t>4-</w:t>
            </w:r>
            <w:r w:rsidR="008E2774">
              <w:rPr>
                <w:rFonts w:ascii="仿宋" w:eastAsia="仿宋" w:hAnsi="仿宋" w:cs="宋体" w:hint="eastAsia"/>
                <w:kern w:val="0"/>
                <w:sz w:val="20"/>
                <w:szCs w:val="20"/>
              </w:rPr>
              <w:t>7</w:t>
            </w:r>
          </w:p>
        </w:tc>
      </w:tr>
      <w:tr w:rsidR="00683A9E" w:rsidRPr="00702DA7" w:rsidTr="00415DA1">
        <w:trPr>
          <w:trHeight w:val="567"/>
        </w:trPr>
        <w:tc>
          <w:tcPr>
            <w:tcW w:w="218" w:type="pct"/>
            <w:vMerge/>
            <w:vAlign w:val="center"/>
          </w:tcPr>
          <w:p w:rsidR="00683A9E" w:rsidRPr="00702DA7" w:rsidRDefault="00683A9E" w:rsidP="00A6602F">
            <w:pPr>
              <w:spacing w:line="276" w:lineRule="auto"/>
              <w:jc w:val="center"/>
              <w:rPr>
                <w:rFonts w:ascii="仿宋" w:eastAsia="仿宋" w:hAnsi="仿宋" w:cs="宋体"/>
                <w:kern w:val="0"/>
                <w:sz w:val="20"/>
                <w:szCs w:val="20"/>
              </w:rPr>
            </w:pPr>
          </w:p>
        </w:tc>
        <w:tc>
          <w:tcPr>
            <w:tcW w:w="854" w:type="pct"/>
            <w:vMerge/>
            <w:shd w:val="clear" w:color="auto" w:fill="auto"/>
            <w:noWrap/>
            <w:vAlign w:val="center"/>
            <w:hideMark/>
          </w:tcPr>
          <w:p w:rsidR="00683A9E" w:rsidRPr="00702DA7" w:rsidRDefault="00683A9E" w:rsidP="00A6602F">
            <w:pPr>
              <w:spacing w:line="276" w:lineRule="auto"/>
              <w:jc w:val="center"/>
              <w:rPr>
                <w:rFonts w:ascii="仿宋" w:eastAsia="仿宋" w:hAnsi="仿宋" w:cs="宋体"/>
                <w:sz w:val="20"/>
                <w:szCs w:val="20"/>
              </w:rPr>
            </w:pPr>
          </w:p>
        </w:tc>
        <w:tc>
          <w:tcPr>
            <w:tcW w:w="420" w:type="pct"/>
            <w:vMerge/>
            <w:shd w:val="clear" w:color="auto" w:fill="auto"/>
            <w:noWrap/>
            <w:vAlign w:val="center"/>
            <w:hideMark/>
          </w:tcPr>
          <w:p w:rsidR="00683A9E" w:rsidRPr="00702DA7" w:rsidRDefault="00683A9E" w:rsidP="00A6602F">
            <w:pPr>
              <w:spacing w:line="276" w:lineRule="auto"/>
              <w:jc w:val="center"/>
              <w:rPr>
                <w:rFonts w:ascii="仿宋" w:eastAsia="仿宋" w:hAnsi="仿宋" w:cs="宋体"/>
                <w:sz w:val="20"/>
                <w:szCs w:val="20"/>
              </w:rPr>
            </w:pPr>
          </w:p>
        </w:tc>
        <w:tc>
          <w:tcPr>
            <w:tcW w:w="401" w:type="pct"/>
            <w:vMerge/>
          </w:tcPr>
          <w:p w:rsidR="00683A9E" w:rsidRPr="00702DA7" w:rsidRDefault="00683A9E" w:rsidP="00A6602F">
            <w:pPr>
              <w:widowControl/>
              <w:spacing w:line="276" w:lineRule="auto"/>
              <w:jc w:val="center"/>
              <w:rPr>
                <w:rFonts w:ascii="仿宋" w:eastAsia="仿宋" w:hAnsi="仿宋" w:cs="Times New Roman"/>
                <w:sz w:val="20"/>
                <w:szCs w:val="20"/>
              </w:rPr>
            </w:pPr>
          </w:p>
        </w:tc>
        <w:tc>
          <w:tcPr>
            <w:tcW w:w="902" w:type="pct"/>
            <w:vMerge/>
            <w:vAlign w:val="center"/>
          </w:tcPr>
          <w:p w:rsidR="00683A9E" w:rsidRPr="00702DA7" w:rsidRDefault="00683A9E" w:rsidP="00A6602F">
            <w:pPr>
              <w:widowControl/>
              <w:spacing w:line="276" w:lineRule="auto"/>
              <w:jc w:val="center"/>
              <w:rPr>
                <w:rFonts w:ascii="仿宋" w:eastAsia="仿宋" w:hAnsi="仿宋" w:cs="Times New Roman"/>
                <w:sz w:val="20"/>
                <w:szCs w:val="20"/>
              </w:rPr>
            </w:pPr>
          </w:p>
        </w:tc>
        <w:tc>
          <w:tcPr>
            <w:tcW w:w="1002" w:type="pct"/>
            <w:vAlign w:val="center"/>
          </w:tcPr>
          <w:p w:rsidR="00683A9E" w:rsidRPr="00702DA7" w:rsidRDefault="00683A9E" w:rsidP="00A6602F">
            <w:pPr>
              <w:widowControl/>
              <w:spacing w:line="720" w:lineRule="auto"/>
              <w:jc w:val="center"/>
              <w:rPr>
                <w:rFonts w:ascii="仿宋" w:eastAsia="仿宋" w:hAnsi="仿宋" w:cs="宋体"/>
                <w:kern w:val="0"/>
                <w:sz w:val="20"/>
                <w:szCs w:val="20"/>
              </w:rPr>
            </w:pPr>
            <w:r>
              <w:rPr>
                <w:rFonts w:ascii="仿宋" w:eastAsia="仿宋" w:hAnsi="仿宋" w:cs="宋体" w:hint="eastAsia"/>
                <w:kern w:val="0"/>
                <w:sz w:val="20"/>
                <w:szCs w:val="20"/>
              </w:rPr>
              <w:t>下游排水不畅</w:t>
            </w:r>
          </w:p>
        </w:tc>
        <w:tc>
          <w:tcPr>
            <w:tcW w:w="1203" w:type="pct"/>
            <w:vAlign w:val="center"/>
          </w:tcPr>
          <w:p w:rsidR="00683A9E" w:rsidRPr="00702DA7" w:rsidRDefault="00683A9E">
            <w:pPr>
              <w:widowControl/>
              <w:spacing w:line="720" w:lineRule="auto"/>
              <w:jc w:val="center"/>
              <w:rPr>
                <w:rFonts w:ascii="仿宋" w:eastAsia="仿宋" w:hAnsi="仿宋" w:cs="宋体"/>
                <w:kern w:val="0"/>
                <w:sz w:val="20"/>
                <w:szCs w:val="20"/>
              </w:rPr>
            </w:pPr>
            <w:r>
              <w:rPr>
                <w:rFonts w:ascii="仿宋" w:eastAsia="仿宋" w:hAnsi="仿宋" w:cs="宋体" w:hint="eastAsia"/>
                <w:kern w:val="0"/>
                <w:sz w:val="20"/>
                <w:szCs w:val="20"/>
              </w:rPr>
              <w:t>4-1</w:t>
            </w:r>
            <w:r w:rsidR="008E2774">
              <w:rPr>
                <w:rFonts w:ascii="仿宋" w:eastAsia="仿宋" w:hAnsi="仿宋" w:cs="宋体" w:hint="eastAsia"/>
                <w:kern w:val="0"/>
                <w:sz w:val="20"/>
                <w:szCs w:val="20"/>
              </w:rPr>
              <w:t>0</w:t>
            </w:r>
          </w:p>
        </w:tc>
      </w:tr>
      <w:tr w:rsidR="00A6602F" w:rsidRPr="00702DA7" w:rsidTr="00415DA1">
        <w:trPr>
          <w:trHeight w:val="567"/>
        </w:trPr>
        <w:tc>
          <w:tcPr>
            <w:tcW w:w="218" w:type="pct"/>
            <w:vMerge/>
            <w:vAlign w:val="center"/>
          </w:tcPr>
          <w:p w:rsidR="00A6602F" w:rsidRPr="00702DA7" w:rsidRDefault="00A6602F" w:rsidP="00A6602F">
            <w:pPr>
              <w:widowControl/>
              <w:spacing w:line="276" w:lineRule="auto"/>
              <w:jc w:val="center"/>
              <w:rPr>
                <w:rFonts w:ascii="仿宋" w:eastAsia="仿宋" w:hAnsi="仿宋" w:cs="宋体"/>
                <w:kern w:val="0"/>
                <w:sz w:val="20"/>
                <w:szCs w:val="20"/>
              </w:rPr>
            </w:pPr>
          </w:p>
        </w:tc>
        <w:tc>
          <w:tcPr>
            <w:tcW w:w="854" w:type="pct"/>
            <w:vMerge/>
            <w:shd w:val="clear" w:color="auto" w:fill="auto"/>
            <w:noWrap/>
            <w:vAlign w:val="center"/>
            <w:hideMark/>
          </w:tcPr>
          <w:p w:rsidR="00A6602F" w:rsidRPr="00702DA7" w:rsidRDefault="00A6602F" w:rsidP="00A6602F">
            <w:pPr>
              <w:spacing w:line="276" w:lineRule="auto"/>
              <w:jc w:val="center"/>
              <w:rPr>
                <w:rFonts w:ascii="仿宋" w:eastAsia="仿宋" w:hAnsi="仿宋" w:cs="宋体"/>
                <w:sz w:val="20"/>
                <w:szCs w:val="20"/>
              </w:rPr>
            </w:pPr>
          </w:p>
        </w:tc>
        <w:tc>
          <w:tcPr>
            <w:tcW w:w="420" w:type="pct"/>
            <w:vMerge/>
            <w:shd w:val="clear" w:color="auto" w:fill="auto"/>
            <w:noWrap/>
            <w:vAlign w:val="center"/>
            <w:hideMark/>
          </w:tcPr>
          <w:p w:rsidR="00A6602F" w:rsidRPr="00702DA7" w:rsidRDefault="00A6602F" w:rsidP="00A6602F">
            <w:pPr>
              <w:spacing w:line="276" w:lineRule="auto"/>
              <w:jc w:val="center"/>
              <w:rPr>
                <w:rFonts w:ascii="仿宋" w:eastAsia="仿宋" w:hAnsi="仿宋" w:cs="宋体"/>
                <w:sz w:val="20"/>
                <w:szCs w:val="20"/>
              </w:rPr>
            </w:pPr>
          </w:p>
        </w:tc>
        <w:tc>
          <w:tcPr>
            <w:tcW w:w="401" w:type="pct"/>
            <w:vMerge/>
          </w:tcPr>
          <w:p w:rsidR="00A6602F" w:rsidRPr="00702DA7" w:rsidRDefault="00A6602F" w:rsidP="00A6602F">
            <w:pPr>
              <w:widowControl/>
              <w:spacing w:line="276" w:lineRule="auto"/>
              <w:jc w:val="center"/>
              <w:rPr>
                <w:rFonts w:ascii="仿宋" w:eastAsia="仿宋" w:hAnsi="仿宋" w:cs="宋体"/>
                <w:kern w:val="0"/>
                <w:sz w:val="20"/>
                <w:szCs w:val="20"/>
              </w:rPr>
            </w:pPr>
          </w:p>
        </w:tc>
        <w:tc>
          <w:tcPr>
            <w:tcW w:w="902" w:type="pct"/>
            <w:vMerge/>
            <w:vAlign w:val="center"/>
          </w:tcPr>
          <w:p w:rsidR="00A6602F" w:rsidRPr="00702DA7" w:rsidRDefault="00A6602F" w:rsidP="00A6602F">
            <w:pPr>
              <w:widowControl/>
              <w:spacing w:line="276" w:lineRule="auto"/>
              <w:jc w:val="center"/>
              <w:rPr>
                <w:rFonts w:ascii="仿宋" w:eastAsia="仿宋" w:hAnsi="仿宋" w:cs="宋体"/>
                <w:kern w:val="0"/>
                <w:sz w:val="20"/>
                <w:szCs w:val="20"/>
              </w:rPr>
            </w:pPr>
          </w:p>
        </w:tc>
        <w:tc>
          <w:tcPr>
            <w:tcW w:w="1002" w:type="pct"/>
            <w:vAlign w:val="center"/>
          </w:tcPr>
          <w:p w:rsidR="00A6602F" w:rsidRPr="00702DA7" w:rsidRDefault="00A91F37" w:rsidP="00A6602F">
            <w:pPr>
              <w:widowControl/>
              <w:spacing w:line="720" w:lineRule="auto"/>
              <w:jc w:val="center"/>
              <w:rPr>
                <w:rFonts w:ascii="仿宋" w:eastAsia="仿宋" w:hAnsi="仿宋" w:cs="宋体"/>
                <w:kern w:val="0"/>
                <w:sz w:val="20"/>
                <w:szCs w:val="20"/>
              </w:rPr>
            </w:pPr>
            <w:r>
              <w:rPr>
                <w:rFonts w:ascii="仿宋" w:eastAsia="仿宋" w:hAnsi="仿宋" w:cs="宋体" w:hint="eastAsia"/>
                <w:kern w:val="0"/>
                <w:sz w:val="20"/>
                <w:szCs w:val="20"/>
              </w:rPr>
              <w:t>进口堵塞</w:t>
            </w:r>
          </w:p>
        </w:tc>
        <w:tc>
          <w:tcPr>
            <w:tcW w:w="1203" w:type="pct"/>
            <w:vAlign w:val="center"/>
          </w:tcPr>
          <w:p w:rsidR="00A6602F" w:rsidRPr="00702DA7" w:rsidRDefault="00A91F37">
            <w:pPr>
              <w:widowControl/>
              <w:spacing w:line="720" w:lineRule="auto"/>
              <w:jc w:val="center"/>
              <w:rPr>
                <w:rFonts w:ascii="仿宋" w:eastAsia="仿宋" w:hAnsi="仿宋" w:cs="宋体"/>
                <w:kern w:val="0"/>
                <w:sz w:val="20"/>
                <w:szCs w:val="20"/>
              </w:rPr>
            </w:pPr>
            <w:r>
              <w:rPr>
                <w:rFonts w:ascii="仿宋" w:eastAsia="仿宋" w:hAnsi="仿宋" w:cs="宋体"/>
                <w:kern w:val="0"/>
                <w:sz w:val="20"/>
                <w:szCs w:val="20"/>
              </w:rPr>
              <w:t>4-</w:t>
            </w:r>
            <w:r w:rsidR="008E2774">
              <w:rPr>
                <w:rFonts w:ascii="仿宋" w:eastAsia="仿宋" w:hAnsi="仿宋" w:cs="宋体" w:hint="eastAsia"/>
                <w:kern w:val="0"/>
                <w:sz w:val="20"/>
                <w:szCs w:val="20"/>
              </w:rPr>
              <w:t>9</w:t>
            </w:r>
          </w:p>
        </w:tc>
      </w:tr>
    </w:tbl>
    <w:p w:rsidR="00C408C1" w:rsidRPr="00702DA7" w:rsidRDefault="00C408C1" w:rsidP="00C408C1">
      <w:pPr>
        <w:ind w:firstLineChars="200" w:firstLine="480"/>
        <w:jc w:val="center"/>
        <w:rPr>
          <w:rFonts w:ascii="黑体" w:eastAsia="黑体" w:hAnsi="黑体" w:cs="Times New Roman"/>
          <w:sz w:val="24"/>
          <w:szCs w:val="24"/>
        </w:rPr>
      </w:pPr>
    </w:p>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rPr>
        <w:br w:type="column"/>
      </w:r>
      <w:r w:rsidRPr="00415DA1">
        <w:rPr>
          <w:rFonts w:ascii="Times New Roman" w:hAnsi="Times New Roman" w:cs="Times New Roman" w:hint="eastAsia"/>
        </w:rPr>
        <w:t>（</w:t>
      </w:r>
      <w:r w:rsidRPr="00415DA1">
        <w:rPr>
          <w:rFonts w:ascii="Times New Roman" w:hAnsi="Times New Roman" w:cs="Times New Roman"/>
        </w:rPr>
        <w:t>3</w:t>
      </w:r>
      <w:r w:rsidRPr="00415DA1">
        <w:rPr>
          <w:rFonts w:ascii="Times New Roman" w:hAnsi="Times New Roman" w:cs="Times New Roman" w:hint="eastAsia"/>
        </w:rPr>
        <w:t>）其他穿越交叉建筑物风险事件及风险因子</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表3.2-3</w:t>
      </w:r>
      <w:r w:rsidR="00546596">
        <w:rPr>
          <w:rFonts w:ascii="黑体" w:eastAsia="黑体" w:hAnsi="黑体" w:cs="Times New Roman" w:hint="eastAsia"/>
          <w:sz w:val="24"/>
          <w:szCs w:val="24"/>
        </w:rPr>
        <w:t xml:space="preserve">  </w:t>
      </w:r>
      <w:r>
        <w:rPr>
          <w:rFonts w:ascii="黑体" w:eastAsia="黑体" w:hAnsi="黑体" w:cs="Times New Roman"/>
          <w:sz w:val="24"/>
          <w:szCs w:val="24"/>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4375"/>
        <w:gridCol w:w="1016"/>
        <w:gridCol w:w="1896"/>
        <w:gridCol w:w="2376"/>
        <w:gridCol w:w="2449"/>
        <w:gridCol w:w="1494"/>
      </w:tblGrid>
      <w:tr w:rsidR="00C408C1" w:rsidRPr="00702DA7" w:rsidTr="00415DA1">
        <w:trPr>
          <w:trHeight w:val="20"/>
        </w:trPr>
        <w:tc>
          <w:tcPr>
            <w:tcW w:w="200" w:type="pct"/>
            <w:vAlign w:val="center"/>
          </w:tcPr>
          <w:p w:rsidR="00C408C1" w:rsidRPr="00702DA7" w:rsidRDefault="00A91F37" w:rsidP="00732B41">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序号</w:t>
            </w:r>
          </w:p>
        </w:tc>
        <w:tc>
          <w:tcPr>
            <w:tcW w:w="1543" w:type="pct"/>
            <w:shd w:val="clear" w:color="auto" w:fill="auto"/>
            <w:vAlign w:val="center"/>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Times New Roman"/>
                <w:kern w:val="0"/>
                <w:sz w:val="20"/>
                <w:szCs w:val="20"/>
              </w:rPr>
              <w:t>建筑物名称</w:t>
            </w:r>
          </w:p>
        </w:tc>
        <w:tc>
          <w:tcPr>
            <w:tcW w:w="358" w:type="pct"/>
            <w:shd w:val="clear" w:color="auto" w:fill="auto"/>
            <w:vAlign w:val="center"/>
          </w:tcPr>
          <w:p w:rsidR="00C408C1" w:rsidRPr="00702DA7" w:rsidRDefault="00A91F37" w:rsidP="00732B41">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桩号</w:t>
            </w:r>
          </w:p>
        </w:tc>
        <w:tc>
          <w:tcPr>
            <w:tcW w:w="669" w:type="pct"/>
            <w:vAlign w:val="center"/>
          </w:tcPr>
          <w:p w:rsidR="00C408C1" w:rsidRPr="00702DA7" w:rsidRDefault="00A91F37" w:rsidP="00732B41">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类型</w:t>
            </w:r>
          </w:p>
        </w:tc>
        <w:tc>
          <w:tcPr>
            <w:tcW w:w="838" w:type="pct"/>
            <w:shd w:val="clear" w:color="auto" w:fill="auto"/>
            <w:vAlign w:val="center"/>
          </w:tcPr>
          <w:p w:rsidR="00C408C1" w:rsidRPr="00702DA7" w:rsidRDefault="00A91F37" w:rsidP="00732B41">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风险事件</w:t>
            </w:r>
          </w:p>
        </w:tc>
        <w:tc>
          <w:tcPr>
            <w:tcW w:w="864" w:type="pct"/>
            <w:shd w:val="clear" w:color="auto" w:fill="auto"/>
            <w:vAlign w:val="center"/>
          </w:tcPr>
          <w:p w:rsidR="00C408C1" w:rsidRPr="00702DA7" w:rsidRDefault="00A91F37" w:rsidP="00732B41">
            <w:pPr>
              <w:spacing w:line="360" w:lineRule="auto"/>
              <w:jc w:val="center"/>
              <w:rPr>
                <w:rFonts w:ascii="仿宋" w:eastAsia="仿宋" w:hAnsi="仿宋" w:cs="Times New Roman"/>
                <w:kern w:val="0"/>
                <w:sz w:val="20"/>
                <w:szCs w:val="20"/>
              </w:rPr>
            </w:pPr>
            <w:r>
              <w:rPr>
                <w:rFonts w:ascii="仿宋" w:eastAsia="仿宋" w:hAnsi="仿宋" w:cs="Times New Roman"/>
                <w:sz w:val="20"/>
                <w:szCs w:val="20"/>
              </w:rPr>
              <w:t>风险因子（按重要性排序）</w:t>
            </w:r>
          </w:p>
        </w:tc>
        <w:tc>
          <w:tcPr>
            <w:tcW w:w="527" w:type="pct"/>
            <w:vAlign w:val="center"/>
          </w:tcPr>
          <w:p w:rsidR="00C408C1" w:rsidRPr="00702DA7" w:rsidRDefault="00A91F37" w:rsidP="00732B41">
            <w:pPr>
              <w:spacing w:line="360" w:lineRule="auto"/>
              <w:jc w:val="center"/>
              <w:rPr>
                <w:rFonts w:ascii="仿宋" w:eastAsia="仿宋" w:hAnsi="仿宋" w:cs="Times New Roman"/>
                <w:sz w:val="20"/>
                <w:szCs w:val="20"/>
              </w:rPr>
            </w:pPr>
            <w:r>
              <w:rPr>
                <w:rFonts w:ascii="仿宋" w:eastAsia="仿宋" w:hAnsi="仿宋" w:cs="Times New Roman"/>
                <w:sz w:val="20"/>
                <w:szCs w:val="20"/>
              </w:rPr>
              <w:t>对应风险防范措施编号</w:t>
            </w:r>
          </w:p>
        </w:tc>
      </w:tr>
      <w:tr w:rsidR="00146184" w:rsidRPr="00702DA7" w:rsidTr="00415DA1">
        <w:trPr>
          <w:trHeight w:val="20"/>
        </w:trPr>
        <w:tc>
          <w:tcPr>
            <w:tcW w:w="200" w:type="pct"/>
            <w:vMerge w:val="restart"/>
            <w:vAlign w:val="center"/>
          </w:tcPr>
          <w:p w:rsidR="00146184"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kern w:val="0"/>
                <w:sz w:val="20"/>
                <w:szCs w:val="20"/>
              </w:rPr>
              <w:t>1</w:t>
            </w:r>
          </w:p>
        </w:tc>
        <w:tc>
          <w:tcPr>
            <w:tcW w:w="1543" w:type="pct"/>
            <w:vMerge w:val="restart"/>
            <w:shd w:val="clear" w:color="auto" w:fill="auto"/>
            <w:vAlign w:val="center"/>
            <w:hideMark/>
          </w:tcPr>
          <w:p w:rsidR="00146184"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鸭东一分干渡槽</w:t>
            </w:r>
          </w:p>
        </w:tc>
        <w:tc>
          <w:tcPr>
            <w:tcW w:w="358" w:type="pct"/>
            <w:vMerge w:val="restart"/>
            <w:shd w:val="clear" w:color="auto" w:fill="auto"/>
            <w:vAlign w:val="center"/>
            <w:hideMark/>
          </w:tcPr>
          <w:p w:rsidR="00146184"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kern w:val="0"/>
                <w:sz w:val="20"/>
                <w:szCs w:val="20"/>
              </w:rPr>
              <w:t>K122+708</w:t>
            </w:r>
          </w:p>
        </w:tc>
        <w:tc>
          <w:tcPr>
            <w:tcW w:w="669" w:type="pct"/>
            <w:vMerge w:val="restart"/>
            <w:vAlign w:val="center"/>
          </w:tcPr>
          <w:p w:rsidR="00146184" w:rsidRPr="00702DA7" w:rsidRDefault="00A91F37" w:rsidP="00732B41">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渠渠交叉渡槽</w:t>
            </w:r>
          </w:p>
        </w:tc>
        <w:tc>
          <w:tcPr>
            <w:tcW w:w="838" w:type="pct"/>
            <w:vMerge w:val="restart"/>
            <w:shd w:val="clear" w:color="auto" w:fill="auto"/>
            <w:vAlign w:val="center"/>
            <w:hideMark/>
          </w:tcPr>
          <w:p w:rsidR="00146184" w:rsidRPr="00702DA7" w:rsidRDefault="00A91F37" w:rsidP="00732B41">
            <w:pPr>
              <w:spacing w:line="360" w:lineRule="auto"/>
              <w:jc w:val="center"/>
              <w:rPr>
                <w:rFonts w:ascii="仿宋" w:eastAsia="仿宋" w:hAnsi="仿宋" w:cs="宋体"/>
                <w:kern w:val="0"/>
                <w:sz w:val="20"/>
                <w:szCs w:val="20"/>
              </w:rPr>
            </w:pPr>
            <w:r>
              <w:rPr>
                <w:rFonts w:ascii="仿宋" w:eastAsia="仿宋" w:hAnsi="仿宋" w:cs="Times New Roman" w:hint="eastAsia"/>
                <w:sz w:val="20"/>
                <w:szCs w:val="20"/>
              </w:rPr>
              <w:t>整体失稳、构件破坏</w:t>
            </w:r>
          </w:p>
        </w:tc>
        <w:tc>
          <w:tcPr>
            <w:tcW w:w="864" w:type="pct"/>
            <w:shd w:val="clear" w:color="auto" w:fill="auto"/>
            <w:vAlign w:val="center"/>
          </w:tcPr>
          <w:p w:rsidR="00146184"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Times New Roman" w:hint="eastAsia"/>
                <w:kern w:val="0"/>
                <w:sz w:val="20"/>
                <w:szCs w:val="20"/>
              </w:rPr>
              <w:t>暴雨洪水</w:t>
            </w:r>
          </w:p>
        </w:tc>
        <w:tc>
          <w:tcPr>
            <w:tcW w:w="527" w:type="pct"/>
            <w:vAlign w:val="center"/>
          </w:tcPr>
          <w:p w:rsidR="00146184" w:rsidRPr="00702DA7" w:rsidRDefault="00A91F37" w:rsidP="00732B41">
            <w:pPr>
              <w:spacing w:line="360" w:lineRule="auto"/>
              <w:jc w:val="center"/>
              <w:rPr>
                <w:rFonts w:ascii="仿宋" w:eastAsia="仿宋" w:hAnsi="仿宋" w:cs="Times New Roman"/>
                <w:sz w:val="20"/>
                <w:szCs w:val="20"/>
              </w:rPr>
            </w:pPr>
            <w:r>
              <w:rPr>
                <w:rFonts w:ascii="仿宋" w:eastAsia="仿宋" w:hAnsi="仿宋" w:cs="Times New Roman"/>
                <w:sz w:val="20"/>
                <w:szCs w:val="20"/>
              </w:rPr>
              <w:t>5-1</w:t>
            </w:r>
          </w:p>
        </w:tc>
      </w:tr>
      <w:tr w:rsidR="00146184" w:rsidRPr="00702DA7" w:rsidTr="00415DA1">
        <w:trPr>
          <w:trHeight w:val="20"/>
        </w:trPr>
        <w:tc>
          <w:tcPr>
            <w:tcW w:w="200" w:type="pct"/>
            <w:vMerge/>
            <w:vAlign w:val="center"/>
          </w:tcPr>
          <w:p w:rsidR="00146184" w:rsidRPr="00415DA1" w:rsidRDefault="00146184"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1543" w:type="pct"/>
            <w:vMerge/>
            <w:shd w:val="clear" w:color="auto" w:fill="auto"/>
            <w:vAlign w:val="center"/>
          </w:tcPr>
          <w:p w:rsidR="00146184" w:rsidRPr="00415DA1" w:rsidRDefault="00146184"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358" w:type="pct"/>
            <w:vMerge/>
            <w:shd w:val="clear" w:color="auto" w:fill="auto"/>
            <w:vAlign w:val="center"/>
          </w:tcPr>
          <w:p w:rsidR="00146184" w:rsidRPr="00415DA1" w:rsidRDefault="00146184"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669" w:type="pct"/>
            <w:vMerge/>
            <w:vAlign w:val="center"/>
          </w:tcPr>
          <w:p w:rsidR="00146184" w:rsidRPr="00415DA1" w:rsidRDefault="00146184" w:rsidP="00732B41">
            <w:pPr>
              <w:tabs>
                <w:tab w:val="left" w:pos="2310"/>
              </w:tabs>
              <w:spacing w:before="240" w:after="240" w:line="360" w:lineRule="auto"/>
              <w:jc w:val="center"/>
              <w:outlineLvl w:val="0"/>
              <w:rPr>
                <w:rFonts w:ascii="仿宋" w:eastAsia="仿宋" w:hAnsi="仿宋" w:cs="Times New Roman"/>
                <w:sz w:val="20"/>
                <w:szCs w:val="20"/>
              </w:rPr>
            </w:pPr>
          </w:p>
        </w:tc>
        <w:tc>
          <w:tcPr>
            <w:tcW w:w="838" w:type="pct"/>
            <w:vMerge/>
            <w:shd w:val="clear" w:color="auto" w:fill="auto"/>
            <w:vAlign w:val="center"/>
          </w:tcPr>
          <w:p w:rsidR="00146184" w:rsidRPr="00415DA1" w:rsidRDefault="00146184" w:rsidP="00732B41">
            <w:pPr>
              <w:tabs>
                <w:tab w:val="left" w:pos="2310"/>
              </w:tabs>
              <w:spacing w:before="240" w:after="240" w:line="360" w:lineRule="auto"/>
              <w:jc w:val="center"/>
              <w:outlineLvl w:val="0"/>
              <w:rPr>
                <w:rFonts w:ascii="仿宋" w:eastAsia="仿宋" w:hAnsi="仿宋" w:cs="Times New Roman"/>
                <w:sz w:val="20"/>
                <w:szCs w:val="20"/>
              </w:rPr>
            </w:pPr>
          </w:p>
        </w:tc>
        <w:tc>
          <w:tcPr>
            <w:tcW w:w="864" w:type="pct"/>
            <w:shd w:val="clear" w:color="auto" w:fill="auto"/>
            <w:vAlign w:val="center"/>
          </w:tcPr>
          <w:p w:rsidR="00146184" w:rsidRPr="00702DA7" w:rsidRDefault="00A91F37" w:rsidP="00732B41">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地震</w:t>
            </w:r>
          </w:p>
        </w:tc>
        <w:tc>
          <w:tcPr>
            <w:tcW w:w="527" w:type="pct"/>
            <w:vAlign w:val="center"/>
          </w:tcPr>
          <w:p w:rsidR="00146184" w:rsidRPr="00702DA7" w:rsidRDefault="00A91F37" w:rsidP="00732B41">
            <w:pPr>
              <w:spacing w:line="360" w:lineRule="auto"/>
              <w:jc w:val="center"/>
              <w:rPr>
                <w:rFonts w:ascii="仿宋" w:eastAsia="仿宋" w:hAnsi="仿宋" w:cs="Times New Roman"/>
                <w:sz w:val="20"/>
                <w:szCs w:val="20"/>
              </w:rPr>
            </w:pPr>
            <w:r>
              <w:rPr>
                <w:rFonts w:ascii="仿宋" w:eastAsia="仿宋" w:hAnsi="仿宋" w:cs="Times New Roman"/>
                <w:sz w:val="20"/>
                <w:szCs w:val="20"/>
              </w:rPr>
              <w:t>/</w:t>
            </w:r>
          </w:p>
        </w:tc>
      </w:tr>
      <w:tr w:rsidR="00146184" w:rsidRPr="00702DA7" w:rsidTr="00415DA1">
        <w:trPr>
          <w:trHeight w:val="20"/>
        </w:trPr>
        <w:tc>
          <w:tcPr>
            <w:tcW w:w="200" w:type="pct"/>
            <w:vMerge/>
            <w:vAlign w:val="center"/>
          </w:tcPr>
          <w:p w:rsidR="00146184" w:rsidRPr="00415DA1" w:rsidRDefault="00146184"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1543" w:type="pct"/>
            <w:vMerge/>
            <w:shd w:val="clear" w:color="auto" w:fill="auto"/>
            <w:vAlign w:val="center"/>
          </w:tcPr>
          <w:p w:rsidR="00146184" w:rsidRPr="00415DA1" w:rsidRDefault="00146184"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358" w:type="pct"/>
            <w:vMerge/>
            <w:shd w:val="clear" w:color="auto" w:fill="auto"/>
            <w:vAlign w:val="center"/>
          </w:tcPr>
          <w:p w:rsidR="00146184" w:rsidRPr="00415DA1" w:rsidRDefault="00146184"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669" w:type="pct"/>
            <w:vMerge/>
            <w:vAlign w:val="center"/>
          </w:tcPr>
          <w:p w:rsidR="00146184" w:rsidRPr="00415DA1" w:rsidRDefault="00146184" w:rsidP="00732B41">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838" w:type="pct"/>
            <w:vMerge w:val="restart"/>
            <w:shd w:val="clear" w:color="auto" w:fill="auto"/>
            <w:vAlign w:val="center"/>
          </w:tcPr>
          <w:p w:rsidR="00146184"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Times New Roman" w:hint="eastAsia"/>
                <w:kern w:val="0"/>
                <w:sz w:val="20"/>
                <w:szCs w:val="20"/>
              </w:rPr>
              <w:t>外水入渠</w:t>
            </w:r>
          </w:p>
        </w:tc>
        <w:tc>
          <w:tcPr>
            <w:tcW w:w="864" w:type="pct"/>
            <w:shd w:val="clear" w:color="auto" w:fill="auto"/>
            <w:vAlign w:val="center"/>
          </w:tcPr>
          <w:p w:rsidR="00146184"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Times New Roman" w:hint="eastAsia"/>
                <w:kern w:val="0"/>
                <w:sz w:val="20"/>
                <w:szCs w:val="20"/>
              </w:rPr>
              <w:t>暴雨洪水</w:t>
            </w:r>
          </w:p>
        </w:tc>
        <w:tc>
          <w:tcPr>
            <w:tcW w:w="527" w:type="pct"/>
            <w:vAlign w:val="center"/>
          </w:tcPr>
          <w:p w:rsidR="00146184" w:rsidRPr="00702DA7" w:rsidRDefault="00A91F37" w:rsidP="00732B41">
            <w:pPr>
              <w:spacing w:line="360" w:lineRule="auto"/>
              <w:jc w:val="center"/>
              <w:rPr>
                <w:rFonts w:ascii="仿宋" w:eastAsia="仿宋" w:hAnsi="仿宋" w:cs="Times New Roman"/>
                <w:sz w:val="20"/>
                <w:szCs w:val="20"/>
              </w:rPr>
            </w:pPr>
            <w:r>
              <w:rPr>
                <w:rFonts w:ascii="仿宋" w:eastAsia="仿宋" w:hAnsi="仿宋" w:cs="Times New Roman"/>
                <w:sz w:val="20"/>
                <w:szCs w:val="20"/>
              </w:rPr>
              <w:t>5-1</w:t>
            </w:r>
          </w:p>
        </w:tc>
      </w:tr>
      <w:tr w:rsidR="00146184" w:rsidRPr="00702DA7" w:rsidTr="00415DA1">
        <w:trPr>
          <w:trHeight w:val="20"/>
        </w:trPr>
        <w:tc>
          <w:tcPr>
            <w:tcW w:w="200" w:type="pct"/>
            <w:vMerge/>
            <w:vAlign w:val="center"/>
          </w:tcPr>
          <w:p w:rsidR="00146184" w:rsidRPr="00415DA1" w:rsidRDefault="00146184" w:rsidP="00146184">
            <w:pPr>
              <w:widowControl/>
              <w:tabs>
                <w:tab w:val="left" w:pos="2310"/>
              </w:tabs>
              <w:spacing w:before="240" w:after="240" w:line="360" w:lineRule="auto"/>
              <w:jc w:val="center"/>
              <w:outlineLvl w:val="0"/>
              <w:rPr>
                <w:rFonts w:ascii="仿宋" w:eastAsia="仿宋" w:hAnsi="仿宋" w:cs="宋体"/>
                <w:kern w:val="0"/>
                <w:sz w:val="20"/>
                <w:szCs w:val="20"/>
              </w:rPr>
            </w:pPr>
          </w:p>
        </w:tc>
        <w:tc>
          <w:tcPr>
            <w:tcW w:w="1543" w:type="pct"/>
            <w:vMerge/>
            <w:shd w:val="clear" w:color="auto" w:fill="auto"/>
            <w:vAlign w:val="center"/>
          </w:tcPr>
          <w:p w:rsidR="00146184" w:rsidRPr="00415DA1" w:rsidRDefault="00146184" w:rsidP="00146184">
            <w:pPr>
              <w:widowControl/>
              <w:tabs>
                <w:tab w:val="left" w:pos="2310"/>
              </w:tabs>
              <w:spacing w:before="240" w:after="240" w:line="360" w:lineRule="auto"/>
              <w:jc w:val="center"/>
              <w:outlineLvl w:val="0"/>
              <w:rPr>
                <w:rFonts w:ascii="仿宋" w:eastAsia="仿宋" w:hAnsi="仿宋" w:cs="宋体"/>
                <w:kern w:val="0"/>
                <w:sz w:val="20"/>
                <w:szCs w:val="20"/>
              </w:rPr>
            </w:pPr>
          </w:p>
        </w:tc>
        <w:tc>
          <w:tcPr>
            <w:tcW w:w="358" w:type="pct"/>
            <w:vMerge/>
            <w:shd w:val="clear" w:color="auto" w:fill="auto"/>
            <w:vAlign w:val="center"/>
          </w:tcPr>
          <w:p w:rsidR="00146184" w:rsidRPr="00415DA1" w:rsidRDefault="00146184" w:rsidP="00146184">
            <w:pPr>
              <w:widowControl/>
              <w:tabs>
                <w:tab w:val="left" w:pos="2310"/>
              </w:tabs>
              <w:spacing w:before="240" w:after="240" w:line="360" w:lineRule="auto"/>
              <w:jc w:val="center"/>
              <w:outlineLvl w:val="0"/>
              <w:rPr>
                <w:rFonts w:ascii="仿宋" w:eastAsia="仿宋" w:hAnsi="仿宋" w:cs="宋体"/>
                <w:kern w:val="0"/>
                <w:sz w:val="20"/>
                <w:szCs w:val="20"/>
              </w:rPr>
            </w:pPr>
          </w:p>
        </w:tc>
        <w:tc>
          <w:tcPr>
            <w:tcW w:w="669" w:type="pct"/>
            <w:vMerge/>
            <w:vAlign w:val="center"/>
          </w:tcPr>
          <w:p w:rsidR="00146184" w:rsidRPr="00415DA1" w:rsidRDefault="00146184" w:rsidP="0014618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838" w:type="pct"/>
            <w:vMerge/>
            <w:shd w:val="clear" w:color="auto" w:fill="auto"/>
            <w:vAlign w:val="center"/>
          </w:tcPr>
          <w:p w:rsidR="00146184" w:rsidRPr="00415DA1" w:rsidRDefault="00146184" w:rsidP="0014618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864" w:type="pct"/>
            <w:shd w:val="clear" w:color="auto" w:fill="auto"/>
            <w:vAlign w:val="center"/>
          </w:tcPr>
          <w:p w:rsidR="00146184" w:rsidRPr="00702DA7" w:rsidRDefault="00A91F37" w:rsidP="00146184">
            <w:pPr>
              <w:widowControl/>
              <w:spacing w:line="360" w:lineRule="auto"/>
              <w:jc w:val="center"/>
              <w:rPr>
                <w:rFonts w:ascii="仿宋" w:eastAsia="仿宋" w:hAnsi="仿宋" w:cs="Times New Roman"/>
                <w:kern w:val="0"/>
                <w:sz w:val="20"/>
                <w:szCs w:val="20"/>
              </w:rPr>
            </w:pPr>
            <w:r>
              <w:rPr>
                <w:rFonts w:ascii="仿宋" w:eastAsia="仿宋" w:hAnsi="仿宋" w:cs="宋体" w:hint="eastAsia"/>
                <w:kern w:val="0"/>
                <w:sz w:val="20"/>
                <w:szCs w:val="20"/>
              </w:rPr>
              <w:t>灌渠淤积</w:t>
            </w:r>
          </w:p>
        </w:tc>
        <w:tc>
          <w:tcPr>
            <w:tcW w:w="527" w:type="pct"/>
            <w:vAlign w:val="center"/>
          </w:tcPr>
          <w:p w:rsidR="00146184" w:rsidRPr="00702DA7" w:rsidRDefault="00A91F37" w:rsidP="00146184">
            <w:pPr>
              <w:spacing w:line="360" w:lineRule="auto"/>
              <w:jc w:val="center"/>
              <w:rPr>
                <w:rFonts w:ascii="仿宋" w:eastAsia="仿宋" w:hAnsi="仿宋" w:cs="Times New Roman"/>
                <w:sz w:val="20"/>
                <w:szCs w:val="20"/>
              </w:rPr>
            </w:pPr>
            <w:r>
              <w:rPr>
                <w:rFonts w:ascii="仿宋" w:eastAsia="仿宋" w:hAnsi="仿宋" w:cs="宋体"/>
                <w:kern w:val="0"/>
                <w:sz w:val="20"/>
                <w:szCs w:val="20"/>
              </w:rPr>
              <w:t>5-4</w:t>
            </w:r>
          </w:p>
        </w:tc>
      </w:tr>
      <w:tr w:rsidR="00C408C1" w:rsidRPr="00702DA7" w:rsidTr="00415DA1">
        <w:trPr>
          <w:trHeight w:val="20"/>
        </w:trPr>
        <w:tc>
          <w:tcPr>
            <w:tcW w:w="200" w:type="pct"/>
            <w:vMerge w:val="restart"/>
            <w:vAlign w:val="center"/>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kern w:val="0"/>
                <w:sz w:val="20"/>
                <w:szCs w:val="20"/>
              </w:rPr>
              <w:t>2</w:t>
            </w:r>
          </w:p>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kern w:val="0"/>
                <w:sz w:val="20"/>
                <w:szCs w:val="20"/>
              </w:rPr>
              <w:t>3</w:t>
            </w:r>
          </w:p>
          <w:p w:rsidR="00C408C1" w:rsidRPr="00702DA7" w:rsidRDefault="00A91F37" w:rsidP="00732B41">
            <w:pPr>
              <w:spacing w:line="360" w:lineRule="auto"/>
              <w:jc w:val="center"/>
              <w:rPr>
                <w:rFonts w:ascii="仿宋" w:eastAsia="仿宋" w:hAnsi="仿宋" w:cs="宋体"/>
                <w:kern w:val="0"/>
                <w:sz w:val="20"/>
                <w:szCs w:val="20"/>
              </w:rPr>
            </w:pPr>
            <w:r>
              <w:rPr>
                <w:rFonts w:ascii="仿宋" w:eastAsia="仿宋" w:hAnsi="仿宋" w:cs="宋体"/>
                <w:kern w:val="0"/>
                <w:sz w:val="20"/>
                <w:szCs w:val="20"/>
              </w:rPr>
              <w:t>4</w:t>
            </w:r>
          </w:p>
        </w:tc>
        <w:tc>
          <w:tcPr>
            <w:tcW w:w="1543" w:type="pct"/>
            <w:vMerge w:val="restart"/>
            <w:shd w:val="clear" w:color="auto" w:fill="auto"/>
            <w:vAlign w:val="center"/>
            <w:hideMark/>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王村干渠倒虹吸</w:t>
            </w:r>
          </w:p>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龙王沟干渠倒虹吸</w:t>
            </w:r>
          </w:p>
          <w:p w:rsidR="00C408C1" w:rsidRPr="00702DA7" w:rsidRDefault="00A91F37" w:rsidP="00732B41">
            <w:pPr>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白桐干渠倒虹吸</w:t>
            </w:r>
          </w:p>
        </w:tc>
        <w:tc>
          <w:tcPr>
            <w:tcW w:w="358" w:type="pct"/>
            <w:vMerge w:val="restart"/>
            <w:shd w:val="clear" w:color="auto" w:fill="auto"/>
            <w:vAlign w:val="center"/>
            <w:hideMark/>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kern w:val="0"/>
                <w:sz w:val="20"/>
                <w:szCs w:val="20"/>
              </w:rPr>
              <w:t>K89+374</w:t>
            </w:r>
          </w:p>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kern w:val="0"/>
                <w:sz w:val="20"/>
                <w:szCs w:val="20"/>
              </w:rPr>
              <w:t>K109+379</w:t>
            </w:r>
          </w:p>
          <w:p w:rsidR="00C408C1" w:rsidRPr="00702DA7" w:rsidRDefault="00A91F37" w:rsidP="00732B41">
            <w:pPr>
              <w:spacing w:line="360" w:lineRule="auto"/>
              <w:jc w:val="center"/>
              <w:rPr>
                <w:rFonts w:ascii="仿宋" w:eastAsia="仿宋" w:hAnsi="仿宋" w:cs="宋体"/>
                <w:kern w:val="0"/>
                <w:sz w:val="20"/>
                <w:szCs w:val="20"/>
              </w:rPr>
            </w:pPr>
            <w:r>
              <w:rPr>
                <w:rFonts w:ascii="仿宋" w:eastAsia="仿宋" w:hAnsi="仿宋" w:cs="宋体"/>
                <w:kern w:val="0"/>
                <w:sz w:val="20"/>
                <w:szCs w:val="20"/>
              </w:rPr>
              <w:t>K117+287</w:t>
            </w:r>
          </w:p>
        </w:tc>
        <w:tc>
          <w:tcPr>
            <w:tcW w:w="669" w:type="pct"/>
            <w:vMerge w:val="restart"/>
            <w:vAlign w:val="center"/>
          </w:tcPr>
          <w:p w:rsidR="00C408C1" w:rsidRPr="00702DA7" w:rsidRDefault="00A91F37" w:rsidP="00732B41">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渠渠交叉倒虹吸</w:t>
            </w:r>
          </w:p>
          <w:p w:rsidR="00C408C1" w:rsidRPr="00702DA7" w:rsidRDefault="00A91F37" w:rsidP="00732B41">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渠渠交叉倒虹吸</w:t>
            </w:r>
          </w:p>
          <w:p w:rsidR="00C408C1" w:rsidRPr="00702DA7" w:rsidRDefault="00A91F37" w:rsidP="00732B41">
            <w:pPr>
              <w:spacing w:line="360" w:lineRule="auto"/>
              <w:jc w:val="center"/>
              <w:rPr>
                <w:rFonts w:ascii="仿宋" w:eastAsia="仿宋" w:hAnsi="仿宋" w:cs="Times New Roman"/>
                <w:sz w:val="20"/>
                <w:szCs w:val="20"/>
              </w:rPr>
            </w:pPr>
            <w:r>
              <w:rPr>
                <w:rFonts w:ascii="仿宋" w:eastAsia="仿宋" w:hAnsi="仿宋" w:cs="Times New Roman" w:hint="eastAsia"/>
                <w:sz w:val="20"/>
                <w:szCs w:val="20"/>
              </w:rPr>
              <w:t>渠渠交叉倒虹吸</w:t>
            </w:r>
          </w:p>
        </w:tc>
        <w:tc>
          <w:tcPr>
            <w:tcW w:w="838" w:type="pct"/>
            <w:vMerge w:val="restart"/>
            <w:shd w:val="clear" w:color="auto" w:fill="auto"/>
            <w:vAlign w:val="center"/>
            <w:hideMark/>
          </w:tcPr>
          <w:p w:rsidR="00C408C1" w:rsidRPr="00702DA7" w:rsidRDefault="00A91F37" w:rsidP="00732B41">
            <w:pPr>
              <w:spacing w:line="360" w:lineRule="auto"/>
              <w:jc w:val="center"/>
              <w:rPr>
                <w:rFonts w:ascii="仿宋" w:eastAsia="仿宋" w:hAnsi="仿宋" w:cs="Times New Roman"/>
                <w:sz w:val="20"/>
                <w:szCs w:val="20"/>
              </w:rPr>
            </w:pPr>
            <w:r>
              <w:rPr>
                <w:rFonts w:ascii="仿宋" w:eastAsia="仿宋" w:hAnsi="仿宋" w:cs="Times New Roman"/>
                <w:sz w:val="20"/>
                <w:szCs w:val="20"/>
              </w:rPr>
              <w:t>整体失稳、构件破坏</w:t>
            </w:r>
          </w:p>
        </w:tc>
        <w:tc>
          <w:tcPr>
            <w:tcW w:w="864" w:type="pct"/>
            <w:shd w:val="clear" w:color="auto" w:fill="auto"/>
            <w:vAlign w:val="center"/>
          </w:tcPr>
          <w:p w:rsidR="00C408C1" w:rsidRPr="00702DA7" w:rsidRDefault="00A91F37" w:rsidP="00732B41">
            <w:pPr>
              <w:widowControl/>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地震</w:t>
            </w:r>
          </w:p>
        </w:tc>
        <w:tc>
          <w:tcPr>
            <w:tcW w:w="527" w:type="pct"/>
            <w:vAlign w:val="center"/>
          </w:tcPr>
          <w:p w:rsidR="00C408C1" w:rsidRPr="00702DA7" w:rsidRDefault="00A91F37" w:rsidP="00732B41">
            <w:pPr>
              <w:widowControl/>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w:t>
            </w:r>
          </w:p>
        </w:tc>
      </w:tr>
      <w:tr w:rsidR="00C408C1" w:rsidRPr="00702DA7" w:rsidTr="00415DA1">
        <w:trPr>
          <w:trHeight w:val="20"/>
        </w:trPr>
        <w:tc>
          <w:tcPr>
            <w:tcW w:w="200" w:type="pct"/>
            <w:vMerge/>
            <w:vAlign w:val="center"/>
          </w:tcPr>
          <w:p w:rsidR="00C408C1" w:rsidRPr="00415DA1" w:rsidRDefault="00C408C1" w:rsidP="00732B41">
            <w:pPr>
              <w:tabs>
                <w:tab w:val="left" w:pos="2310"/>
              </w:tabs>
              <w:spacing w:before="240" w:after="240" w:line="360" w:lineRule="auto"/>
              <w:jc w:val="center"/>
              <w:outlineLvl w:val="0"/>
              <w:rPr>
                <w:rFonts w:ascii="仿宋" w:eastAsia="仿宋" w:hAnsi="仿宋" w:cs="宋体"/>
                <w:kern w:val="0"/>
                <w:sz w:val="20"/>
                <w:szCs w:val="20"/>
              </w:rPr>
            </w:pPr>
          </w:p>
        </w:tc>
        <w:tc>
          <w:tcPr>
            <w:tcW w:w="1543" w:type="pct"/>
            <w:vMerge/>
            <w:shd w:val="clear" w:color="auto" w:fill="auto"/>
            <w:vAlign w:val="center"/>
          </w:tcPr>
          <w:p w:rsidR="00C408C1" w:rsidRPr="00415DA1" w:rsidRDefault="00C408C1" w:rsidP="00732B41">
            <w:pPr>
              <w:tabs>
                <w:tab w:val="left" w:pos="2310"/>
              </w:tabs>
              <w:spacing w:before="240" w:after="240" w:line="360" w:lineRule="auto"/>
              <w:jc w:val="center"/>
              <w:outlineLvl w:val="0"/>
              <w:rPr>
                <w:rFonts w:ascii="仿宋" w:eastAsia="仿宋" w:hAnsi="仿宋" w:cs="宋体"/>
                <w:kern w:val="0"/>
                <w:sz w:val="20"/>
                <w:szCs w:val="20"/>
              </w:rPr>
            </w:pPr>
          </w:p>
        </w:tc>
        <w:tc>
          <w:tcPr>
            <w:tcW w:w="358" w:type="pct"/>
            <w:vMerge/>
            <w:shd w:val="clear" w:color="auto" w:fill="auto"/>
            <w:vAlign w:val="center"/>
          </w:tcPr>
          <w:p w:rsidR="00C408C1" w:rsidRPr="00415DA1" w:rsidRDefault="00C408C1" w:rsidP="00732B41">
            <w:pPr>
              <w:tabs>
                <w:tab w:val="left" w:pos="2310"/>
              </w:tabs>
              <w:spacing w:before="240" w:after="240" w:line="360" w:lineRule="auto"/>
              <w:jc w:val="center"/>
              <w:outlineLvl w:val="0"/>
              <w:rPr>
                <w:rFonts w:ascii="仿宋" w:eastAsia="仿宋" w:hAnsi="仿宋" w:cs="宋体"/>
                <w:kern w:val="0"/>
                <w:sz w:val="20"/>
                <w:szCs w:val="20"/>
              </w:rPr>
            </w:pPr>
          </w:p>
        </w:tc>
        <w:tc>
          <w:tcPr>
            <w:tcW w:w="669" w:type="pct"/>
            <w:vMerge/>
            <w:vAlign w:val="center"/>
          </w:tcPr>
          <w:p w:rsidR="00C408C1" w:rsidRPr="00415DA1" w:rsidRDefault="00C408C1" w:rsidP="00732B41">
            <w:pPr>
              <w:tabs>
                <w:tab w:val="left" w:pos="2310"/>
              </w:tabs>
              <w:spacing w:before="240" w:after="240" w:line="360" w:lineRule="auto"/>
              <w:jc w:val="center"/>
              <w:outlineLvl w:val="0"/>
              <w:rPr>
                <w:rFonts w:ascii="仿宋" w:eastAsia="仿宋" w:hAnsi="仿宋" w:cs="Times New Roman"/>
                <w:sz w:val="20"/>
                <w:szCs w:val="20"/>
              </w:rPr>
            </w:pPr>
          </w:p>
        </w:tc>
        <w:tc>
          <w:tcPr>
            <w:tcW w:w="838" w:type="pct"/>
            <w:vMerge/>
            <w:shd w:val="clear" w:color="auto" w:fill="auto"/>
            <w:vAlign w:val="center"/>
          </w:tcPr>
          <w:p w:rsidR="00C408C1" w:rsidRPr="00415DA1" w:rsidRDefault="00C408C1" w:rsidP="00732B41">
            <w:pPr>
              <w:tabs>
                <w:tab w:val="left" w:pos="2310"/>
              </w:tabs>
              <w:spacing w:before="240" w:after="240" w:line="360" w:lineRule="auto"/>
              <w:jc w:val="center"/>
              <w:outlineLvl w:val="0"/>
              <w:rPr>
                <w:rFonts w:ascii="仿宋" w:eastAsia="仿宋" w:hAnsi="仿宋" w:cs="Times New Roman"/>
                <w:sz w:val="20"/>
                <w:szCs w:val="20"/>
              </w:rPr>
            </w:pPr>
          </w:p>
        </w:tc>
        <w:tc>
          <w:tcPr>
            <w:tcW w:w="864" w:type="pct"/>
            <w:shd w:val="clear" w:color="auto" w:fill="auto"/>
            <w:vAlign w:val="center"/>
          </w:tcPr>
          <w:p w:rsidR="00C408C1" w:rsidRPr="00702DA7" w:rsidRDefault="00A91F37" w:rsidP="00732B41">
            <w:pPr>
              <w:widowControl/>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结构缝渗漏</w:t>
            </w:r>
          </w:p>
        </w:tc>
        <w:tc>
          <w:tcPr>
            <w:tcW w:w="527" w:type="pct"/>
            <w:vAlign w:val="center"/>
          </w:tcPr>
          <w:p w:rsidR="00C408C1" w:rsidRPr="00702DA7" w:rsidRDefault="00A91F37" w:rsidP="00732B41">
            <w:pPr>
              <w:widowControl/>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5-3</w:t>
            </w:r>
          </w:p>
        </w:tc>
      </w:tr>
      <w:tr w:rsidR="00C408C1" w:rsidRPr="00702DA7" w:rsidTr="00415DA1">
        <w:trPr>
          <w:trHeight w:val="20"/>
        </w:trPr>
        <w:tc>
          <w:tcPr>
            <w:tcW w:w="200" w:type="pct"/>
            <w:vMerge/>
            <w:tcBorders>
              <w:bottom w:val="single" w:sz="4" w:space="0" w:color="auto"/>
            </w:tcBorders>
            <w:vAlign w:val="center"/>
          </w:tcPr>
          <w:p w:rsidR="00C408C1" w:rsidRPr="00415DA1" w:rsidRDefault="00C408C1" w:rsidP="00732B41">
            <w:pPr>
              <w:tabs>
                <w:tab w:val="left" w:pos="2310"/>
              </w:tabs>
              <w:spacing w:before="240" w:after="240" w:line="360" w:lineRule="auto"/>
              <w:jc w:val="center"/>
              <w:outlineLvl w:val="0"/>
              <w:rPr>
                <w:rFonts w:ascii="仿宋" w:eastAsia="仿宋" w:hAnsi="仿宋" w:cs="宋体"/>
                <w:kern w:val="0"/>
                <w:sz w:val="20"/>
                <w:szCs w:val="20"/>
              </w:rPr>
            </w:pPr>
          </w:p>
        </w:tc>
        <w:tc>
          <w:tcPr>
            <w:tcW w:w="1543" w:type="pct"/>
            <w:vMerge/>
            <w:tcBorders>
              <w:bottom w:val="single" w:sz="4" w:space="0" w:color="auto"/>
            </w:tcBorders>
            <w:shd w:val="clear" w:color="auto" w:fill="auto"/>
            <w:vAlign w:val="center"/>
            <w:hideMark/>
          </w:tcPr>
          <w:p w:rsidR="00C408C1" w:rsidRPr="00415DA1" w:rsidRDefault="00C408C1" w:rsidP="00732B41">
            <w:pPr>
              <w:tabs>
                <w:tab w:val="left" w:pos="2310"/>
              </w:tabs>
              <w:spacing w:before="240" w:after="240" w:line="360" w:lineRule="auto"/>
              <w:jc w:val="center"/>
              <w:outlineLvl w:val="0"/>
              <w:rPr>
                <w:rFonts w:ascii="仿宋" w:eastAsia="仿宋" w:hAnsi="仿宋" w:cs="宋体"/>
                <w:kern w:val="0"/>
                <w:sz w:val="20"/>
                <w:szCs w:val="20"/>
              </w:rPr>
            </w:pPr>
          </w:p>
        </w:tc>
        <w:tc>
          <w:tcPr>
            <w:tcW w:w="358" w:type="pct"/>
            <w:vMerge/>
            <w:tcBorders>
              <w:bottom w:val="single" w:sz="4" w:space="0" w:color="auto"/>
            </w:tcBorders>
            <w:shd w:val="clear" w:color="auto" w:fill="auto"/>
            <w:vAlign w:val="center"/>
            <w:hideMark/>
          </w:tcPr>
          <w:p w:rsidR="00C408C1" w:rsidRPr="00415DA1" w:rsidRDefault="00C408C1" w:rsidP="00732B41">
            <w:pPr>
              <w:tabs>
                <w:tab w:val="left" w:pos="2310"/>
              </w:tabs>
              <w:spacing w:before="240" w:after="240" w:line="360" w:lineRule="auto"/>
              <w:jc w:val="center"/>
              <w:outlineLvl w:val="0"/>
              <w:rPr>
                <w:rFonts w:ascii="仿宋" w:eastAsia="仿宋" w:hAnsi="仿宋" w:cs="宋体"/>
                <w:kern w:val="0"/>
                <w:sz w:val="20"/>
                <w:szCs w:val="20"/>
              </w:rPr>
            </w:pPr>
          </w:p>
        </w:tc>
        <w:tc>
          <w:tcPr>
            <w:tcW w:w="669" w:type="pct"/>
            <w:vMerge/>
            <w:tcBorders>
              <w:bottom w:val="single" w:sz="4" w:space="0" w:color="auto"/>
            </w:tcBorders>
            <w:vAlign w:val="center"/>
          </w:tcPr>
          <w:p w:rsidR="00C408C1" w:rsidRPr="00415DA1" w:rsidRDefault="00C408C1" w:rsidP="00732B41">
            <w:pPr>
              <w:tabs>
                <w:tab w:val="left" w:pos="2310"/>
              </w:tabs>
              <w:spacing w:before="240" w:after="240" w:line="360" w:lineRule="auto"/>
              <w:jc w:val="center"/>
              <w:outlineLvl w:val="0"/>
              <w:rPr>
                <w:rFonts w:ascii="仿宋" w:eastAsia="仿宋" w:hAnsi="仿宋" w:cs="Times New Roman"/>
                <w:sz w:val="20"/>
                <w:szCs w:val="20"/>
              </w:rPr>
            </w:pPr>
          </w:p>
        </w:tc>
        <w:tc>
          <w:tcPr>
            <w:tcW w:w="838" w:type="pct"/>
            <w:tcBorders>
              <w:bottom w:val="single" w:sz="4" w:space="0" w:color="auto"/>
            </w:tcBorders>
            <w:shd w:val="clear" w:color="auto" w:fill="auto"/>
            <w:vAlign w:val="center"/>
            <w:hideMark/>
          </w:tcPr>
          <w:p w:rsidR="00C408C1" w:rsidRPr="00702DA7" w:rsidRDefault="00A91F37" w:rsidP="00732B41">
            <w:pPr>
              <w:spacing w:line="360" w:lineRule="auto"/>
              <w:jc w:val="center"/>
              <w:rPr>
                <w:rFonts w:ascii="仿宋" w:eastAsia="仿宋" w:hAnsi="仿宋" w:cs="Times New Roman"/>
                <w:sz w:val="20"/>
                <w:szCs w:val="20"/>
              </w:rPr>
            </w:pPr>
            <w:r>
              <w:rPr>
                <w:rFonts w:ascii="仿宋" w:eastAsia="仿宋" w:hAnsi="仿宋" w:cs="Times New Roman"/>
                <w:sz w:val="20"/>
                <w:szCs w:val="20"/>
              </w:rPr>
              <w:t>上部渠基破坏</w:t>
            </w:r>
          </w:p>
        </w:tc>
        <w:tc>
          <w:tcPr>
            <w:tcW w:w="864" w:type="pct"/>
            <w:tcBorders>
              <w:bottom w:val="single" w:sz="4" w:space="0" w:color="auto"/>
            </w:tcBorders>
            <w:shd w:val="clear" w:color="auto" w:fill="auto"/>
            <w:vAlign w:val="center"/>
          </w:tcPr>
          <w:p w:rsidR="00C408C1" w:rsidRPr="00702DA7" w:rsidRDefault="00A91F37" w:rsidP="00732B41">
            <w:pPr>
              <w:widowControl/>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结构缝渗漏</w:t>
            </w:r>
          </w:p>
        </w:tc>
        <w:tc>
          <w:tcPr>
            <w:tcW w:w="527" w:type="pct"/>
            <w:tcBorders>
              <w:bottom w:val="single" w:sz="4" w:space="0" w:color="auto"/>
            </w:tcBorders>
            <w:vAlign w:val="center"/>
          </w:tcPr>
          <w:p w:rsidR="00C408C1" w:rsidRPr="00702DA7" w:rsidRDefault="00A91F37" w:rsidP="00732B41">
            <w:pPr>
              <w:widowControl/>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5-3</w:t>
            </w:r>
          </w:p>
        </w:tc>
      </w:tr>
      <w:tr w:rsidR="00C408C1" w:rsidRPr="00702DA7" w:rsidTr="00415DA1">
        <w:trPr>
          <w:trHeight w:val="20"/>
        </w:trPr>
        <w:tc>
          <w:tcPr>
            <w:tcW w:w="200" w:type="pct"/>
            <w:vMerge w:val="restart"/>
            <w:vAlign w:val="center"/>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kern w:val="0"/>
                <w:sz w:val="20"/>
                <w:szCs w:val="20"/>
              </w:rPr>
              <w:t>5</w:t>
            </w:r>
          </w:p>
        </w:tc>
        <w:tc>
          <w:tcPr>
            <w:tcW w:w="1543" w:type="pct"/>
            <w:vMerge w:val="restart"/>
            <w:shd w:val="clear" w:color="auto" w:fill="auto"/>
            <w:vAlign w:val="center"/>
            <w:hideMark/>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河南省南水北调受水区配套工程输水管线穿越南水北调总干渠</w:t>
            </w:r>
          </w:p>
        </w:tc>
        <w:tc>
          <w:tcPr>
            <w:tcW w:w="358" w:type="pct"/>
            <w:vMerge w:val="restart"/>
            <w:shd w:val="clear" w:color="auto" w:fill="auto"/>
            <w:vAlign w:val="center"/>
            <w:hideMark/>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kern w:val="0"/>
                <w:sz w:val="20"/>
                <w:szCs w:val="20"/>
              </w:rPr>
              <w:t>K98+605</w:t>
            </w:r>
          </w:p>
        </w:tc>
        <w:tc>
          <w:tcPr>
            <w:tcW w:w="669" w:type="pct"/>
            <w:vMerge w:val="restart"/>
            <w:vAlign w:val="center"/>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下穿管道</w:t>
            </w:r>
          </w:p>
        </w:tc>
        <w:tc>
          <w:tcPr>
            <w:tcW w:w="838" w:type="pct"/>
            <w:shd w:val="clear" w:color="auto" w:fill="auto"/>
            <w:vAlign w:val="center"/>
            <w:hideMark/>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爆管</w:t>
            </w:r>
          </w:p>
        </w:tc>
        <w:tc>
          <w:tcPr>
            <w:tcW w:w="864" w:type="pct"/>
            <w:shd w:val="clear" w:color="auto" w:fill="auto"/>
            <w:vAlign w:val="center"/>
          </w:tcPr>
          <w:p w:rsidR="00C408C1" w:rsidRPr="00702DA7" w:rsidRDefault="00A91F37" w:rsidP="00732B41">
            <w:pPr>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管道淤堵</w:t>
            </w:r>
          </w:p>
        </w:tc>
        <w:tc>
          <w:tcPr>
            <w:tcW w:w="527" w:type="pct"/>
            <w:vAlign w:val="center"/>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kern w:val="0"/>
                <w:sz w:val="20"/>
                <w:szCs w:val="20"/>
              </w:rPr>
              <w:t>5-4</w:t>
            </w:r>
          </w:p>
        </w:tc>
      </w:tr>
      <w:tr w:rsidR="00C408C1" w:rsidRPr="00702DA7" w:rsidTr="00415DA1">
        <w:trPr>
          <w:trHeight w:val="20"/>
        </w:trPr>
        <w:tc>
          <w:tcPr>
            <w:tcW w:w="200" w:type="pct"/>
            <w:vMerge/>
            <w:vAlign w:val="center"/>
          </w:tcPr>
          <w:p w:rsidR="00C408C1" w:rsidRPr="00415DA1" w:rsidRDefault="00C408C1"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1543" w:type="pct"/>
            <w:vMerge/>
            <w:shd w:val="clear" w:color="auto" w:fill="auto"/>
            <w:vAlign w:val="center"/>
          </w:tcPr>
          <w:p w:rsidR="00C408C1" w:rsidRPr="00415DA1" w:rsidRDefault="00C408C1"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358" w:type="pct"/>
            <w:vMerge/>
            <w:shd w:val="clear" w:color="auto" w:fill="auto"/>
            <w:vAlign w:val="center"/>
          </w:tcPr>
          <w:p w:rsidR="00C408C1" w:rsidRPr="00415DA1" w:rsidRDefault="00C408C1"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669" w:type="pct"/>
            <w:vMerge/>
            <w:vAlign w:val="center"/>
          </w:tcPr>
          <w:p w:rsidR="00C408C1" w:rsidRPr="00415DA1" w:rsidRDefault="00C408C1"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838" w:type="pct"/>
            <w:vMerge w:val="restart"/>
            <w:shd w:val="clear" w:color="auto" w:fill="auto"/>
            <w:vAlign w:val="center"/>
          </w:tcPr>
          <w:p w:rsidR="00C408C1" w:rsidRPr="00702DA7" w:rsidRDefault="00A91F37" w:rsidP="00732B41">
            <w:pPr>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上部渠基破坏</w:t>
            </w:r>
          </w:p>
        </w:tc>
        <w:tc>
          <w:tcPr>
            <w:tcW w:w="864" w:type="pct"/>
            <w:shd w:val="clear" w:color="auto" w:fill="auto"/>
            <w:vAlign w:val="center"/>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管道破裂</w:t>
            </w:r>
          </w:p>
        </w:tc>
        <w:tc>
          <w:tcPr>
            <w:tcW w:w="527" w:type="pct"/>
            <w:vAlign w:val="center"/>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kern w:val="0"/>
                <w:sz w:val="20"/>
                <w:szCs w:val="20"/>
              </w:rPr>
              <w:t>5-5</w:t>
            </w:r>
          </w:p>
        </w:tc>
      </w:tr>
      <w:tr w:rsidR="00C408C1" w:rsidRPr="00702DA7" w:rsidTr="00415DA1">
        <w:trPr>
          <w:trHeight w:val="20"/>
        </w:trPr>
        <w:tc>
          <w:tcPr>
            <w:tcW w:w="200" w:type="pct"/>
            <w:vMerge/>
            <w:vAlign w:val="center"/>
          </w:tcPr>
          <w:p w:rsidR="00C408C1" w:rsidRPr="00415DA1" w:rsidRDefault="00C408C1"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1543" w:type="pct"/>
            <w:vMerge/>
            <w:shd w:val="clear" w:color="auto" w:fill="auto"/>
            <w:vAlign w:val="center"/>
          </w:tcPr>
          <w:p w:rsidR="00C408C1" w:rsidRPr="00415DA1" w:rsidRDefault="00C408C1"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358" w:type="pct"/>
            <w:vMerge/>
            <w:shd w:val="clear" w:color="auto" w:fill="auto"/>
            <w:vAlign w:val="center"/>
          </w:tcPr>
          <w:p w:rsidR="00C408C1" w:rsidRPr="00415DA1" w:rsidRDefault="00C408C1"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669" w:type="pct"/>
            <w:vMerge/>
            <w:vAlign w:val="center"/>
          </w:tcPr>
          <w:p w:rsidR="00C408C1" w:rsidRPr="00415DA1" w:rsidRDefault="00C408C1" w:rsidP="00732B41">
            <w:pPr>
              <w:widowControl/>
              <w:tabs>
                <w:tab w:val="left" w:pos="2310"/>
              </w:tabs>
              <w:spacing w:before="240" w:after="240" w:line="360" w:lineRule="auto"/>
              <w:jc w:val="center"/>
              <w:outlineLvl w:val="0"/>
              <w:rPr>
                <w:rFonts w:ascii="仿宋" w:eastAsia="仿宋" w:hAnsi="仿宋" w:cs="宋体"/>
                <w:kern w:val="0"/>
                <w:sz w:val="20"/>
                <w:szCs w:val="20"/>
              </w:rPr>
            </w:pPr>
          </w:p>
        </w:tc>
        <w:tc>
          <w:tcPr>
            <w:tcW w:w="838" w:type="pct"/>
            <w:vMerge/>
            <w:shd w:val="clear" w:color="auto" w:fill="auto"/>
            <w:vAlign w:val="center"/>
          </w:tcPr>
          <w:p w:rsidR="00C408C1" w:rsidRPr="00415DA1" w:rsidRDefault="00C408C1" w:rsidP="00732B41">
            <w:pPr>
              <w:tabs>
                <w:tab w:val="left" w:pos="2310"/>
              </w:tabs>
              <w:spacing w:before="240" w:after="240" w:line="360" w:lineRule="auto"/>
              <w:jc w:val="center"/>
              <w:outlineLvl w:val="0"/>
              <w:rPr>
                <w:rFonts w:ascii="仿宋" w:eastAsia="仿宋" w:hAnsi="仿宋" w:cs="宋体"/>
                <w:kern w:val="0"/>
                <w:sz w:val="20"/>
                <w:szCs w:val="20"/>
              </w:rPr>
            </w:pPr>
          </w:p>
        </w:tc>
        <w:tc>
          <w:tcPr>
            <w:tcW w:w="864" w:type="pct"/>
            <w:shd w:val="clear" w:color="auto" w:fill="auto"/>
            <w:vAlign w:val="center"/>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hint="eastAsia"/>
                <w:kern w:val="0"/>
                <w:sz w:val="20"/>
                <w:szCs w:val="20"/>
              </w:rPr>
              <w:t>地震</w:t>
            </w:r>
          </w:p>
        </w:tc>
        <w:tc>
          <w:tcPr>
            <w:tcW w:w="527" w:type="pct"/>
            <w:vAlign w:val="center"/>
          </w:tcPr>
          <w:p w:rsidR="00C408C1" w:rsidRPr="00702DA7" w:rsidRDefault="00A91F37" w:rsidP="00732B41">
            <w:pPr>
              <w:widowControl/>
              <w:spacing w:line="360" w:lineRule="auto"/>
              <w:jc w:val="center"/>
              <w:rPr>
                <w:rFonts w:ascii="仿宋" w:eastAsia="仿宋" w:hAnsi="仿宋" w:cs="宋体"/>
                <w:kern w:val="0"/>
                <w:sz w:val="20"/>
                <w:szCs w:val="20"/>
              </w:rPr>
            </w:pPr>
            <w:r>
              <w:rPr>
                <w:rFonts w:ascii="仿宋" w:eastAsia="仿宋" w:hAnsi="仿宋" w:cs="宋体"/>
                <w:kern w:val="0"/>
                <w:sz w:val="20"/>
                <w:szCs w:val="20"/>
              </w:rPr>
              <w:t>/</w:t>
            </w:r>
          </w:p>
        </w:tc>
      </w:tr>
    </w:tbl>
    <w:p w:rsidR="00732B41" w:rsidRPr="00702DA7" w:rsidRDefault="00732B41" w:rsidP="00C408C1">
      <w:pPr>
        <w:pStyle w:val="10"/>
        <w:ind w:firstLine="240"/>
        <w:outlineLvl w:val="9"/>
        <w:rPr>
          <w:rFonts w:ascii="Times New Roman" w:hAnsi="Times New Roman" w:cs="Times New Roman"/>
        </w:rPr>
      </w:pPr>
    </w:p>
    <w:p w:rsidR="00732B41" w:rsidRPr="00702DA7" w:rsidRDefault="00732B41" w:rsidP="00C408C1">
      <w:pPr>
        <w:pStyle w:val="10"/>
        <w:ind w:firstLine="240"/>
        <w:outlineLvl w:val="9"/>
        <w:rPr>
          <w:rFonts w:ascii="Times New Roman" w:hAnsi="Times New Roman" w:cs="Times New Roman"/>
        </w:rPr>
      </w:pPr>
    </w:p>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hint="eastAsia"/>
        </w:rPr>
        <w:t>（</w:t>
      </w:r>
      <w:r w:rsidRPr="00415DA1">
        <w:rPr>
          <w:rFonts w:ascii="Times New Roman" w:hAnsi="Times New Roman" w:cs="Times New Roman"/>
        </w:rPr>
        <w:t>4</w:t>
      </w:r>
      <w:r w:rsidRPr="00415DA1">
        <w:rPr>
          <w:rFonts w:ascii="Times New Roman" w:hAnsi="Times New Roman" w:cs="Times New Roman" w:hint="eastAsia"/>
        </w:rPr>
        <w:t>）跨渠桥梁风险事件及风险因子</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表3.2-4</w:t>
      </w:r>
      <w:r w:rsidR="00546596">
        <w:rPr>
          <w:rFonts w:ascii="黑体" w:eastAsia="黑体" w:hAnsi="黑体" w:cs="Times New Roman" w:hint="eastAsia"/>
          <w:sz w:val="24"/>
          <w:szCs w:val="24"/>
        </w:rPr>
        <w:t xml:space="preserve">  </w:t>
      </w:r>
      <w:r>
        <w:rPr>
          <w:rFonts w:ascii="黑体" w:eastAsia="黑体" w:hAnsi="黑体" w:cs="Times New Roman"/>
          <w:sz w:val="24"/>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2268"/>
        <w:gridCol w:w="2410"/>
        <w:gridCol w:w="1276"/>
        <w:gridCol w:w="1417"/>
        <w:gridCol w:w="1420"/>
        <w:gridCol w:w="2693"/>
        <w:gridCol w:w="1874"/>
      </w:tblGrid>
      <w:tr w:rsidR="00A01BAF" w:rsidRPr="00A01BAF" w:rsidTr="00A01BAF">
        <w:trPr>
          <w:trHeight w:val="20"/>
          <w:tblHeader/>
          <w:jc w:val="center"/>
        </w:trPr>
        <w:tc>
          <w:tcPr>
            <w:tcW w:w="288" w:type="pct"/>
            <w:shd w:val="clear" w:color="auto" w:fill="auto"/>
            <w:vAlign w:val="center"/>
            <w:hideMark/>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序号</w:t>
            </w:r>
          </w:p>
        </w:tc>
        <w:tc>
          <w:tcPr>
            <w:tcW w:w="800" w:type="pct"/>
            <w:shd w:val="clear" w:color="auto" w:fill="auto"/>
            <w:vAlign w:val="center"/>
            <w:hideMark/>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建筑物类型</w:t>
            </w:r>
          </w:p>
        </w:tc>
        <w:tc>
          <w:tcPr>
            <w:tcW w:w="850" w:type="pct"/>
            <w:shd w:val="clear" w:color="auto" w:fill="auto"/>
            <w:vAlign w:val="center"/>
            <w:hideMark/>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建筑物名称</w:t>
            </w:r>
          </w:p>
        </w:tc>
        <w:tc>
          <w:tcPr>
            <w:tcW w:w="450" w:type="pct"/>
            <w:shd w:val="clear" w:color="auto" w:fill="auto"/>
            <w:vAlign w:val="center"/>
            <w:hideMark/>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桩号</w:t>
            </w:r>
          </w:p>
        </w:tc>
        <w:tc>
          <w:tcPr>
            <w:tcW w:w="500" w:type="pct"/>
            <w:vAlign w:val="center"/>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风险量值</w:t>
            </w:r>
          </w:p>
        </w:tc>
        <w:tc>
          <w:tcPr>
            <w:tcW w:w="501" w:type="pct"/>
            <w:shd w:val="clear" w:color="auto" w:fill="auto"/>
            <w:vAlign w:val="center"/>
            <w:hideMark/>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风险事件</w:t>
            </w:r>
          </w:p>
        </w:tc>
        <w:tc>
          <w:tcPr>
            <w:tcW w:w="950" w:type="pct"/>
            <w:shd w:val="clear" w:color="auto" w:fill="auto"/>
            <w:noWrap/>
            <w:vAlign w:val="center"/>
            <w:hideMark/>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风险因子及（按重要性排序）</w:t>
            </w:r>
          </w:p>
        </w:tc>
        <w:tc>
          <w:tcPr>
            <w:tcW w:w="661" w:type="pct"/>
            <w:vAlign w:val="center"/>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对应</w:t>
            </w:r>
            <w:r w:rsidR="00D23907" w:rsidRPr="00415DA1">
              <w:rPr>
                <w:rFonts w:ascii="仿宋" w:eastAsia="仿宋" w:hAnsi="仿宋" w:cs="Times New Roman" w:hint="eastAsia"/>
                <w:kern w:val="0"/>
                <w:sz w:val="20"/>
                <w:szCs w:val="20"/>
              </w:rPr>
              <w:t>预防</w:t>
            </w:r>
            <w:r w:rsidRPr="00415DA1">
              <w:rPr>
                <w:rFonts w:ascii="仿宋" w:eastAsia="仿宋" w:hAnsi="仿宋" w:cs="Times New Roman" w:hint="eastAsia"/>
                <w:kern w:val="0"/>
                <w:sz w:val="20"/>
                <w:szCs w:val="20"/>
              </w:rPr>
              <w:t>措施编号</w:t>
            </w:r>
          </w:p>
        </w:tc>
      </w:tr>
      <w:tr w:rsidR="00A01BAF" w:rsidRPr="00A01BAF" w:rsidTr="00A01BAF">
        <w:trPr>
          <w:trHeight w:val="20"/>
          <w:jc w:val="center"/>
        </w:trPr>
        <w:tc>
          <w:tcPr>
            <w:tcW w:w="288" w:type="pct"/>
            <w:vMerge w:val="restart"/>
            <w:shd w:val="clear" w:color="auto" w:fill="auto"/>
            <w:vAlign w:val="center"/>
            <w:hideMark/>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2</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4</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5</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6</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7</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8</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9</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10</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11</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12</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14</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15</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16</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17</w:t>
            </w:r>
          </w:p>
        </w:tc>
        <w:tc>
          <w:tcPr>
            <w:tcW w:w="800" w:type="pct"/>
            <w:vMerge w:val="restart"/>
            <w:shd w:val="clear" w:color="auto" w:fill="auto"/>
            <w:vAlign w:val="center"/>
            <w:hideMark/>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生产桥</w:t>
            </w:r>
          </w:p>
        </w:tc>
        <w:tc>
          <w:tcPr>
            <w:tcW w:w="850" w:type="pct"/>
            <w:vMerge w:val="restart"/>
            <w:shd w:val="clear" w:color="auto" w:fill="auto"/>
            <w:noWrap/>
            <w:vAlign w:val="center"/>
          </w:tcPr>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大徐营南生产桥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余庄西生产桥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丁洼东南生产桥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武庄东生产桥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小窑庄南生产桥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谢庄北生产桥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曾楼东生产桥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李庄西生产桥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大马营村北生产桥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白桐生产桥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熊庄北生产桥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贾庄西南生产桥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阡陌营西北生产桥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赵岗东生产桥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李庄南生产桥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张苏庄南生产桥</w:t>
            </w:r>
          </w:p>
          <w:p w:rsidR="0060331F" w:rsidRPr="00415DA1" w:rsidRDefault="00A91F37" w:rsidP="00415DA1">
            <w:pPr>
              <w:spacing w:line="400" w:lineRule="exact"/>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魏山镇北生产桥</w:t>
            </w:r>
          </w:p>
        </w:tc>
        <w:tc>
          <w:tcPr>
            <w:tcW w:w="450" w:type="pct"/>
            <w:vMerge w:val="restart"/>
            <w:shd w:val="clear" w:color="auto" w:fill="auto"/>
            <w:vAlign w:val="center"/>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K91+601</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K98+247</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K101+394</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K102+362</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K103+113</w:t>
            </w:r>
          </w:p>
          <w:p w:rsidR="0060331F" w:rsidRPr="00415DA1" w:rsidRDefault="00D2390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K105+248</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K106+770</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K107+700</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K112+414</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K117+632</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K118+824</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K119+534</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K120+794</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K121+506</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K122+683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K123+363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K124+132</w:t>
            </w:r>
          </w:p>
        </w:tc>
        <w:tc>
          <w:tcPr>
            <w:tcW w:w="500" w:type="pct"/>
            <w:vMerge w:val="restart"/>
            <w:vAlign w:val="center"/>
          </w:tcPr>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1.7</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5.8</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5.2</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2.1</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2.1</w:t>
            </w:r>
          </w:p>
          <w:p w:rsidR="0060331F" w:rsidRPr="00415DA1"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Del="00C004F0" w:rsidRDefault="00A91F37" w:rsidP="00415DA1">
            <w:pPr>
              <w:widowControl/>
              <w:spacing w:line="400" w:lineRule="exact"/>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tc>
        <w:tc>
          <w:tcPr>
            <w:tcW w:w="501" w:type="pct"/>
            <w:vMerge w:val="restart"/>
            <w:shd w:val="clear" w:color="auto" w:fill="auto"/>
            <w:vAlign w:val="center"/>
            <w:hideMark/>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构件破坏</w:t>
            </w:r>
          </w:p>
        </w:tc>
        <w:tc>
          <w:tcPr>
            <w:tcW w:w="950" w:type="pct"/>
            <w:shd w:val="clear" w:color="auto" w:fill="auto"/>
            <w:vAlign w:val="center"/>
            <w:hideMark/>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车辆超载</w:t>
            </w:r>
          </w:p>
        </w:tc>
        <w:tc>
          <w:tcPr>
            <w:tcW w:w="661" w:type="pct"/>
            <w:vAlign w:val="center"/>
          </w:tcPr>
          <w:p w:rsidR="0060331F" w:rsidRPr="00415DA1" w:rsidDel="00C004F0"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6-1</w:t>
            </w:r>
            <w:r w:rsidR="00512C37" w:rsidRPr="00415DA1">
              <w:rPr>
                <w:rFonts w:ascii="仿宋" w:eastAsia="仿宋" w:hAnsi="仿宋" w:cs="Times New Roman"/>
                <w:kern w:val="0"/>
                <w:sz w:val="20"/>
                <w:szCs w:val="20"/>
              </w:rPr>
              <w:t>1</w:t>
            </w:r>
          </w:p>
        </w:tc>
      </w:tr>
      <w:tr w:rsidR="00A01BAF" w:rsidRPr="00A01BAF" w:rsidTr="00A01BAF">
        <w:trPr>
          <w:trHeight w:val="20"/>
          <w:jc w:val="center"/>
        </w:trPr>
        <w:tc>
          <w:tcPr>
            <w:tcW w:w="288" w:type="pct"/>
            <w:vMerge/>
            <w:shd w:val="clear" w:color="auto" w:fill="auto"/>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vMerge/>
            <w:shd w:val="clear" w:color="auto" w:fill="auto"/>
            <w:vAlign w:val="center"/>
          </w:tcPr>
          <w:p w:rsidR="0060331F" w:rsidRPr="00415DA1" w:rsidRDefault="0060331F" w:rsidP="00415DA1">
            <w:pPr>
              <w:widowControl/>
              <w:spacing w:line="720" w:lineRule="auto"/>
              <w:jc w:val="center"/>
              <w:rPr>
                <w:rFonts w:ascii="仿宋" w:eastAsia="仿宋" w:hAnsi="仿宋" w:cs="Times New Roman"/>
                <w:kern w:val="0"/>
                <w:sz w:val="20"/>
                <w:szCs w:val="20"/>
              </w:rPr>
            </w:pPr>
          </w:p>
        </w:tc>
        <w:tc>
          <w:tcPr>
            <w:tcW w:w="950" w:type="pct"/>
            <w:shd w:val="clear" w:color="auto" w:fill="auto"/>
            <w:vAlign w:val="center"/>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混凝土裂缝</w:t>
            </w:r>
          </w:p>
        </w:tc>
        <w:tc>
          <w:tcPr>
            <w:tcW w:w="661" w:type="pct"/>
            <w:vAlign w:val="center"/>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6-4</w:t>
            </w:r>
          </w:p>
        </w:tc>
      </w:tr>
      <w:tr w:rsidR="00A01BAF" w:rsidRPr="00A01BAF" w:rsidTr="00A01BAF">
        <w:trPr>
          <w:trHeight w:val="20"/>
          <w:jc w:val="center"/>
        </w:trPr>
        <w:tc>
          <w:tcPr>
            <w:tcW w:w="288" w:type="pct"/>
            <w:vMerge/>
            <w:shd w:val="clear" w:color="auto" w:fill="auto"/>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vMerge w:val="restart"/>
            <w:shd w:val="clear" w:color="auto" w:fill="auto"/>
            <w:vAlign w:val="center"/>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衬砌板破坏</w:t>
            </w:r>
          </w:p>
        </w:tc>
        <w:tc>
          <w:tcPr>
            <w:tcW w:w="950" w:type="pct"/>
            <w:shd w:val="clear" w:color="auto" w:fill="auto"/>
            <w:vAlign w:val="center"/>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车辆超载</w:t>
            </w:r>
          </w:p>
        </w:tc>
        <w:tc>
          <w:tcPr>
            <w:tcW w:w="661" w:type="pct"/>
            <w:vAlign w:val="center"/>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6-1</w:t>
            </w:r>
            <w:r w:rsidR="00512C37" w:rsidRPr="00415DA1">
              <w:rPr>
                <w:rFonts w:ascii="仿宋" w:eastAsia="仿宋" w:hAnsi="仿宋" w:cs="Times New Roman"/>
                <w:kern w:val="0"/>
                <w:sz w:val="20"/>
                <w:szCs w:val="20"/>
              </w:rPr>
              <w:t>1</w:t>
            </w:r>
          </w:p>
        </w:tc>
      </w:tr>
      <w:tr w:rsidR="00A01BAF" w:rsidRPr="00A01BAF" w:rsidTr="00A01BAF">
        <w:trPr>
          <w:trHeight w:val="20"/>
          <w:jc w:val="center"/>
        </w:trPr>
        <w:tc>
          <w:tcPr>
            <w:tcW w:w="288" w:type="pct"/>
            <w:vMerge/>
            <w:shd w:val="clear" w:color="auto" w:fill="auto"/>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vMerge/>
            <w:shd w:val="clear" w:color="auto" w:fill="auto"/>
            <w:vAlign w:val="center"/>
          </w:tcPr>
          <w:p w:rsidR="0060331F" w:rsidRPr="00415DA1" w:rsidRDefault="0060331F" w:rsidP="00415DA1">
            <w:pPr>
              <w:widowControl/>
              <w:spacing w:line="720" w:lineRule="auto"/>
              <w:jc w:val="center"/>
              <w:rPr>
                <w:rFonts w:ascii="仿宋" w:eastAsia="仿宋" w:hAnsi="仿宋" w:cs="Times New Roman"/>
                <w:kern w:val="0"/>
                <w:sz w:val="20"/>
                <w:szCs w:val="20"/>
              </w:rPr>
            </w:pPr>
          </w:p>
        </w:tc>
        <w:tc>
          <w:tcPr>
            <w:tcW w:w="950" w:type="pct"/>
            <w:shd w:val="clear" w:color="auto" w:fill="auto"/>
            <w:vAlign w:val="center"/>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基础沉降</w:t>
            </w:r>
          </w:p>
        </w:tc>
        <w:tc>
          <w:tcPr>
            <w:tcW w:w="661" w:type="pct"/>
            <w:vAlign w:val="center"/>
          </w:tcPr>
          <w:p w:rsidR="0060331F" w:rsidRPr="00415DA1" w:rsidRDefault="00512C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w:t>
            </w:r>
            <w:r w:rsidR="00A91F37" w:rsidRPr="00415DA1">
              <w:rPr>
                <w:rFonts w:ascii="仿宋" w:eastAsia="仿宋" w:hAnsi="仿宋" w:cs="Times New Roman"/>
                <w:kern w:val="0"/>
                <w:sz w:val="20"/>
                <w:szCs w:val="20"/>
              </w:rPr>
              <w:t>-6</w:t>
            </w:r>
          </w:p>
        </w:tc>
      </w:tr>
      <w:tr w:rsidR="00A01BAF" w:rsidRPr="00A01BAF" w:rsidTr="00A01BAF">
        <w:trPr>
          <w:trHeight w:val="20"/>
          <w:jc w:val="center"/>
        </w:trPr>
        <w:tc>
          <w:tcPr>
            <w:tcW w:w="288" w:type="pct"/>
            <w:vMerge/>
            <w:shd w:val="clear" w:color="auto" w:fill="auto"/>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shd w:val="clear" w:color="auto" w:fill="auto"/>
            <w:vAlign w:val="center"/>
            <w:hideMark/>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水质污染</w:t>
            </w:r>
          </w:p>
        </w:tc>
        <w:tc>
          <w:tcPr>
            <w:tcW w:w="950" w:type="pct"/>
            <w:shd w:val="clear" w:color="auto" w:fill="auto"/>
            <w:vAlign w:val="center"/>
            <w:hideMark/>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检修维护</w:t>
            </w:r>
          </w:p>
        </w:tc>
        <w:tc>
          <w:tcPr>
            <w:tcW w:w="661" w:type="pct"/>
            <w:vAlign w:val="center"/>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w:t>
            </w:r>
            <w:r w:rsidR="00512C37" w:rsidRPr="00415DA1">
              <w:rPr>
                <w:rFonts w:ascii="仿宋" w:eastAsia="仿宋" w:hAnsi="仿宋" w:cs="Times New Roman"/>
                <w:kern w:val="0"/>
                <w:sz w:val="20"/>
                <w:szCs w:val="20"/>
              </w:rPr>
              <w:t>7</w:t>
            </w:r>
          </w:p>
        </w:tc>
      </w:tr>
      <w:tr w:rsidR="00A01BAF" w:rsidRPr="00A01BAF" w:rsidTr="00A01BAF">
        <w:trPr>
          <w:trHeight w:val="20"/>
          <w:jc w:val="center"/>
        </w:trPr>
        <w:tc>
          <w:tcPr>
            <w:tcW w:w="288" w:type="pct"/>
            <w:vMerge/>
            <w:shd w:val="clear" w:color="auto" w:fill="auto"/>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00" w:type="pct"/>
            <w:vMerge/>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shd w:val="clear" w:color="auto" w:fill="auto"/>
            <w:vAlign w:val="center"/>
            <w:hideMark/>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车辆坠渠</w:t>
            </w:r>
          </w:p>
        </w:tc>
        <w:tc>
          <w:tcPr>
            <w:tcW w:w="950" w:type="pct"/>
            <w:shd w:val="clear" w:color="auto" w:fill="auto"/>
            <w:vAlign w:val="center"/>
            <w:hideMark/>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交通事故</w:t>
            </w:r>
          </w:p>
        </w:tc>
        <w:tc>
          <w:tcPr>
            <w:tcW w:w="661" w:type="pct"/>
            <w:vAlign w:val="center"/>
          </w:tcPr>
          <w:p w:rsidR="0060331F" w:rsidRPr="00415DA1" w:rsidRDefault="00A91F37" w:rsidP="00415DA1">
            <w:pPr>
              <w:widowControl/>
              <w:spacing w:line="72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w:t>
            </w:r>
            <w:r w:rsidR="00512C37" w:rsidRPr="00415DA1">
              <w:rPr>
                <w:rFonts w:ascii="仿宋" w:eastAsia="仿宋" w:hAnsi="仿宋" w:cs="Times New Roman"/>
                <w:kern w:val="0"/>
                <w:sz w:val="20"/>
                <w:szCs w:val="20"/>
              </w:rPr>
              <w:t>9</w:t>
            </w:r>
          </w:p>
        </w:tc>
      </w:tr>
      <w:tr w:rsidR="00A01BAF" w:rsidRPr="00A01BAF" w:rsidTr="00A01BAF">
        <w:trPr>
          <w:trHeight w:val="20"/>
          <w:jc w:val="center"/>
        </w:trPr>
        <w:tc>
          <w:tcPr>
            <w:tcW w:w="288" w:type="pct"/>
            <w:vMerge w:val="restart"/>
            <w:shd w:val="clear" w:color="auto" w:fill="auto"/>
            <w:vAlign w:val="center"/>
            <w:hideMark/>
          </w:tcPr>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18</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19</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20</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21</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22</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23</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24</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25</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26</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27</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28</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29</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30</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31</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32</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33</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34</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35</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36</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37</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38</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39</w:t>
            </w:r>
          </w:p>
        </w:tc>
        <w:tc>
          <w:tcPr>
            <w:tcW w:w="800" w:type="pct"/>
            <w:vMerge w:val="restart"/>
            <w:shd w:val="clear" w:color="auto" w:fill="auto"/>
            <w:vAlign w:val="center"/>
            <w:hideMark/>
          </w:tcPr>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公路桥</w:t>
            </w:r>
          </w:p>
        </w:tc>
        <w:tc>
          <w:tcPr>
            <w:tcW w:w="850" w:type="pct"/>
            <w:vMerge w:val="restart"/>
            <w:shd w:val="clear" w:color="auto" w:fill="auto"/>
            <w:noWrap/>
            <w:vAlign w:val="center"/>
          </w:tcPr>
          <w:p w:rsidR="0060331F" w:rsidRPr="00415DA1" w:rsidRDefault="00D2390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沪陕高速公路桥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大井南公路桥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贾营北公路桥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赵家沟西北公路桥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程沟东南公路桥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李庄东公路桥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林庄北公路桥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姚湾东南公路桥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后田洼东公路桥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孙庄东南公路桥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姚站岗北公路桥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蒋庄西北公路桥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乔庄东北公路桥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南阳北绕城高速公路桥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蛮子寨东公路桥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李才庄南公路桥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坦克旅公路桥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大庄西公路桥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孙庄南公路桥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新庄西北公路桥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新庄东北公路桥</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兰南高速公路桥</w:t>
            </w:r>
          </w:p>
        </w:tc>
        <w:tc>
          <w:tcPr>
            <w:tcW w:w="450" w:type="pct"/>
            <w:vMerge w:val="restart"/>
            <w:shd w:val="clear" w:color="auto" w:fill="auto"/>
            <w:vAlign w:val="center"/>
          </w:tcPr>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K88+520</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K89+951</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K90+682</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K92+480</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K93+868</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K95+050</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K96+220</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K97+406</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K99+046</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K100+192</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K104+663</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K106+072</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K108+835</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K109+640</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K109+996</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K111+296</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K113+196</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K113+454</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K114+452</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K116+950</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K118+089</w:t>
            </w:r>
          </w:p>
          <w:p w:rsidR="0060331F" w:rsidRPr="00415DA1" w:rsidRDefault="00A91F37">
            <w:pPr>
              <w:jc w:val="center"/>
              <w:rPr>
                <w:rFonts w:ascii="仿宋" w:eastAsia="仿宋" w:hAnsi="仿宋" w:cs="Times New Roman"/>
                <w:kern w:val="0"/>
                <w:sz w:val="20"/>
                <w:szCs w:val="20"/>
              </w:rPr>
            </w:pPr>
            <w:r w:rsidRPr="00415DA1">
              <w:rPr>
                <w:rFonts w:ascii="仿宋" w:eastAsia="仿宋" w:hAnsi="仿宋" w:cs="Times New Roman"/>
                <w:kern w:val="0"/>
                <w:sz w:val="20"/>
                <w:szCs w:val="20"/>
              </w:rPr>
              <w:t>K123+760</w:t>
            </w:r>
          </w:p>
        </w:tc>
        <w:tc>
          <w:tcPr>
            <w:tcW w:w="500" w:type="pct"/>
            <w:vMerge w:val="restart"/>
            <w:vAlign w:val="center"/>
          </w:tcPr>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7.0</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3.4</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1.7</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2.6</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5.8</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5.8</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5.8</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7.4</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5.8</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9.4</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3.0</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2.1</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8.1</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5.2</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1.3</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3.0</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5.2</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5.2</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2.1</w:t>
            </w:r>
          </w:p>
          <w:p w:rsidR="0060331F" w:rsidRPr="00415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2.1</w:t>
            </w:r>
          </w:p>
          <w:p w:rsidR="0060331F" w:rsidRPr="00415DA1" w:rsidDel="00E01DA1" w:rsidRDefault="00A91F37">
            <w:pPr>
              <w:widowControl/>
              <w:jc w:val="center"/>
              <w:rPr>
                <w:rFonts w:ascii="仿宋" w:eastAsia="仿宋" w:hAnsi="仿宋" w:cs="Times New Roman"/>
                <w:kern w:val="0"/>
                <w:sz w:val="20"/>
                <w:szCs w:val="20"/>
              </w:rPr>
            </w:pPr>
            <w:r w:rsidRPr="00415DA1">
              <w:rPr>
                <w:rFonts w:ascii="仿宋" w:eastAsia="仿宋" w:hAnsi="仿宋" w:cs="Times New Roman"/>
                <w:kern w:val="0"/>
                <w:sz w:val="20"/>
                <w:szCs w:val="20"/>
              </w:rPr>
              <w:t>6.4</w:t>
            </w:r>
          </w:p>
        </w:tc>
        <w:tc>
          <w:tcPr>
            <w:tcW w:w="501" w:type="pct"/>
            <w:vMerge w:val="restart"/>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构件破坏</w:t>
            </w:r>
          </w:p>
        </w:tc>
        <w:tc>
          <w:tcPr>
            <w:tcW w:w="950" w:type="pct"/>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车辆超载</w:t>
            </w:r>
          </w:p>
        </w:tc>
        <w:tc>
          <w:tcPr>
            <w:tcW w:w="661" w:type="pct"/>
            <w:vAlign w:val="center"/>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6-1</w:t>
            </w:r>
            <w:r w:rsidR="00512C37" w:rsidRPr="00415DA1">
              <w:rPr>
                <w:rFonts w:ascii="仿宋" w:eastAsia="仿宋" w:hAnsi="仿宋" w:cs="Times New Roman"/>
                <w:kern w:val="0"/>
                <w:sz w:val="20"/>
                <w:szCs w:val="20"/>
              </w:rPr>
              <w:t>1</w:t>
            </w:r>
          </w:p>
        </w:tc>
      </w:tr>
      <w:tr w:rsidR="00A01BAF" w:rsidRPr="00A01BAF" w:rsidTr="00A01BAF">
        <w:trPr>
          <w:trHeight w:val="20"/>
          <w:jc w:val="center"/>
        </w:trPr>
        <w:tc>
          <w:tcPr>
            <w:tcW w:w="288" w:type="pct"/>
            <w:vMerge/>
            <w:shd w:val="clear" w:color="auto" w:fill="auto"/>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vMerge/>
            <w:shd w:val="clear" w:color="auto" w:fill="auto"/>
            <w:vAlign w:val="center"/>
            <w:hideMark/>
          </w:tcPr>
          <w:p w:rsidR="0060331F" w:rsidRPr="00415DA1" w:rsidRDefault="0060331F" w:rsidP="00415DA1">
            <w:pPr>
              <w:widowControl/>
              <w:spacing w:line="600" w:lineRule="auto"/>
              <w:jc w:val="center"/>
              <w:rPr>
                <w:rFonts w:ascii="仿宋" w:eastAsia="仿宋" w:hAnsi="仿宋" w:cs="Times New Roman"/>
                <w:kern w:val="0"/>
                <w:sz w:val="20"/>
                <w:szCs w:val="20"/>
              </w:rPr>
            </w:pPr>
          </w:p>
        </w:tc>
        <w:tc>
          <w:tcPr>
            <w:tcW w:w="950" w:type="pct"/>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交通事故</w:t>
            </w:r>
          </w:p>
        </w:tc>
        <w:tc>
          <w:tcPr>
            <w:tcW w:w="661" w:type="pct"/>
            <w:vAlign w:val="center"/>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w:t>
            </w:r>
            <w:r w:rsidR="00512C37" w:rsidRPr="00415DA1">
              <w:rPr>
                <w:rFonts w:ascii="仿宋" w:eastAsia="仿宋" w:hAnsi="仿宋" w:cs="Times New Roman"/>
                <w:kern w:val="0"/>
                <w:sz w:val="20"/>
                <w:szCs w:val="20"/>
              </w:rPr>
              <w:t>9</w:t>
            </w:r>
          </w:p>
        </w:tc>
      </w:tr>
      <w:tr w:rsidR="00A01BAF" w:rsidRPr="00A01BAF" w:rsidTr="00A01BAF">
        <w:trPr>
          <w:trHeight w:val="20"/>
          <w:jc w:val="center"/>
        </w:trPr>
        <w:tc>
          <w:tcPr>
            <w:tcW w:w="288" w:type="pct"/>
            <w:vMerge/>
            <w:shd w:val="clear" w:color="auto" w:fill="auto"/>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vMerge/>
            <w:shd w:val="clear" w:color="auto" w:fill="auto"/>
            <w:vAlign w:val="center"/>
            <w:hideMark/>
          </w:tcPr>
          <w:p w:rsidR="0060331F" w:rsidRPr="00415DA1" w:rsidRDefault="0060331F" w:rsidP="00415DA1">
            <w:pPr>
              <w:widowControl/>
              <w:spacing w:line="600" w:lineRule="auto"/>
              <w:jc w:val="center"/>
              <w:rPr>
                <w:rFonts w:ascii="仿宋" w:eastAsia="仿宋" w:hAnsi="仿宋" w:cs="Times New Roman"/>
                <w:kern w:val="0"/>
                <w:sz w:val="20"/>
                <w:szCs w:val="20"/>
              </w:rPr>
            </w:pPr>
          </w:p>
        </w:tc>
        <w:tc>
          <w:tcPr>
            <w:tcW w:w="950" w:type="pct"/>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混凝土裂缝</w:t>
            </w:r>
          </w:p>
        </w:tc>
        <w:tc>
          <w:tcPr>
            <w:tcW w:w="661" w:type="pct"/>
            <w:vAlign w:val="center"/>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6-4</w:t>
            </w:r>
          </w:p>
        </w:tc>
      </w:tr>
      <w:tr w:rsidR="00A01BAF" w:rsidRPr="00A01BAF" w:rsidTr="00A01BAF">
        <w:trPr>
          <w:trHeight w:val="20"/>
          <w:jc w:val="center"/>
        </w:trPr>
        <w:tc>
          <w:tcPr>
            <w:tcW w:w="288" w:type="pct"/>
            <w:vMerge/>
            <w:shd w:val="clear" w:color="auto" w:fill="auto"/>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vMerge w:val="restart"/>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衬砌板破坏</w:t>
            </w:r>
          </w:p>
        </w:tc>
        <w:tc>
          <w:tcPr>
            <w:tcW w:w="950" w:type="pct"/>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车辆超载</w:t>
            </w:r>
          </w:p>
        </w:tc>
        <w:tc>
          <w:tcPr>
            <w:tcW w:w="661" w:type="pct"/>
            <w:vAlign w:val="center"/>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6-1</w:t>
            </w:r>
            <w:r w:rsidR="00512C37" w:rsidRPr="00415DA1">
              <w:rPr>
                <w:rFonts w:ascii="仿宋" w:eastAsia="仿宋" w:hAnsi="仿宋" w:cs="Times New Roman"/>
                <w:kern w:val="0"/>
                <w:sz w:val="20"/>
                <w:szCs w:val="20"/>
              </w:rPr>
              <w:t>1</w:t>
            </w:r>
          </w:p>
        </w:tc>
      </w:tr>
      <w:tr w:rsidR="00A01BAF" w:rsidRPr="00A01BAF" w:rsidTr="00A01BAF">
        <w:trPr>
          <w:trHeight w:val="20"/>
          <w:jc w:val="center"/>
        </w:trPr>
        <w:tc>
          <w:tcPr>
            <w:tcW w:w="288" w:type="pct"/>
            <w:vMerge/>
            <w:shd w:val="clear" w:color="auto" w:fill="auto"/>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vMerge/>
            <w:shd w:val="clear" w:color="auto" w:fill="auto"/>
            <w:vAlign w:val="center"/>
            <w:hideMark/>
          </w:tcPr>
          <w:p w:rsidR="0060331F" w:rsidRPr="00415DA1" w:rsidRDefault="0060331F" w:rsidP="00415DA1">
            <w:pPr>
              <w:widowControl/>
              <w:spacing w:line="600" w:lineRule="auto"/>
              <w:jc w:val="center"/>
              <w:rPr>
                <w:rFonts w:ascii="仿宋" w:eastAsia="仿宋" w:hAnsi="仿宋" w:cs="Times New Roman"/>
                <w:kern w:val="0"/>
                <w:sz w:val="20"/>
                <w:szCs w:val="20"/>
              </w:rPr>
            </w:pPr>
          </w:p>
        </w:tc>
        <w:tc>
          <w:tcPr>
            <w:tcW w:w="950" w:type="pct"/>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基础沉降</w:t>
            </w:r>
          </w:p>
        </w:tc>
        <w:tc>
          <w:tcPr>
            <w:tcW w:w="661" w:type="pct"/>
            <w:vAlign w:val="center"/>
          </w:tcPr>
          <w:p w:rsidR="0060331F" w:rsidRPr="00415DA1" w:rsidRDefault="00512C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w:t>
            </w:r>
            <w:r w:rsidR="00A91F37" w:rsidRPr="00415DA1">
              <w:rPr>
                <w:rFonts w:ascii="仿宋" w:eastAsia="仿宋" w:hAnsi="仿宋" w:cs="Times New Roman"/>
                <w:kern w:val="0"/>
                <w:sz w:val="20"/>
                <w:szCs w:val="20"/>
              </w:rPr>
              <w:t>-6</w:t>
            </w:r>
          </w:p>
        </w:tc>
      </w:tr>
      <w:tr w:rsidR="00A01BAF" w:rsidRPr="00A01BAF" w:rsidTr="00A01BAF">
        <w:trPr>
          <w:trHeight w:val="20"/>
          <w:jc w:val="center"/>
        </w:trPr>
        <w:tc>
          <w:tcPr>
            <w:tcW w:w="288" w:type="pct"/>
            <w:vMerge/>
            <w:shd w:val="clear" w:color="auto" w:fill="auto"/>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vMerge w:val="restart"/>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水质污染</w:t>
            </w:r>
          </w:p>
        </w:tc>
        <w:tc>
          <w:tcPr>
            <w:tcW w:w="950" w:type="pct"/>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危化品运输</w:t>
            </w:r>
          </w:p>
        </w:tc>
        <w:tc>
          <w:tcPr>
            <w:tcW w:w="661" w:type="pct"/>
            <w:vAlign w:val="center"/>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w:t>
            </w:r>
            <w:r w:rsidR="00512C37" w:rsidRPr="00415DA1">
              <w:rPr>
                <w:rFonts w:ascii="仿宋" w:eastAsia="仿宋" w:hAnsi="仿宋" w:cs="Times New Roman"/>
                <w:kern w:val="0"/>
                <w:sz w:val="20"/>
                <w:szCs w:val="20"/>
              </w:rPr>
              <w:t>10</w:t>
            </w:r>
          </w:p>
        </w:tc>
      </w:tr>
      <w:tr w:rsidR="00A01BAF" w:rsidRPr="00A01BAF" w:rsidTr="00A01BAF">
        <w:trPr>
          <w:trHeight w:val="20"/>
          <w:jc w:val="center"/>
        </w:trPr>
        <w:tc>
          <w:tcPr>
            <w:tcW w:w="288"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vMerge/>
            <w:shd w:val="clear" w:color="auto" w:fill="auto"/>
            <w:vAlign w:val="center"/>
          </w:tcPr>
          <w:p w:rsidR="0060331F" w:rsidRPr="00415DA1" w:rsidRDefault="0060331F" w:rsidP="00415DA1">
            <w:pPr>
              <w:widowControl/>
              <w:spacing w:line="600" w:lineRule="auto"/>
              <w:jc w:val="center"/>
              <w:rPr>
                <w:rFonts w:ascii="仿宋" w:eastAsia="仿宋" w:hAnsi="仿宋" w:cs="Times New Roman"/>
                <w:kern w:val="0"/>
                <w:sz w:val="20"/>
                <w:szCs w:val="20"/>
              </w:rPr>
            </w:pPr>
          </w:p>
        </w:tc>
        <w:tc>
          <w:tcPr>
            <w:tcW w:w="950" w:type="pct"/>
            <w:shd w:val="clear" w:color="auto" w:fill="auto"/>
            <w:vAlign w:val="center"/>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交通事故</w:t>
            </w:r>
          </w:p>
        </w:tc>
        <w:tc>
          <w:tcPr>
            <w:tcW w:w="661" w:type="pct"/>
            <w:vAlign w:val="center"/>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w:t>
            </w:r>
            <w:r w:rsidR="00512C37" w:rsidRPr="00415DA1">
              <w:rPr>
                <w:rFonts w:ascii="仿宋" w:eastAsia="仿宋" w:hAnsi="仿宋" w:cs="Times New Roman"/>
                <w:kern w:val="0"/>
                <w:sz w:val="20"/>
                <w:szCs w:val="20"/>
              </w:rPr>
              <w:t>9</w:t>
            </w:r>
          </w:p>
        </w:tc>
      </w:tr>
      <w:tr w:rsidR="00A01BAF" w:rsidRPr="00A01BAF" w:rsidTr="00A01BAF">
        <w:trPr>
          <w:trHeight w:val="20"/>
          <w:jc w:val="center"/>
        </w:trPr>
        <w:tc>
          <w:tcPr>
            <w:tcW w:w="288" w:type="pct"/>
            <w:vMerge/>
            <w:shd w:val="clear" w:color="auto" w:fill="auto"/>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shd w:val="clear" w:color="auto" w:fill="auto"/>
            <w:noWrap/>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vMerge/>
            <w:shd w:val="clear" w:color="auto" w:fill="auto"/>
            <w:vAlign w:val="center"/>
            <w:hideMark/>
          </w:tcPr>
          <w:p w:rsidR="0060331F" w:rsidRPr="00415DA1" w:rsidRDefault="0060331F" w:rsidP="00415DA1">
            <w:pPr>
              <w:widowControl/>
              <w:spacing w:line="600" w:lineRule="auto"/>
              <w:jc w:val="center"/>
              <w:rPr>
                <w:rFonts w:ascii="仿宋" w:eastAsia="仿宋" w:hAnsi="仿宋" w:cs="Times New Roman"/>
                <w:kern w:val="0"/>
                <w:sz w:val="20"/>
                <w:szCs w:val="20"/>
              </w:rPr>
            </w:pPr>
          </w:p>
        </w:tc>
        <w:tc>
          <w:tcPr>
            <w:tcW w:w="950" w:type="pct"/>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检修维护</w:t>
            </w:r>
          </w:p>
        </w:tc>
        <w:tc>
          <w:tcPr>
            <w:tcW w:w="661" w:type="pct"/>
            <w:vAlign w:val="center"/>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w:t>
            </w:r>
            <w:r w:rsidR="00512C37" w:rsidRPr="00415DA1">
              <w:rPr>
                <w:rFonts w:ascii="仿宋" w:eastAsia="仿宋" w:hAnsi="仿宋" w:cs="Times New Roman"/>
                <w:kern w:val="0"/>
                <w:sz w:val="20"/>
                <w:szCs w:val="20"/>
              </w:rPr>
              <w:t>7</w:t>
            </w:r>
          </w:p>
        </w:tc>
      </w:tr>
      <w:tr w:rsidR="00A01BAF" w:rsidRPr="00A01BAF" w:rsidTr="00A01BAF">
        <w:trPr>
          <w:trHeight w:val="20"/>
          <w:jc w:val="center"/>
        </w:trPr>
        <w:tc>
          <w:tcPr>
            <w:tcW w:w="288" w:type="pct"/>
            <w:vMerge/>
            <w:tcBorders>
              <w:bottom w:val="single" w:sz="4" w:space="0" w:color="auto"/>
            </w:tcBorders>
            <w:shd w:val="clear" w:color="auto" w:fill="auto"/>
            <w:vAlign w:val="center"/>
            <w:hideMark/>
          </w:tcPr>
          <w:p w:rsidR="0060331F" w:rsidRPr="00415DA1" w:rsidRDefault="0060331F" w:rsidP="00415DA1">
            <w:pPr>
              <w:spacing w:line="400" w:lineRule="exact"/>
              <w:jc w:val="center"/>
              <w:rPr>
                <w:rFonts w:ascii="仿宋" w:eastAsia="仿宋" w:hAnsi="仿宋" w:cs="Times New Roman"/>
                <w:kern w:val="0"/>
                <w:sz w:val="20"/>
                <w:szCs w:val="20"/>
              </w:rPr>
            </w:pPr>
          </w:p>
        </w:tc>
        <w:tc>
          <w:tcPr>
            <w:tcW w:w="800" w:type="pct"/>
            <w:vMerge/>
            <w:tcBorders>
              <w:bottom w:val="single" w:sz="4" w:space="0" w:color="auto"/>
            </w:tcBorders>
            <w:vAlign w:val="center"/>
            <w:hideMark/>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850" w:type="pct"/>
            <w:vMerge/>
            <w:tcBorders>
              <w:bottom w:val="single" w:sz="4" w:space="0" w:color="auto"/>
            </w:tcBorders>
            <w:shd w:val="clear" w:color="auto" w:fill="auto"/>
            <w:noWrap/>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450" w:type="pct"/>
            <w:vMerge/>
            <w:tcBorders>
              <w:bottom w:val="single" w:sz="4" w:space="0" w:color="auto"/>
            </w:tcBorders>
            <w:shd w:val="clear" w:color="auto" w:fill="auto"/>
            <w:vAlign w:val="center"/>
          </w:tcPr>
          <w:p w:rsidR="0060331F" w:rsidRPr="00415DA1" w:rsidRDefault="0060331F" w:rsidP="00415DA1">
            <w:pPr>
              <w:spacing w:line="400" w:lineRule="exact"/>
              <w:jc w:val="center"/>
              <w:rPr>
                <w:rFonts w:ascii="仿宋" w:eastAsia="仿宋" w:hAnsi="仿宋" w:cs="Times New Roman"/>
                <w:kern w:val="0"/>
                <w:sz w:val="20"/>
                <w:szCs w:val="20"/>
              </w:rPr>
            </w:pPr>
          </w:p>
        </w:tc>
        <w:tc>
          <w:tcPr>
            <w:tcW w:w="500" w:type="pct"/>
            <w:vMerge/>
            <w:tcBorders>
              <w:bottom w:val="single" w:sz="4" w:space="0" w:color="auto"/>
            </w:tcBorders>
            <w:vAlign w:val="center"/>
          </w:tcPr>
          <w:p w:rsidR="0060331F" w:rsidRPr="00415DA1" w:rsidRDefault="0060331F" w:rsidP="00415DA1">
            <w:pPr>
              <w:widowControl/>
              <w:spacing w:line="400" w:lineRule="exact"/>
              <w:jc w:val="center"/>
              <w:rPr>
                <w:rFonts w:ascii="仿宋" w:eastAsia="仿宋" w:hAnsi="仿宋" w:cs="Times New Roman"/>
                <w:kern w:val="0"/>
                <w:sz w:val="20"/>
                <w:szCs w:val="20"/>
              </w:rPr>
            </w:pPr>
          </w:p>
        </w:tc>
        <w:tc>
          <w:tcPr>
            <w:tcW w:w="501" w:type="pct"/>
            <w:tcBorders>
              <w:bottom w:val="single" w:sz="4" w:space="0" w:color="auto"/>
            </w:tcBorders>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车辆坠渠</w:t>
            </w:r>
          </w:p>
        </w:tc>
        <w:tc>
          <w:tcPr>
            <w:tcW w:w="950" w:type="pct"/>
            <w:tcBorders>
              <w:bottom w:val="single" w:sz="4" w:space="0" w:color="auto"/>
            </w:tcBorders>
            <w:shd w:val="clear" w:color="auto" w:fill="auto"/>
            <w:vAlign w:val="center"/>
            <w:hideMark/>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hint="eastAsia"/>
                <w:kern w:val="0"/>
                <w:sz w:val="20"/>
                <w:szCs w:val="20"/>
              </w:rPr>
              <w:t>交通事故</w:t>
            </w:r>
          </w:p>
        </w:tc>
        <w:tc>
          <w:tcPr>
            <w:tcW w:w="661" w:type="pct"/>
            <w:vAlign w:val="center"/>
          </w:tcPr>
          <w:p w:rsidR="0060331F" w:rsidRPr="00415DA1" w:rsidRDefault="00A91F37" w:rsidP="00415DA1">
            <w:pPr>
              <w:widowControl/>
              <w:spacing w:line="600" w:lineRule="auto"/>
              <w:jc w:val="center"/>
              <w:rPr>
                <w:rFonts w:ascii="仿宋" w:eastAsia="仿宋" w:hAnsi="仿宋" w:cs="Times New Roman"/>
                <w:kern w:val="0"/>
                <w:sz w:val="20"/>
                <w:szCs w:val="20"/>
              </w:rPr>
            </w:pPr>
            <w:r w:rsidRPr="00415DA1">
              <w:rPr>
                <w:rFonts w:ascii="仿宋" w:eastAsia="仿宋" w:hAnsi="仿宋" w:cs="Times New Roman"/>
                <w:kern w:val="0"/>
                <w:sz w:val="20"/>
                <w:szCs w:val="20"/>
              </w:rPr>
              <w:t>6-</w:t>
            </w:r>
            <w:r w:rsidR="00512C37" w:rsidRPr="00415DA1">
              <w:rPr>
                <w:rFonts w:ascii="仿宋" w:eastAsia="仿宋" w:hAnsi="仿宋" w:cs="Times New Roman"/>
                <w:kern w:val="0"/>
                <w:sz w:val="20"/>
                <w:szCs w:val="20"/>
              </w:rPr>
              <w:t>9</w:t>
            </w:r>
          </w:p>
        </w:tc>
      </w:tr>
    </w:tbl>
    <w:p w:rsidR="0060331F" w:rsidRPr="00702DA7" w:rsidRDefault="0060331F" w:rsidP="00C408C1">
      <w:pPr>
        <w:ind w:firstLineChars="200" w:firstLine="480"/>
        <w:jc w:val="center"/>
        <w:rPr>
          <w:rFonts w:ascii="黑体" w:eastAsia="黑体" w:hAnsi="黑体" w:cs="Times New Roman"/>
          <w:sz w:val="24"/>
          <w:szCs w:val="24"/>
        </w:rPr>
      </w:pPr>
    </w:p>
    <w:p w:rsidR="00C408C1" w:rsidRPr="00702DA7" w:rsidRDefault="00D23907" w:rsidP="00333E60">
      <w:pPr>
        <w:pStyle w:val="10"/>
        <w:ind w:firstLineChars="0" w:firstLine="0"/>
        <w:outlineLvl w:val="2"/>
        <w:rPr>
          <w:rFonts w:hAnsi="黑体" w:cs="Times New Roman"/>
          <w:noProof/>
        </w:rPr>
      </w:pPr>
      <w:r w:rsidRPr="00415DA1">
        <w:rPr>
          <w:rFonts w:hAnsi="黑体" w:cs="Times New Roman"/>
          <w:noProof/>
        </w:rPr>
        <w:t>3.2.2</w:t>
      </w:r>
      <w:r w:rsidRPr="00415DA1">
        <w:rPr>
          <w:rFonts w:hAnsi="黑体" w:cs="Times New Roman" w:hint="eastAsia"/>
          <w:noProof/>
        </w:rPr>
        <w:t>建筑物</w:t>
      </w:r>
      <w:r w:rsidR="00E266D7">
        <w:rPr>
          <w:rFonts w:hAnsi="黑体" w:cs="Times New Roman" w:hint="eastAsia"/>
          <w:noProof/>
        </w:rPr>
        <w:t>风险</w:t>
      </w:r>
      <w:r w:rsidRPr="00415DA1">
        <w:rPr>
          <w:rFonts w:hAnsi="黑体" w:cs="Times New Roman" w:hint="eastAsia"/>
          <w:noProof/>
        </w:rPr>
        <w:t>预防措施</w:t>
      </w:r>
    </w:p>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hint="eastAsia"/>
        </w:rPr>
        <w:t>（</w:t>
      </w:r>
      <w:r w:rsidRPr="00415DA1">
        <w:rPr>
          <w:rFonts w:ascii="Times New Roman" w:hAnsi="Times New Roman" w:cs="Times New Roman"/>
        </w:rPr>
        <w:t>1</w:t>
      </w:r>
      <w:r w:rsidRPr="00415DA1">
        <w:rPr>
          <w:rFonts w:ascii="Times New Roman" w:hAnsi="Times New Roman" w:cs="Times New Roman" w:hint="eastAsia"/>
        </w:rPr>
        <w:t>）渠系建筑物</w:t>
      </w:r>
      <w:r w:rsidR="00137D18">
        <w:rPr>
          <w:rFonts w:ascii="Times New Roman" w:hAnsi="Times New Roman" w:cs="Times New Roman" w:hint="eastAsia"/>
        </w:rPr>
        <w:t>风险防范措施</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表3.2-5</w:t>
      </w:r>
      <w:r w:rsidR="00A01BAF">
        <w:rPr>
          <w:rFonts w:ascii="黑体" w:eastAsia="黑体" w:hAnsi="黑体" w:cs="Times New Roman" w:hint="eastAsia"/>
          <w:sz w:val="24"/>
          <w:szCs w:val="24"/>
        </w:rPr>
        <w:t xml:space="preserve">  </w:t>
      </w:r>
      <w:r>
        <w:rPr>
          <w:rFonts w:ascii="黑体" w:eastAsia="黑体" w:hAnsi="黑体" w:cs="Times New Roman"/>
          <w:sz w:val="24"/>
          <w:szCs w:val="24"/>
        </w:rPr>
        <w:t>渠系建筑物</w:t>
      </w:r>
      <w:r w:rsidR="00137D18">
        <w:rPr>
          <w:rFonts w:ascii="黑体" w:eastAsia="黑体" w:hAnsi="黑体" w:cs="Times New Roman"/>
          <w:sz w:val="24"/>
          <w:szCs w:val="24"/>
        </w:rPr>
        <w:t>风险防范措施</w:t>
      </w:r>
      <w:r>
        <w:rPr>
          <w:rFonts w:ascii="黑体" w:eastAsia="黑体" w:hAnsi="黑体" w:cs="Times New Roman"/>
          <w:sz w:val="24"/>
          <w:szCs w:val="24"/>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137"/>
        <w:gridCol w:w="3246"/>
        <w:gridCol w:w="8127"/>
      </w:tblGrid>
      <w:tr w:rsidR="00E8414A" w:rsidRPr="00702DA7" w:rsidTr="00415DA1">
        <w:trPr>
          <w:cantSplit/>
          <w:trHeight w:val="20"/>
          <w:tblHeader/>
        </w:trPr>
        <w:tc>
          <w:tcPr>
            <w:tcW w:w="587"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风险因子归类</w:t>
            </w:r>
          </w:p>
        </w:tc>
        <w:tc>
          <w:tcPr>
            <w:tcW w:w="401"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编号</w:t>
            </w:r>
          </w:p>
        </w:tc>
        <w:tc>
          <w:tcPr>
            <w:tcW w:w="1145"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风险因子</w:t>
            </w:r>
          </w:p>
        </w:tc>
        <w:tc>
          <w:tcPr>
            <w:tcW w:w="2867"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防范措施</w:t>
            </w:r>
          </w:p>
        </w:tc>
      </w:tr>
      <w:tr w:rsidR="00E8414A" w:rsidRPr="00702DA7" w:rsidTr="00415DA1">
        <w:trPr>
          <w:cantSplit/>
          <w:trHeight w:val="20"/>
        </w:trPr>
        <w:tc>
          <w:tcPr>
            <w:tcW w:w="587" w:type="pct"/>
            <w:vMerge w:val="restar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自然因素</w:t>
            </w: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3-1</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暴雨洪水</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（1）密切关注汛期天气预报；</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（2）汛期与上游水库建立联动工作机制，密切关注水库泄洪情况；</w:t>
            </w:r>
          </w:p>
          <w:p w:rsidR="00C408C1"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（3）汛前风险排查，尤其是裹头、承台等部位防护设施的排查。</w:t>
            </w:r>
          </w:p>
          <w:p w:rsidR="00276684" w:rsidRPr="00702DA7" w:rsidRDefault="00276684" w:rsidP="00415DA1">
            <w:pPr>
              <w:widowControl/>
              <w:rPr>
                <w:rFonts w:ascii="仿宋" w:eastAsia="仿宋" w:hAnsi="仿宋" w:cs="Times New Roman"/>
                <w:kern w:val="0"/>
                <w:sz w:val="20"/>
                <w:szCs w:val="20"/>
              </w:rPr>
            </w:pPr>
            <w:r w:rsidRPr="00A91F37">
              <w:rPr>
                <w:rFonts w:ascii="仿宋" w:eastAsia="仿宋" w:hAnsi="仿宋" w:cs="Times New Roman" w:hint="eastAsia"/>
                <w:color w:val="000000" w:themeColor="text1"/>
                <w:kern w:val="0"/>
                <w:sz w:val="20"/>
              </w:rPr>
              <w:t>（</w:t>
            </w:r>
            <w:r>
              <w:rPr>
                <w:rFonts w:ascii="仿宋" w:eastAsia="仿宋" w:hAnsi="仿宋" w:cs="Times New Roman" w:hint="eastAsia"/>
                <w:color w:val="000000" w:themeColor="text1"/>
                <w:kern w:val="0"/>
                <w:sz w:val="20"/>
              </w:rPr>
              <w:t>4</w:t>
            </w:r>
            <w:r w:rsidRPr="00E166A7">
              <w:rPr>
                <w:rFonts w:ascii="仿宋" w:eastAsia="仿宋" w:hAnsi="仿宋" w:cs="Times New Roman"/>
                <w:color w:val="000000" w:themeColor="text1"/>
                <w:kern w:val="0"/>
                <w:sz w:val="20"/>
              </w:rPr>
              <w:t>）根据暴雨预警信息，及时进行抢险人员、物料的布防。</w:t>
            </w:r>
          </w:p>
        </w:tc>
      </w:tr>
      <w:tr w:rsidR="00E8414A" w:rsidRPr="00702DA7" w:rsidTr="00415DA1">
        <w:trPr>
          <w:cantSplit/>
          <w:trHeight w:val="20"/>
        </w:trPr>
        <w:tc>
          <w:tcPr>
            <w:tcW w:w="587" w:type="pct"/>
            <w:vMerge/>
            <w:shd w:val="clear" w:color="auto" w:fill="auto"/>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3-2</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河渠交叉断面附近有跌坎、冲坑，可能造成河床冲刷加剧</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（1）跌坎上下游河道整治，进行河床平整和防冲加固，或采用浆砌石等进行跌坎冲刷防护；</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（2）加强建筑物（倒虹吸、涵洞等）顶部和裹头、渡槽槽墩区域的冲刷防护。</w:t>
            </w:r>
          </w:p>
        </w:tc>
      </w:tr>
      <w:tr w:rsidR="00E8414A" w:rsidRPr="00702DA7" w:rsidTr="00415DA1">
        <w:trPr>
          <w:cantSplit/>
          <w:trHeight w:val="20"/>
        </w:trPr>
        <w:tc>
          <w:tcPr>
            <w:tcW w:w="587" w:type="pct"/>
            <w:vMerge/>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3-3</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地震</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定期对渡槽减震措施如弹塑性防落梁球形钢支座进行检查及维护</w:t>
            </w:r>
            <w:r>
              <w:rPr>
                <w:rFonts w:ascii="仿宋" w:eastAsia="仿宋" w:hAnsi="仿宋" w:cs="Times New Roman" w:hint="eastAsia"/>
                <w:kern w:val="0"/>
                <w:sz w:val="20"/>
                <w:szCs w:val="20"/>
              </w:rPr>
              <w:t>。</w:t>
            </w:r>
          </w:p>
        </w:tc>
      </w:tr>
      <w:tr w:rsidR="00E8414A" w:rsidRPr="00702DA7" w:rsidTr="00415DA1">
        <w:trPr>
          <w:cantSplit/>
          <w:trHeight w:val="20"/>
        </w:trPr>
        <w:tc>
          <w:tcPr>
            <w:tcW w:w="587" w:type="pct"/>
            <w:vMerge/>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3-4</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极端气象</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密切关注天气预报，尤其在冬、夏季节；必要时在槽身外侧壁粘贴聚苯乙烯保温板或喷涂聚氨酯等隔热保温材料</w:t>
            </w:r>
            <w:r>
              <w:rPr>
                <w:rFonts w:ascii="仿宋" w:eastAsia="仿宋" w:hAnsi="仿宋" w:cs="Times New Roman" w:hint="eastAsia"/>
                <w:kern w:val="0"/>
                <w:sz w:val="20"/>
                <w:szCs w:val="20"/>
              </w:rPr>
              <w:t>。</w:t>
            </w:r>
          </w:p>
        </w:tc>
      </w:tr>
      <w:tr w:rsidR="00E8414A" w:rsidRPr="00702DA7" w:rsidTr="00415DA1">
        <w:trPr>
          <w:cantSplit/>
          <w:trHeight w:val="20"/>
        </w:trPr>
        <w:tc>
          <w:tcPr>
            <w:tcW w:w="587" w:type="pct"/>
            <w:vMerge w:val="restar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工程因素</w:t>
            </w: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3-5</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混凝土裂缝、止水破损</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sz w:val="20"/>
                <w:szCs w:val="20"/>
              </w:rPr>
            </w:pPr>
            <w:r>
              <w:rPr>
                <w:rFonts w:ascii="仿宋" w:eastAsia="仿宋" w:hAnsi="仿宋" w:cs="Times New Roman"/>
                <w:sz w:val="20"/>
                <w:szCs w:val="20"/>
              </w:rPr>
              <w:t>（1）过流面以外的混凝土表观裂缝可</w:t>
            </w:r>
            <w:r>
              <w:rPr>
                <w:rFonts w:ascii="仿宋" w:eastAsia="仿宋" w:hAnsi="仿宋" w:cs="Times New Roman"/>
                <w:kern w:val="0"/>
                <w:sz w:val="20"/>
                <w:szCs w:val="20"/>
              </w:rPr>
              <w:t>采用裂缝综合测试仪，深层裂缝采用弹性CT进行检测，裂缝可采用灌注环氧树脂</w:t>
            </w:r>
            <w:r>
              <w:rPr>
                <w:rFonts w:ascii="仿宋" w:eastAsia="仿宋" w:hAnsi="仿宋" w:cs="Times New Roman"/>
                <w:sz w:val="20"/>
                <w:szCs w:val="20"/>
              </w:rPr>
              <w:t>处理</w:t>
            </w:r>
            <w:r>
              <w:rPr>
                <w:rFonts w:ascii="仿宋" w:eastAsia="仿宋" w:hAnsi="仿宋" w:cs="Times New Roman" w:hint="eastAsia"/>
                <w:sz w:val="20"/>
                <w:szCs w:val="20"/>
              </w:rPr>
              <w:t>；</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E8414A" w:rsidRPr="00702DA7" w:rsidTr="00415DA1">
        <w:trPr>
          <w:cantSplit/>
          <w:trHeight w:val="20"/>
        </w:trPr>
        <w:tc>
          <w:tcPr>
            <w:tcW w:w="587" w:type="pct"/>
            <w:vMerge/>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3-6</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进出口地基沉降变形</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（1）分析监测数据，判断地基沉降变形是否收敛；</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（2）必要时采取工程措施加固，若为土质地基可植入树根桩加固，若为砂砾石或砾质土地基则采用灌浆方式。</w:t>
            </w:r>
          </w:p>
        </w:tc>
      </w:tr>
      <w:tr w:rsidR="00E8414A" w:rsidRPr="00702DA7" w:rsidTr="00415DA1">
        <w:trPr>
          <w:cantSplit/>
          <w:trHeight w:val="20"/>
        </w:trPr>
        <w:tc>
          <w:tcPr>
            <w:tcW w:w="587" w:type="pct"/>
            <w:vMerge/>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3-7</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槽身桩基沉降变形</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在桩基周围对地基进行灌浆处理，加大桩土间摩阻力</w:t>
            </w:r>
            <w:r>
              <w:rPr>
                <w:rFonts w:ascii="仿宋" w:eastAsia="仿宋" w:hAnsi="仿宋" w:cs="Times New Roman" w:hint="eastAsia"/>
                <w:kern w:val="0"/>
                <w:sz w:val="20"/>
                <w:szCs w:val="20"/>
              </w:rPr>
              <w:t>。</w:t>
            </w:r>
          </w:p>
        </w:tc>
      </w:tr>
      <w:tr w:rsidR="00E8414A" w:rsidRPr="00702DA7" w:rsidTr="00415DA1">
        <w:trPr>
          <w:cantSplit/>
          <w:trHeight w:val="20"/>
        </w:trPr>
        <w:tc>
          <w:tcPr>
            <w:tcW w:w="587" w:type="pct"/>
            <w:vMerge/>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3-8</w:t>
            </w:r>
          </w:p>
        </w:tc>
        <w:tc>
          <w:tcPr>
            <w:tcW w:w="1145" w:type="pct"/>
            <w:shd w:val="clear" w:color="auto" w:fill="auto"/>
            <w:vAlign w:val="center"/>
            <w:hideMark/>
          </w:tcPr>
          <w:p w:rsidR="00C408C1" w:rsidRPr="00702DA7" w:rsidRDefault="00A91F37" w:rsidP="00415DA1">
            <w:pPr>
              <w:widowControl/>
              <w:jc w:val="left"/>
              <w:rPr>
                <w:rFonts w:ascii="仿宋" w:eastAsia="仿宋" w:hAnsi="仿宋" w:cs="Times New Roman"/>
                <w:kern w:val="0"/>
                <w:sz w:val="20"/>
                <w:szCs w:val="20"/>
              </w:rPr>
            </w:pPr>
            <w:r>
              <w:rPr>
                <w:rFonts w:ascii="仿宋" w:eastAsia="仿宋" w:hAnsi="仿宋" w:cs="Times New Roman"/>
                <w:kern w:val="0"/>
                <w:sz w:val="20"/>
                <w:szCs w:val="20"/>
              </w:rPr>
              <w:t>裹头、承台防护出现局部损坏</w:t>
            </w:r>
          </w:p>
        </w:tc>
        <w:tc>
          <w:tcPr>
            <w:tcW w:w="2867" w:type="pct"/>
            <w:shd w:val="clear" w:color="auto" w:fill="auto"/>
            <w:vAlign w:val="center"/>
            <w:hideMark/>
          </w:tcPr>
          <w:p w:rsidR="00C408C1" w:rsidRPr="00702DA7" w:rsidRDefault="00A91F37" w:rsidP="00415DA1">
            <w:pPr>
              <w:widowControl/>
              <w:jc w:val="left"/>
              <w:rPr>
                <w:rFonts w:ascii="仿宋" w:eastAsia="仿宋" w:hAnsi="仿宋" w:cs="Times New Roman"/>
                <w:kern w:val="0"/>
                <w:sz w:val="20"/>
                <w:szCs w:val="20"/>
              </w:rPr>
            </w:pPr>
            <w:r>
              <w:rPr>
                <w:rFonts w:ascii="仿宋" w:eastAsia="仿宋" w:hAnsi="仿宋" w:cs="Times New Roman"/>
                <w:kern w:val="0"/>
                <w:sz w:val="20"/>
                <w:szCs w:val="20"/>
              </w:rPr>
              <w:t>核查损坏原因，修复损坏部位，重新布设防冲材料。</w:t>
            </w:r>
          </w:p>
        </w:tc>
      </w:tr>
      <w:tr w:rsidR="00E8414A" w:rsidRPr="00702DA7" w:rsidTr="00415DA1">
        <w:trPr>
          <w:cantSplit/>
          <w:trHeight w:val="20"/>
        </w:trPr>
        <w:tc>
          <w:tcPr>
            <w:tcW w:w="587" w:type="pct"/>
            <w:vMerge/>
            <w:vAlign w:val="center"/>
            <w:hideMark/>
          </w:tcPr>
          <w:p w:rsidR="00C408C1" w:rsidRPr="00702DA7" w:rsidRDefault="00C408C1" w:rsidP="00415DA1">
            <w:pPr>
              <w:widowControl/>
              <w:jc w:val="center"/>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3-9</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闸门、机电设备故障</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定期进行设备维护检修</w:t>
            </w:r>
            <w:r>
              <w:rPr>
                <w:rFonts w:ascii="仿宋" w:eastAsia="仿宋" w:hAnsi="仿宋" w:cs="Times New Roman" w:hint="eastAsia"/>
                <w:kern w:val="0"/>
                <w:sz w:val="20"/>
                <w:szCs w:val="20"/>
              </w:rPr>
              <w:t>。</w:t>
            </w:r>
          </w:p>
        </w:tc>
      </w:tr>
      <w:tr w:rsidR="00E8414A" w:rsidRPr="00702DA7" w:rsidTr="00415DA1">
        <w:trPr>
          <w:cantSplit/>
          <w:trHeight w:val="20"/>
        </w:trPr>
        <w:tc>
          <w:tcPr>
            <w:tcW w:w="587" w:type="pct"/>
            <w:vMerge w:val="restart"/>
            <w:shd w:val="clear" w:color="auto" w:fill="auto"/>
            <w:vAlign w:val="center"/>
            <w:hideMark/>
          </w:tcPr>
          <w:p w:rsidR="00FD4F0E"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管理因素</w:t>
            </w:r>
          </w:p>
        </w:tc>
        <w:tc>
          <w:tcPr>
            <w:tcW w:w="401" w:type="pct"/>
            <w:shd w:val="clear" w:color="auto" w:fill="auto"/>
            <w:vAlign w:val="center"/>
            <w:hideMark/>
          </w:tcPr>
          <w:p w:rsidR="00FD4F0E"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3-10</w:t>
            </w:r>
          </w:p>
        </w:tc>
        <w:tc>
          <w:tcPr>
            <w:tcW w:w="1145" w:type="pct"/>
            <w:shd w:val="clear" w:color="auto" w:fill="auto"/>
            <w:vAlign w:val="center"/>
            <w:hideMark/>
          </w:tcPr>
          <w:p w:rsidR="00FD4F0E"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调度运行</w:t>
            </w:r>
          </w:p>
        </w:tc>
        <w:tc>
          <w:tcPr>
            <w:tcW w:w="2867" w:type="pct"/>
            <w:shd w:val="clear" w:color="auto" w:fill="auto"/>
            <w:vAlign w:val="center"/>
            <w:hideMark/>
          </w:tcPr>
          <w:p w:rsidR="00FD4F0E" w:rsidRPr="00702DA7" w:rsidRDefault="00A91F37" w:rsidP="00415DA1">
            <w:pPr>
              <w:widowControl/>
              <w:rPr>
                <w:rFonts w:ascii="仿宋" w:eastAsia="仿宋" w:hAnsi="仿宋" w:cs="Times New Roman"/>
                <w:kern w:val="0"/>
                <w:sz w:val="20"/>
                <w:szCs w:val="20"/>
              </w:rPr>
            </w:pPr>
            <w:r>
              <w:rPr>
                <w:rFonts w:ascii="Times New Roman" w:eastAsia="仿宋" w:hAnsi="Times New Roman" w:cs="Times New Roman" w:hint="eastAsia"/>
                <w:kern w:val="0"/>
                <w:sz w:val="20"/>
                <w:szCs w:val="20"/>
              </w:rPr>
              <w:t>加强调度运行硬软件设施建设和人员培训，避免操作失误。</w:t>
            </w:r>
          </w:p>
        </w:tc>
      </w:tr>
      <w:tr w:rsidR="00E8414A" w:rsidRPr="00702DA7" w:rsidTr="00415DA1">
        <w:trPr>
          <w:cantSplit/>
          <w:trHeight w:val="20"/>
        </w:trPr>
        <w:tc>
          <w:tcPr>
            <w:tcW w:w="587" w:type="pct"/>
            <w:vMerge/>
            <w:vAlign w:val="center"/>
            <w:hideMark/>
          </w:tcPr>
          <w:p w:rsidR="00C408C1" w:rsidRPr="00702DA7" w:rsidRDefault="00C408C1" w:rsidP="00415DA1">
            <w:pPr>
              <w:widowControl/>
              <w:jc w:val="center"/>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3-11</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抢险道路、设施</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（1）总干渠门禁系统实现自动化控制</w:t>
            </w:r>
            <w:r>
              <w:rPr>
                <w:rFonts w:ascii="仿宋" w:eastAsia="仿宋" w:hAnsi="仿宋" w:cs="Times New Roman" w:hint="eastAsia"/>
                <w:kern w:val="0"/>
                <w:sz w:val="20"/>
                <w:szCs w:val="20"/>
              </w:rPr>
              <w:t>；</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（2）汛前对抢险道路进行风险排查，检查抢险设备调用、抢险物资的备料情况</w:t>
            </w:r>
            <w:r>
              <w:rPr>
                <w:rFonts w:ascii="仿宋" w:eastAsia="仿宋" w:hAnsi="仿宋" w:cs="Times New Roman" w:hint="eastAsia"/>
                <w:kern w:val="0"/>
                <w:sz w:val="20"/>
                <w:szCs w:val="20"/>
              </w:rPr>
              <w:t>；</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（3）编制防汛应急预案。</w:t>
            </w:r>
          </w:p>
        </w:tc>
      </w:tr>
      <w:tr w:rsidR="00E8414A" w:rsidRPr="00702DA7" w:rsidTr="00415DA1">
        <w:trPr>
          <w:cantSplit/>
          <w:trHeight w:val="20"/>
        </w:trPr>
        <w:tc>
          <w:tcPr>
            <w:tcW w:w="587" w:type="pct"/>
            <w:vMerge/>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3-12</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退水闸、分水闸前淤积</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对闸前淤积严重的部位采用泥浆泵定期进行抽排处理</w:t>
            </w:r>
            <w:r>
              <w:rPr>
                <w:rFonts w:ascii="仿宋" w:eastAsia="仿宋" w:hAnsi="仿宋" w:cs="Times New Roman" w:hint="eastAsia"/>
                <w:kern w:val="0"/>
                <w:sz w:val="20"/>
                <w:szCs w:val="20"/>
              </w:rPr>
              <w:t>。</w:t>
            </w:r>
          </w:p>
        </w:tc>
      </w:tr>
      <w:tr w:rsidR="00E8414A" w:rsidRPr="00702DA7" w:rsidTr="00415DA1">
        <w:trPr>
          <w:cantSplit/>
          <w:trHeight w:val="20"/>
        </w:trPr>
        <w:tc>
          <w:tcPr>
            <w:tcW w:w="587" w:type="pct"/>
            <w:vMerge/>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3-13</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贝类繁殖</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在输水流量较小时采取单槽检修方式，定期对建筑物过流面上附着的贝类进行清理。</w:t>
            </w:r>
          </w:p>
        </w:tc>
      </w:tr>
      <w:tr w:rsidR="00E8414A" w:rsidRPr="00702DA7" w:rsidTr="00415DA1">
        <w:trPr>
          <w:cantSplit/>
          <w:trHeight w:val="20"/>
        </w:trPr>
        <w:tc>
          <w:tcPr>
            <w:tcW w:w="587" w:type="pct"/>
            <w:vMerge w:val="restar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人为因素</w:t>
            </w:r>
          </w:p>
        </w:tc>
        <w:tc>
          <w:tcPr>
            <w:tcW w:w="401" w:type="pct"/>
            <w:shd w:val="clear" w:color="auto" w:fill="auto"/>
            <w:vAlign w:val="center"/>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3-14</w:t>
            </w:r>
          </w:p>
        </w:tc>
        <w:tc>
          <w:tcPr>
            <w:tcW w:w="1145" w:type="pct"/>
            <w:shd w:val="clear" w:color="auto" w:fill="auto"/>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hint="eastAsia"/>
                <w:kern w:val="0"/>
                <w:sz w:val="20"/>
                <w:szCs w:val="20"/>
              </w:rPr>
              <w:t>下游河道被违规建筑物挤占</w:t>
            </w:r>
          </w:p>
        </w:tc>
        <w:tc>
          <w:tcPr>
            <w:tcW w:w="2867" w:type="pct"/>
            <w:shd w:val="clear" w:color="auto" w:fill="auto"/>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1）河道整治，清理河道内障碍物，平顺河道，对阻碍行洪的</w:t>
            </w:r>
            <w:r>
              <w:rPr>
                <w:rFonts w:ascii="仿宋" w:eastAsia="仿宋" w:hAnsi="仿宋" w:cs="Times New Roman" w:hint="eastAsia"/>
                <w:kern w:val="0"/>
                <w:sz w:val="20"/>
                <w:szCs w:val="20"/>
              </w:rPr>
              <w:t>违规建筑物或堆积物</w:t>
            </w:r>
            <w:r>
              <w:rPr>
                <w:rFonts w:ascii="仿宋" w:eastAsia="仿宋" w:hAnsi="仿宋" w:cs="Times New Roman"/>
                <w:kern w:val="0"/>
                <w:sz w:val="20"/>
                <w:szCs w:val="20"/>
              </w:rPr>
              <w:t>等</w:t>
            </w:r>
            <w:r>
              <w:rPr>
                <w:rFonts w:ascii="仿宋" w:eastAsia="仿宋" w:hAnsi="仿宋" w:cs="Times New Roman" w:hint="eastAsia"/>
                <w:kern w:val="0"/>
                <w:sz w:val="20"/>
                <w:szCs w:val="20"/>
              </w:rPr>
              <w:t>予以拆除或</w:t>
            </w:r>
            <w:r>
              <w:rPr>
                <w:rFonts w:ascii="仿宋" w:eastAsia="仿宋" w:hAnsi="仿宋" w:cs="Times New Roman"/>
                <w:kern w:val="0"/>
                <w:sz w:val="20"/>
                <w:szCs w:val="20"/>
              </w:rPr>
              <w:t>改建</w:t>
            </w:r>
            <w:r>
              <w:rPr>
                <w:rFonts w:ascii="仿宋" w:eastAsia="仿宋" w:hAnsi="仿宋" w:cs="Times New Roman" w:hint="eastAsia"/>
                <w:kern w:val="0"/>
                <w:sz w:val="20"/>
                <w:szCs w:val="20"/>
              </w:rPr>
              <w:t>，使下</w:t>
            </w:r>
            <w:r>
              <w:rPr>
                <w:rFonts w:ascii="仿宋" w:eastAsia="仿宋" w:hAnsi="仿宋" w:cs="Times New Roman"/>
                <w:kern w:val="0"/>
                <w:sz w:val="20"/>
                <w:szCs w:val="20"/>
              </w:rPr>
              <w:t>游河道行洪能力与交叉断面相适应</w:t>
            </w:r>
            <w:r>
              <w:rPr>
                <w:rFonts w:ascii="仿宋" w:eastAsia="仿宋" w:hAnsi="仿宋" w:cs="Times New Roman" w:hint="eastAsia"/>
                <w:kern w:val="0"/>
                <w:sz w:val="20"/>
                <w:szCs w:val="20"/>
              </w:rPr>
              <w:t>；</w:t>
            </w:r>
          </w:p>
          <w:p w:rsidR="00C408C1" w:rsidRPr="00702DA7" w:rsidRDefault="00A91F37" w:rsidP="00415DA1">
            <w:pPr>
              <w:widowControl/>
              <w:rPr>
                <w:rFonts w:ascii="仿宋" w:eastAsia="仿宋" w:hAnsi="仿宋" w:cs="Times New Roman"/>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2）必要时在裹头渠顶增设防洪堤。</w:t>
            </w:r>
          </w:p>
        </w:tc>
      </w:tr>
      <w:tr w:rsidR="00E8414A" w:rsidRPr="00702DA7" w:rsidTr="00415DA1">
        <w:trPr>
          <w:cantSplit/>
          <w:trHeight w:val="20"/>
        </w:trPr>
        <w:tc>
          <w:tcPr>
            <w:tcW w:w="587" w:type="pct"/>
            <w:vMerge/>
            <w:shd w:val="clear" w:color="auto" w:fill="auto"/>
            <w:vAlign w:val="center"/>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3-15</w:t>
            </w:r>
          </w:p>
        </w:tc>
        <w:tc>
          <w:tcPr>
            <w:tcW w:w="1145" w:type="pct"/>
            <w:shd w:val="clear" w:color="auto" w:fill="auto"/>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河道采砂引起河势变化</w:t>
            </w:r>
          </w:p>
        </w:tc>
        <w:tc>
          <w:tcPr>
            <w:tcW w:w="2867" w:type="pct"/>
            <w:shd w:val="clear" w:color="auto" w:fill="auto"/>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1）加强汛前汛后的风险排查，尤其是倒虹吸管顶覆土的变化情况；</w:t>
            </w:r>
          </w:p>
          <w:p w:rsidR="00C408C1" w:rsidRPr="00702DA7" w:rsidRDefault="00A91F37" w:rsidP="00415DA1">
            <w:pPr>
              <w:widowControl/>
              <w:rPr>
                <w:rFonts w:ascii="仿宋" w:eastAsia="仿宋" w:hAnsi="仿宋" w:cs="Times New Roman"/>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sidR="00D23907" w:rsidRPr="00415DA1">
              <w:rPr>
                <w:rFonts w:ascii="仿宋" w:eastAsia="仿宋" w:hAnsi="仿宋" w:cs="Times New Roman" w:hint="eastAsia"/>
                <w:kern w:val="0"/>
                <w:sz w:val="20"/>
                <w:szCs w:val="20"/>
              </w:rPr>
              <w:t>协调河道管理部门，</w:t>
            </w:r>
            <w:r>
              <w:rPr>
                <w:rFonts w:ascii="仿宋" w:eastAsia="仿宋" w:hAnsi="仿宋" w:cs="Times New Roman" w:hint="eastAsia"/>
                <w:kern w:val="0"/>
                <w:sz w:val="20"/>
                <w:szCs w:val="20"/>
              </w:rPr>
              <w:t>对工程区河段进行整治，平顺河道，并确保管顶覆土厚度处于结构允许范围内。</w:t>
            </w:r>
          </w:p>
        </w:tc>
      </w:tr>
      <w:tr w:rsidR="00E8414A" w:rsidRPr="00702DA7" w:rsidTr="00415DA1">
        <w:trPr>
          <w:cantSplit/>
          <w:trHeight w:val="20"/>
        </w:trPr>
        <w:tc>
          <w:tcPr>
            <w:tcW w:w="587" w:type="pct"/>
            <w:vMerge/>
            <w:vAlign w:val="center"/>
            <w:hideMark/>
          </w:tcPr>
          <w:p w:rsidR="00C408C1" w:rsidRPr="00702DA7" w:rsidRDefault="00C408C1" w:rsidP="00415DA1">
            <w:pPr>
              <w:widowControl/>
              <w:jc w:val="center"/>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3-16</w:t>
            </w:r>
          </w:p>
        </w:tc>
        <w:tc>
          <w:tcPr>
            <w:tcW w:w="1145" w:type="pct"/>
            <w:shd w:val="clear" w:color="auto" w:fill="auto"/>
            <w:vAlign w:val="center"/>
            <w:hideMark/>
          </w:tcPr>
          <w:p w:rsidR="00E166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下游存在</w:t>
            </w:r>
            <w:r>
              <w:rPr>
                <w:rFonts w:ascii="仿宋" w:eastAsia="仿宋" w:hAnsi="仿宋" w:cs="Times New Roman" w:hint="eastAsia"/>
                <w:kern w:val="0"/>
                <w:sz w:val="20"/>
                <w:szCs w:val="20"/>
              </w:rPr>
              <w:t>道路阻水</w:t>
            </w:r>
          </w:p>
        </w:tc>
        <w:tc>
          <w:tcPr>
            <w:tcW w:w="2867" w:type="pct"/>
            <w:shd w:val="clear" w:color="auto" w:fill="auto"/>
            <w:vAlign w:val="center"/>
            <w:hideMark/>
          </w:tcPr>
          <w:p w:rsidR="00CA6115" w:rsidRPr="00A843ED" w:rsidRDefault="00CA6115" w:rsidP="00415DA1">
            <w:pPr>
              <w:widowControl/>
              <w:jc w:val="left"/>
              <w:rPr>
                <w:rFonts w:ascii="仿宋" w:eastAsia="仿宋" w:hAnsi="仿宋" w:cs="Times New Roman"/>
                <w:kern w:val="0"/>
                <w:sz w:val="20"/>
                <w:szCs w:val="20"/>
              </w:rPr>
            </w:pPr>
            <w:r w:rsidRPr="00A843ED">
              <w:rPr>
                <w:rFonts w:ascii="仿宋" w:eastAsia="仿宋" w:hAnsi="仿宋" w:cs="Times New Roman" w:hint="eastAsia"/>
                <w:kern w:val="0"/>
                <w:sz w:val="20"/>
                <w:szCs w:val="20"/>
              </w:rPr>
              <w:t>（1）</w:t>
            </w:r>
            <w:r>
              <w:rPr>
                <w:rFonts w:ascii="仿宋" w:eastAsia="仿宋" w:hAnsi="仿宋" w:cs="Times New Roman" w:hint="eastAsia"/>
                <w:kern w:val="0"/>
                <w:sz w:val="20"/>
                <w:szCs w:val="20"/>
              </w:rPr>
              <w:t>协调相关管理部门，使其</w:t>
            </w:r>
            <w:r w:rsidRPr="005C720F">
              <w:rPr>
                <w:rFonts w:ascii="仿宋" w:eastAsia="仿宋" w:hAnsi="仿宋" w:cs="Times New Roman" w:hint="eastAsia"/>
                <w:kern w:val="0"/>
                <w:sz w:val="20"/>
                <w:szCs w:val="20"/>
              </w:rPr>
              <w:t>建筑物的排水能力与南水北调中线工程相适应</w:t>
            </w:r>
            <w:r>
              <w:rPr>
                <w:rFonts w:ascii="仿宋" w:eastAsia="仿宋" w:hAnsi="仿宋" w:cs="Times New Roman" w:hint="eastAsia"/>
                <w:kern w:val="0"/>
                <w:sz w:val="20"/>
                <w:szCs w:val="20"/>
              </w:rPr>
              <w:t>；</w:t>
            </w:r>
          </w:p>
          <w:p w:rsidR="00C408C1" w:rsidRPr="00702DA7" w:rsidRDefault="00CA6115" w:rsidP="00415DA1">
            <w:pPr>
              <w:widowControl/>
              <w:rPr>
                <w:rFonts w:ascii="仿宋" w:eastAsia="仿宋" w:hAnsi="仿宋" w:cs="Times New Roman"/>
                <w:kern w:val="0"/>
                <w:sz w:val="20"/>
                <w:szCs w:val="20"/>
              </w:rPr>
            </w:pPr>
            <w:r w:rsidRPr="00A843ED">
              <w:rPr>
                <w:rFonts w:ascii="仿宋" w:eastAsia="仿宋" w:hAnsi="仿宋" w:cs="Times New Roman" w:hint="eastAsia"/>
                <w:kern w:val="0"/>
                <w:sz w:val="20"/>
                <w:szCs w:val="20"/>
              </w:rPr>
              <w:t>（2）必要时在裹头渠顶增设防洪堤。</w:t>
            </w:r>
          </w:p>
        </w:tc>
      </w:tr>
      <w:tr w:rsidR="00E8414A" w:rsidRPr="00702DA7" w:rsidTr="00415DA1">
        <w:trPr>
          <w:cantSplit/>
          <w:trHeight w:val="20"/>
        </w:trPr>
        <w:tc>
          <w:tcPr>
            <w:tcW w:w="587" w:type="pct"/>
            <w:vMerge/>
            <w:vAlign w:val="center"/>
            <w:hideMark/>
          </w:tcPr>
          <w:p w:rsidR="00C408C1" w:rsidRPr="00702DA7" w:rsidRDefault="00C408C1" w:rsidP="00415DA1">
            <w:pPr>
              <w:widowControl/>
              <w:jc w:val="center"/>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3-17</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上游保护区范围内存在塘堰坝，冲毁时可能筑坝材料可能撞击槽墩</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建议拆除上游塘堰坝，或对塘堰坝进行加固，使其防洪标准与南水北调工程一致。</w:t>
            </w:r>
          </w:p>
        </w:tc>
      </w:tr>
      <w:tr w:rsidR="00E8414A" w:rsidRPr="00702DA7" w:rsidTr="00415DA1">
        <w:trPr>
          <w:cantSplit/>
          <w:trHeight w:val="20"/>
        </w:trPr>
        <w:tc>
          <w:tcPr>
            <w:tcW w:w="587" w:type="pct"/>
            <w:vMerge/>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401"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3-18</w:t>
            </w:r>
          </w:p>
        </w:tc>
        <w:tc>
          <w:tcPr>
            <w:tcW w:w="1145"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sz w:val="20"/>
                <w:szCs w:val="20"/>
              </w:rPr>
              <w:t>上游采砂船撞击</w:t>
            </w:r>
          </w:p>
        </w:tc>
        <w:tc>
          <w:tcPr>
            <w:tcW w:w="2867"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（1）汛期加强对工程区河道采砂船的风险排查</w:t>
            </w:r>
            <w:r>
              <w:rPr>
                <w:rFonts w:ascii="仿宋" w:eastAsia="仿宋" w:hAnsi="仿宋" w:cs="Times New Roman" w:hint="eastAsia"/>
                <w:kern w:val="0"/>
                <w:sz w:val="20"/>
                <w:szCs w:val="20"/>
              </w:rPr>
              <w:t>；</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（2）与地方相关部门联系，汛期对采砂船进行管制</w:t>
            </w:r>
            <w:r>
              <w:rPr>
                <w:rFonts w:ascii="仿宋" w:eastAsia="仿宋" w:hAnsi="仿宋" w:cs="Times New Roman" w:hint="eastAsia"/>
                <w:kern w:val="0"/>
                <w:sz w:val="20"/>
                <w:szCs w:val="20"/>
              </w:rPr>
              <w:t>。</w:t>
            </w:r>
          </w:p>
        </w:tc>
      </w:tr>
    </w:tbl>
    <w:p w:rsidR="00C408C1" w:rsidRPr="00702DA7" w:rsidRDefault="00C408C1" w:rsidP="00C408C1">
      <w:pPr>
        <w:pStyle w:val="10"/>
        <w:ind w:firstLine="240"/>
        <w:outlineLvl w:val="9"/>
        <w:rPr>
          <w:rFonts w:ascii="Times New Roman" w:hAnsi="Times New Roman" w:cs="Times New Roman"/>
        </w:rPr>
      </w:pPr>
    </w:p>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rPr>
        <w:br w:type="column"/>
      </w:r>
      <w:r w:rsidRPr="00415DA1">
        <w:rPr>
          <w:rFonts w:ascii="Times New Roman" w:hAnsi="Times New Roman" w:cs="Times New Roman" w:hint="eastAsia"/>
        </w:rPr>
        <w:t>（</w:t>
      </w:r>
      <w:r w:rsidRPr="00415DA1">
        <w:rPr>
          <w:rFonts w:ascii="Times New Roman" w:hAnsi="Times New Roman" w:cs="Times New Roman"/>
        </w:rPr>
        <w:t>2</w:t>
      </w:r>
      <w:r w:rsidRPr="00415DA1">
        <w:rPr>
          <w:rFonts w:ascii="Times New Roman" w:hAnsi="Times New Roman" w:cs="Times New Roman" w:hint="eastAsia"/>
        </w:rPr>
        <w:t>）排水建筑物</w:t>
      </w:r>
      <w:r w:rsidR="00137D18">
        <w:rPr>
          <w:rFonts w:ascii="Times New Roman" w:hAnsi="Times New Roman" w:cs="Times New Roman" w:hint="eastAsia"/>
        </w:rPr>
        <w:t>风险防范措施</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表3.2-6  排水建筑物</w:t>
      </w:r>
      <w:r w:rsidR="00137D18">
        <w:rPr>
          <w:rFonts w:ascii="黑体" w:eastAsia="黑体" w:hAnsi="黑体" w:cs="Times New Roman"/>
          <w:sz w:val="24"/>
          <w:szCs w:val="24"/>
        </w:rPr>
        <w:t>风险防范措施</w:t>
      </w:r>
      <w:r>
        <w:rPr>
          <w:rFonts w:ascii="黑体" w:eastAsia="黑体" w:hAnsi="黑体" w:cs="Times New Roman"/>
          <w:sz w:val="24"/>
          <w:szCs w:val="24"/>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50"/>
        <w:gridCol w:w="2171"/>
        <w:gridCol w:w="9627"/>
      </w:tblGrid>
      <w:tr w:rsidR="007E156B" w:rsidRPr="00702DA7" w:rsidTr="007E156B">
        <w:trPr>
          <w:tblHeader/>
        </w:trPr>
        <w:tc>
          <w:tcPr>
            <w:tcW w:w="538"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风险因子归类</w:t>
            </w:r>
          </w:p>
        </w:tc>
        <w:tc>
          <w:tcPr>
            <w:tcW w:w="300"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编号</w:t>
            </w:r>
          </w:p>
        </w:tc>
        <w:tc>
          <w:tcPr>
            <w:tcW w:w="766"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风险因子</w:t>
            </w:r>
          </w:p>
        </w:tc>
        <w:tc>
          <w:tcPr>
            <w:tcW w:w="3396"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防范措施</w:t>
            </w:r>
          </w:p>
        </w:tc>
      </w:tr>
      <w:tr w:rsidR="007E156B" w:rsidRPr="00702DA7" w:rsidTr="007E156B">
        <w:tc>
          <w:tcPr>
            <w:tcW w:w="538" w:type="pct"/>
            <w:vMerge w:val="restar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自然因素</w:t>
            </w:r>
          </w:p>
        </w:tc>
        <w:tc>
          <w:tcPr>
            <w:tcW w:w="300"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4-1</w:t>
            </w:r>
          </w:p>
        </w:tc>
        <w:tc>
          <w:tcPr>
            <w:tcW w:w="766"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暴雨洪水</w:t>
            </w:r>
          </w:p>
        </w:tc>
        <w:tc>
          <w:tcPr>
            <w:tcW w:w="3396"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（1）密切关注汛期天气预报；</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（2）汛前对槽身和管身淤积进行清理；</w:t>
            </w:r>
          </w:p>
          <w:p w:rsidR="00C408C1"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（3）加强汛前风险排查，对上下游通道进行疏通。</w:t>
            </w:r>
          </w:p>
          <w:p w:rsidR="00276684" w:rsidRPr="00702DA7" w:rsidRDefault="00276684" w:rsidP="00415DA1">
            <w:pPr>
              <w:widowControl/>
              <w:rPr>
                <w:rFonts w:ascii="仿宋" w:eastAsia="仿宋" w:hAnsi="仿宋" w:cs="Times New Roman"/>
                <w:kern w:val="0"/>
                <w:sz w:val="20"/>
                <w:szCs w:val="20"/>
              </w:rPr>
            </w:pPr>
            <w:r w:rsidRPr="00A91F37">
              <w:rPr>
                <w:rFonts w:ascii="仿宋" w:eastAsia="仿宋" w:hAnsi="仿宋" w:cs="Times New Roman" w:hint="eastAsia"/>
                <w:color w:val="000000" w:themeColor="text1"/>
                <w:kern w:val="0"/>
                <w:sz w:val="20"/>
              </w:rPr>
              <w:t>（</w:t>
            </w:r>
            <w:r>
              <w:rPr>
                <w:rFonts w:ascii="仿宋" w:eastAsia="仿宋" w:hAnsi="仿宋" w:cs="Times New Roman" w:hint="eastAsia"/>
                <w:color w:val="000000" w:themeColor="text1"/>
                <w:kern w:val="0"/>
                <w:sz w:val="20"/>
              </w:rPr>
              <w:t>4</w:t>
            </w:r>
            <w:r w:rsidRPr="00E166A7">
              <w:rPr>
                <w:rFonts w:ascii="仿宋" w:eastAsia="仿宋" w:hAnsi="仿宋" w:cs="Times New Roman"/>
                <w:color w:val="000000" w:themeColor="text1"/>
                <w:kern w:val="0"/>
                <w:sz w:val="20"/>
              </w:rPr>
              <w:t>）根据暴雨预警信息，及时进行抢险人员、物料的布防。</w:t>
            </w:r>
          </w:p>
        </w:tc>
      </w:tr>
      <w:tr w:rsidR="007E156B" w:rsidRPr="00702DA7" w:rsidTr="007E156B">
        <w:tc>
          <w:tcPr>
            <w:tcW w:w="538" w:type="pct"/>
            <w:vMerge/>
            <w:shd w:val="clear" w:color="auto" w:fill="auto"/>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300"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4-2</w:t>
            </w:r>
          </w:p>
        </w:tc>
        <w:tc>
          <w:tcPr>
            <w:tcW w:w="766"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设计洪水增大</w:t>
            </w:r>
          </w:p>
        </w:tc>
        <w:tc>
          <w:tcPr>
            <w:tcW w:w="3396" w:type="pct"/>
            <w:shd w:val="clear" w:color="auto" w:fill="auto"/>
            <w:vAlign w:val="center"/>
            <w:hideMark/>
          </w:tcPr>
          <w:p w:rsidR="00C408C1" w:rsidRPr="00702DA7" w:rsidRDefault="00A91F37" w:rsidP="00415DA1">
            <w:pPr>
              <w:widowControl/>
              <w:jc w:val="left"/>
              <w:rPr>
                <w:rFonts w:ascii="仿宋" w:eastAsia="仿宋" w:hAnsi="仿宋" w:cs="Times New Roman"/>
                <w:kern w:val="0"/>
                <w:sz w:val="20"/>
                <w:szCs w:val="20"/>
              </w:rPr>
            </w:pPr>
            <w:r>
              <w:rPr>
                <w:rFonts w:ascii="仿宋" w:eastAsia="仿宋" w:hAnsi="仿宋" w:cs="Times New Roman"/>
                <w:kern w:val="0"/>
                <w:sz w:val="20"/>
                <w:szCs w:val="20"/>
              </w:rPr>
              <w:t>（1）建议重新复核设计洪水；</w:t>
            </w:r>
            <w:r>
              <w:rPr>
                <w:rFonts w:ascii="仿宋" w:eastAsia="仿宋" w:hAnsi="仿宋" w:cs="Times New Roman"/>
                <w:kern w:val="0"/>
                <w:sz w:val="20"/>
                <w:szCs w:val="20"/>
              </w:rPr>
              <w:br/>
              <w:t>（2）加强与水利实时雨水工情信息的共享，开展沿线暴雨洪水的预报预警工作；</w:t>
            </w:r>
            <w:r>
              <w:rPr>
                <w:rFonts w:ascii="仿宋" w:eastAsia="仿宋" w:hAnsi="仿宋" w:cs="Times New Roman"/>
                <w:kern w:val="0"/>
                <w:sz w:val="20"/>
                <w:szCs w:val="20"/>
              </w:rPr>
              <w:br/>
              <w:t>（3）疏通下游排水通道，提高下游河道过流能力；</w:t>
            </w:r>
          </w:p>
          <w:p w:rsidR="00C408C1" w:rsidRPr="00702DA7" w:rsidRDefault="00A91F37" w:rsidP="00415DA1">
            <w:pPr>
              <w:widowControl/>
              <w:jc w:val="left"/>
              <w:rPr>
                <w:rFonts w:ascii="仿宋" w:eastAsia="仿宋" w:hAnsi="仿宋" w:cs="Times New Roman"/>
                <w:kern w:val="0"/>
                <w:sz w:val="20"/>
                <w:szCs w:val="20"/>
              </w:rPr>
            </w:pPr>
            <w:r>
              <w:rPr>
                <w:rFonts w:ascii="仿宋" w:eastAsia="仿宋" w:hAnsi="仿宋" w:cs="Times New Roman"/>
                <w:kern w:val="0"/>
                <w:sz w:val="20"/>
                <w:szCs w:val="20"/>
              </w:rPr>
              <w:t>（4）必要时在</w:t>
            </w:r>
            <w:r>
              <w:rPr>
                <w:rFonts w:ascii="仿宋" w:eastAsia="仿宋" w:hAnsi="仿宋" w:cs="Times New Roman" w:hint="eastAsia"/>
                <w:kern w:val="0"/>
                <w:sz w:val="20"/>
                <w:szCs w:val="20"/>
              </w:rPr>
              <w:t>建筑物</w:t>
            </w:r>
            <w:r>
              <w:rPr>
                <w:rFonts w:ascii="仿宋" w:eastAsia="仿宋" w:hAnsi="仿宋" w:cs="Times New Roman"/>
                <w:kern w:val="0"/>
                <w:sz w:val="20"/>
                <w:szCs w:val="20"/>
              </w:rPr>
              <w:t>进口采取工程措施进行分流处理，将水流通过截流沟导入附近过流能力富裕较大的排水建筑物；</w:t>
            </w:r>
          </w:p>
          <w:p w:rsidR="00C408C1" w:rsidRPr="00702DA7" w:rsidRDefault="00A91F37" w:rsidP="00415DA1">
            <w:pPr>
              <w:widowControl/>
              <w:jc w:val="left"/>
              <w:rPr>
                <w:rFonts w:ascii="仿宋" w:eastAsia="仿宋" w:hAnsi="仿宋" w:cs="Times New Roman"/>
                <w:kern w:val="0"/>
                <w:sz w:val="20"/>
                <w:szCs w:val="20"/>
              </w:rPr>
            </w:pPr>
            <w:r>
              <w:rPr>
                <w:rFonts w:ascii="仿宋" w:eastAsia="仿宋" w:hAnsi="仿宋" w:cs="Times New Roman"/>
                <w:kern w:val="0"/>
                <w:sz w:val="20"/>
                <w:szCs w:val="20"/>
              </w:rPr>
              <w:t>（5）加强汛期水位监测，当洪量较大、水位上涨过快时，可采取临时抽排措施进行紧急处理。</w:t>
            </w:r>
          </w:p>
        </w:tc>
      </w:tr>
      <w:tr w:rsidR="007E156B" w:rsidRPr="00702DA7" w:rsidTr="007E156B">
        <w:tc>
          <w:tcPr>
            <w:tcW w:w="538" w:type="pct"/>
            <w:vMerge/>
            <w:shd w:val="clear" w:color="auto" w:fill="auto"/>
            <w:vAlign w:val="center"/>
            <w:hideMark/>
          </w:tcPr>
          <w:p w:rsidR="00C408C1" w:rsidRPr="00702DA7" w:rsidRDefault="00C408C1" w:rsidP="00415DA1">
            <w:pPr>
              <w:widowControl/>
              <w:jc w:val="center"/>
              <w:rPr>
                <w:rFonts w:ascii="仿宋" w:eastAsia="仿宋" w:hAnsi="仿宋" w:cs="Times New Roman"/>
                <w:kern w:val="0"/>
                <w:sz w:val="20"/>
                <w:szCs w:val="20"/>
              </w:rPr>
            </w:pPr>
          </w:p>
        </w:tc>
        <w:tc>
          <w:tcPr>
            <w:tcW w:w="300"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4-3</w:t>
            </w:r>
          </w:p>
        </w:tc>
        <w:tc>
          <w:tcPr>
            <w:tcW w:w="766"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下游地势高或无排水通道，排水不畅</w:t>
            </w:r>
          </w:p>
        </w:tc>
        <w:tc>
          <w:tcPr>
            <w:tcW w:w="3396" w:type="pct"/>
            <w:shd w:val="clear" w:color="auto" w:fill="auto"/>
            <w:vAlign w:val="center"/>
            <w:hideMark/>
          </w:tcPr>
          <w:p w:rsidR="00C408C1" w:rsidRPr="00702DA7" w:rsidRDefault="00A91F37" w:rsidP="00415DA1">
            <w:pPr>
              <w:widowControl/>
              <w:jc w:val="left"/>
              <w:rPr>
                <w:rFonts w:ascii="仿宋" w:eastAsia="仿宋" w:hAnsi="仿宋" w:cs="Times New Roman"/>
                <w:kern w:val="0"/>
                <w:sz w:val="20"/>
                <w:szCs w:val="20"/>
              </w:rPr>
            </w:pPr>
            <w:r>
              <w:rPr>
                <w:rFonts w:ascii="仿宋" w:eastAsia="仿宋" w:hAnsi="仿宋" w:cs="Times New Roman"/>
                <w:kern w:val="0"/>
                <w:sz w:val="20"/>
                <w:szCs w:val="20"/>
              </w:rPr>
              <w:t>疏通下游排水通道，提高下游河道过流能力。</w:t>
            </w:r>
          </w:p>
        </w:tc>
      </w:tr>
      <w:tr w:rsidR="007E156B" w:rsidRPr="00702DA7" w:rsidTr="007E156B">
        <w:tc>
          <w:tcPr>
            <w:tcW w:w="538" w:type="pct"/>
            <w:vMerge w:val="restar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工程因素</w:t>
            </w:r>
          </w:p>
        </w:tc>
        <w:tc>
          <w:tcPr>
            <w:tcW w:w="300"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4-</w:t>
            </w:r>
            <w:r w:rsidR="008D5FE1">
              <w:rPr>
                <w:rFonts w:ascii="仿宋" w:eastAsia="仿宋" w:hAnsi="仿宋" w:cs="Times New Roman" w:hint="eastAsia"/>
                <w:sz w:val="20"/>
                <w:szCs w:val="20"/>
              </w:rPr>
              <w:t>4</w:t>
            </w:r>
          </w:p>
        </w:tc>
        <w:tc>
          <w:tcPr>
            <w:tcW w:w="766" w:type="pct"/>
            <w:shd w:val="clear" w:color="auto" w:fill="auto"/>
            <w:vAlign w:val="center"/>
            <w:hideMark/>
          </w:tcPr>
          <w:p w:rsidR="00BF1C5F"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混凝土裂缝</w:t>
            </w:r>
          </w:p>
        </w:tc>
        <w:tc>
          <w:tcPr>
            <w:tcW w:w="3396" w:type="pct"/>
            <w:shd w:val="clear" w:color="auto" w:fill="auto"/>
            <w:vAlign w:val="center"/>
            <w:hideMark/>
          </w:tcPr>
          <w:p w:rsidR="00BF1C5F"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在冬季无水情况下，或水量不大时进口临时封堵，采用左岸截流沟将水流疏导至其他排水建筑物，然后对混凝土裂缝采取灌注环氧树脂、喷涂聚脲处理。</w:t>
            </w:r>
          </w:p>
        </w:tc>
      </w:tr>
      <w:tr w:rsidR="007E156B" w:rsidRPr="00702DA7" w:rsidTr="007E156B">
        <w:tc>
          <w:tcPr>
            <w:tcW w:w="538" w:type="pct"/>
            <w:vMerge/>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300"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4-</w:t>
            </w:r>
            <w:r w:rsidR="008E2774">
              <w:rPr>
                <w:rFonts w:ascii="仿宋" w:eastAsia="仿宋" w:hAnsi="仿宋" w:cs="Times New Roman" w:hint="eastAsia"/>
                <w:sz w:val="20"/>
                <w:szCs w:val="20"/>
              </w:rPr>
              <w:t>5</w:t>
            </w:r>
          </w:p>
        </w:tc>
        <w:tc>
          <w:tcPr>
            <w:tcW w:w="766" w:type="pct"/>
            <w:shd w:val="clear" w:color="auto" w:fill="auto"/>
            <w:vAlign w:val="center"/>
            <w:hideMark/>
          </w:tcPr>
          <w:p w:rsidR="00C408C1" w:rsidRPr="00702DA7" w:rsidRDefault="001378CD"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止水破损</w:t>
            </w:r>
          </w:p>
        </w:tc>
        <w:tc>
          <w:tcPr>
            <w:tcW w:w="3396" w:type="pct"/>
            <w:shd w:val="clear" w:color="auto" w:fill="auto"/>
            <w:vAlign w:val="center"/>
            <w:hideMark/>
          </w:tcPr>
          <w:p w:rsidR="00C408C1" w:rsidRPr="00702DA7" w:rsidRDefault="001378CD" w:rsidP="00415DA1">
            <w:pPr>
              <w:widowControl/>
              <w:rPr>
                <w:rFonts w:ascii="仿宋" w:eastAsia="仿宋" w:hAnsi="仿宋" w:cs="Times New Roman"/>
                <w:kern w:val="0"/>
                <w:sz w:val="20"/>
                <w:szCs w:val="20"/>
              </w:rPr>
            </w:pPr>
            <w:r>
              <w:rPr>
                <w:rFonts w:ascii="仿宋" w:eastAsia="仿宋" w:hAnsi="仿宋" w:cs="Times New Roman"/>
                <w:kern w:val="0"/>
                <w:sz w:val="20"/>
                <w:szCs w:val="20"/>
              </w:rPr>
              <w:t>在冬季无水情况下，或水量不大时进口临时封堵，采用左岸截流沟将水流疏导至其他排水建筑物，然后修复渗漏的止水带或对结构缝进行灌浆处理。</w:t>
            </w:r>
          </w:p>
        </w:tc>
      </w:tr>
      <w:tr w:rsidR="007E156B" w:rsidRPr="00702DA7" w:rsidTr="007E156B">
        <w:tc>
          <w:tcPr>
            <w:tcW w:w="538" w:type="pct"/>
            <w:vMerge/>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300"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4-</w:t>
            </w:r>
            <w:r w:rsidR="008E2774">
              <w:rPr>
                <w:rFonts w:ascii="仿宋" w:eastAsia="仿宋" w:hAnsi="仿宋" w:cs="Times New Roman" w:hint="eastAsia"/>
                <w:sz w:val="20"/>
                <w:szCs w:val="20"/>
              </w:rPr>
              <w:t>6</w:t>
            </w:r>
          </w:p>
        </w:tc>
        <w:tc>
          <w:tcPr>
            <w:tcW w:w="766"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下穿排水建筑物地基沉降变形</w:t>
            </w:r>
          </w:p>
        </w:tc>
        <w:tc>
          <w:tcPr>
            <w:tcW w:w="3396"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（1）分析监测数据，判断地基沉降变形是否收敛；</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（2）必要时采取工程措施，例如灌浆、打围护桩等。</w:t>
            </w:r>
          </w:p>
        </w:tc>
      </w:tr>
      <w:tr w:rsidR="007E156B" w:rsidRPr="00702DA7" w:rsidTr="007E156B">
        <w:tc>
          <w:tcPr>
            <w:tcW w:w="538" w:type="pct"/>
            <w:vMerge w:val="restar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管理因素</w:t>
            </w:r>
          </w:p>
        </w:tc>
        <w:tc>
          <w:tcPr>
            <w:tcW w:w="300"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4-</w:t>
            </w:r>
            <w:r w:rsidR="008E2774">
              <w:rPr>
                <w:rFonts w:ascii="仿宋" w:eastAsia="仿宋" w:hAnsi="仿宋" w:cs="Times New Roman" w:hint="eastAsia"/>
                <w:sz w:val="20"/>
                <w:szCs w:val="20"/>
              </w:rPr>
              <w:t>7</w:t>
            </w:r>
          </w:p>
        </w:tc>
        <w:tc>
          <w:tcPr>
            <w:tcW w:w="766"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管身淤积</w:t>
            </w:r>
          </w:p>
        </w:tc>
        <w:tc>
          <w:tcPr>
            <w:tcW w:w="3396"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（1）在排水建筑物进口布设拦沙桩、拦沙坎、沉沙池等。</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7E156B" w:rsidRPr="00702DA7" w:rsidTr="007E156B">
        <w:tc>
          <w:tcPr>
            <w:tcW w:w="538" w:type="pct"/>
            <w:vMerge/>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300"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4-</w:t>
            </w:r>
            <w:r w:rsidR="008E2774">
              <w:rPr>
                <w:rFonts w:ascii="仿宋" w:eastAsia="仿宋" w:hAnsi="仿宋" w:cs="Times New Roman" w:hint="eastAsia"/>
                <w:sz w:val="20"/>
                <w:szCs w:val="20"/>
              </w:rPr>
              <w:t>8</w:t>
            </w:r>
          </w:p>
        </w:tc>
        <w:tc>
          <w:tcPr>
            <w:tcW w:w="766"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抢险道路、设施</w:t>
            </w:r>
          </w:p>
        </w:tc>
        <w:tc>
          <w:tcPr>
            <w:tcW w:w="3396"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（1）对交通不便利的建筑物局部增设抢险道路。</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（2）总干渠门禁系统自动化。</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（3）汛前对抢险道路进行风险排查，检查抢险设备调用、抢险物资的备料情况。</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（4）编制防汛应急预案。</w:t>
            </w:r>
          </w:p>
        </w:tc>
      </w:tr>
      <w:tr w:rsidR="007E156B" w:rsidRPr="00702DA7" w:rsidTr="007E156B">
        <w:tc>
          <w:tcPr>
            <w:tcW w:w="538" w:type="pct"/>
            <w:vMerge w:val="restar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人为因素</w:t>
            </w:r>
          </w:p>
        </w:tc>
        <w:tc>
          <w:tcPr>
            <w:tcW w:w="300"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4-</w:t>
            </w:r>
            <w:r w:rsidR="008E2774">
              <w:rPr>
                <w:rFonts w:ascii="仿宋" w:eastAsia="仿宋" w:hAnsi="仿宋" w:cs="Times New Roman" w:hint="eastAsia"/>
                <w:sz w:val="20"/>
                <w:szCs w:val="20"/>
              </w:rPr>
              <w:t>9</w:t>
            </w:r>
          </w:p>
        </w:tc>
        <w:tc>
          <w:tcPr>
            <w:tcW w:w="766"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排水建筑物进口堵塞（生活垃圾、柴草漂浮物、滑坡</w:t>
            </w:r>
            <w:r>
              <w:rPr>
                <w:rFonts w:ascii="仿宋" w:eastAsia="仿宋" w:hAnsi="仿宋" w:cs="Times New Roman" w:hint="eastAsia"/>
                <w:kern w:val="0"/>
                <w:sz w:val="20"/>
                <w:szCs w:val="20"/>
              </w:rPr>
              <w:t>、</w:t>
            </w:r>
            <w:r>
              <w:rPr>
                <w:rFonts w:ascii="仿宋" w:eastAsia="仿宋" w:hAnsi="仿宋" w:cs="Times New Roman"/>
                <w:kern w:val="0"/>
                <w:sz w:val="20"/>
                <w:szCs w:val="20"/>
              </w:rPr>
              <w:t>泥石流等）</w:t>
            </w:r>
          </w:p>
        </w:tc>
        <w:tc>
          <w:tcPr>
            <w:tcW w:w="3396"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（1）清理进口附近工程弃渣、堆土、生活垃圾、柴草、树木等风险源；</w:t>
            </w:r>
            <w:r>
              <w:rPr>
                <w:rFonts w:ascii="仿宋" w:eastAsia="仿宋" w:hAnsi="仿宋" w:cs="Times New Roman"/>
                <w:kern w:val="0"/>
                <w:sz w:val="20"/>
                <w:szCs w:val="20"/>
              </w:rPr>
              <w:br/>
              <w:t>（2）在建筑物进口布设拦漂设施；</w:t>
            </w:r>
            <w:r>
              <w:rPr>
                <w:rFonts w:ascii="仿宋" w:eastAsia="仿宋" w:hAnsi="仿宋" w:cs="Times New Roman"/>
                <w:kern w:val="0"/>
                <w:sz w:val="20"/>
                <w:szCs w:val="20"/>
              </w:rPr>
              <w:br/>
              <w:t>（3）在洪水期间应加强渠道沿线天然河流水流状态的巡查，随时打捞聚集在排水建筑物进口处的漂浮物；</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（4）在排水建筑物进口修建布设拦砂桩、拦沙坎、沉砂池等，防止建筑物进口堵塞；</w:t>
            </w:r>
            <w:r>
              <w:rPr>
                <w:rFonts w:ascii="仿宋" w:eastAsia="仿宋" w:hAnsi="仿宋" w:cs="Times New Roman"/>
                <w:kern w:val="0"/>
                <w:sz w:val="20"/>
                <w:szCs w:val="20"/>
              </w:rPr>
              <w:br/>
              <w:t>（5）汛期可在排洪倒虹吸进口上游一定距离用铅丝石笼、拦砂桩等设置临时拦挡措施，防止砂石等固体物进入倒虹吸；</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（6）在上游河道进行分流，利用附近其他排水建筑物来分担部分流量；</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（7）汛期采用临时抽排措施。</w:t>
            </w:r>
          </w:p>
        </w:tc>
      </w:tr>
      <w:tr w:rsidR="007E156B" w:rsidRPr="00702DA7" w:rsidTr="007E156B">
        <w:tc>
          <w:tcPr>
            <w:tcW w:w="538" w:type="pct"/>
            <w:vMerge/>
            <w:shd w:val="clear" w:color="auto" w:fill="auto"/>
            <w:vAlign w:val="center"/>
            <w:hideMark/>
          </w:tcPr>
          <w:p w:rsidR="00C408C1" w:rsidRPr="00415DA1" w:rsidRDefault="00C408C1" w:rsidP="00415DA1">
            <w:pPr>
              <w:keepNext/>
              <w:keepLines/>
              <w:widowControl/>
              <w:spacing w:before="260" w:after="260"/>
              <w:jc w:val="center"/>
              <w:outlineLvl w:val="2"/>
              <w:rPr>
                <w:rFonts w:ascii="仿宋" w:eastAsia="仿宋" w:hAnsi="仿宋" w:cs="Times New Roman"/>
                <w:kern w:val="0"/>
                <w:sz w:val="20"/>
                <w:szCs w:val="20"/>
              </w:rPr>
            </w:pPr>
          </w:p>
        </w:tc>
        <w:tc>
          <w:tcPr>
            <w:tcW w:w="300" w:type="pct"/>
            <w:shd w:val="clear" w:color="auto" w:fill="auto"/>
            <w:vAlign w:val="center"/>
            <w:hideMark/>
          </w:tcPr>
          <w:p w:rsidR="00C408C1" w:rsidRPr="00702DA7" w:rsidRDefault="00A91F37" w:rsidP="00415DA1">
            <w:pPr>
              <w:jc w:val="center"/>
              <w:rPr>
                <w:rFonts w:ascii="仿宋" w:eastAsia="仿宋" w:hAnsi="仿宋" w:cs="Times New Roman"/>
                <w:sz w:val="20"/>
                <w:szCs w:val="20"/>
              </w:rPr>
            </w:pPr>
            <w:r>
              <w:rPr>
                <w:rFonts w:ascii="仿宋" w:eastAsia="仿宋" w:hAnsi="仿宋" w:cs="Times New Roman"/>
                <w:sz w:val="20"/>
                <w:szCs w:val="20"/>
              </w:rPr>
              <w:t>4-1</w:t>
            </w:r>
            <w:r w:rsidR="008E2774">
              <w:rPr>
                <w:rFonts w:ascii="仿宋" w:eastAsia="仿宋" w:hAnsi="仿宋" w:cs="Times New Roman" w:hint="eastAsia"/>
                <w:sz w:val="20"/>
                <w:szCs w:val="20"/>
              </w:rPr>
              <w:t>0</w:t>
            </w:r>
          </w:p>
        </w:tc>
        <w:tc>
          <w:tcPr>
            <w:tcW w:w="766" w:type="pct"/>
            <w:shd w:val="clear" w:color="auto" w:fill="auto"/>
            <w:vAlign w:val="center"/>
            <w:hideMark/>
          </w:tcPr>
          <w:p w:rsidR="00C408C1" w:rsidRPr="00702DA7" w:rsidRDefault="00A91F37"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下游</w:t>
            </w:r>
            <w:r w:rsidR="008163B8">
              <w:rPr>
                <w:rFonts w:ascii="仿宋" w:eastAsia="仿宋" w:hAnsi="仿宋" w:cs="Times New Roman" w:hint="eastAsia"/>
                <w:kern w:val="0"/>
                <w:sz w:val="20"/>
                <w:szCs w:val="20"/>
              </w:rPr>
              <w:t>存在阻水建筑物，</w:t>
            </w:r>
            <w:r w:rsidR="001378CD">
              <w:rPr>
                <w:rFonts w:ascii="仿宋" w:eastAsia="仿宋" w:hAnsi="仿宋" w:cs="Times New Roman" w:hint="eastAsia"/>
                <w:kern w:val="0"/>
                <w:sz w:val="20"/>
                <w:szCs w:val="20"/>
              </w:rPr>
              <w:t>排水不畅</w:t>
            </w:r>
          </w:p>
        </w:tc>
        <w:tc>
          <w:tcPr>
            <w:tcW w:w="3396" w:type="pct"/>
            <w:shd w:val="clear" w:color="auto" w:fill="auto"/>
            <w:vAlign w:val="center"/>
            <w:hideMark/>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w:t>
            </w:r>
            <w:r w:rsidR="008163B8">
              <w:rPr>
                <w:rFonts w:ascii="仿宋" w:eastAsia="仿宋" w:hAnsi="仿宋" w:cs="Times New Roman" w:hint="eastAsia"/>
                <w:kern w:val="0"/>
                <w:sz w:val="20"/>
                <w:szCs w:val="20"/>
              </w:rPr>
              <w:t>疏通</w:t>
            </w:r>
            <w:r>
              <w:rPr>
                <w:rFonts w:ascii="仿宋" w:eastAsia="仿宋" w:hAnsi="仿宋" w:cs="Times New Roman"/>
                <w:kern w:val="0"/>
                <w:sz w:val="20"/>
                <w:szCs w:val="20"/>
              </w:rPr>
              <w:t>出口下游行洪，拆除阻水路涵或扩大过流断面，恢复河道行洪能力</w:t>
            </w:r>
            <w:r w:rsidR="001378CD">
              <w:rPr>
                <w:rFonts w:ascii="仿宋" w:eastAsia="仿宋" w:hAnsi="仿宋" w:cs="Times New Roman" w:hint="eastAsia"/>
                <w:kern w:val="0"/>
                <w:sz w:val="20"/>
                <w:szCs w:val="20"/>
              </w:rPr>
              <w:t>；</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（2）加强工程巡查，与当地河道管理部门加强沟通联系，确保工程行洪通畅</w:t>
            </w:r>
            <w:r w:rsidR="001378CD">
              <w:rPr>
                <w:rFonts w:ascii="仿宋" w:eastAsia="仿宋" w:hAnsi="仿宋" w:cs="Times New Roman" w:hint="eastAsia"/>
                <w:kern w:val="0"/>
                <w:sz w:val="20"/>
                <w:szCs w:val="20"/>
              </w:rPr>
              <w:t>；</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3）必要时在渠顶增设防洪堤或加高、</w:t>
            </w:r>
            <w:r>
              <w:rPr>
                <w:rFonts w:ascii="仿宋" w:eastAsia="仿宋" w:hAnsi="仿宋" w:hint="eastAsia"/>
                <w:sz w:val="20"/>
                <w:szCs w:val="20"/>
              </w:rPr>
              <w:t>培厚渠堤</w:t>
            </w:r>
            <w:r>
              <w:rPr>
                <w:rFonts w:ascii="仿宋" w:eastAsia="仿宋" w:hAnsi="仿宋" w:cs="Times New Roman" w:hint="eastAsia"/>
                <w:kern w:val="0"/>
                <w:sz w:val="20"/>
                <w:szCs w:val="20"/>
              </w:rPr>
              <w:t>。</w:t>
            </w:r>
          </w:p>
        </w:tc>
      </w:tr>
    </w:tbl>
    <w:p w:rsidR="00C408C1" w:rsidRPr="00702DA7" w:rsidRDefault="00D23907" w:rsidP="00C408C1">
      <w:pPr>
        <w:pStyle w:val="10"/>
        <w:ind w:firstLineChars="0" w:firstLine="0"/>
        <w:outlineLvl w:val="9"/>
        <w:rPr>
          <w:rFonts w:ascii="Times New Roman" w:hAnsi="Times New Roman" w:cs="Times New Roman"/>
        </w:rPr>
      </w:pPr>
      <w:r w:rsidRPr="00415DA1">
        <w:rPr>
          <w:rFonts w:ascii="Times New Roman" w:hAnsi="Times New Roman" w:cs="Times New Roman"/>
        </w:rPr>
        <w:br w:type="column"/>
      </w:r>
      <w:r w:rsidRPr="00415DA1">
        <w:rPr>
          <w:rFonts w:ascii="Times New Roman" w:hAnsi="Times New Roman" w:cs="Times New Roman" w:hint="eastAsia"/>
        </w:rPr>
        <w:t>（</w:t>
      </w:r>
      <w:r w:rsidRPr="00415DA1">
        <w:rPr>
          <w:rFonts w:ascii="Times New Roman" w:hAnsi="Times New Roman" w:cs="Times New Roman"/>
        </w:rPr>
        <w:t>3</w:t>
      </w:r>
      <w:r w:rsidRPr="00415DA1">
        <w:rPr>
          <w:rFonts w:ascii="Times New Roman" w:hAnsi="Times New Roman" w:cs="Times New Roman" w:hint="eastAsia"/>
        </w:rPr>
        <w:t>）其他穿越交叉建筑物</w:t>
      </w:r>
      <w:r w:rsidR="00137D18">
        <w:rPr>
          <w:rFonts w:ascii="Times New Roman" w:hAnsi="Times New Roman" w:cs="Times New Roman" w:hint="eastAsia"/>
        </w:rPr>
        <w:t>风险防范措施</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表3.2-7</w:t>
      </w:r>
      <w:r w:rsidR="00546596">
        <w:rPr>
          <w:rFonts w:ascii="黑体" w:eastAsia="黑体" w:hAnsi="黑体" w:cs="Times New Roman" w:hint="eastAsia"/>
          <w:sz w:val="24"/>
          <w:szCs w:val="24"/>
        </w:rPr>
        <w:t xml:space="preserve">  </w:t>
      </w:r>
      <w:r>
        <w:rPr>
          <w:rFonts w:ascii="黑体" w:eastAsia="黑体" w:hAnsi="黑体" w:cs="Times New Roman"/>
          <w:sz w:val="24"/>
          <w:szCs w:val="24"/>
        </w:rPr>
        <w:t>其他穿越交叉建筑物</w:t>
      </w:r>
      <w:r w:rsidR="00137D18">
        <w:rPr>
          <w:rFonts w:ascii="黑体" w:eastAsia="黑体" w:hAnsi="黑体" w:cs="Times New Roman"/>
          <w:sz w:val="24"/>
          <w:szCs w:val="24"/>
        </w:rPr>
        <w:t>风险防范措施</w:t>
      </w:r>
      <w:r>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542"/>
        <w:gridCol w:w="675"/>
        <w:gridCol w:w="2979"/>
        <w:gridCol w:w="7543"/>
      </w:tblGrid>
      <w:tr w:rsidR="00C408C1" w:rsidRPr="00702DA7" w:rsidTr="00415DA1">
        <w:trPr>
          <w:trHeight w:val="270"/>
          <w:tblHeader/>
          <w:jc w:val="center"/>
        </w:trPr>
        <w:tc>
          <w:tcPr>
            <w:tcW w:w="506"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建筑物类型</w:t>
            </w:r>
          </w:p>
        </w:tc>
        <w:tc>
          <w:tcPr>
            <w:tcW w:w="544"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风险因子归类</w:t>
            </w:r>
          </w:p>
        </w:tc>
        <w:tc>
          <w:tcPr>
            <w:tcW w:w="238"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编号</w:t>
            </w:r>
          </w:p>
        </w:tc>
        <w:tc>
          <w:tcPr>
            <w:tcW w:w="1051"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风险因子</w:t>
            </w:r>
          </w:p>
        </w:tc>
        <w:tc>
          <w:tcPr>
            <w:tcW w:w="2661"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防范措施</w:t>
            </w:r>
          </w:p>
        </w:tc>
      </w:tr>
      <w:tr w:rsidR="00C408C1" w:rsidRPr="00702DA7" w:rsidTr="00415DA1">
        <w:trPr>
          <w:trHeight w:val="270"/>
          <w:tblHeader/>
          <w:jc w:val="center"/>
        </w:trPr>
        <w:tc>
          <w:tcPr>
            <w:tcW w:w="506" w:type="pct"/>
            <w:vMerge w:val="restar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其他穿越交叉建筑物</w:t>
            </w:r>
          </w:p>
        </w:tc>
        <w:tc>
          <w:tcPr>
            <w:tcW w:w="544" w:type="pct"/>
            <w:vMerge w:val="restar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自然因素</w:t>
            </w:r>
          </w:p>
        </w:tc>
        <w:tc>
          <w:tcPr>
            <w:tcW w:w="238" w:type="pct"/>
            <w:shd w:val="clear" w:color="auto" w:fill="auto"/>
            <w:vAlign w:val="center"/>
            <w:hideMark/>
          </w:tcPr>
          <w:p w:rsidR="00C408C1" w:rsidRPr="00702DA7" w:rsidRDefault="00A91F37">
            <w:pPr>
              <w:spacing w:line="276" w:lineRule="auto"/>
              <w:jc w:val="center"/>
              <w:rPr>
                <w:rFonts w:ascii="仿宋" w:eastAsia="仿宋" w:hAnsi="仿宋" w:cs="Times New Roman"/>
                <w:sz w:val="20"/>
                <w:szCs w:val="20"/>
              </w:rPr>
            </w:pPr>
            <w:r>
              <w:rPr>
                <w:rFonts w:ascii="仿宋" w:eastAsia="仿宋" w:hAnsi="仿宋" w:cs="Times New Roman"/>
                <w:sz w:val="20"/>
                <w:szCs w:val="20"/>
              </w:rPr>
              <w:t>5-1</w:t>
            </w:r>
          </w:p>
        </w:tc>
        <w:tc>
          <w:tcPr>
            <w:tcW w:w="1051"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暴雨洪水</w:t>
            </w:r>
          </w:p>
        </w:tc>
        <w:tc>
          <w:tcPr>
            <w:tcW w:w="2661" w:type="pct"/>
            <w:shd w:val="clear" w:color="auto" w:fill="auto"/>
            <w:vAlign w:val="center"/>
            <w:hideMark/>
          </w:tcPr>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密切关注汛期天气预报；加强汛前风险排查。</w:t>
            </w:r>
          </w:p>
        </w:tc>
      </w:tr>
      <w:tr w:rsidR="00C408C1" w:rsidRPr="00702DA7" w:rsidTr="00415DA1">
        <w:trPr>
          <w:trHeight w:val="270"/>
          <w:tblHeader/>
          <w:jc w:val="center"/>
        </w:trPr>
        <w:tc>
          <w:tcPr>
            <w:tcW w:w="506" w:type="pct"/>
            <w:vMerge/>
            <w:vAlign w:val="center"/>
            <w:hideMark/>
          </w:tcPr>
          <w:p w:rsidR="00C408C1" w:rsidRPr="00415DA1" w:rsidRDefault="00C408C1"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544" w:type="pct"/>
            <w:vMerge/>
            <w:vAlign w:val="center"/>
            <w:hideMark/>
          </w:tcPr>
          <w:p w:rsidR="00C408C1" w:rsidRPr="00415DA1" w:rsidRDefault="00C408C1"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238" w:type="pct"/>
            <w:shd w:val="clear" w:color="auto" w:fill="auto"/>
            <w:vAlign w:val="center"/>
            <w:hideMark/>
          </w:tcPr>
          <w:p w:rsidR="00C408C1" w:rsidRPr="00702DA7" w:rsidRDefault="00A91F37">
            <w:pPr>
              <w:spacing w:line="276" w:lineRule="auto"/>
              <w:jc w:val="center"/>
              <w:rPr>
                <w:rFonts w:ascii="仿宋" w:eastAsia="仿宋" w:hAnsi="仿宋" w:cs="Times New Roman"/>
                <w:sz w:val="20"/>
                <w:szCs w:val="20"/>
              </w:rPr>
            </w:pPr>
            <w:r>
              <w:rPr>
                <w:rFonts w:ascii="仿宋" w:eastAsia="仿宋" w:hAnsi="仿宋" w:cs="Times New Roman"/>
                <w:sz w:val="20"/>
                <w:szCs w:val="20"/>
              </w:rPr>
              <w:t>5-2</w:t>
            </w:r>
          </w:p>
        </w:tc>
        <w:tc>
          <w:tcPr>
            <w:tcW w:w="1051"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极端气象</w:t>
            </w:r>
          </w:p>
        </w:tc>
        <w:tc>
          <w:tcPr>
            <w:tcW w:w="2661" w:type="pct"/>
            <w:shd w:val="clear" w:color="auto" w:fill="auto"/>
            <w:vAlign w:val="center"/>
            <w:hideMark/>
          </w:tcPr>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与穿越工程运管单位沟通，必要时对输电线路采用融冰设施进行处理</w:t>
            </w:r>
            <w:r>
              <w:rPr>
                <w:rFonts w:ascii="仿宋" w:eastAsia="仿宋" w:hAnsi="仿宋" w:cs="Times New Roman" w:hint="eastAsia"/>
                <w:kern w:val="0"/>
                <w:sz w:val="20"/>
                <w:szCs w:val="20"/>
              </w:rPr>
              <w:t>。</w:t>
            </w:r>
          </w:p>
        </w:tc>
      </w:tr>
      <w:tr w:rsidR="00C408C1" w:rsidRPr="00702DA7" w:rsidTr="00415DA1">
        <w:trPr>
          <w:trHeight w:val="270"/>
          <w:tblHeader/>
          <w:jc w:val="center"/>
        </w:trPr>
        <w:tc>
          <w:tcPr>
            <w:tcW w:w="506" w:type="pct"/>
            <w:vMerge/>
            <w:vAlign w:val="center"/>
            <w:hideMark/>
          </w:tcPr>
          <w:p w:rsidR="00C408C1" w:rsidRPr="00415DA1" w:rsidRDefault="00C408C1"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544" w:type="pct"/>
            <w:vMerge w:val="restar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工程因素</w:t>
            </w:r>
          </w:p>
        </w:tc>
        <w:tc>
          <w:tcPr>
            <w:tcW w:w="238" w:type="pct"/>
            <w:shd w:val="clear" w:color="auto" w:fill="auto"/>
            <w:vAlign w:val="center"/>
            <w:hideMark/>
          </w:tcPr>
          <w:p w:rsidR="00C408C1" w:rsidRPr="00702DA7" w:rsidRDefault="00A91F37">
            <w:pPr>
              <w:spacing w:line="276" w:lineRule="auto"/>
              <w:jc w:val="center"/>
              <w:rPr>
                <w:rFonts w:ascii="仿宋" w:eastAsia="仿宋" w:hAnsi="仿宋" w:cs="Times New Roman"/>
                <w:sz w:val="20"/>
                <w:szCs w:val="20"/>
              </w:rPr>
            </w:pPr>
            <w:r>
              <w:rPr>
                <w:rFonts w:ascii="仿宋" w:eastAsia="仿宋" w:hAnsi="仿宋" w:cs="Times New Roman"/>
                <w:sz w:val="20"/>
                <w:szCs w:val="20"/>
              </w:rPr>
              <w:t>5-3</w:t>
            </w:r>
          </w:p>
        </w:tc>
        <w:tc>
          <w:tcPr>
            <w:tcW w:w="1051"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穿渠建筑物渗漏</w:t>
            </w:r>
          </w:p>
        </w:tc>
        <w:tc>
          <w:tcPr>
            <w:tcW w:w="2661" w:type="pct"/>
            <w:shd w:val="clear" w:color="auto" w:fill="auto"/>
            <w:vAlign w:val="center"/>
            <w:hideMark/>
          </w:tcPr>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（1）在渠坡渗漏出口设置压浸平台，防止水土流失；</w:t>
            </w:r>
          </w:p>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（2）必要时对结构缝进行临时灌浆处理；</w:t>
            </w:r>
          </w:p>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（2）在灌溉渠道无水情况下，进行结构加固、补强处理或接缝防渗处理。</w:t>
            </w:r>
          </w:p>
        </w:tc>
      </w:tr>
      <w:tr w:rsidR="00C408C1" w:rsidRPr="00702DA7" w:rsidTr="00415DA1">
        <w:trPr>
          <w:trHeight w:val="270"/>
          <w:tblHeader/>
          <w:jc w:val="center"/>
        </w:trPr>
        <w:tc>
          <w:tcPr>
            <w:tcW w:w="506" w:type="pct"/>
            <w:vMerge/>
            <w:vAlign w:val="center"/>
            <w:hideMark/>
          </w:tcPr>
          <w:p w:rsidR="00C408C1" w:rsidRPr="00415DA1" w:rsidRDefault="00C408C1"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544" w:type="pct"/>
            <w:vMerge/>
            <w:shd w:val="clear" w:color="auto" w:fill="auto"/>
            <w:vAlign w:val="center"/>
            <w:hideMark/>
          </w:tcPr>
          <w:p w:rsidR="00C408C1" w:rsidRPr="00415DA1" w:rsidRDefault="00C408C1"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238" w:type="pct"/>
            <w:shd w:val="clear" w:color="auto" w:fill="auto"/>
            <w:vAlign w:val="center"/>
            <w:hideMark/>
          </w:tcPr>
          <w:p w:rsidR="00C408C1" w:rsidRPr="00702DA7" w:rsidRDefault="00A91F37">
            <w:pPr>
              <w:spacing w:line="276" w:lineRule="auto"/>
              <w:jc w:val="center"/>
              <w:rPr>
                <w:rFonts w:ascii="仿宋" w:eastAsia="仿宋" w:hAnsi="仿宋" w:cs="Times New Roman"/>
                <w:sz w:val="20"/>
                <w:szCs w:val="20"/>
              </w:rPr>
            </w:pPr>
            <w:r>
              <w:rPr>
                <w:rFonts w:ascii="仿宋" w:eastAsia="仿宋" w:hAnsi="仿宋" w:cs="Times New Roman"/>
                <w:sz w:val="20"/>
                <w:szCs w:val="20"/>
              </w:rPr>
              <w:t>5-4</w:t>
            </w:r>
          </w:p>
        </w:tc>
        <w:tc>
          <w:tcPr>
            <w:tcW w:w="1051"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灌渠</w:t>
            </w:r>
            <w:r>
              <w:rPr>
                <w:rFonts w:ascii="仿宋" w:eastAsia="仿宋" w:hAnsi="仿宋" w:cs="Times New Roman"/>
                <w:kern w:val="0"/>
                <w:sz w:val="20"/>
                <w:szCs w:val="20"/>
              </w:rPr>
              <w:t>、排污管道淤堵</w:t>
            </w:r>
          </w:p>
        </w:tc>
        <w:tc>
          <w:tcPr>
            <w:tcW w:w="2661" w:type="pct"/>
            <w:shd w:val="clear" w:color="auto" w:fill="auto"/>
            <w:vAlign w:val="center"/>
            <w:hideMark/>
          </w:tcPr>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与穿越工程运管单位联系，协调管涵的清淤工作</w:t>
            </w:r>
            <w:r>
              <w:rPr>
                <w:rFonts w:ascii="仿宋" w:eastAsia="仿宋" w:hAnsi="仿宋" w:cs="Times New Roman" w:hint="eastAsia"/>
                <w:kern w:val="0"/>
                <w:sz w:val="20"/>
                <w:szCs w:val="20"/>
              </w:rPr>
              <w:t>。</w:t>
            </w:r>
          </w:p>
        </w:tc>
      </w:tr>
      <w:tr w:rsidR="00C408C1" w:rsidRPr="00702DA7" w:rsidTr="00415DA1">
        <w:trPr>
          <w:trHeight w:val="270"/>
          <w:tblHeader/>
          <w:jc w:val="center"/>
        </w:trPr>
        <w:tc>
          <w:tcPr>
            <w:tcW w:w="506" w:type="pct"/>
            <w:vMerge/>
            <w:vAlign w:val="center"/>
            <w:hideMark/>
          </w:tcPr>
          <w:p w:rsidR="00C408C1" w:rsidRPr="00415DA1" w:rsidRDefault="00C408C1"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544" w:type="pct"/>
            <w:vMerge/>
            <w:vAlign w:val="center"/>
            <w:hideMark/>
          </w:tcPr>
          <w:p w:rsidR="00C408C1" w:rsidRPr="00415DA1" w:rsidRDefault="00C408C1"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238" w:type="pct"/>
            <w:shd w:val="clear" w:color="auto" w:fill="auto"/>
            <w:vAlign w:val="center"/>
            <w:hideMark/>
          </w:tcPr>
          <w:p w:rsidR="00C408C1" w:rsidRPr="00702DA7" w:rsidRDefault="00A91F37">
            <w:pPr>
              <w:spacing w:line="276" w:lineRule="auto"/>
              <w:jc w:val="center"/>
              <w:rPr>
                <w:rFonts w:ascii="仿宋" w:eastAsia="仿宋" w:hAnsi="仿宋" w:cs="Times New Roman"/>
                <w:sz w:val="20"/>
                <w:szCs w:val="20"/>
              </w:rPr>
            </w:pPr>
            <w:r>
              <w:rPr>
                <w:rFonts w:ascii="仿宋" w:eastAsia="仿宋" w:hAnsi="仿宋" w:cs="Times New Roman"/>
                <w:sz w:val="20"/>
                <w:szCs w:val="20"/>
              </w:rPr>
              <w:t>5-5</w:t>
            </w:r>
          </w:p>
        </w:tc>
        <w:tc>
          <w:tcPr>
            <w:tcW w:w="1051"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其他穿越工程混凝土裂缝、钢管破裂、结构缝破损</w:t>
            </w:r>
          </w:p>
        </w:tc>
        <w:tc>
          <w:tcPr>
            <w:tcW w:w="2661" w:type="pct"/>
            <w:shd w:val="clear" w:color="auto" w:fill="auto"/>
            <w:vAlign w:val="center"/>
            <w:hideMark/>
          </w:tcPr>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与穿越工程运管单位联系，协调工程的加固处理</w:t>
            </w:r>
            <w:r>
              <w:rPr>
                <w:rFonts w:ascii="仿宋" w:eastAsia="仿宋" w:hAnsi="仿宋" w:cs="Times New Roman" w:hint="eastAsia"/>
                <w:kern w:val="0"/>
                <w:sz w:val="20"/>
                <w:szCs w:val="20"/>
              </w:rPr>
              <w:t>。</w:t>
            </w:r>
          </w:p>
        </w:tc>
      </w:tr>
      <w:tr w:rsidR="00C408C1" w:rsidRPr="00702DA7" w:rsidTr="00415DA1">
        <w:trPr>
          <w:trHeight w:val="270"/>
          <w:tblHeader/>
          <w:jc w:val="center"/>
        </w:trPr>
        <w:tc>
          <w:tcPr>
            <w:tcW w:w="506" w:type="pct"/>
            <w:vMerge/>
            <w:vAlign w:val="center"/>
            <w:hideMark/>
          </w:tcPr>
          <w:p w:rsidR="00C408C1" w:rsidRPr="00415DA1" w:rsidRDefault="00C408C1"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544"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管理因素</w:t>
            </w:r>
          </w:p>
        </w:tc>
        <w:tc>
          <w:tcPr>
            <w:tcW w:w="238" w:type="pct"/>
            <w:shd w:val="clear" w:color="auto" w:fill="auto"/>
            <w:vAlign w:val="center"/>
            <w:hideMark/>
          </w:tcPr>
          <w:p w:rsidR="00C408C1" w:rsidRPr="00702DA7" w:rsidRDefault="00A91F37">
            <w:pPr>
              <w:spacing w:line="276" w:lineRule="auto"/>
              <w:jc w:val="center"/>
              <w:rPr>
                <w:rFonts w:ascii="仿宋" w:eastAsia="仿宋" w:hAnsi="仿宋" w:cs="Times New Roman"/>
                <w:sz w:val="20"/>
                <w:szCs w:val="20"/>
              </w:rPr>
            </w:pPr>
            <w:r>
              <w:rPr>
                <w:rFonts w:ascii="仿宋" w:eastAsia="仿宋" w:hAnsi="仿宋" w:cs="Times New Roman"/>
                <w:sz w:val="20"/>
                <w:szCs w:val="20"/>
              </w:rPr>
              <w:t>5-6</w:t>
            </w:r>
          </w:p>
        </w:tc>
        <w:tc>
          <w:tcPr>
            <w:tcW w:w="1051"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抢险道路、设施</w:t>
            </w:r>
          </w:p>
        </w:tc>
        <w:tc>
          <w:tcPr>
            <w:tcW w:w="2661" w:type="pct"/>
            <w:shd w:val="clear" w:color="auto" w:fill="auto"/>
            <w:vAlign w:val="center"/>
            <w:hideMark/>
          </w:tcPr>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（1）对交通不便利的建筑物局部增设抢险道路</w:t>
            </w:r>
            <w:r>
              <w:rPr>
                <w:rFonts w:ascii="仿宋" w:eastAsia="仿宋" w:hAnsi="仿宋" w:cs="Times New Roman" w:hint="eastAsia"/>
                <w:kern w:val="0"/>
                <w:sz w:val="20"/>
                <w:szCs w:val="20"/>
              </w:rPr>
              <w:t>；</w:t>
            </w:r>
          </w:p>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（2）总干渠门禁系统自动化</w:t>
            </w:r>
            <w:r>
              <w:rPr>
                <w:rFonts w:ascii="仿宋" w:eastAsia="仿宋" w:hAnsi="仿宋" w:cs="Times New Roman" w:hint="eastAsia"/>
                <w:kern w:val="0"/>
                <w:sz w:val="20"/>
                <w:szCs w:val="20"/>
              </w:rPr>
              <w:t>；</w:t>
            </w:r>
          </w:p>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（3）汛前对抢险道路进行风险排查，检查抢险设备调用、抢险物资的备料情况。</w:t>
            </w:r>
          </w:p>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（4）编制防汛应急预案。</w:t>
            </w:r>
          </w:p>
        </w:tc>
      </w:tr>
      <w:tr w:rsidR="00C408C1" w:rsidRPr="00702DA7" w:rsidTr="00415DA1">
        <w:trPr>
          <w:trHeight w:val="270"/>
          <w:tblHeader/>
          <w:jc w:val="center"/>
        </w:trPr>
        <w:tc>
          <w:tcPr>
            <w:tcW w:w="506" w:type="pct"/>
            <w:vMerge/>
            <w:vAlign w:val="center"/>
            <w:hideMark/>
          </w:tcPr>
          <w:p w:rsidR="00C408C1" w:rsidRPr="00415DA1" w:rsidRDefault="00C408C1"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544" w:type="pct"/>
            <w:vMerge w:val="restar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人为因素</w:t>
            </w:r>
          </w:p>
        </w:tc>
        <w:tc>
          <w:tcPr>
            <w:tcW w:w="238" w:type="pct"/>
            <w:shd w:val="clear" w:color="auto" w:fill="auto"/>
            <w:vAlign w:val="center"/>
            <w:hideMark/>
          </w:tcPr>
          <w:p w:rsidR="00C408C1" w:rsidRPr="00702DA7" w:rsidRDefault="00A91F37">
            <w:pPr>
              <w:spacing w:line="276" w:lineRule="auto"/>
              <w:jc w:val="center"/>
              <w:rPr>
                <w:rFonts w:ascii="仿宋" w:eastAsia="仿宋" w:hAnsi="仿宋" w:cs="Times New Roman"/>
                <w:sz w:val="20"/>
                <w:szCs w:val="20"/>
              </w:rPr>
            </w:pPr>
            <w:r>
              <w:rPr>
                <w:rFonts w:ascii="仿宋" w:eastAsia="仿宋" w:hAnsi="仿宋" w:cs="Times New Roman"/>
                <w:sz w:val="20"/>
                <w:szCs w:val="20"/>
              </w:rPr>
              <w:t>5-7</w:t>
            </w:r>
          </w:p>
        </w:tc>
        <w:tc>
          <w:tcPr>
            <w:tcW w:w="1051"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燃放鞭炮</w:t>
            </w:r>
          </w:p>
        </w:tc>
        <w:tc>
          <w:tcPr>
            <w:tcW w:w="2661" w:type="pct"/>
            <w:shd w:val="clear" w:color="auto" w:fill="auto"/>
            <w:vAlign w:val="center"/>
            <w:hideMark/>
          </w:tcPr>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与地方政府联系，禁止在易燃易爆设施附近燃放鞭炮</w:t>
            </w:r>
            <w:r>
              <w:rPr>
                <w:rFonts w:ascii="仿宋" w:eastAsia="仿宋" w:hAnsi="仿宋" w:cs="Times New Roman" w:hint="eastAsia"/>
                <w:kern w:val="0"/>
                <w:sz w:val="20"/>
                <w:szCs w:val="20"/>
              </w:rPr>
              <w:t>。</w:t>
            </w:r>
          </w:p>
        </w:tc>
      </w:tr>
      <w:tr w:rsidR="00C408C1" w:rsidRPr="00702DA7" w:rsidTr="00415DA1">
        <w:trPr>
          <w:trHeight w:val="270"/>
          <w:tblHeader/>
          <w:jc w:val="center"/>
        </w:trPr>
        <w:tc>
          <w:tcPr>
            <w:tcW w:w="506" w:type="pct"/>
            <w:vMerge/>
            <w:vAlign w:val="center"/>
            <w:hideMark/>
          </w:tcPr>
          <w:p w:rsidR="00C408C1" w:rsidRPr="00415DA1" w:rsidRDefault="00C408C1"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544" w:type="pct"/>
            <w:vMerge/>
            <w:shd w:val="clear" w:color="auto" w:fill="auto"/>
            <w:vAlign w:val="center"/>
            <w:hideMark/>
          </w:tcPr>
          <w:p w:rsidR="00C408C1" w:rsidRPr="00415DA1" w:rsidRDefault="00C408C1"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238" w:type="pct"/>
            <w:shd w:val="clear" w:color="auto" w:fill="auto"/>
            <w:vAlign w:val="center"/>
            <w:hideMark/>
          </w:tcPr>
          <w:p w:rsidR="00C408C1" w:rsidRPr="00702DA7" w:rsidRDefault="00A91F37">
            <w:pPr>
              <w:spacing w:line="276" w:lineRule="auto"/>
              <w:jc w:val="center"/>
              <w:rPr>
                <w:rFonts w:ascii="仿宋" w:eastAsia="仿宋" w:hAnsi="仿宋" w:cs="Times New Roman"/>
                <w:sz w:val="20"/>
                <w:szCs w:val="20"/>
              </w:rPr>
            </w:pPr>
            <w:r>
              <w:rPr>
                <w:rFonts w:ascii="仿宋" w:eastAsia="仿宋" w:hAnsi="仿宋" w:cs="Times New Roman"/>
                <w:sz w:val="20"/>
                <w:szCs w:val="20"/>
              </w:rPr>
              <w:t>5-8</w:t>
            </w:r>
          </w:p>
        </w:tc>
        <w:tc>
          <w:tcPr>
            <w:tcW w:w="1051" w:type="pct"/>
            <w:shd w:val="clear" w:color="auto" w:fill="auto"/>
            <w:vAlign w:val="center"/>
            <w:hideMark/>
          </w:tcPr>
          <w:p w:rsidR="00C408C1" w:rsidRPr="00702DA7" w:rsidRDefault="00A91F37" w:rsidP="00415DA1">
            <w:pPr>
              <w:widowControl/>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违规取土、堆土</w:t>
            </w:r>
          </w:p>
        </w:tc>
        <w:tc>
          <w:tcPr>
            <w:tcW w:w="2661" w:type="pct"/>
            <w:shd w:val="clear" w:color="auto" w:fill="auto"/>
            <w:vAlign w:val="center"/>
            <w:hideMark/>
          </w:tcPr>
          <w:p w:rsidR="00C408C1" w:rsidRPr="00702DA7" w:rsidRDefault="00A91F37" w:rsidP="00415DA1">
            <w:pPr>
              <w:widowControl/>
              <w:spacing w:line="276" w:lineRule="auto"/>
              <w:jc w:val="left"/>
              <w:rPr>
                <w:rFonts w:ascii="仿宋" w:eastAsia="仿宋" w:hAnsi="仿宋" w:cs="Times New Roman"/>
                <w:kern w:val="0"/>
                <w:sz w:val="20"/>
                <w:szCs w:val="20"/>
              </w:rPr>
            </w:pPr>
            <w:r>
              <w:rPr>
                <w:rFonts w:ascii="仿宋" w:eastAsia="仿宋" w:hAnsi="仿宋" w:cs="Times New Roman"/>
                <w:kern w:val="0"/>
                <w:sz w:val="20"/>
                <w:szCs w:val="20"/>
              </w:rPr>
              <w:t>与穿越工程建设单位联系，协调解决</w:t>
            </w:r>
            <w:r>
              <w:rPr>
                <w:rFonts w:ascii="仿宋" w:eastAsia="仿宋" w:hAnsi="仿宋" w:cs="Times New Roman" w:hint="eastAsia"/>
                <w:kern w:val="0"/>
                <w:sz w:val="20"/>
                <w:szCs w:val="20"/>
              </w:rPr>
              <w:t>。</w:t>
            </w:r>
          </w:p>
        </w:tc>
      </w:tr>
      <w:tr w:rsidR="00CC787E" w:rsidRPr="00702DA7" w:rsidTr="00415DA1">
        <w:trPr>
          <w:trHeight w:val="270"/>
          <w:tblHeader/>
          <w:jc w:val="center"/>
        </w:trPr>
        <w:tc>
          <w:tcPr>
            <w:tcW w:w="506" w:type="pct"/>
            <w:vMerge/>
            <w:vAlign w:val="center"/>
            <w:hideMark/>
          </w:tcPr>
          <w:p w:rsidR="00CC787E" w:rsidRPr="00415DA1" w:rsidRDefault="00CC787E"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544" w:type="pct"/>
            <w:vMerge/>
            <w:vAlign w:val="center"/>
            <w:hideMark/>
          </w:tcPr>
          <w:p w:rsidR="00CC787E" w:rsidRPr="00415DA1" w:rsidRDefault="00CC787E" w:rsidP="00415DA1">
            <w:pPr>
              <w:keepNext/>
              <w:keepLines/>
              <w:widowControl/>
              <w:spacing w:before="260" w:after="260" w:line="276" w:lineRule="auto"/>
              <w:jc w:val="center"/>
              <w:outlineLvl w:val="2"/>
              <w:rPr>
                <w:rFonts w:ascii="仿宋" w:eastAsia="仿宋" w:hAnsi="仿宋" w:cs="Times New Roman"/>
                <w:kern w:val="0"/>
                <w:sz w:val="20"/>
                <w:szCs w:val="20"/>
              </w:rPr>
            </w:pPr>
          </w:p>
        </w:tc>
        <w:tc>
          <w:tcPr>
            <w:tcW w:w="238" w:type="pct"/>
            <w:shd w:val="clear" w:color="auto" w:fill="auto"/>
            <w:vAlign w:val="center"/>
            <w:hideMark/>
          </w:tcPr>
          <w:p w:rsidR="00CC787E" w:rsidRPr="00702DA7" w:rsidRDefault="00A91F37">
            <w:pPr>
              <w:spacing w:line="276" w:lineRule="auto"/>
              <w:jc w:val="center"/>
              <w:rPr>
                <w:rFonts w:ascii="仿宋" w:eastAsia="仿宋" w:hAnsi="仿宋" w:cs="Times New Roman"/>
                <w:sz w:val="20"/>
                <w:szCs w:val="20"/>
              </w:rPr>
            </w:pPr>
            <w:r>
              <w:rPr>
                <w:rFonts w:ascii="仿宋" w:eastAsia="仿宋" w:hAnsi="仿宋" w:cs="Times New Roman"/>
                <w:sz w:val="20"/>
                <w:szCs w:val="20"/>
              </w:rPr>
              <w:t>5-9</w:t>
            </w:r>
          </w:p>
        </w:tc>
        <w:tc>
          <w:tcPr>
            <w:tcW w:w="1051" w:type="pct"/>
            <w:shd w:val="clear" w:color="auto" w:fill="auto"/>
            <w:vAlign w:val="center"/>
            <w:hideMark/>
          </w:tcPr>
          <w:p w:rsidR="00CC787E" w:rsidRPr="00702DA7" w:rsidRDefault="00A91F37" w:rsidP="00415DA1">
            <w:pPr>
              <w:widowControl/>
              <w:spacing w:line="276" w:lineRule="auto"/>
              <w:jc w:val="center"/>
              <w:rPr>
                <w:rFonts w:ascii="仿宋" w:eastAsia="仿宋" w:hAnsi="仿宋" w:cs="Times New Roman"/>
                <w:kern w:val="0"/>
                <w:sz w:val="20"/>
                <w:szCs w:val="20"/>
              </w:rPr>
            </w:pPr>
            <w:r>
              <w:rPr>
                <w:rFonts w:ascii="Times New Roman" w:eastAsia="仿宋" w:hAnsi="Times New Roman" w:cs="Times New Roman" w:hint="eastAsia"/>
                <w:kern w:val="0"/>
                <w:sz w:val="20"/>
                <w:szCs w:val="20"/>
              </w:rPr>
              <w:t>运维管理</w:t>
            </w:r>
          </w:p>
        </w:tc>
        <w:tc>
          <w:tcPr>
            <w:tcW w:w="2661" w:type="pct"/>
            <w:shd w:val="clear" w:color="auto" w:fill="auto"/>
            <w:vAlign w:val="center"/>
            <w:hideMark/>
          </w:tcPr>
          <w:p w:rsidR="00CC787E" w:rsidRPr="00702DA7" w:rsidRDefault="00A91F37" w:rsidP="00415DA1">
            <w:pPr>
              <w:widowControl/>
              <w:spacing w:line="276" w:lineRule="auto"/>
              <w:jc w:val="left"/>
              <w:rPr>
                <w:rFonts w:ascii="仿宋" w:eastAsia="仿宋" w:hAnsi="仿宋" w:cs="Times New Roman"/>
                <w:kern w:val="0"/>
                <w:sz w:val="20"/>
                <w:szCs w:val="20"/>
              </w:rPr>
            </w:pPr>
            <w:r>
              <w:rPr>
                <w:rFonts w:ascii="Times New Roman" w:eastAsia="仿宋" w:hAnsi="Times New Roman" w:cs="Times New Roman" w:hint="eastAsia"/>
                <w:kern w:val="0"/>
                <w:sz w:val="20"/>
                <w:szCs w:val="20"/>
              </w:rPr>
              <w:t>与穿越工程建设单位联系，协调解决。</w:t>
            </w:r>
          </w:p>
        </w:tc>
      </w:tr>
    </w:tbl>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rPr>
        <w:br w:type="column"/>
      </w:r>
      <w:r w:rsidRPr="00415DA1">
        <w:rPr>
          <w:rFonts w:ascii="Times New Roman" w:hAnsi="Times New Roman" w:cs="Times New Roman" w:hint="eastAsia"/>
        </w:rPr>
        <w:t>（</w:t>
      </w:r>
      <w:r w:rsidRPr="00415DA1">
        <w:rPr>
          <w:rFonts w:ascii="Times New Roman" w:hAnsi="Times New Roman" w:cs="Times New Roman"/>
        </w:rPr>
        <w:t>4</w:t>
      </w:r>
      <w:r w:rsidRPr="00415DA1">
        <w:rPr>
          <w:rFonts w:ascii="Times New Roman" w:hAnsi="Times New Roman" w:cs="Times New Roman" w:hint="eastAsia"/>
        </w:rPr>
        <w:t>）跨渠桥梁</w:t>
      </w:r>
      <w:r w:rsidR="00137D18">
        <w:rPr>
          <w:rFonts w:ascii="Times New Roman" w:hAnsi="Times New Roman" w:cs="Times New Roman" w:hint="eastAsia"/>
        </w:rPr>
        <w:t>风险防范措施</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表3.2-8  跨渠桥梁</w:t>
      </w:r>
      <w:r w:rsidR="00137D18">
        <w:rPr>
          <w:rFonts w:ascii="黑体" w:eastAsia="黑体" w:hAnsi="黑体" w:cs="Times New Roman"/>
          <w:sz w:val="24"/>
          <w:szCs w:val="24"/>
        </w:rPr>
        <w:t>风险防范措施</w:t>
      </w:r>
      <w:r>
        <w:rPr>
          <w:rFonts w:ascii="黑体" w:eastAsia="黑体" w:hAnsi="黑体" w:cs="Times New Roman"/>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001"/>
        <w:gridCol w:w="1446"/>
        <w:gridCol w:w="10044"/>
      </w:tblGrid>
      <w:tr w:rsidR="00C408C1" w:rsidRPr="00702DA7" w:rsidTr="00415DA1">
        <w:trPr>
          <w:trHeight w:val="270"/>
          <w:tblHeader/>
          <w:jc w:val="center"/>
        </w:trPr>
        <w:tc>
          <w:tcPr>
            <w:tcW w:w="594" w:type="pct"/>
            <w:shd w:val="clear" w:color="auto" w:fill="auto"/>
            <w:vAlign w:val="center"/>
            <w:hideMark/>
          </w:tcPr>
          <w:p w:rsidR="00C408C1" w:rsidRPr="00702DA7" w:rsidRDefault="00A91F37"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风险因子归类</w:t>
            </w:r>
          </w:p>
        </w:tc>
        <w:tc>
          <w:tcPr>
            <w:tcW w:w="353" w:type="pct"/>
            <w:shd w:val="clear" w:color="auto" w:fill="auto"/>
            <w:vAlign w:val="center"/>
            <w:hideMark/>
          </w:tcPr>
          <w:p w:rsidR="00C408C1" w:rsidRPr="00702DA7" w:rsidRDefault="00A91F37"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编号</w:t>
            </w:r>
          </w:p>
        </w:tc>
        <w:tc>
          <w:tcPr>
            <w:tcW w:w="510" w:type="pct"/>
            <w:shd w:val="clear" w:color="auto" w:fill="auto"/>
            <w:vAlign w:val="center"/>
            <w:hideMark/>
          </w:tcPr>
          <w:p w:rsidR="00C408C1" w:rsidRPr="00702DA7" w:rsidRDefault="00A91F37"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风险因子</w:t>
            </w:r>
          </w:p>
        </w:tc>
        <w:tc>
          <w:tcPr>
            <w:tcW w:w="3543" w:type="pct"/>
            <w:shd w:val="clear" w:color="auto" w:fill="auto"/>
            <w:vAlign w:val="center"/>
            <w:hideMark/>
          </w:tcPr>
          <w:p w:rsidR="00C408C1" w:rsidRPr="00702DA7" w:rsidRDefault="00A91F37"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防范措施</w:t>
            </w:r>
          </w:p>
        </w:tc>
      </w:tr>
      <w:tr w:rsidR="00C408C1" w:rsidRPr="00702DA7" w:rsidTr="00415DA1">
        <w:trPr>
          <w:trHeight w:val="270"/>
          <w:tblHeader/>
          <w:jc w:val="center"/>
        </w:trPr>
        <w:tc>
          <w:tcPr>
            <w:tcW w:w="594" w:type="pct"/>
            <w:vMerge w:val="restart"/>
            <w:shd w:val="clear" w:color="auto" w:fill="auto"/>
            <w:vAlign w:val="center"/>
            <w:hideMark/>
          </w:tcPr>
          <w:p w:rsidR="00C408C1" w:rsidRPr="00702DA7" w:rsidRDefault="00A91F37"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自然因素</w:t>
            </w:r>
          </w:p>
        </w:tc>
        <w:tc>
          <w:tcPr>
            <w:tcW w:w="353" w:type="pct"/>
            <w:shd w:val="clear" w:color="auto" w:fill="auto"/>
            <w:vAlign w:val="center"/>
            <w:hideMark/>
          </w:tcPr>
          <w:p w:rsidR="00C408C1" w:rsidRPr="00702DA7" w:rsidRDefault="00A91F37" w:rsidP="00415DA1">
            <w:pPr>
              <w:spacing w:line="280" w:lineRule="exact"/>
              <w:jc w:val="center"/>
              <w:rPr>
                <w:rFonts w:ascii="仿宋" w:eastAsia="仿宋" w:hAnsi="仿宋" w:cs="Times New Roman"/>
                <w:sz w:val="20"/>
                <w:szCs w:val="20"/>
              </w:rPr>
            </w:pPr>
            <w:r>
              <w:rPr>
                <w:rFonts w:ascii="仿宋" w:eastAsia="仿宋" w:hAnsi="仿宋" w:cs="Times New Roman"/>
                <w:sz w:val="20"/>
                <w:szCs w:val="20"/>
              </w:rPr>
              <w:t>6-1</w:t>
            </w:r>
          </w:p>
        </w:tc>
        <w:tc>
          <w:tcPr>
            <w:tcW w:w="510" w:type="pct"/>
            <w:shd w:val="clear" w:color="auto" w:fill="auto"/>
            <w:vAlign w:val="center"/>
            <w:hideMark/>
          </w:tcPr>
          <w:p w:rsidR="00C408C1" w:rsidRPr="00702DA7" w:rsidRDefault="00A91F37"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地震</w:t>
            </w:r>
          </w:p>
        </w:tc>
        <w:tc>
          <w:tcPr>
            <w:tcW w:w="3543" w:type="pct"/>
            <w:shd w:val="clear" w:color="auto" w:fill="auto"/>
            <w:vAlign w:val="center"/>
            <w:hideMark/>
          </w:tcPr>
          <w:p w:rsidR="00C408C1" w:rsidRPr="00702DA7" w:rsidRDefault="00A91F37" w:rsidP="00415DA1">
            <w:pPr>
              <w:widowControl/>
              <w:spacing w:line="280" w:lineRule="exact"/>
              <w:rPr>
                <w:rFonts w:ascii="仿宋" w:eastAsia="仿宋" w:hAnsi="仿宋" w:cs="Times New Roman"/>
                <w:kern w:val="0"/>
                <w:sz w:val="20"/>
                <w:szCs w:val="20"/>
              </w:rPr>
            </w:pPr>
            <w:r>
              <w:rPr>
                <w:rFonts w:ascii="仿宋" w:eastAsia="仿宋" w:hAnsi="仿宋" w:cs="Times New Roman"/>
                <w:kern w:val="0"/>
                <w:sz w:val="20"/>
                <w:szCs w:val="20"/>
              </w:rPr>
              <w:t>对桥梁所采用的隔震结构、设施进行定期检查及维护，及时进行震后检查</w:t>
            </w:r>
            <w:r>
              <w:rPr>
                <w:rFonts w:ascii="仿宋" w:eastAsia="仿宋" w:hAnsi="仿宋" w:cs="Times New Roman" w:hint="eastAsia"/>
                <w:kern w:val="0"/>
                <w:sz w:val="20"/>
                <w:szCs w:val="20"/>
              </w:rPr>
              <w:t>。</w:t>
            </w:r>
          </w:p>
        </w:tc>
      </w:tr>
      <w:tr w:rsidR="00C408C1" w:rsidRPr="00702DA7" w:rsidTr="00415DA1">
        <w:trPr>
          <w:trHeight w:val="540"/>
          <w:tblHeader/>
          <w:jc w:val="center"/>
        </w:trPr>
        <w:tc>
          <w:tcPr>
            <w:tcW w:w="594" w:type="pct"/>
            <w:vMerge/>
            <w:vAlign w:val="center"/>
            <w:hideMark/>
          </w:tcPr>
          <w:p w:rsidR="00C408C1" w:rsidRPr="00415DA1" w:rsidRDefault="00C408C1" w:rsidP="00415DA1">
            <w:pPr>
              <w:keepNext/>
              <w:keepLines/>
              <w:widowControl/>
              <w:spacing w:before="260" w:after="260" w:line="280" w:lineRule="exact"/>
              <w:jc w:val="center"/>
              <w:outlineLvl w:val="2"/>
              <w:rPr>
                <w:rFonts w:ascii="仿宋" w:eastAsia="仿宋" w:hAnsi="仿宋" w:cs="Times New Roman"/>
                <w:kern w:val="0"/>
                <w:sz w:val="20"/>
                <w:szCs w:val="20"/>
              </w:rPr>
            </w:pPr>
          </w:p>
        </w:tc>
        <w:tc>
          <w:tcPr>
            <w:tcW w:w="353" w:type="pct"/>
            <w:shd w:val="clear" w:color="auto" w:fill="auto"/>
            <w:vAlign w:val="center"/>
            <w:hideMark/>
          </w:tcPr>
          <w:p w:rsidR="00C408C1" w:rsidRPr="00702DA7" w:rsidRDefault="00A91F37" w:rsidP="00415DA1">
            <w:pPr>
              <w:spacing w:line="280" w:lineRule="exact"/>
              <w:jc w:val="center"/>
              <w:rPr>
                <w:rFonts w:ascii="仿宋" w:eastAsia="仿宋" w:hAnsi="仿宋" w:cs="Times New Roman"/>
                <w:sz w:val="20"/>
                <w:szCs w:val="20"/>
              </w:rPr>
            </w:pPr>
            <w:r>
              <w:rPr>
                <w:rFonts w:ascii="仿宋" w:eastAsia="仿宋" w:hAnsi="仿宋" w:cs="Times New Roman"/>
                <w:sz w:val="20"/>
                <w:szCs w:val="20"/>
              </w:rPr>
              <w:t>6-2</w:t>
            </w:r>
          </w:p>
        </w:tc>
        <w:tc>
          <w:tcPr>
            <w:tcW w:w="510" w:type="pct"/>
            <w:shd w:val="clear" w:color="auto" w:fill="auto"/>
            <w:vAlign w:val="center"/>
            <w:hideMark/>
          </w:tcPr>
          <w:p w:rsidR="00C408C1" w:rsidRPr="00702DA7" w:rsidRDefault="00A91F37"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暴雨洪水</w:t>
            </w:r>
          </w:p>
        </w:tc>
        <w:tc>
          <w:tcPr>
            <w:tcW w:w="3543" w:type="pct"/>
            <w:shd w:val="clear" w:color="auto" w:fill="auto"/>
            <w:vAlign w:val="center"/>
            <w:hideMark/>
          </w:tcPr>
          <w:p w:rsidR="00C408C1" w:rsidRPr="00702DA7" w:rsidRDefault="00A91F37" w:rsidP="00415DA1">
            <w:pPr>
              <w:widowControl/>
              <w:spacing w:line="280" w:lineRule="exact"/>
              <w:rPr>
                <w:rFonts w:ascii="仿宋" w:eastAsia="仿宋" w:hAnsi="仿宋" w:cs="Times New Roman"/>
                <w:kern w:val="0"/>
                <w:sz w:val="20"/>
                <w:szCs w:val="20"/>
              </w:rPr>
            </w:pPr>
            <w:r>
              <w:rPr>
                <w:rFonts w:ascii="仿宋" w:eastAsia="仿宋" w:hAnsi="仿宋" w:cs="Times New Roman"/>
                <w:kern w:val="0"/>
                <w:sz w:val="20"/>
                <w:szCs w:val="20"/>
              </w:rPr>
              <w:t>加强预报，汛前对桥头排水进行排查，可考虑在桥头设置挡水坎、排水篦子，避免桥头洪水冲刷渠坡</w:t>
            </w:r>
            <w:r>
              <w:rPr>
                <w:rFonts w:ascii="仿宋" w:eastAsia="仿宋" w:hAnsi="仿宋" w:cs="Times New Roman" w:hint="eastAsia"/>
                <w:kern w:val="0"/>
                <w:sz w:val="20"/>
                <w:szCs w:val="20"/>
              </w:rPr>
              <w:t>。</w:t>
            </w:r>
          </w:p>
        </w:tc>
      </w:tr>
      <w:tr w:rsidR="00C408C1" w:rsidRPr="00702DA7" w:rsidTr="00415DA1">
        <w:trPr>
          <w:trHeight w:val="270"/>
          <w:tblHeader/>
          <w:jc w:val="center"/>
        </w:trPr>
        <w:tc>
          <w:tcPr>
            <w:tcW w:w="594" w:type="pct"/>
            <w:vMerge/>
            <w:vAlign w:val="center"/>
            <w:hideMark/>
          </w:tcPr>
          <w:p w:rsidR="00C408C1" w:rsidRPr="00415DA1" w:rsidRDefault="00C408C1" w:rsidP="00415DA1">
            <w:pPr>
              <w:keepNext/>
              <w:keepLines/>
              <w:widowControl/>
              <w:spacing w:before="260" w:after="260" w:line="280" w:lineRule="exact"/>
              <w:jc w:val="center"/>
              <w:outlineLvl w:val="2"/>
              <w:rPr>
                <w:rFonts w:ascii="仿宋" w:eastAsia="仿宋" w:hAnsi="仿宋" w:cs="Times New Roman"/>
                <w:kern w:val="0"/>
                <w:sz w:val="20"/>
                <w:szCs w:val="20"/>
              </w:rPr>
            </w:pPr>
          </w:p>
        </w:tc>
        <w:tc>
          <w:tcPr>
            <w:tcW w:w="353" w:type="pct"/>
            <w:shd w:val="clear" w:color="auto" w:fill="auto"/>
            <w:vAlign w:val="center"/>
            <w:hideMark/>
          </w:tcPr>
          <w:p w:rsidR="00C408C1" w:rsidRPr="00702DA7" w:rsidRDefault="00A91F37" w:rsidP="00415DA1">
            <w:pPr>
              <w:spacing w:line="280" w:lineRule="exact"/>
              <w:jc w:val="center"/>
              <w:rPr>
                <w:rFonts w:ascii="仿宋" w:eastAsia="仿宋" w:hAnsi="仿宋" w:cs="Times New Roman"/>
                <w:sz w:val="20"/>
                <w:szCs w:val="20"/>
              </w:rPr>
            </w:pPr>
            <w:r>
              <w:rPr>
                <w:rFonts w:ascii="仿宋" w:eastAsia="仿宋" w:hAnsi="仿宋" w:cs="Times New Roman"/>
                <w:sz w:val="20"/>
                <w:szCs w:val="20"/>
              </w:rPr>
              <w:t>6-3</w:t>
            </w:r>
          </w:p>
        </w:tc>
        <w:tc>
          <w:tcPr>
            <w:tcW w:w="510" w:type="pct"/>
            <w:shd w:val="clear" w:color="auto" w:fill="auto"/>
            <w:vAlign w:val="center"/>
            <w:hideMark/>
          </w:tcPr>
          <w:p w:rsidR="00C408C1" w:rsidRPr="00702DA7" w:rsidRDefault="00A91F37"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恶劣气象</w:t>
            </w:r>
          </w:p>
        </w:tc>
        <w:tc>
          <w:tcPr>
            <w:tcW w:w="3543" w:type="pct"/>
            <w:shd w:val="clear" w:color="auto" w:fill="auto"/>
            <w:vAlign w:val="center"/>
            <w:hideMark/>
          </w:tcPr>
          <w:p w:rsidR="00C408C1" w:rsidRPr="00702DA7" w:rsidRDefault="00A91F37" w:rsidP="00415DA1">
            <w:pPr>
              <w:widowControl/>
              <w:spacing w:line="280" w:lineRule="exact"/>
              <w:rPr>
                <w:rFonts w:ascii="仿宋" w:eastAsia="仿宋" w:hAnsi="仿宋" w:cs="Times New Roman"/>
                <w:kern w:val="0"/>
                <w:sz w:val="20"/>
                <w:szCs w:val="20"/>
              </w:rPr>
            </w:pPr>
            <w:r>
              <w:rPr>
                <w:rFonts w:ascii="仿宋" w:eastAsia="仿宋" w:hAnsi="仿宋" w:cs="Times New Roman"/>
                <w:kern w:val="0"/>
                <w:sz w:val="20"/>
                <w:szCs w:val="20"/>
              </w:rPr>
              <w:t>加强预报，桥头设置车辆缓行警示标志，对道路结冰段采取除冰措施</w:t>
            </w:r>
            <w:r>
              <w:rPr>
                <w:rFonts w:ascii="仿宋" w:eastAsia="仿宋" w:hAnsi="仿宋" w:cs="Times New Roman" w:hint="eastAsia"/>
                <w:kern w:val="0"/>
                <w:sz w:val="20"/>
                <w:szCs w:val="20"/>
              </w:rPr>
              <w:t>。</w:t>
            </w:r>
          </w:p>
        </w:tc>
      </w:tr>
      <w:tr w:rsidR="00C408C1" w:rsidRPr="00702DA7" w:rsidTr="00415DA1">
        <w:trPr>
          <w:trHeight w:val="270"/>
          <w:tblHeader/>
          <w:jc w:val="center"/>
        </w:trPr>
        <w:tc>
          <w:tcPr>
            <w:tcW w:w="594" w:type="pct"/>
            <w:vMerge w:val="restart"/>
            <w:shd w:val="clear" w:color="auto" w:fill="auto"/>
            <w:vAlign w:val="center"/>
            <w:hideMark/>
          </w:tcPr>
          <w:p w:rsidR="00C408C1" w:rsidRPr="00702DA7" w:rsidRDefault="00A91F37"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工程因素</w:t>
            </w:r>
          </w:p>
        </w:tc>
        <w:tc>
          <w:tcPr>
            <w:tcW w:w="353" w:type="pct"/>
            <w:shd w:val="clear" w:color="auto" w:fill="auto"/>
            <w:vAlign w:val="center"/>
            <w:hideMark/>
          </w:tcPr>
          <w:p w:rsidR="00C408C1" w:rsidRPr="00702DA7" w:rsidRDefault="00A91F37" w:rsidP="00415DA1">
            <w:pPr>
              <w:spacing w:line="280" w:lineRule="exact"/>
              <w:jc w:val="center"/>
              <w:rPr>
                <w:rFonts w:ascii="仿宋" w:eastAsia="仿宋" w:hAnsi="仿宋" w:cs="Times New Roman"/>
                <w:sz w:val="20"/>
                <w:szCs w:val="20"/>
              </w:rPr>
            </w:pPr>
            <w:r>
              <w:rPr>
                <w:rFonts w:ascii="仿宋" w:eastAsia="仿宋" w:hAnsi="仿宋" w:cs="Times New Roman"/>
                <w:sz w:val="20"/>
                <w:szCs w:val="20"/>
              </w:rPr>
              <w:t>6-4</w:t>
            </w:r>
          </w:p>
        </w:tc>
        <w:tc>
          <w:tcPr>
            <w:tcW w:w="510" w:type="pct"/>
            <w:shd w:val="clear" w:color="auto" w:fill="auto"/>
            <w:vAlign w:val="center"/>
            <w:hideMark/>
          </w:tcPr>
          <w:p w:rsidR="00C408C1" w:rsidRPr="00702DA7" w:rsidRDefault="00A91F37" w:rsidP="00415DA1">
            <w:pPr>
              <w:widowControl/>
              <w:spacing w:line="280" w:lineRule="exact"/>
              <w:jc w:val="center"/>
              <w:rPr>
                <w:rFonts w:ascii="仿宋" w:eastAsia="仿宋" w:hAnsi="仿宋" w:cs="Times New Roman"/>
                <w:b/>
                <w:kern w:val="0"/>
                <w:sz w:val="20"/>
                <w:szCs w:val="20"/>
              </w:rPr>
            </w:pPr>
            <w:r>
              <w:rPr>
                <w:rFonts w:ascii="仿宋" w:eastAsia="仿宋" w:hAnsi="仿宋" w:cs="Times New Roman"/>
                <w:sz w:val="20"/>
                <w:szCs w:val="20"/>
              </w:rPr>
              <w:t>混凝土裂缝</w:t>
            </w:r>
          </w:p>
        </w:tc>
        <w:tc>
          <w:tcPr>
            <w:tcW w:w="3543" w:type="pct"/>
            <w:shd w:val="clear" w:color="auto" w:fill="auto"/>
            <w:vAlign w:val="center"/>
            <w:hideMark/>
          </w:tcPr>
          <w:p w:rsidR="00C408C1" w:rsidRPr="00702DA7" w:rsidRDefault="00A91F37" w:rsidP="00415DA1">
            <w:pPr>
              <w:widowControl/>
              <w:spacing w:line="280" w:lineRule="exact"/>
              <w:rPr>
                <w:rFonts w:ascii="仿宋" w:eastAsia="仿宋" w:hAnsi="仿宋" w:cs="Times New Roman"/>
                <w:kern w:val="0"/>
                <w:sz w:val="20"/>
                <w:szCs w:val="20"/>
              </w:rPr>
            </w:pPr>
            <w:r>
              <w:rPr>
                <w:rFonts w:ascii="仿宋" w:eastAsia="仿宋" w:hAnsi="仿宋" w:cs="Times New Roman"/>
                <w:kern w:val="0"/>
                <w:sz w:val="20"/>
                <w:szCs w:val="20"/>
              </w:rPr>
              <w:t>桥梁运管单位对桥梁结构定期进行检测维护，对存在问题的部位及时进行加固修复</w:t>
            </w:r>
            <w:r>
              <w:rPr>
                <w:rFonts w:ascii="仿宋" w:eastAsia="仿宋" w:hAnsi="仿宋" w:cs="Times New Roman" w:hint="eastAsia"/>
                <w:kern w:val="0"/>
                <w:sz w:val="20"/>
                <w:szCs w:val="20"/>
              </w:rPr>
              <w:t>。</w:t>
            </w:r>
          </w:p>
        </w:tc>
      </w:tr>
      <w:tr w:rsidR="00D74ECA" w:rsidRPr="00702DA7" w:rsidTr="00415DA1">
        <w:trPr>
          <w:trHeight w:val="270"/>
          <w:tblHeader/>
          <w:jc w:val="center"/>
        </w:trPr>
        <w:tc>
          <w:tcPr>
            <w:tcW w:w="594" w:type="pct"/>
            <w:vMerge/>
            <w:shd w:val="clear" w:color="auto" w:fill="auto"/>
            <w:vAlign w:val="center"/>
            <w:hideMark/>
          </w:tcPr>
          <w:p w:rsidR="00D74ECA" w:rsidRDefault="00D74ECA" w:rsidP="00415DA1">
            <w:pPr>
              <w:widowControl/>
              <w:spacing w:line="280" w:lineRule="exact"/>
              <w:jc w:val="center"/>
              <w:rPr>
                <w:rFonts w:ascii="仿宋" w:eastAsia="仿宋" w:hAnsi="仿宋" w:cs="Times New Roman"/>
                <w:kern w:val="0"/>
                <w:sz w:val="20"/>
                <w:szCs w:val="20"/>
              </w:rPr>
            </w:pPr>
          </w:p>
        </w:tc>
        <w:tc>
          <w:tcPr>
            <w:tcW w:w="353" w:type="pct"/>
            <w:shd w:val="clear" w:color="auto" w:fill="auto"/>
            <w:vAlign w:val="center"/>
            <w:hideMark/>
          </w:tcPr>
          <w:p w:rsidR="00D74ECA" w:rsidRDefault="00D74ECA" w:rsidP="00415DA1">
            <w:pPr>
              <w:spacing w:line="280" w:lineRule="exact"/>
              <w:jc w:val="center"/>
              <w:rPr>
                <w:rFonts w:ascii="仿宋" w:eastAsia="仿宋" w:hAnsi="仿宋" w:cs="Times New Roman"/>
                <w:sz w:val="20"/>
                <w:szCs w:val="20"/>
              </w:rPr>
            </w:pPr>
            <w:r>
              <w:rPr>
                <w:rFonts w:ascii="仿宋" w:eastAsia="仿宋" w:hAnsi="仿宋" w:cs="Times New Roman"/>
                <w:sz w:val="20"/>
                <w:szCs w:val="20"/>
              </w:rPr>
              <w:t>6-5</w:t>
            </w:r>
          </w:p>
        </w:tc>
        <w:tc>
          <w:tcPr>
            <w:tcW w:w="510" w:type="pct"/>
            <w:shd w:val="clear" w:color="auto" w:fill="auto"/>
            <w:vAlign w:val="center"/>
            <w:hideMark/>
          </w:tcPr>
          <w:p w:rsidR="00D74ECA" w:rsidRDefault="00D74ECA" w:rsidP="00415DA1">
            <w:pPr>
              <w:widowControl/>
              <w:spacing w:line="280" w:lineRule="exact"/>
              <w:jc w:val="center"/>
              <w:rPr>
                <w:rFonts w:ascii="仿宋" w:eastAsia="仿宋" w:hAnsi="仿宋" w:cs="Times New Roman"/>
                <w:sz w:val="20"/>
                <w:szCs w:val="20"/>
              </w:rPr>
            </w:pPr>
            <w:r>
              <w:rPr>
                <w:rFonts w:ascii="仿宋" w:eastAsia="仿宋" w:hAnsi="仿宋" w:cs="Times New Roman"/>
                <w:kern w:val="0"/>
                <w:sz w:val="20"/>
                <w:szCs w:val="20"/>
              </w:rPr>
              <w:t>超标准荷载</w:t>
            </w:r>
          </w:p>
        </w:tc>
        <w:tc>
          <w:tcPr>
            <w:tcW w:w="3543" w:type="pct"/>
            <w:shd w:val="clear" w:color="auto" w:fill="auto"/>
            <w:vAlign w:val="center"/>
            <w:hideMark/>
          </w:tcPr>
          <w:p w:rsidR="00D74ECA" w:rsidRDefault="00D74ECA" w:rsidP="00415DA1">
            <w:pPr>
              <w:widowControl/>
              <w:spacing w:line="280" w:lineRule="exact"/>
              <w:rPr>
                <w:rFonts w:ascii="仿宋" w:eastAsia="仿宋" w:hAnsi="仿宋" w:cs="Times New Roman"/>
                <w:kern w:val="0"/>
                <w:sz w:val="20"/>
                <w:szCs w:val="20"/>
              </w:rPr>
            </w:pPr>
            <w:r>
              <w:rPr>
                <w:rFonts w:ascii="仿宋" w:eastAsia="仿宋" w:hAnsi="仿宋" w:cs="Times New Roman"/>
                <w:kern w:val="0"/>
                <w:sz w:val="20"/>
                <w:szCs w:val="20"/>
              </w:rPr>
              <w:t>对超载现象严重、交通流量大的桥梁实行限高、限宽、限重等交通管制措施；定期对桥梁结构定期进行检测维护</w:t>
            </w:r>
            <w:r>
              <w:rPr>
                <w:rFonts w:ascii="仿宋" w:eastAsia="仿宋" w:hAnsi="仿宋" w:cs="Times New Roman" w:hint="eastAsia"/>
                <w:kern w:val="0"/>
                <w:sz w:val="20"/>
                <w:szCs w:val="20"/>
              </w:rPr>
              <w:t>。</w:t>
            </w:r>
          </w:p>
        </w:tc>
      </w:tr>
      <w:tr w:rsidR="00D74ECA" w:rsidRPr="00702DA7" w:rsidTr="00415DA1">
        <w:trPr>
          <w:trHeight w:val="540"/>
          <w:tblHeader/>
          <w:jc w:val="center"/>
        </w:trPr>
        <w:tc>
          <w:tcPr>
            <w:tcW w:w="594" w:type="pct"/>
            <w:vMerge/>
            <w:vAlign w:val="center"/>
            <w:hideMark/>
          </w:tcPr>
          <w:p w:rsidR="00D74ECA" w:rsidRPr="00415DA1" w:rsidRDefault="00D74ECA" w:rsidP="00415DA1">
            <w:pPr>
              <w:keepNext/>
              <w:keepLines/>
              <w:widowControl/>
              <w:spacing w:before="260" w:after="260" w:line="280" w:lineRule="exact"/>
              <w:jc w:val="center"/>
              <w:outlineLvl w:val="2"/>
              <w:rPr>
                <w:rFonts w:ascii="仿宋" w:eastAsia="仿宋" w:hAnsi="仿宋" w:cs="Times New Roman"/>
                <w:kern w:val="0"/>
                <w:sz w:val="20"/>
                <w:szCs w:val="20"/>
              </w:rPr>
            </w:pPr>
          </w:p>
        </w:tc>
        <w:tc>
          <w:tcPr>
            <w:tcW w:w="353" w:type="pct"/>
            <w:shd w:val="clear" w:color="auto" w:fill="auto"/>
            <w:vAlign w:val="center"/>
            <w:hideMark/>
          </w:tcPr>
          <w:p w:rsidR="00D74ECA" w:rsidRPr="00702DA7" w:rsidRDefault="00D74ECA" w:rsidP="00415DA1">
            <w:pPr>
              <w:spacing w:line="280" w:lineRule="exact"/>
              <w:jc w:val="center"/>
              <w:rPr>
                <w:rFonts w:ascii="仿宋" w:eastAsia="仿宋" w:hAnsi="仿宋" w:cs="Times New Roman"/>
                <w:sz w:val="20"/>
                <w:szCs w:val="20"/>
              </w:rPr>
            </w:pPr>
            <w:r>
              <w:rPr>
                <w:rFonts w:ascii="仿宋" w:eastAsia="仿宋" w:hAnsi="仿宋" w:cs="Times New Roman" w:hint="eastAsia"/>
                <w:sz w:val="20"/>
                <w:szCs w:val="20"/>
              </w:rPr>
              <w:t>6-6</w:t>
            </w:r>
          </w:p>
        </w:tc>
        <w:tc>
          <w:tcPr>
            <w:tcW w:w="510" w:type="pct"/>
            <w:shd w:val="clear" w:color="auto" w:fill="auto"/>
            <w:vAlign w:val="center"/>
            <w:hideMark/>
          </w:tcPr>
          <w:p w:rsidR="00D74ECA" w:rsidRPr="00702DA7" w:rsidRDefault="00D74ECA"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基础沉降</w:t>
            </w:r>
          </w:p>
        </w:tc>
        <w:tc>
          <w:tcPr>
            <w:tcW w:w="3543" w:type="pct"/>
            <w:shd w:val="clear" w:color="auto" w:fill="auto"/>
            <w:vAlign w:val="center"/>
            <w:hideMark/>
          </w:tcPr>
          <w:p w:rsidR="00D74ECA" w:rsidRDefault="00D74ECA" w:rsidP="00415DA1">
            <w:pPr>
              <w:widowControl/>
              <w:spacing w:line="280" w:lineRule="exact"/>
              <w:rPr>
                <w:rFonts w:ascii="仿宋" w:eastAsia="仿宋" w:hAnsi="仿宋" w:cs="Times New Roman"/>
                <w:kern w:val="0"/>
                <w:sz w:val="20"/>
                <w:szCs w:val="20"/>
              </w:rPr>
            </w:pPr>
            <w:r w:rsidRPr="00C45163">
              <w:rPr>
                <w:rFonts w:ascii="仿宋" w:eastAsia="仿宋" w:hAnsi="仿宋" w:cs="Times New Roman"/>
                <w:kern w:val="0"/>
                <w:sz w:val="20"/>
                <w:szCs w:val="20"/>
              </w:rPr>
              <w:t>（1</w:t>
            </w:r>
            <w:r>
              <w:rPr>
                <w:rFonts w:ascii="仿宋" w:eastAsia="仿宋" w:hAnsi="仿宋" w:cs="Times New Roman"/>
                <w:kern w:val="0"/>
                <w:sz w:val="20"/>
                <w:szCs w:val="20"/>
              </w:rPr>
              <w:t>）采用小型围堰，在渠道输水条件下，在</w:t>
            </w:r>
            <w:r>
              <w:rPr>
                <w:rFonts w:ascii="仿宋" w:eastAsia="仿宋" w:hAnsi="仿宋" w:cs="Times New Roman" w:hint="eastAsia"/>
                <w:kern w:val="0"/>
                <w:sz w:val="20"/>
                <w:szCs w:val="20"/>
              </w:rPr>
              <w:t>桥</w:t>
            </w:r>
            <w:r w:rsidRPr="00C45163">
              <w:rPr>
                <w:rFonts w:ascii="仿宋" w:eastAsia="仿宋" w:hAnsi="仿宋" w:cs="Times New Roman"/>
                <w:kern w:val="0"/>
                <w:sz w:val="20"/>
                <w:szCs w:val="20"/>
              </w:rPr>
              <w:t>墩周围形成局部静水环境</w:t>
            </w:r>
            <w:r>
              <w:rPr>
                <w:rFonts w:ascii="仿宋" w:eastAsia="仿宋" w:hAnsi="仿宋" w:cs="Times New Roman" w:hint="eastAsia"/>
                <w:kern w:val="0"/>
                <w:sz w:val="20"/>
                <w:szCs w:val="20"/>
              </w:rPr>
              <w:t>；</w:t>
            </w:r>
          </w:p>
          <w:p w:rsidR="00D74ECA" w:rsidRDefault="00D74ECA" w:rsidP="00415DA1">
            <w:pPr>
              <w:widowControl/>
              <w:spacing w:line="280" w:lineRule="exact"/>
              <w:rPr>
                <w:rFonts w:ascii="仿宋" w:eastAsia="仿宋" w:hAnsi="仿宋" w:cs="Times New Roman"/>
                <w:kern w:val="0"/>
                <w:sz w:val="20"/>
                <w:szCs w:val="20"/>
              </w:rPr>
            </w:pPr>
            <w:r w:rsidRPr="00C45163">
              <w:rPr>
                <w:rFonts w:ascii="仿宋" w:eastAsia="仿宋" w:hAnsi="仿宋" w:cs="Times New Roman"/>
                <w:kern w:val="0"/>
                <w:sz w:val="20"/>
                <w:szCs w:val="20"/>
              </w:rPr>
              <w:t>（2）对</w:t>
            </w:r>
            <w:r>
              <w:rPr>
                <w:rFonts w:ascii="仿宋" w:eastAsia="仿宋" w:hAnsi="仿宋" w:cs="Times New Roman" w:hint="eastAsia"/>
                <w:kern w:val="0"/>
                <w:sz w:val="20"/>
                <w:szCs w:val="20"/>
              </w:rPr>
              <w:t>桥</w:t>
            </w:r>
            <w:r w:rsidRPr="00C45163">
              <w:rPr>
                <w:rFonts w:ascii="仿宋" w:eastAsia="仿宋" w:hAnsi="仿宋" w:cs="Times New Roman"/>
                <w:kern w:val="0"/>
                <w:sz w:val="20"/>
                <w:szCs w:val="20"/>
              </w:rPr>
              <w:t>墩裂缝进行水下灌浆处理</w:t>
            </w:r>
            <w:r>
              <w:rPr>
                <w:rFonts w:ascii="仿宋" w:eastAsia="仿宋" w:hAnsi="仿宋" w:cs="Times New Roman" w:hint="eastAsia"/>
                <w:kern w:val="0"/>
                <w:sz w:val="20"/>
                <w:szCs w:val="20"/>
              </w:rPr>
              <w:t>；</w:t>
            </w:r>
          </w:p>
          <w:p w:rsidR="00D74ECA" w:rsidRPr="00702DA7" w:rsidRDefault="00D74ECA" w:rsidP="00415DA1">
            <w:pPr>
              <w:widowControl/>
              <w:spacing w:line="280" w:lineRule="exact"/>
              <w:rPr>
                <w:rFonts w:ascii="仿宋" w:eastAsia="仿宋" w:hAnsi="仿宋" w:cs="Times New Roman"/>
                <w:kern w:val="0"/>
                <w:sz w:val="20"/>
                <w:szCs w:val="20"/>
              </w:rPr>
            </w:pPr>
            <w:r w:rsidRPr="00C45163">
              <w:rPr>
                <w:rFonts w:ascii="仿宋" w:eastAsia="仿宋" w:hAnsi="仿宋" w:cs="Times New Roman"/>
                <w:kern w:val="0"/>
                <w:sz w:val="20"/>
                <w:szCs w:val="20"/>
              </w:rPr>
              <w:t>（3）在桩基周围对地基进行灌浆处理，加大桩土间摩阻力。</w:t>
            </w:r>
          </w:p>
        </w:tc>
      </w:tr>
      <w:tr w:rsidR="00D74ECA" w:rsidRPr="00702DA7" w:rsidTr="00415DA1">
        <w:trPr>
          <w:trHeight w:val="810"/>
          <w:tblHeader/>
          <w:jc w:val="center"/>
        </w:trPr>
        <w:tc>
          <w:tcPr>
            <w:tcW w:w="594" w:type="pct"/>
            <w:vMerge w:val="restart"/>
            <w:shd w:val="clear" w:color="auto" w:fill="auto"/>
            <w:vAlign w:val="center"/>
            <w:hideMark/>
          </w:tcPr>
          <w:p w:rsidR="00D74ECA" w:rsidRPr="00702DA7" w:rsidRDefault="00D74ECA"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管理因素</w:t>
            </w:r>
          </w:p>
        </w:tc>
        <w:tc>
          <w:tcPr>
            <w:tcW w:w="353" w:type="pct"/>
            <w:shd w:val="clear" w:color="auto" w:fill="auto"/>
            <w:vAlign w:val="center"/>
            <w:hideMark/>
          </w:tcPr>
          <w:p w:rsidR="00D74ECA" w:rsidRPr="00702DA7" w:rsidRDefault="00D74ECA" w:rsidP="00415DA1">
            <w:pPr>
              <w:spacing w:line="280" w:lineRule="exact"/>
              <w:jc w:val="center"/>
              <w:rPr>
                <w:rFonts w:ascii="仿宋" w:eastAsia="仿宋" w:hAnsi="仿宋" w:cs="Times New Roman"/>
                <w:sz w:val="20"/>
                <w:szCs w:val="20"/>
              </w:rPr>
            </w:pPr>
            <w:r>
              <w:rPr>
                <w:rFonts w:ascii="仿宋" w:eastAsia="仿宋" w:hAnsi="仿宋" w:cs="Times New Roman"/>
                <w:sz w:val="20"/>
                <w:szCs w:val="20"/>
              </w:rPr>
              <w:t>6-</w:t>
            </w:r>
            <w:r>
              <w:rPr>
                <w:rFonts w:ascii="仿宋" w:eastAsia="仿宋" w:hAnsi="仿宋" w:cs="Times New Roman" w:hint="eastAsia"/>
                <w:sz w:val="20"/>
                <w:szCs w:val="20"/>
              </w:rPr>
              <w:t>7</w:t>
            </w:r>
          </w:p>
        </w:tc>
        <w:tc>
          <w:tcPr>
            <w:tcW w:w="510" w:type="pct"/>
            <w:shd w:val="clear" w:color="auto" w:fill="auto"/>
            <w:vAlign w:val="center"/>
            <w:hideMark/>
          </w:tcPr>
          <w:p w:rsidR="00D74ECA" w:rsidRPr="00702DA7" w:rsidRDefault="00D74ECA"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检修养护</w:t>
            </w:r>
          </w:p>
        </w:tc>
        <w:tc>
          <w:tcPr>
            <w:tcW w:w="3543" w:type="pct"/>
            <w:shd w:val="clear" w:color="auto" w:fill="auto"/>
            <w:vAlign w:val="center"/>
            <w:hideMark/>
          </w:tcPr>
          <w:p w:rsidR="00D74ECA" w:rsidRPr="00702DA7" w:rsidRDefault="00D74ECA" w:rsidP="00415DA1">
            <w:pPr>
              <w:widowControl/>
              <w:spacing w:line="280" w:lineRule="exact"/>
              <w:rPr>
                <w:rFonts w:ascii="仿宋" w:eastAsia="仿宋" w:hAnsi="仿宋" w:cs="Times New Roman"/>
                <w:kern w:val="0"/>
                <w:sz w:val="20"/>
                <w:szCs w:val="20"/>
              </w:rPr>
            </w:pPr>
            <w:r>
              <w:rPr>
                <w:rFonts w:ascii="仿宋" w:eastAsia="仿宋" w:hAnsi="仿宋" w:cs="Times New Roman"/>
                <w:kern w:val="0"/>
                <w:sz w:val="20"/>
                <w:szCs w:val="20"/>
              </w:rPr>
              <w:t>桥梁运管单位定期对桥梁结构进行检测维护，尤其需要加强桥头伸缩缝、PVC排水管构件的巡检，对破损的伸缩缝、排水管构件及时进行更换，避免水质污染</w:t>
            </w:r>
            <w:r>
              <w:rPr>
                <w:rFonts w:ascii="仿宋" w:eastAsia="仿宋" w:hAnsi="仿宋" w:cs="Times New Roman" w:hint="eastAsia"/>
                <w:kern w:val="0"/>
                <w:sz w:val="20"/>
                <w:szCs w:val="20"/>
              </w:rPr>
              <w:t>；钢管拱桥要加强经常性检查（如检查吊杆、保护罩、防水罩是否有破裂及松脱，如发现问题应立即采取措施修补；锚具和附件等有无锈蚀，对发生锈蚀的钢构件及时进行防腐处理等）、定期检测（如进行全桥吊杆、索力测量，如发现索力偏差较大（超过</w:t>
            </w:r>
            <w:r>
              <w:rPr>
                <w:rFonts w:ascii="仿宋" w:eastAsia="仿宋" w:hAnsi="仿宋" w:cs="Times New Roman"/>
                <w:kern w:val="0"/>
                <w:sz w:val="20"/>
                <w:szCs w:val="20"/>
              </w:rPr>
              <w:t>10%），应查清楚原因后及时处理；进行全桥标高测量，检查与大桥建成投入使用时的线形是否有较大变化等）和特殊检测（建议每10年进行一次全面鉴定评估）。</w:t>
            </w:r>
          </w:p>
        </w:tc>
      </w:tr>
      <w:tr w:rsidR="00D74ECA" w:rsidRPr="00702DA7" w:rsidTr="00415DA1">
        <w:trPr>
          <w:trHeight w:val="270"/>
          <w:tblHeader/>
          <w:jc w:val="center"/>
        </w:trPr>
        <w:tc>
          <w:tcPr>
            <w:tcW w:w="594" w:type="pct"/>
            <w:vMerge/>
            <w:vAlign w:val="center"/>
            <w:hideMark/>
          </w:tcPr>
          <w:p w:rsidR="00D74ECA" w:rsidRPr="00415DA1" w:rsidRDefault="00D74ECA" w:rsidP="00415DA1">
            <w:pPr>
              <w:keepNext/>
              <w:keepLines/>
              <w:widowControl/>
              <w:spacing w:before="260" w:after="260" w:line="280" w:lineRule="exact"/>
              <w:jc w:val="center"/>
              <w:outlineLvl w:val="2"/>
              <w:rPr>
                <w:rFonts w:ascii="仿宋" w:eastAsia="仿宋" w:hAnsi="仿宋" w:cs="Times New Roman"/>
                <w:kern w:val="0"/>
                <w:sz w:val="20"/>
                <w:szCs w:val="20"/>
              </w:rPr>
            </w:pPr>
          </w:p>
        </w:tc>
        <w:tc>
          <w:tcPr>
            <w:tcW w:w="353" w:type="pct"/>
            <w:shd w:val="clear" w:color="auto" w:fill="auto"/>
            <w:vAlign w:val="center"/>
            <w:hideMark/>
          </w:tcPr>
          <w:p w:rsidR="00D74ECA" w:rsidRPr="00702DA7" w:rsidRDefault="00D74ECA" w:rsidP="00415DA1">
            <w:pPr>
              <w:spacing w:line="280" w:lineRule="exact"/>
              <w:jc w:val="center"/>
              <w:rPr>
                <w:rFonts w:ascii="仿宋" w:eastAsia="仿宋" w:hAnsi="仿宋" w:cs="Times New Roman"/>
                <w:sz w:val="20"/>
                <w:szCs w:val="20"/>
              </w:rPr>
            </w:pPr>
            <w:r>
              <w:rPr>
                <w:rFonts w:ascii="仿宋" w:eastAsia="仿宋" w:hAnsi="仿宋" w:cs="Times New Roman"/>
                <w:sz w:val="20"/>
                <w:szCs w:val="20"/>
              </w:rPr>
              <w:t>6-</w:t>
            </w:r>
            <w:r>
              <w:rPr>
                <w:rFonts w:ascii="仿宋" w:eastAsia="仿宋" w:hAnsi="仿宋" w:cs="Times New Roman" w:hint="eastAsia"/>
                <w:sz w:val="20"/>
                <w:szCs w:val="20"/>
              </w:rPr>
              <w:t>8</w:t>
            </w:r>
          </w:p>
        </w:tc>
        <w:tc>
          <w:tcPr>
            <w:tcW w:w="510" w:type="pct"/>
            <w:shd w:val="clear" w:color="auto" w:fill="auto"/>
            <w:vAlign w:val="center"/>
            <w:hideMark/>
          </w:tcPr>
          <w:p w:rsidR="00D74ECA" w:rsidRPr="00702DA7" w:rsidRDefault="00D74ECA"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应急预案</w:t>
            </w:r>
          </w:p>
        </w:tc>
        <w:tc>
          <w:tcPr>
            <w:tcW w:w="3543" w:type="pct"/>
            <w:shd w:val="clear" w:color="auto" w:fill="auto"/>
            <w:vAlign w:val="center"/>
            <w:hideMark/>
          </w:tcPr>
          <w:p w:rsidR="00D74ECA" w:rsidRPr="00702DA7" w:rsidRDefault="00D74ECA" w:rsidP="00415DA1">
            <w:pPr>
              <w:widowControl/>
              <w:spacing w:line="280" w:lineRule="exact"/>
              <w:rPr>
                <w:rFonts w:ascii="仿宋" w:eastAsia="仿宋" w:hAnsi="仿宋" w:cs="Times New Roman"/>
                <w:kern w:val="0"/>
                <w:sz w:val="20"/>
                <w:szCs w:val="20"/>
              </w:rPr>
            </w:pPr>
            <w:r>
              <w:rPr>
                <w:rFonts w:ascii="仿宋" w:eastAsia="仿宋" w:hAnsi="仿宋" w:cs="Times New Roman"/>
                <w:kern w:val="0"/>
                <w:sz w:val="20"/>
                <w:szCs w:val="20"/>
              </w:rPr>
              <w:t>完善交通事故类及危化品泄露等应急预案的编制</w:t>
            </w:r>
            <w:r>
              <w:rPr>
                <w:rFonts w:ascii="仿宋" w:eastAsia="仿宋" w:hAnsi="仿宋" w:cs="Times New Roman" w:hint="eastAsia"/>
                <w:kern w:val="0"/>
                <w:sz w:val="20"/>
                <w:szCs w:val="20"/>
              </w:rPr>
              <w:t>。</w:t>
            </w:r>
          </w:p>
        </w:tc>
      </w:tr>
      <w:tr w:rsidR="00D74ECA" w:rsidRPr="00702DA7" w:rsidTr="00415DA1">
        <w:trPr>
          <w:trHeight w:val="270"/>
          <w:tblHeader/>
          <w:jc w:val="center"/>
        </w:trPr>
        <w:tc>
          <w:tcPr>
            <w:tcW w:w="594" w:type="pct"/>
            <w:vMerge w:val="restart"/>
            <w:shd w:val="clear" w:color="auto" w:fill="auto"/>
            <w:vAlign w:val="center"/>
            <w:hideMark/>
          </w:tcPr>
          <w:p w:rsidR="00D74ECA" w:rsidRPr="00702DA7" w:rsidRDefault="00D74ECA"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人为因素</w:t>
            </w:r>
          </w:p>
        </w:tc>
        <w:tc>
          <w:tcPr>
            <w:tcW w:w="353" w:type="pct"/>
            <w:shd w:val="clear" w:color="auto" w:fill="auto"/>
            <w:vAlign w:val="center"/>
            <w:hideMark/>
          </w:tcPr>
          <w:p w:rsidR="00D74ECA" w:rsidRPr="00702DA7" w:rsidRDefault="00D74ECA" w:rsidP="00415DA1">
            <w:pPr>
              <w:spacing w:line="280" w:lineRule="exact"/>
              <w:jc w:val="center"/>
              <w:rPr>
                <w:rFonts w:ascii="仿宋" w:eastAsia="仿宋" w:hAnsi="仿宋" w:cs="Times New Roman"/>
                <w:sz w:val="20"/>
                <w:szCs w:val="20"/>
              </w:rPr>
            </w:pPr>
            <w:r>
              <w:rPr>
                <w:rFonts w:ascii="仿宋" w:eastAsia="仿宋" w:hAnsi="仿宋" w:cs="Times New Roman"/>
                <w:sz w:val="20"/>
                <w:szCs w:val="20"/>
              </w:rPr>
              <w:t>6-</w:t>
            </w:r>
            <w:r>
              <w:rPr>
                <w:rFonts w:ascii="仿宋" w:eastAsia="仿宋" w:hAnsi="仿宋" w:cs="Times New Roman" w:hint="eastAsia"/>
                <w:sz w:val="20"/>
                <w:szCs w:val="20"/>
              </w:rPr>
              <w:t>9</w:t>
            </w:r>
          </w:p>
        </w:tc>
        <w:tc>
          <w:tcPr>
            <w:tcW w:w="510" w:type="pct"/>
            <w:shd w:val="clear" w:color="auto" w:fill="auto"/>
            <w:vAlign w:val="center"/>
            <w:hideMark/>
          </w:tcPr>
          <w:p w:rsidR="00D74ECA" w:rsidRPr="00702DA7" w:rsidRDefault="00D74ECA"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交通事故</w:t>
            </w:r>
          </w:p>
        </w:tc>
        <w:tc>
          <w:tcPr>
            <w:tcW w:w="3543" w:type="pct"/>
            <w:vMerge w:val="restart"/>
            <w:shd w:val="clear" w:color="auto" w:fill="auto"/>
            <w:vAlign w:val="center"/>
            <w:hideMark/>
          </w:tcPr>
          <w:p w:rsidR="00D74ECA" w:rsidRPr="00702DA7" w:rsidRDefault="00D74ECA" w:rsidP="00415DA1">
            <w:pPr>
              <w:widowControl/>
              <w:spacing w:line="280" w:lineRule="exact"/>
              <w:rPr>
                <w:rFonts w:ascii="仿宋" w:eastAsia="仿宋" w:hAnsi="仿宋" w:cs="Times New Roman"/>
                <w:kern w:val="0"/>
                <w:sz w:val="20"/>
                <w:szCs w:val="20"/>
              </w:rPr>
            </w:pPr>
            <w:r>
              <w:rPr>
                <w:rFonts w:ascii="仿宋" w:eastAsia="仿宋" w:hAnsi="仿宋" w:cs="Times New Roman"/>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r>
              <w:rPr>
                <w:rFonts w:ascii="仿宋" w:eastAsia="仿宋" w:hAnsi="仿宋" w:cs="Times New Roman" w:hint="eastAsia"/>
                <w:kern w:val="0"/>
                <w:sz w:val="20"/>
                <w:szCs w:val="20"/>
              </w:rPr>
              <w:t>。</w:t>
            </w:r>
          </w:p>
        </w:tc>
      </w:tr>
      <w:tr w:rsidR="00D74ECA" w:rsidRPr="00702DA7" w:rsidTr="00415DA1">
        <w:trPr>
          <w:trHeight w:val="270"/>
          <w:tblHeader/>
          <w:jc w:val="center"/>
        </w:trPr>
        <w:tc>
          <w:tcPr>
            <w:tcW w:w="594" w:type="pct"/>
            <w:vMerge/>
            <w:vAlign w:val="center"/>
            <w:hideMark/>
          </w:tcPr>
          <w:p w:rsidR="00D74ECA" w:rsidRPr="00415DA1" w:rsidRDefault="00D74ECA" w:rsidP="00415DA1">
            <w:pPr>
              <w:keepNext/>
              <w:keepLines/>
              <w:widowControl/>
              <w:spacing w:before="260" w:after="260" w:line="280" w:lineRule="exact"/>
              <w:outlineLvl w:val="2"/>
              <w:rPr>
                <w:rFonts w:ascii="仿宋" w:eastAsia="仿宋" w:hAnsi="仿宋" w:cs="Times New Roman"/>
                <w:kern w:val="0"/>
                <w:sz w:val="20"/>
                <w:szCs w:val="20"/>
              </w:rPr>
            </w:pPr>
          </w:p>
        </w:tc>
        <w:tc>
          <w:tcPr>
            <w:tcW w:w="353" w:type="pct"/>
            <w:shd w:val="clear" w:color="auto" w:fill="auto"/>
            <w:vAlign w:val="center"/>
            <w:hideMark/>
          </w:tcPr>
          <w:p w:rsidR="00D74ECA" w:rsidRPr="00702DA7" w:rsidRDefault="00D74ECA" w:rsidP="00415DA1">
            <w:pPr>
              <w:spacing w:line="280" w:lineRule="exact"/>
              <w:jc w:val="center"/>
              <w:rPr>
                <w:rFonts w:ascii="仿宋" w:eastAsia="仿宋" w:hAnsi="仿宋" w:cs="Times New Roman"/>
                <w:sz w:val="20"/>
                <w:szCs w:val="20"/>
              </w:rPr>
            </w:pPr>
            <w:r>
              <w:rPr>
                <w:rFonts w:ascii="仿宋" w:eastAsia="仿宋" w:hAnsi="仿宋" w:cs="Times New Roman"/>
                <w:sz w:val="20"/>
                <w:szCs w:val="20"/>
              </w:rPr>
              <w:t>6-</w:t>
            </w:r>
            <w:r>
              <w:rPr>
                <w:rFonts w:ascii="仿宋" w:eastAsia="仿宋" w:hAnsi="仿宋" w:cs="Times New Roman" w:hint="eastAsia"/>
                <w:sz w:val="20"/>
                <w:szCs w:val="20"/>
              </w:rPr>
              <w:t>10</w:t>
            </w:r>
          </w:p>
        </w:tc>
        <w:tc>
          <w:tcPr>
            <w:tcW w:w="510" w:type="pct"/>
            <w:shd w:val="clear" w:color="auto" w:fill="auto"/>
            <w:vAlign w:val="center"/>
            <w:hideMark/>
          </w:tcPr>
          <w:p w:rsidR="00D74ECA" w:rsidRPr="00702DA7" w:rsidRDefault="00D74ECA"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危化品运输</w:t>
            </w:r>
          </w:p>
        </w:tc>
        <w:tc>
          <w:tcPr>
            <w:tcW w:w="3543" w:type="pct"/>
            <w:vMerge/>
            <w:vAlign w:val="center"/>
            <w:hideMark/>
          </w:tcPr>
          <w:p w:rsidR="00D74ECA" w:rsidRPr="00415DA1" w:rsidRDefault="00D74ECA" w:rsidP="00415DA1">
            <w:pPr>
              <w:widowControl/>
              <w:tabs>
                <w:tab w:val="left" w:pos="2310"/>
              </w:tabs>
              <w:spacing w:before="240" w:after="240" w:line="280" w:lineRule="exact"/>
              <w:outlineLvl w:val="0"/>
              <w:rPr>
                <w:rFonts w:ascii="仿宋" w:eastAsia="仿宋" w:hAnsi="仿宋" w:cs="Times New Roman"/>
                <w:kern w:val="0"/>
                <w:sz w:val="20"/>
                <w:szCs w:val="20"/>
              </w:rPr>
            </w:pPr>
          </w:p>
        </w:tc>
      </w:tr>
      <w:tr w:rsidR="00D74ECA" w:rsidRPr="00702DA7" w:rsidTr="00415DA1">
        <w:trPr>
          <w:trHeight w:val="810"/>
          <w:tblHeader/>
          <w:jc w:val="center"/>
        </w:trPr>
        <w:tc>
          <w:tcPr>
            <w:tcW w:w="594" w:type="pct"/>
            <w:vMerge/>
            <w:vAlign w:val="center"/>
            <w:hideMark/>
          </w:tcPr>
          <w:p w:rsidR="00D74ECA" w:rsidRPr="00415DA1" w:rsidRDefault="00D74ECA" w:rsidP="00415DA1">
            <w:pPr>
              <w:widowControl/>
              <w:tabs>
                <w:tab w:val="left" w:pos="2310"/>
              </w:tabs>
              <w:spacing w:before="240" w:after="240" w:line="280" w:lineRule="exact"/>
              <w:outlineLvl w:val="0"/>
              <w:rPr>
                <w:rFonts w:ascii="仿宋" w:eastAsia="仿宋" w:hAnsi="仿宋" w:cs="Times New Roman"/>
                <w:kern w:val="0"/>
                <w:sz w:val="20"/>
                <w:szCs w:val="20"/>
              </w:rPr>
            </w:pPr>
          </w:p>
        </w:tc>
        <w:tc>
          <w:tcPr>
            <w:tcW w:w="353" w:type="pct"/>
            <w:shd w:val="clear" w:color="auto" w:fill="auto"/>
            <w:vAlign w:val="center"/>
            <w:hideMark/>
          </w:tcPr>
          <w:p w:rsidR="00D74ECA" w:rsidRPr="00702DA7" w:rsidRDefault="00D74ECA" w:rsidP="00415DA1">
            <w:pPr>
              <w:spacing w:line="280" w:lineRule="exact"/>
              <w:jc w:val="center"/>
              <w:rPr>
                <w:rFonts w:ascii="仿宋" w:eastAsia="仿宋" w:hAnsi="仿宋" w:cs="Times New Roman"/>
                <w:sz w:val="20"/>
                <w:szCs w:val="20"/>
              </w:rPr>
            </w:pPr>
            <w:r>
              <w:rPr>
                <w:rFonts w:ascii="仿宋" w:eastAsia="仿宋" w:hAnsi="仿宋" w:cs="Times New Roman"/>
                <w:sz w:val="20"/>
                <w:szCs w:val="20"/>
              </w:rPr>
              <w:t>6-1</w:t>
            </w:r>
            <w:r>
              <w:rPr>
                <w:rFonts w:ascii="仿宋" w:eastAsia="仿宋" w:hAnsi="仿宋" w:cs="Times New Roman" w:hint="eastAsia"/>
                <w:sz w:val="20"/>
                <w:szCs w:val="20"/>
              </w:rPr>
              <w:t>1</w:t>
            </w:r>
          </w:p>
        </w:tc>
        <w:tc>
          <w:tcPr>
            <w:tcW w:w="510" w:type="pct"/>
            <w:shd w:val="clear" w:color="auto" w:fill="auto"/>
            <w:vAlign w:val="center"/>
            <w:hideMark/>
          </w:tcPr>
          <w:p w:rsidR="00D74ECA" w:rsidRPr="00702DA7" w:rsidRDefault="00D74ECA" w:rsidP="00415DA1">
            <w:pPr>
              <w:widowControl/>
              <w:spacing w:line="280" w:lineRule="exact"/>
              <w:jc w:val="center"/>
              <w:rPr>
                <w:rFonts w:ascii="仿宋" w:eastAsia="仿宋" w:hAnsi="仿宋" w:cs="Times New Roman"/>
                <w:kern w:val="0"/>
                <w:sz w:val="20"/>
                <w:szCs w:val="20"/>
              </w:rPr>
            </w:pPr>
            <w:r>
              <w:rPr>
                <w:rFonts w:ascii="仿宋" w:eastAsia="仿宋" w:hAnsi="仿宋" w:cs="Times New Roman"/>
                <w:kern w:val="0"/>
                <w:sz w:val="20"/>
                <w:szCs w:val="20"/>
              </w:rPr>
              <w:t>车辆超载</w:t>
            </w:r>
          </w:p>
        </w:tc>
        <w:tc>
          <w:tcPr>
            <w:tcW w:w="3543" w:type="pct"/>
            <w:shd w:val="clear" w:color="auto" w:fill="auto"/>
            <w:vAlign w:val="center"/>
            <w:hideMark/>
          </w:tcPr>
          <w:p w:rsidR="00D74ECA" w:rsidRPr="00702DA7" w:rsidRDefault="00D74ECA" w:rsidP="00415DA1">
            <w:pPr>
              <w:widowControl/>
              <w:spacing w:line="280" w:lineRule="exact"/>
              <w:rPr>
                <w:rFonts w:ascii="仿宋" w:eastAsia="仿宋" w:hAnsi="仿宋" w:cs="Times New Roman"/>
                <w:kern w:val="0"/>
                <w:sz w:val="20"/>
                <w:szCs w:val="20"/>
              </w:rPr>
            </w:pPr>
            <w:r>
              <w:rPr>
                <w:rFonts w:ascii="仿宋" w:eastAsia="仿宋" w:hAnsi="仿宋" w:cs="Times New Roman"/>
                <w:kern w:val="0"/>
                <w:sz w:val="20"/>
                <w:szCs w:val="20"/>
              </w:rPr>
              <w:t>可考虑在引道接线区段建立具有测控、录像、警告提示和执法联动系统，或制定其他特殊管理办法进行管制；同时需注意超载现象严重的桥梁进行定期检测和维护</w:t>
            </w:r>
            <w:r>
              <w:rPr>
                <w:rFonts w:ascii="仿宋" w:eastAsia="仿宋" w:hAnsi="仿宋" w:cs="Times New Roman" w:hint="eastAsia"/>
                <w:kern w:val="0"/>
                <w:sz w:val="20"/>
                <w:szCs w:val="20"/>
              </w:rPr>
              <w:t>。</w:t>
            </w:r>
          </w:p>
        </w:tc>
      </w:tr>
    </w:tbl>
    <w:p w:rsidR="00C408C1" w:rsidRPr="00702DA7" w:rsidRDefault="00A91F37" w:rsidP="00333E60">
      <w:pPr>
        <w:pStyle w:val="10"/>
        <w:ind w:firstLineChars="0" w:firstLine="0"/>
        <w:outlineLvl w:val="2"/>
        <w:rPr>
          <w:rFonts w:hAnsi="黑体" w:cs="Times New Roman"/>
          <w:noProof/>
        </w:rPr>
      </w:pPr>
      <w:r>
        <w:rPr>
          <w:rFonts w:ascii="Times New Roman" w:hAnsi="Times New Roman" w:cs="Times New Roman"/>
          <w:sz w:val="28"/>
          <w:szCs w:val="28"/>
        </w:rPr>
        <w:br w:type="column"/>
      </w:r>
      <w:r w:rsidR="00D23907" w:rsidRPr="00415DA1">
        <w:rPr>
          <w:rFonts w:hAnsi="黑体" w:cs="Times New Roman"/>
          <w:noProof/>
        </w:rPr>
        <w:t>3.2.3</w:t>
      </w:r>
      <w:r w:rsidR="00D23907" w:rsidRPr="00415DA1">
        <w:rPr>
          <w:rFonts w:hAnsi="黑体" w:cs="Times New Roman" w:hint="eastAsia"/>
          <w:noProof/>
        </w:rPr>
        <w:t>建筑物</w:t>
      </w:r>
      <w:r w:rsidR="00E266D7">
        <w:rPr>
          <w:rFonts w:hAnsi="黑体" w:cs="Times New Roman" w:hint="eastAsia"/>
          <w:noProof/>
        </w:rPr>
        <w:t>风险</w:t>
      </w:r>
      <w:r w:rsidR="00D23907" w:rsidRPr="00415DA1">
        <w:rPr>
          <w:rFonts w:hAnsi="黑体" w:cs="Times New Roman" w:hint="eastAsia"/>
          <w:noProof/>
        </w:rPr>
        <w:t>控制措施</w:t>
      </w:r>
    </w:p>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hint="eastAsia"/>
        </w:rPr>
        <w:t>（</w:t>
      </w:r>
      <w:r w:rsidRPr="00415DA1">
        <w:rPr>
          <w:rFonts w:ascii="Times New Roman" w:hAnsi="Times New Roman" w:cs="Times New Roman"/>
        </w:rPr>
        <w:t>1</w:t>
      </w:r>
      <w:r w:rsidRPr="00415DA1">
        <w:rPr>
          <w:rFonts w:ascii="Times New Roman" w:hAnsi="Times New Roman" w:cs="Times New Roman" w:hint="eastAsia"/>
        </w:rPr>
        <w:t>）渠系建筑物</w:t>
      </w:r>
      <w:r w:rsidR="008A519A">
        <w:rPr>
          <w:rFonts w:ascii="Times New Roman" w:hAnsi="Times New Roman" w:cs="Times New Roman" w:hint="eastAsia"/>
        </w:rPr>
        <w:t>风险控制措施</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表3.2-</w:t>
      </w:r>
      <w:r w:rsidR="00546596">
        <w:rPr>
          <w:rFonts w:ascii="黑体" w:eastAsia="黑体" w:hAnsi="黑体" w:cs="Times New Roman" w:hint="eastAsia"/>
          <w:sz w:val="24"/>
          <w:szCs w:val="24"/>
        </w:rPr>
        <w:t>9</w:t>
      </w:r>
      <w:r w:rsidR="00546596">
        <w:rPr>
          <w:rFonts w:ascii="黑体" w:eastAsia="黑体" w:hAnsi="黑体" w:cs="Times New Roman"/>
          <w:sz w:val="24"/>
          <w:szCs w:val="24"/>
        </w:rPr>
        <w:t xml:space="preserve">  </w:t>
      </w:r>
      <w:r>
        <w:rPr>
          <w:rFonts w:ascii="黑体" w:eastAsia="黑体" w:hAnsi="黑体" w:cs="Times New Roman"/>
          <w:sz w:val="24"/>
          <w:szCs w:val="24"/>
        </w:rPr>
        <w:t>渠系建筑物</w:t>
      </w:r>
      <w:r w:rsidR="008A519A">
        <w:rPr>
          <w:rFonts w:ascii="黑体" w:eastAsia="黑体" w:hAnsi="黑体" w:cs="Times New Roman"/>
          <w:sz w:val="24"/>
          <w:szCs w:val="24"/>
        </w:rPr>
        <w:t>风险控制措施</w:t>
      </w:r>
      <w:r>
        <w:rPr>
          <w:rFonts w:ascii="黑体" w:eastAsia="黑体" w:hAnsi="黑体" w:cs="Times New Roman"/>
          <w:sz w:val="24"/>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74"/>
        <w:gridCol w:w="848"/>
        <w:gridCol w:w="286"/>
        <w:gridCol w:w="1701"/>
        <w:gridCol w:w="10665"/>
      </w:tblGrid>
      <w:tr w:rsidR="007E156B" w:rsidRPr="00702DA7" w:rsidTr="007E156B">
        <w:trPr>
          <w:trHeight w:val="20"/>
          <w:tblHeader/>
        </w:trPr>
        <w:tc>
          <w:tcPr>
            <w:tcW w:w="1238" w:type="pct"/>
            <w:gridSpan w:val="4"/>
            <w:vAlign w:val="center"/>
          </w:tcPr>
          <w:p w:rsidR="00C408C1" w:rsidRPr="00702DA7" w:rsidRDefault="00A91F37" w:rsidP="00415DA1">
            <w:pPr>
              <w:pStyle w:val="212124"/>
              <w:spacing w:line="220" w:lineRule="exact"/>
              <w:rPr>
                <w:rFonts w:ascii="仿宋" w:eastAsia="仿宋" w:hAnsi="仿宋" w:cs="Times New Roman"/>
                <w:kern w:val="0"/>
                <w:sz w:val="20"/>
              </w:rPr>
            </w:pPr>
            <w:r w:rsidRPr="00A91F37">
              <w:rPr>
                <w:rFonts w:ascii="仿宋" w:eastAsia="仿宋" w:hAnsi="仿宋" w:cs="Times New Roman"/>
                <w:kern w:val="0"/>
                <w:sz w:val="20"/>
              </w:rPr>
              <w:t>风险事件分类</w:t>
            </w:r>
          </w:p>
        </w:tc>
        <w:tc>
          <w:tcPr>
            <w:tcW w:w="3762" w:type="pct"/>
            <w:vMerge w:val="restart"/>
            <w:vAlign w:val="center"/>
          </w:tcPr>
          <w:p w:rsidR="00C408C1" w:rsidRPr="00702DA7" w:rsidRDefault="008A519A" w:rsidP="00415DA1">
            <w:pPr>
              <w:pStyle w:val="212124"/>
              <w:spacing w:line="220" w:lineRule="exact"/>
              <w:rPr>
                <w:rFonts w:ascii="仿宋" w:eastAsia="仿宋" w:hAnsi="仿宋" w:cs="Times New Roman"/>
                <w:kern w:val="0"/>
                <w:sz w:val="20"/>
              </w:rPr>
            </w:pPr>
            <w:r>
              <w:rPr>
                <w:rFonts w:ascii="仿宋" w:eastAsia="仿宋" w:hAnsi="仿宋" w:cs="Times New Roman"/>
                <w:kern w:val="0"/>
                <w:sz w:val="20"/>
              </w:rPr>
              <w:t>控制措施</w:t>
            </w:r>
          </w:p>
        </w:tc>
      </w:tr>
      <w:tr w:rsidR="007E156B" w:rsidRPr="00702DA7" w:rsidTr="00415DA1">
        <w:trPr>
          <w:trHeight w:val="20"/>
          <w:tblHeader/>
        </w:trPr>
        <w:tc>
          <w:tcPr>
            <w:tcW w:w="238" w:type="pct"/>
            <w:vAlign w:val="center"/>
          </w:tcPr>
          <w:p w:rsidR="00C408C1" w:rsidRPr="00702DA7" w:rsidRDefault="00A91F37" w:rsidP="00415DA1">
            <w:pPr>
              <w:pStyle w:val="212124"/>
              <w:spacing w:line="220" w:lineRule="exact"/>
              <w:rPr>
                <w:rFonts w:ascii="仿宋" w:eastAsia="仿宋" w:hAnsi="仿宋" w:cs="Times New Roman"/>
                <w:kern w:val="0"/>
                <w:sz w:val="20"/>
              </w:rPr>
            </w:pPr>
            <w:r w:rsidRPr="00A91F37">
              <w:rPr>
                <w:rFonts w:ascii="仿宋" w:eastAsia="仿宋" w:hAnsi="仿宋" w:cs="Times New Roman"/>
                <w:kern w:val="0"/>
                <w:sz w:val="20"/>
              </w:rPr>
              <w:t>编号</w:t>
            </w:r>
          </w:p>
        </w:tc>
        <w:tc>
          <w:tcPr>
            <w:tcW w:w="1000" w:type="pct"/>
            <w:gridSpan w:val="3"/>
            <w:vAlign w:val="center"/>
          </w:tcPr>
          <w:p w:rsidR="00C408C1" w:rsidRPr="00702DA7" w:rsidRDefault="00A91F37" w:rsidP="00415DA1">
            <w:pPr>
              <w:pStyle w:val="212124"/>
              <w:spacing w:line="220" w:lineRule="exact"/>
              <w:rPr>
                <w:rFonts w:ascii="仿宋" w:eastAsia="仿宋" w:hAnsi="仿宋" w:cs="Times New Roman"/>
                <w:kern w:val="0"/>
                <w:sz w:val="20"/>
              </w:rPr>
            </w:pPr>
            <w:r w:rsidRPr="00A91F37">
              <w:rPr>
                <w:rFonts w:ascii="仿宋" w:eastAsia="仿宋" w:hAnsi="仿宋" w:cs="Times New Roman"/>
                <w:kern w:val="0"/>
                <w:sz w:val="20"/>
              </w:rPr>
              <w:t>类型</w:t>
            </w:r>
          </w:p>
        </w:tc>
        <w:tc>
          <w:tcPr>
            <w:tcW w:w="3762" w:type="pct"/>
            <w:vMerge/>
            <w:vAlign w:val="center"/>
          </w:tcPr>
          <w:p w:rsidR="00C408C1" w:rsidRPr="00415DA1" w:rsidRDefault="00C408C1" w:rsidP="00415DA1">
            <w:pPr>
              <w:pStyle w:val="212124"/>
              <w:tabs>
                <w:tab w:val="left" w:pos="2310"/>
              </w:tabs>
              <w:spacing w:before="240" w:after="240" w:line="220" w:lineRule="exact"/>
              <w:jc w:val="left"/>
              <w:outlineLvl w:val="0"/>
              <w:rPr>
                <w:rFonts w:ascii="仿宋" w:eastAsia="仿宋" w:hAnsi="仿宋" w:cs="Times New Roman"/>
                <w:kern w:val="0"/>
                <w:sz w:val="20"/>
              </w:rPr>
            </w:pPr>
          </w:p>
        </w:tc>
      </w:tr>
      <w:tr w:rsidR="007E156B" w:rsidRPr="00702DA7" w:rsidTr="007E156B">
        <w:trPr>
          <w:trHeight w:val="20"/>
        </w:trPr>
        <w:tc>
          <w:tcPr>
            <w:tcW w:w="238" w:type="pct"/>
            <w:vMerge w:val="restart"/>
            <w:vAlign w:val="center"/>
          </w:tcPr>
          <w:p w:rsidR="00C408C1" w:rsidRPr="00702DA7" w:rsidRDefault="00A91F37" w:rsidP="00415DA1">
            <w:pPr>
              <w:pStyle w:val="212124"/>
              <w:spacing w:line="220" w:lineRule="exact"/>
              <w:rPr>
                <w:rFonts w:ascii="仿宋" w:eastAsia="仿宋" w:hAnsi="仿宋" w:cs="Times New Roman"/>
                <w:kern w:val="0"/>
                <w:sz w:val="20"/>
              </w:rPr>
            </w:pPr>
            <w:r w:rsidRPr="00A91F37">
              <w:rPr>
                <w:rFonts w:ascii="仿宋" w:eastAsia="仿宋" w:hAnsi="仿宋" w:cs="Times New Roman"/>
                <w:kern w:val="0"/>
                <w:sz w:val="20"/>
              </w:rPr>
              <w:t>1</w:t>
            </w:r>
          </w:p>
        </w:tc>
        <w:tc>
          <w:tcPr>
            <w:tcW w:w="400" w:type="pct"/>
            <w:gridSpan w:val="2"/>
            <w:vMerge w:val="restar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建筑物地基失稳</w:t>
            </w:r>
          </w:p>
        </w:tc>
        <w:tc>
          <w:tcPr>
            <w:tcW w:w="600"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地基承载能力不足</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1）首先在距建筑物外轮廓边界约2m的周边采用钻孔方式垂直植入树根桩，间距1</w:t>
            </w:r>
            <w:r w:rsidR="00E166A7" w:rsidRPr="00E166A7">
              <w:rPr>
                <w:rFonts w:ascii="仿宋" w:eastAsia="仿宋" w:hAnsi="仿宋" w:cs="Times New Roman"/>
                <w:kern w:val="0"/>
                <w:sz w:val="20"/>
              </w:rPr>
              <w:t>～</w:t>
            </w:r>
            <w:r w:rsidR="00BF1C5F" w:rsidRPr="00BF1C5F">
              <w:rPr>
                <w:rFonts w:ascii="仿宋" w:eastAsia="仿宋" w:hAnsi="仿宋" w:cs="Times New Roman"/>
                <w:kern w:val="0"/>
                <w:sz w:val="20"/>
              </w:rPr>
              <w:t>2m</w:t>
            </w:r>
            <w:r w:rsidR="005C720F" w:rsidRPr="005C720F">
              <w:rPr>
                <w:rFonts w:ascii="仿宋" w:eastAsia="仿宋" w:hAnsi="仿宋" w:cs="Times New Roman"/>
                <w:kern w:val="0"/>
                <w:sz w:val="20"/>
              </w:rPr>
              <w:t>，分两序间隔施工；</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2）周边垂直向树根桩施工完毕后，在矩建筑物外轮廓边界约0.5～1.0m</w:t>
            </w:r>
            <w:r w:rsidR="00E166A7" w:rsidRPr="00E166A7">
              <w:rPr>
                <w:rFonts w:ascii="仿宋" w:eastAsia="仿宋" w:hAnsi="仿宋" w:cs="Times New Roman"/>
                <w:kern w:val="0"/>
                <w:sz w:val="20"/>
              </w:rPr>
              <w:t>的周边，采用钻孔方式斜向植入树根桩，桩底插入建筑物基础下部，间距</w:t>
            </w:r>
            <w:r w:rsidR="00BF1C5F" w:rsidRPr="00BF1C5F">
              <w:rPr>
                <w:rFonts w:ascii="仿宋" w:eastAsia="仿宋" w:hAnsi="仿宋" w:cs="Times New Roman"/>
                <w:kern w:val="0"/>
                <w:sz w:val="20"/>
              </w:rPr>
              <w:t>1</w:t>
            </w:r>
            <w:r w:rsidR="005C720F" w:rsidRPr="005C720F">
              <w:rPr>
                <w:rFonts w:ascii="仿宋" w:eastAsia="仿宋" w:hAnsi="仿宋" w:cs="Times New Roman"/>
                <w:kern w:val="0"/>
                <w:sz w:val="20"/>
              </w:rPr>
              <w:t>～</w:t>
            </w:r>
            <w:r w:rsidR="00032910" w:rsidRPr="00032910">
              <w:rPr>
                <w:rFonts w:ascii="仿宋" w:eastAsia="仿宋" w:hAnsi="仿宋" w:cs="Times New Roman"/>
                <w:kern w:val="0"/>
                <w:sz w:val="20"/>
              </w:rPr>
              <w:t>2m</w:t>
            </w:r>
            <w:r w:rsidR="00032910" w:rsidRPr="005E2B12">
              <w:rPr>
                <w:rFonts w:ascii="仿宋" w:eastAsia="仿宋" w:hAnsi="仿宋" w:cs="Times New Roman"/>
                <w:kern w:val="0"/>
                <w:sz w:val="20"/>
              </w:rPr>
              <w:t>，分三序间隔施工；</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3）树根桩桩底高程根据地基条件，一般插入承载能力较高地层1～2m</w:t>
            </w:r>
            <w:r w:rsidR="00E166A7" w:rsidRPr="00E166A7">
              <w:rPr>
                <w:rFonts w:ascii="仿宋" w:eastAsia="仿宋" w:hAnsi="仿宋" w:cs="Times New Roman"/>
                <w:kern w:val="0"/>
                <w:sz w:val="20"/>
              </w:rPr>
              <w:t>。</w:t>
            </w:r>
          </w:p>
        </w:tc>
      </w:tr>
      <w:tr w:rsidR="007E156B" w:rsidRPr="00702DA7" w:rsidTr="007E156B">
        <w:trPr>
          <w:trHeight w:val="20"/>
        </w:trPr>
        <w:tc>
          <w:tcPr>
            <w:tcW w:w="238" w:type="pct"/>
            <w:vMerge/>
            <w:vAlign w:val="center"/>
          </w:tcPr>
          <w:p w:rsidR="00C408C1" w:rsidRPr="00702DA7" w:rsidRDefault="00C408C1" w:rsidP="00415DA1">
            <w:pPr>
              <w:pStyle w:val="212124"/>
              <w:spacing w:line="220" w:lineRule="exact"/>
              <w:rPr>
                <w:rFonts w:ascii="仿宋" w:eastAsia="仿宋" w:hAnsi="仿宋" w:cs="Times New Roman"/>
                <w:kern w:val="0"/>
                <w:sz w:val="20"/>
              </w:rPr>
            </w:pPr>
          </w:p>
        </w:tc>
        <w:tc>
          <w:tcPr>
            <w:tcW w:w="400" w:type="pct"/>
            <w:gridSpan w:val="2"/>
            <w:vMerge/>
            <w:vAlign w:val="center"/>
          </w:tcPr>
          <w:p w:rsidR="00C408C1" w:rsidRPr="00702DA7" w:rsidRDefault="00C408C1" w:rsidP="00415DA1">
            <w:pPr>
              <w:pStyle w:val="212124"/>
              <w:spacing w:line="220" w:lineRule="exact"/>
              <w:jc w:val="left"/>
              <w:rPr>
                <w:rFonts w:ascii="仿宋" w:eastAsia="仿宋" w:hAnsi="仿宋" w:cs="Times New Roman"/>
                <w:kern w:val="0"/>
                <w:sz w:val="20"/>
              </w:rPr>
            </w:pPr>
          </w:p>
        </w:tc>
        <w:tc>
          <w:tcPr>
            <w:tcW w:w="600"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填土地基边坡失稳所致</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1）变形体顶沿滑裂面进行封闭防渗处理；</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2）沿变形体下缘设置排水反滤体；</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3）当填土地基外侧临河侧，边坡失稳系水流掏刷所致，采用抛石或铅丝石笼固脚，抛石范围为整个掏刷区域；</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w:t>
            </w:r>
            <w:r w:rsidR="00E166A7" w:rsidRPr="00E166A7">
              <w:rPr>
                <w:rFonts w:ascii="仿宋" w:eastAsia="仿宋" w:hAnsi="仿宋" w:cs="Times New Roman"/>
                <w:kern w:val="0"/>
                <w:sz w:val="20"/>
              </w:rPr>
              <w:t>3m</w:t>
            </w:r>
            <w:r w:rsidR="00BF1C5F" w:rsidRPr="00BF1C5F">
              <w:rPr>
                <w:rFonts w:ascii="仿宋" w:eastAsia="仿宋" w:hAnsi="仿宋" w:cs="Times New Roman"/>
                <w:kern w:val="0"/>
                <w:sz w:val="20"/>
              </w:rPr>
              <w:t>。</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5）变形体外露区域采用防水膜覆盖。</w:t>
            </w:r>
          </w:p>
        </w:tc>
      </w:tr>
      <w:tr w:rsidR="007E156B" w:rsidRPr="00702DA7" w:rsidTr="007E156B">
        <w:trPr>
          <w:trHeight w:val="20"/>
        </w:trPr>
        <w:tc>
          <w:tcPr>
            <w:tcW w:w="238" w:type="pct"/>
            <w:vMerge/>
            <w:vAlign w:val="center"/>
          </w:tcPr>
          <w:p w:rsidR="00C408C1" w:rsidRPr="00702DA7" w:rsidRDefault="00C408C1" w:rsidP="00415DA1">
            <w:pPr>
              <w:pStyle w:val="212124"/>
              <w:spacing w:line="220" w:lineRule="exact"/>
              <w:rPr>
                <w:rFonts w:ascii="仿宋" w:eastAsia="仿宋" w:hAnsi="仿宋" w:cs="Times New Roman"/>
                <w:kern w:val="0"/>
                <w:sz w:val="20"/>
              </w:rPr>
            </w:pPr>
          </w:p>
        </w:tc>
        <w:tc>
          <w:tcPr>
            <w:tcW w:w="400" w:type="pct"/>
            <w:gridSpan w:val="2"/>
            <w:vMerge/>
            <w:vAlign w:val="center"/>
          </w:tcPr>
          <w:p w:rsidR="00C408C1" w:rsidRPr="00702DA7" w:rsidRDefault="00C408C1" w:rsidP="00415DA1">
            <w:pPr>
              <w:pStyle w:val="212124"/>
              <w:spacing w:line="220" w:lineRule="exact"/>
              <w:jc w:val="left"/>
              <w:rPr>
                <w:rFonts w:ascii="仿宋" w:eastAsia="仿宋" w:hAnsi="仿宋" w:cs="Times New Roman"/>
                <w:kern w:val="0"/>
                <w:sz w:val="20"/>
              </w:rPr>
            </w:pPr>
          </w:p>
        </w:tc>
        <w:tc>
          <w:tcPr>
            <w:tcW w:w="600"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集中渗漏导致地基土水土流失</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1）在集中渗漏出口设置压浸平台，防止水土流失；</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2）迅速查明渗漏通道；</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3）靠近渗漏通道入口处（靠近迎水侧、建筑物结构缝、贯穿性裂缝）采用粘土、土工膜封闭渗源。</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4）采用植入树根桩方式进行地基加固处理。</w:t>
            </w:r>
          </w:p>
        </w:tc>
      </w:tr>
      <w:tr w:rsidR="007E156B" w:rsidRPr="00702DA7" w:rsidTr="007E156B">
        <w:trPr>
          <w:trHeight w:val="20"/>
        </w:trPr>
        <w:tc>
          <w:tcPr>
            <w:tcW w:w="238" w:type="pct"/>
            <w:vMerge w:val="restart"/>
            <w:vAlign w:val="center"/>
          </w:tcPr>
          <w:p w:rsidR="00C408C1" w:rsidRPr="00702DA7" w:rsidRDefault="00A91F37" w:rsidP="00415DA1">
            <w:pPr>
              <w:pStyle w:val="212124"/>
              <w:spacing w:line="220" w:lineRule="exact"/>
              <w:rPr>
                <w:rFonts w:ascii="仿宋" w:eastAsia="仿宋" w:hAnsi="仿宋" w:cs="Times New Roman"/>
                <w:kern w:val="0"/>
                <w:sz w:val="20"/>
              </w:rPr>
            </w:pPr>
            <w:r w:rsidRPr="00A91F37">
              <w:rPr>
                <w:rFonts w:ascii="仿宋" w:eastAsia="仿宋" w:hAnsi="仿宋" w:cs="Times New Roman"/>
                <w:kern w:val="0"/>
                <w:sz w:val="20"/>
              </w:rPr>
              <w:t>2</w:t>
            </w:r>
          </w:p>
        </w:tc>
        <w:tc>
          <w:tcPr>
            <w:tcW w:w="400" w:type="pct"/>
            <w:gridSpan w:val="2"/>
            <w:vMerge w:val="restar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建筑物抗滑失稳</w:t>
            </w:r>
          </w:p>
        </w:tc>
        <w:tc>
          <w:tcPr>
            <w:tcW w:w="600"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有效重量减少</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1）修复结构缝止水和土工膜，防止渗漏；</w:t>
            </w:r>
          </w:p>
          <w:p w:rsidR="00372405"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2）在周边设置排水减压</w:t>
            </w:r>
            <w:r w:rsidR="001065FC" w:rsidRPr="001065FC">
              <w:rPr>
                <w:rFonts w:ascii="仿宋" w:eastAsia="仿宋" w:hAnsi="仿宋" w:cs="Times New Roman" w:hint="eastAsia"/>
                <w:kern w:val="0"/>
                <w:sz w:val="20"/>
              </w:rPr>
              <w:t>井</w:t>
            </w:r>
            <w:r w:rsidR="001065FC" w:rsidRPr="001065FC">
              <w:rPr>
                <w:rFonts w:ascii="仿宋" w:eastAsia="仿宋" w:hAnsi="仿宋" w:cs="Times New Roman"/>
                <w:kern w:val="0"/>
                <w:sz w:val="20"/>
              </w:rPr>
              <w:t>降低基底扬压力，降水</w:t>
            </w:r>
            <w:r w:rsidR="00E166A7" w:rsidRPr="00E166A7">
              <w:rPr>
                <w:rFonts w:ascii="仿宋" w:eastAsia="仿宋" w:hAnsi="仿宋" w:cs="Times New Roman" w:hint="eastAsia"/>
                <w:kern w:val="0"/>
                <w:sz w:val="20"/>
              </w:rPr>
              <w:t>井</w:t>
            </w:r>
            <w:r w:rsidR="00032910" w:rsidRPr="005E2B12">
              <w:rPr>
                <w:rFonts w:ascii="仿宋" w:eastAsia="仿宋" w:hAnsi="仿宋" w:cs="Times New Roman"/>
                <w:kern w:val="0"/>
                <w:sz w:val="20"/>
              </w:rPr>
              <w:t>内置排水反滤装置，</w:t>
            </w:r>
            <w:r w:rsidR="00032910" w:rsidRPr="005E2B12">
              <w:rPr>
                <w:rFonts w:ascii="仿宋" w:eastAsia="仿宋" w:hAnsi="仿宋" w:cs="Times New Roman" w:hint="eastAsia"/>
                <w:kern w:val="0"/>
                <w:sz w:val="20"/>
              </w:rPr>
              <w:t>井</w:t>
            </w:r>
            <w:r w:rsidR="00D23907" w:rsidRPr="00415DA1">
              <w:rPr>
                <w:rFonts w:ascii="仿宋" w:eastAsia="仿宋" w:hAnsi="仿宋" w:cs="Times New Roman"/>
                <w:kern w:val="0"/>
                <w:sz w:val="20"/>
              </w:rPr>
              <w:t>深根据地层条件确定。</w:t>
            </w:r>
          </w:p>
        </w:tc>
      </w:tr>
      <w:tr w:rsidR="007E156B" w:rsidRPr="00702DA7" w:rsidTr="007E156B">
        <w:trPr>
          <w:trHeight w:val="20"/>
        </w:trPr>
        <w:tc>
          <w:tcPr>
            <w:tcW w:w="238" w:type="pct"/>
            <w:vMerge/>
            <w:vAlign w:val="center"/>
          </w:tcPr>
          <w:p w:rsidR="00C408C1" w:rsidRPr="00702DA7" w:rsidRDefault="00C408C1" w:rsidP="00415DA1">
            <w:pPr>
              <w:pStyle w:val="212124"/>
              <w:spacing w:line="220" w:lineRule="exact"/>
              <w:rPr>
                <w:rFonts w:ascii="仿宋" w:eastAsia="仿宋" w:hAnsi="仿宋" w:cs="Times New Roman"/>
                <w:kern w:val="0"/>
                <w:sz w:val="20"/>
              </w:rPr>
            </w:pPr>
          </w:p>
        </w:tc>
        <w:tc>
          <w:tcPr>
            <w:tcW w:w="400" w:type="pct"/>
            <w:gridSpan w:val="2"/>
            <w:vMerge/>
            <w:vAlign w:val="center"/>
          </w:tcPr>
          <w:p w:rsidR="00C408C1" w:rsidRPr="00702DA7" w:rsidRDefault="00C408C1" w:rsidP="00415DA1">
            <w:pPr>
              <w:pStyle w:val="212124"/>
              <w:spacing w:line="220" w:lineRule="exact"/>
              <w:jc w:val="left"/>
              <w:rPr>
                <w:rFonts w:ascii="仿宋" w:eastAsia="仿宋" w:hAnsi="仿宋" w:cs="Times New Roman"/>
                <w:kern w:val="0"/>
                <w:sz w:val="20"/>
              </w:rPr>
            </w:pPr>
          </w:p>
        </w:tc>
        <w:tc>
          <w:tcPr>
            <w:tcW w:w="600"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滑动力增加</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1）设置临时支撑或采用其他平压方式，先控制墙体滑移变形；</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2）疏通或增设排水减压孔，孔内采取反滤措施；</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3）有条件时可适当降低建筑物外侧填土高度；</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4）当上述措施均无法有效解决问题时，可对建筑物外侧填土进行加固，加固方式可采用抗滑桩（填土高度大于10m）或植入树根桩（填土高度小于</w:t>
            </w:r>
            <w:r w:rsidR="00E166A7" w:rsidRPr="00E166A7">
              <w:rPr>
                <w:rFonts w:ascii="仿宋" w:eastAsia="仿宋" w:hAnsi="仿宋" w:cs="Times New Roman"/>
                <w:kern w:val="0"/>
                <w:sz w:val="20"/>
              </w:rPr>
              <w:t>10m</w:t>
            </w:r>
            <w:r w:rsidR="00BF1C5F" w:rsidRPr="00BF1C5F">
              <w:rPr>
                <w:rFonts w:ascii="仿宋" w:eastAsia="仿宋" w:hAnsi="仿宋" w:cs="Times New Roman"/>
                <w:kern w:val="0"/>
                <w:sz w:val="20"/>
              </w:rPr>
              <w:t>）。</w:t>
            </w:r>
          </w:p>
        </w:tc>
      </w:tr>
      <w:tr w:rsidR="007E156B" w:rsidRPr="00702DA7" w:rsidTr="00415DA1">
        <w:trPr>
          <w:trHeight w:val="1201"/>
        </w:trPr>
        <w:tc>
          <w:tcPr>
            <w:tcW w:w="238" w:type="pct"/>
            <w:vMerge/>
            <w:vAlign w:val="center"/>
          </w:tcPr>
          <w:p w:rsidR="00C408C1" w:rsidRPr="00702DA7" w:rsidRDefault="00C408C1" w:rsidP="00415DA1">
            <w:pPr>
              <w:pStyle w:val="212124"/>
              <w:spacing w:line="220" w:lineRule="exact"/>
              <w:rPr>
                <w:rFonts w:ascii="仿宋" w:eastAsia="仿宋" w:hAnsi="仿宋" w:cs="Times New Roman"/>
                <w:kern w:val="0"/>
                <w:sz w:val="20"/>
              </w:rPr>
            </w:pPr>
          </w:p>
        </w:tc>
        <w:tc>
          <w:tcPr>
            <w:tcW w:w="400" w:type="pct"/>
            <w:gridSpan w:val="2"/>
            <w:vMerge/>
            <w:vAlign w:val="center"/>
          </w:tcPr>
          <w:p w:rsidR="00C408C1" w:rsidRPr="00702DA7" w:rsidRDefault="00C408C1" w:rsidP="00415DA1">
            <w:pPr>
              <w:pStyle w:val="212124"/>
              <w:spacing w:line="220" w:lineRule="exact"/>
              <w:jc w:val="left"/>
              <w:rPr>
                <w:rFonts w:ascii="仿宋" w:eastAsia="仿宋" w:hAnsi="仿宋" w:cs="Times New Roman"/>
                <w:kern w:val="0"/>
                <w:sz w:val="20"/>
              </w:rPr>
            </w:pPr>
          </w:p>
        </w:tc>
        <w:tc>
          <w:tcPr>
            <w:tcW w:w="600"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摩擦系数不足</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1）设置临时支撑或采用其他平压方式，先控制墙体滑移变形；</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2）根据建筑物结构受力钢筋布置，在临空侧布置斜孔或在建筑物底板顶面或结构顶布置垂直孔，钻孔穿过建基面插入地基2</w:t>
            </w:r>
            <w:r w:rsidR="00E166A7" w:rsidRPr="00E166A7">
              <w:rPr>
                <w:rFonts w:ascii="仿宋" w:eastAsia="仿宋" w:hAnsi="仿宋" w:cs="Times New Roman"/>
                <w:kern w:val="0"/>
                <w:sz w:val="20"/>
              </w:rPr>
              <w:t>～</w:t>
            </w:r>
            <w:r w:rsidR="00BF1C5F" w:rsidRPr="00BF1C5F">
              <w:rPr>
                <w:rFonts w:ascii="仿宋" w:eastAsia="仿宋" w:hAnsi="仿宋" w:cs="Times New Roman"/>
                <w:kern w:val="0"/>
                <w:sz w:val="20"/>
              </w:rPr>
              <w:t>3m</w:t>
            </w:r>
            <w:r w:rsidR="005C720F" w:rsidRPr="005C720F">
              <w:rPr>
                <w:rFonts w:ascii="仿宋" w:eastAsia="仿宋" w:hAnsi="仿宋" w:cs="Times New Roman"/>
                <w:kern w:val="0"/>
                <w:sz w:val="20"/>
              </w:rPr>
              <w:t>（当地基存在深层稳定问题时可与地基加固协调考虑），孔径</w:t>
            </w:r>
            <w:r w:rsidR="00032910" w:rsidRPr="00032910">
              <w:rPr>
                <w:rFonts w:ascii="仿宋" w:eastAsia="仿宋" w:hAnsi="仿宋" w:cs="Times New Roman"/>
                <w:kern w:val="0"/>
                <w:sz w:val="20"/>
              </w:rPr>
              <w:t>D200</w:t>
            </w:r>
            <w:r w:rsidR="00032910" w:rsidRPr="005E2B12">
              <w:rPr>
                <w:rFonts w:ascii="仿宋" w:eastAsia="仿宋" w:hAnsi="仿宋" w:cs="Times New Roman"/>
                <w:kern w:val="0"/>
                <w:sz w:val="20"/>
              </w:rPr>
              <w:t>～400mm；</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3）孔内植入钢筋束（3</w:t>
            </w:r>
            <w:r w:rsidR="00E166A7" w:rsidRPr="00E166A7">
              <w:rPr>
                <w:rFonts w:ascii="仿宋" w:eastAsia="仿宋" w:hAnsi="仿宋" w:cs="Times New Roman"/>
                <w:kern w:val="0"/>
                <w:sz w:val="20"/>
              </w:rPr>
              <w:t>～</w:t>
            </w:r>
            <w:r w:rsidR="00BF1C5F" w:rsidRPr="00BF1C5F">
              <w:rPr>
                <w:rFonts w:ascii="仿宋" w:eastAsia="仿宋" w:hAnsi="仿宋" w:cs="Times New Roman"/>
                <w:kern w:val="0"/>
                <w:sz w:val="20"/>
              </w:rPr>
              <w:t>5</w:t>
            </w:r>
            <w:r w:rsidR="005C720F" w:rsidRPr="005C720F">
              <w:rPr>
                <w:rFonts w:ascii="仿宋" w:eastAsia="仿宋" w:hAnsi="仿宋" w:cs="Times New Roman"/>
                <w:kern w:val="0"/>
                <w:sz w:val="20"/>
              </w:rPr>
              <w:t>根</w:t>
            </w:r>
            <w:r w:rsidR="00032910" w:rsidRPr="00032910">
              <w:rPr>
                <w:rFonts w:ascii="仿宋" w:eastAsia="仿宋" w:hAnsi="仿宋" w:cs="Times New Roman"/>
                <w:kern w:val="0"/>
                <w:sz w:val="20"/>
              </w:rPr>
              <w:t>Φ40</w:t>
            </w:r>
            <w:r w:rsidR="00032910" w:rsidRPr="005E2B12">
              <w:rPr>
                <w:rFonts w:ascii="仿宋" w:eastAsia="仿宋" w:hAnsi="仿宋" w:cs="Times New Roman"/>
                <w:kern w:val="0"/>
                <w:sz w:val="20"/>
              </w:rPr>
              <w:t>）；</w:t>
            </w:r>
          </w:p>
          <w:p w:rsidR="00B3649E"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4）采用C50</w:t>
            </w:r>
            <w:r w:rsidR="00E166A7" w:rsidRPr="00E166A7">
              <w:rPr>
                <w:rFonts w:ascii="仿宋" w:eastAsia="仿宋" w:hAnsi="仿宋" w:cs="Times New Roman"/>
                <w:kern w:val="0"/>
                <w:sz w:val="20"/>
              </w:rPr>
              <w:t>高标号细石混凝土填充。</w:t>
            </w:r>
          </w:p>
        </w:tc>
      </w:tr>
      <w:tr w:rsidR="007E156B" w:rsidRPr="00702DA7" w:rsidTr="007E156B">
        <w:trPr>
          <w:trHeight w:val="20"/>
        </w:trPr>
        <w:tc>
          <w:tcPr>
            <w:tcW w:w="238" w:type="pct"/>
            <w:vMerge w:val="restart"/>
            <w:vAlign w:val="center"/>
          </w:tcPr>
          <w:p w:rsidR="00C408C1" w:rsidRPr="00702DA7" w:rsidRDefault="00A91F37" w:rsidP="00415DA1">
            <w:pPr>
              <w:pStyle w:val="212124"/>
              <w:spacing w:line="220" w:lineRule="exact"/>
              <w:rPr>
                <w:rFonts w:ascii="仿宋" w:eastAsia="仿宋" w:hAnsi="仿宋" w:cs="Times New Roman"/>
                <w:kern w:val="0"/>
                <w:sz w:val="20"/>
              </w:rPr>
            </w:pPr>
            <w:r w:rsidRPr="00A91F37">
              <w:rPr>
                <w:rFonts w:ascii="仿宋" w:eastAsia="仿宋" w:hAnsi="仿宋" w:cs="Times New Roman"/>
                <w:kern w:val="0"/>
                <w:sz w:val="20"/>
              </w:rPr>
              <w:br w:type="page"/>
              <w:t>3</w:t>
            </w:r>
          </w:p>
        </w:tc>
        <w:tc>
          <w:tcPr>
            <w:tcW w:w="400" w:type="pct"/>
            <w:gridSpan w:val="2"/>
            <w:vMerge w:val="restar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建筑物抗浮失稳</w:t>
            </w:r>
          </w:p>
        </w:tc>
        <w:tc>
          <w:tcPr>
            <w:tcW w:w="600" w:type="pct"/>
            <w:vAlign w:val="center"/>
          </w:tcPr>
          <w:p w:rsidR="00C408C1" w:rsidRPr="00702DA7" w:rsidRDefault="00415DA1" w:rsidP="00415DA1">
            <w:pPr>
              <w:pStyle w:val="212124"/>
              <w:spacing w:line="220" w:lineRule="exact"/>
              <w:jc w:val="left"/>
              <w:rPr>
                <w:rFonts w:ascii="仿宋" w:eastAsia="仿宋" w:hAnsi="仿宋" w:cs="Times New Roman"/>
                <w:kern w:val="0"/>
                <w:sz w:val="20"/>
              </w:rPr>
            </w:pPr>
            <w:r w:rsidRPr="00415DA1">
              <w:rPr>
                <w:rFonts w:ascii="仿宋" w:eastAsia="仿宋" w:hAnsi="仿宋" w:cs="Times New Roman" w:hint="eastAsia"/>
                <w:kern w:val="0"/>
                <w:sz w:val="20"/>
              </w:rPr>
              <w:t>闸、挡墙等</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1）临时在建筑物上方采用土袋增加压重，稳定上浮变形；</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2）疏通原设计布置的所有排水孔道，使其正常工作；</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3）当地基透水性较强时，对于穿渠建筑物进出口底板可直接增设排水孔，降低扬压力</w:t>
            </w:r>
            <w:r w:rsidR="00032910" w:rsidRPr="00032910">
              <w:rPr>
                <w:rFonts w:ascii="仿宋" w:eastAsia="仿宋" w:hAnsi="仿宋" w:cs="Times New Roman"/>
                <w:kern w:val="0"/>
                <w:sz w:val="20"/>
              </w:rPr>
              <w:t>；</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4）对于进出口渐变段底板，在周边设置排水减压</w:t>
            </w:r>
            <w:r w:rsidR="00E166A7" w:rsidRPr="00E166A7">
              <w:rPr>
                <w:rFonts w:ascii="仿宋" w:eastAsia="仿宋" w:hAnsi="仿宋" w:cs="Times New Roman" w:hint="eastAsia"/>
                <w:kern w:val="0"/>
                <w:sz w:val="20"/>
              </w:rPr>
              <w:t>井</w:t>
            </w:r>
            <w:r w:rsidR="00BF1C5F" w:rsidRPr="00BF1C5F">
              <w:rPr>
                <w:rFonts w:ascii="仿宋" w:eastAsia="仿宋" w:hAnsi="仿宋" w:cs="Times New Roman"/>
                <w:kern w:val="0"/>
                <w:sz w:val="20"/>
              </w:rPr>
              <w:t>降低局部区域地下水位，降水</w:t>
            </w:r>
            <w:r w:rsidR="005C720F" w:rsidRPr="005C720F">
              <w:rPr>
                <w:rFonts w:ascii="仿宋" w:eastAsia="仿宋" w:hAnsi="仿宋" w:cs="Times New Roman" w:hint="eastAsia"/>
                <w:kern w:val="0"/>
                <w:sz w:val="20"/>
              </w:rPr>
              <w:t>井</w:t>
            </w:r>
            <w:r w:rsidR="00D23907" w:rsidRPr="00415DA1">
              <w:rPr>
                <w:rFonts w:ascii="仿宋" w:eastAsia="仿宋" w:hAnsi="仿宋" w:cs="Times New Roman"/>
                <w:kern w:val="0"/>
                <w:sz w:val="20"/>
              </w:rPr>
              <w:t>内置排水反滤装置，</w:t>
            </w:r>
            <w:r w:rsidR="00D23907" w:rsidRPr="00415DA1">
              <w:rPr>
                <w:rFonts w:ascii="仿宋" w:eastAsia="仿宋" w:hAnsi="仿宋" w:cs="Times New Roman" w:hint="eastAsia"/>
                <w:kern w:val="0"/>
                <w:sz w:val="20"/>
              </w:rPr>
              <w:t>井</w:t>
            </w:r>
            <w:r w:rsidR="00D23907" w:rsidRPr="00415DA1">
              <w:rPr>
                <w:rFonts w:ascii="仿宋" w:eastAsia="仿宋" w:hAnsi="仿宋" w:cs="Times New Roman"/>
                <w:kern w:val="0"/>
                <w:sz w:val="20"/>
              </w:rPr>
              <w:t>深根据地层条件确定;</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5）对于强透水地基，仅采用降水难以在短期内满足抗浮稳定要求时，可在降水井外围（距降水井轴线2</w:t>
            </w:r>
            <w:r w:rsidR="00E166A7" w:rsidRPr="00E166A7">
              <w:rPr>
                <w:rFonts w:ascii="仿宋" w:eastAsia="仿宋" w:hAnsi="仿宋" w:cs="Times New Roman"/>
                <w:kern w:val="0"/>
                <w:sz w:val="20"/>
              </w:rPr>
              <w:t>～</w:t>
            </w:r>
            <w:r w:rsidR="00BF1C5F" w:rsidRPr="00BF1C5F">
              <w:rPr>
                <w:rFonts w:ascii="仿宋" w:eastAsia="仿宋" w:hAnsi="仿宋" w:cs="Times New Roman"/>
                <w:kern w:val="0"/>
                <w:sz w:val="20"/>
              </w:rPr>
              <w:t>3m</w:t>
            </w:r>
            <w:r w:rsidR="005C720F" w:rsidRPr="005C720F">
              <w:rPr>
                <w:rFonts w:ascii="仿宋" w:eastAsia="仿宋" w:hAnsi="仿宋" w:cs="Times New Roman"/>
                <w:kern w:val="0"/>
                <w:sz w:val="20"/>
              </w:rPr>
              <w:t>）设置防渗墙或延长降水时间，本报告按延长降水时间考虑，具体实施时可考虑租赁相关设备。</w:t>
            </w:r>
          </w:p>
        </w:tc>
      </w:tr>
      <w:tr w:rsidR="007E156B" w:rsidRPr="00702DA7" w:rsidTr="007E156B">
        <w:trPr>
          <w:trHeight w:val="20"/>
        </w:trPr>
        <w:tc>
          <w:tcPr>
            <w:tcW w:w="238" w:type="pct"/>
            <w:vMerge/>
            <w:vAlign w:val="center"/>
          </w:tcPr>
          <w:p w:rsidR="00C408C1" w:rsidRPr="00702DA7" w:rsidRDefault="00C408C1" w:rsidP="00415DA1">
            <w:pPr>
              <w:pStyle w:val="212124"/>
              <w:spacing w:line="220" w:lineRule="exact"/>
              <w:rPr>
                <w:rFonts w:ascii="仿宋" w:eastAsia="仿宋" w:hAnsi="仿宋" w:cs="Times New Roman"/>
                <w:kern w:val="0"/>
                <w:sz w:val="20"/>
              </w:rPr>
            </w:pPr>
          </w:p>
        </w:tc>
        <w:tc>
          <w:tcPr>
            <w:tcW w:w="400" w:type="pct"/>
            <w:gridSpan w:val="2"/>
            <w:vMerge/>
            <w:vAlign w:val="center"/>
          </w:tcPr>
          <w:p w:rsidR="00C408C1" w:rsidRPr="00702DA7" w:rsidRDefault="00C408C1" w:rsidP="00415DA1">
            <w:pPr>
              <w:pStyle w:val="212124"/>
              <w:spacing w:line="220" w:lineRule="exact"/>
              <w:jc w:val="left"/>
              <w:rPr>
                <w:rFonts w:ascii="仿宋" w:eastAsia="仿宋" w:hAnsi="仿宋" w:cs="Times New Roman"/>
                <w:kern w:val="0"/>
                <w:sz w:val="20"/>
              </w:rPr>
            </w:pPr>
          </w:p>
        </w:tc>
        <w:tc>
          <w:tcPr>
            <w:tcW w:w="600" w:type="pct"/>
            <w:vAlign w:val="center"/>
          </w:tcPr>
          <w:p w:rsidR="00C408C1" w:rsidRPr="00702DA7" w:rsidRDefault="00415DA1" w:rsidP="00415DA1">
            <w:pPr>
              <w:pStyle w:val="212124"/>
              <w:spacing w:line="220" w:lineRule="exact"/>
              <w:jc w:val="left"/>
              <w:rPr>
                <w:rFonts w:ascii="仿宋" w:eastAsia="仿宋" w:hAnsi="仿宋" w:cs="Times New Roman"/>
                <w:kern w:val="0"/>
                <w:sz w:val="20"/>
              </w:rPr>
            </w:pPr>
            <w:r w:rsidRPr="00415DA1">
              <w:rPr>
                <w:rFonts w:ascii="仿宋" w:eastAsia="仿宋" w:hAnsi="仿宋" w:cs="Times New Roman" w:hint="eastAsia"/>
                <w:kern w:val="0"/>
                <w:sz w:val="20"/>
              </w:rPr>
              <w:t>倒虹吸、涵洞等</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1）避免高地下水位期检修；</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2）恢复原设计在建筑物上方的地形条件，稳定上浮变形；</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3）在周边设置排水减压</w:t>
            </w:r>
            <w:r w:rsidR="001065FC" w:rsidRPr="001065FC">
              <w:rPr>
                <w:rFonts w:ascii="仿宋" w:eastAsia="仿宋" w:hAnsi="仿宋" w:cs="Times New Roman" w:hint="eastAsia"/>
                <w:kern w:val="0"/>
                <w:sz w:val="20"/>
              </w:rPr>
              <w:t>井</w:t>
            </w:r>
            <w:r w:rsidR="00BF1C5F" w:rsidRPr="00BF1C5F">
              <w:rPr>
                <w:rFonts w:ascii="仿宋" w:eastAsia="仿宋" w:hAnsi="仿宋" w:cs="Times New Roman"/>
                <w:kern w:val="0"/>
                <w:sz w:val="20"/>
              </w:rPr>
              <w:t>降低局部区域地下水位，降水</w:t>
            </w:r>
            <w:r w:rsidR="005C720F" w:rsidRPr="005C720F">
              <w:rPr>
                <w:rFonts w:ascii="仿宋" w:eastAsia="仿宋" w:hAnsi="仿宋" w:cs="Times New Roman" w:hint="eastAsia"/>
                <w:kern w:val="0"/>
                <w:sz w:val="20"/>
              </w:rPr>
              <w:t>井</w:t>
            </w:r>
            <w:r w:rsidR="00D23907" w:rsidRPr="00415DA1">
              <w:rPr>
                <w:rFonts w:ascii="仿宋" w:eastAsia="仿宋" w:hAnsi="仿宋" w:cs="Times New Roman"/>
                <w:kern w:val="0"/>
                <w:sz w:val="20"/>
              </w:rPr>
              <w:t>内置排水反滤装置，</w:t>
            </w:r>
            <w:r w:rsidR="00D23907" w:rsidRPr="00415DA1">
              <w:rPr>
                <w:rFonts w:ascii="仿宋" w:eastAsia="仿宋" w:hAnsi="仿宋" w:cs="Times New Roman" w:hint="eastAsia"/>
                <w:kern w:val="0"/>
                <w:sz w:val="20"/>
              </w:rPr>
              <w:t>井</w:t>
            </w:r>
            <w:r w:rsidR="00D23907" w:rsidRPr="00415DA1">
              <w:rPr>
                <w:rFonts w:ascii="仿宋" w:eastAsia="仿宋" w:hAnsi="仿宋" w:cs="Times New Roman"/>
                <w:kern w:val="0"/>
                <w:sz w:val="20"/>
              </w:rPr>
              <w:t>深根据地层条件确定。</w:t>
            </w:r>
          </w:p>
        </w:tc>
      </w:tr>
      <w:tr w:rsidR="007E156B" w:rsidRPr="00702DA7" w:rsidTr="00415DA1">
        <w:trPr>
          <w:trHeight w:val="20"/>
        </w:trPr>
        <w:tc>
          <w:tcPr>
            <w:tcW w:w="238" w:type="pct"/>
            <w:vAlign w:val="center"/>
          </w:tcPr>
          <w:p w:rsidR="00C408C1" w:rsidRPr="00702DA7" w:rsidRDefault="00A91F37" w:rsidP="00415DA1">
            <w:pPr>
              <w:pStyle w:val="212124"/>
              <w:spacing w:line="220" w:lineRule="exact"/>
              <w:rPr>
                <w:rFonts w:ascii="仿宋" w:eastAsia="仿宋" w:hAnsi="仿宋" w:cs="Times New Roman"/>
                <w:kern w:val="0"/>
                <w:sz w:val="20"/>
              </w:rPr>
            </w:pPr>
            <w:r w:rsidRPr="00A91F37">
              <w:rPr>
                <w:rFonts w:ascii="仿宋" w:eastAsia="仿宋" w:hAnsi="仿宋" w:cs="Times New Roman"/>
                <w:kern w:val="0"/>
                <w:sz w:val="20"/>
              </w:rPr>
              <w:t>4</w:t>
            </w:r>
          </w:p>
        </w:tc>
        <w:tc>
          <w:tcPr>
            <w:tcW w:w="1000" w:type="pct"/>
            <w:gridSpan w:val="3"/>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建筑物裹头边坡失稳</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1）抛石护岸，砂砾石反滤;</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①</w:t>
            </w:r>
            <w:r w:rsidR="001065FC" w:rsidRPr="001065FC">
              <w:rPr>
                <w:rFonts w:ascii="仿宋" w:eastAsia="仿宋" w:hAnsi="仿宋" w:cs="Times New Roman"/>
                <w:kern w:val="0"/>
                <w:sz w:val="20"/>
              </w:rPr>
              <w:t>水流冲刷区外有渗漏：砂砾排水层+填土或土工袋压脚；</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②</w:t>
            </w:r>
            <w:r w:rsidR="001065FC" w:rsidRPr="001065FC">
              <w:rPr>
                <w:rFonts w:ascii="仿宋" w:eastAsia="仿宋" w:hAnsi="仿宋" w:cs="Times New Roman"/>
                <w:kern w:val="0"/>
                <w:sz w:val="20"/>
              </w:rPr>
              <w:t>水流冲刷区外无渗漏：填土或土工袋压脚；</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③</w:t>
            </w:r>
            <w:r w:rsidR="001065FC" w:rsidRPr="001065FC">
              <w:rPr>
                <w:rFonts w:ascii="仿宋" w:eastAsia="仿宋" w:hAnsi="仿宋" w:cs="Times New Roman"/>
                <w:kern w:val="0"/>
                <w:sz w:val="20"/>
              </w:rPr>
              <w:t>水流冲刷区：当河道为土质河床时，沿填筑体坡脚周边压入D200钢管桩；控制变形进一步恶化，然后在钢管桩外侧抛石护脚；对于砂砾石河床，在河岸一定范围直接进行抛石或抛投铅丝笼护脚</w:t>
            </w:r>
            <w:r w:rsidR="00E166A7" w:rsidRPr="00E166A7">
              <w:rPr>
                <w:rFonts w:ascii="仿宋" w:eastAsia="仿宋" w:hAnsi="仿宋" w:cs="Times New Roman"/>
                <w:kern w:val="0"/>
                <w:sz w:val="20"/>
              </w:rPr>
              <w:t>,</w:t>
            </w:r>
            <w:r w:rsidR="005C720F" w:rsidRPr="005C720F">
              <w:rPr>
                <w:rFonts w:ascii="仿宋" w:eastAsia="仿宋" w:hAnsi="仿宋" w:cs="Times New Roman"/>
                <w:kern w:val="0"/>
                <w:sz w:val="20"/>
              </w:rPr>
              <w:t>稳定河岸</w:t>
            </w:r>
            <w:r w:rsidR="00032910" w:rsidRPr="00032910">
              <w:rPr>
                <w:rFonts w:ascii="仿宋" w:eastAsia="仿宋" w:hAnsi="仿宋" w:cs="Times New Roman"/>
                <w:kern w:val="0"/>
                <w:sz w:val="20"/>
              </w:rPr>
              <w:t>;</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2）变形体顶沿滑裂面进行封闭防渗处理；</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7E156B" w:rsidRPr="00702DA7" w:rsidTr="00415DA1">
        <w:trPr>
          <w:trHeight w:val="20"/>
        </w:trPr>
        <w:tc>
          <w:tcPr>
            <w:tcW w:w="238" w:type="pct"/>
            <w:vAlign w:val="center"/>
          </w:tcPr>
          <w:p w:rsidR="00C408C1" w:rsidRPr="00702DA7" w:rsidRDefault="00A91F37" w:rsidP="00415DA1">
            <w:pPr>
              <w:pStyle w:val="212124"/>
              <w:spacing w:line="220" w:lineRule="exact"/>
              <w:rPr>
                <w:rFonts w:ascii="仿宋" w:eastAsia="仿宋" w:hAnsi="仿宋" w:cs="Times New Roman"/>
                <w:kern w:val="0"/>
                <w:sz w:val="20"/>
              </w:rPr>
            </w:pPr>
            <w:r w:rsidRPr="00A91F37">
              <w:rPr>
                <w:rFonts w:ascii="仿宋" w:eastAsia="仿宋" w:hAnsi="仿宋" w:cs="Times New Roman"/>
                <w:kern w:val="0"/>
                <w:sz w:val="20"/>
              </w:rPr>
              <w:t>5</w:t>
            </w:r>
          </w:p>
        </w:tc>
        <w:tc>
          <w:tcPr>
            <w:tcW w:w="1000" w:type="pct"/>
            <w:gridSpan w:val="3"/>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槽墩、裹头冲刷</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1）关闭输水建筑物上游进口控制或节制闸，随时监控闸前渠道水位变化情况；</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2）输水建筑物上游渠道第一个退水闸根据节制闸闸前水位变化配合开启，以保持渠道水位基本稳定为原则；</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3）采用大体积料物，大块石、石袋、石笼等及时护岸，保持河岸稳定，以免河岸冲刷危及输水建筑物进出口安全；</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4）当河道中部发生超标准冲刷时，有条件应调集驳船，在输水建筑物上、下游距建筑物边界3</w:t>
            </w:r>
            <w:r w:rsidR="00E166A7" w:rsidRPr="00E166A7">
              <w:rPr>
                <w:rFonts w:ascii="仿宋" w:eastAsia="仿宋" w:hAnsi="仿宋" w:cs="Times New Roman"/>
                <w:kern w:val="0"/>
                <w:sz w:val="20"/>
              </w:rPr>
              <w:t>～</w:t>
            </w:r>
            <w:r w:rsidR="00BF1C5F" w:rsidRPr="00BF1C5F">
              <w:rPr>
                <w:rFonts w:ascii="仿宋" w:eastAsia="仿宋" w:hAnsi="仿宋" w:cs="Times New Roman"/>
                <w:kern w:val="0"/>
                <w:sz w:val="20"/>
              </w:rPr>
              <w:t>5m</w:t>
            </w:r>
            <w:r w:rsidR="005C720F" w:rsidRPr="005C720F">
              <w:rPr>
                <w:rFonts w:ascii="仿宋" w:eastAsia="仿宋" w:hAnsi="仿宋" w:cs="Times New Roman"/>
                <w:kern w:val="0"/>
                <w:sz w:val="20"/>
              </w:rPr>
              <w:t>部位抛石护床；部分宽浅式河流，在不影响当地防洪抢险条件下，可在下游适当位置采用块石或土袋、或石笼束窄河床抬高建筑物所在河段</w:t>
            </w:r>
            <w:r w:rsidR="00032910" w:rsidRPr="00032910">
              <w:rPr>
                <w:rFonts w:ascii="仿宋" w:eastAsia="仿宋" w:hAnsi="仿宋" w:cs="Times New Roman"/>
                <w:kern w:val="0"/>
                <w:sz w:val="20"/>
              </w:rPr>
              <w:t>水位，降低流速，减少冲刷。</w:t>
            </w:r>
          </w:p>
        </w:tc>
      </w:tr>
      <w:tr w:rsidR="007E156B" w:rsidRPr="00702DA7" w:rsidTr="00415DA1">
        <w:trPr>
          <w:trHeight w:val="20"/>
        </w:trPr>
        <w:tc>
          <w:tcPr>
            <w:tcW w:w="238" w:type="pct"/>
            <w:vAlign w:val="center"/>
          </w:tcPr>
          <w:p w:rsidR="00C408C1" w:rsidRPr="00702DA7" w:rsidRDefault="00A91F37" w:rsidP="00415DA1">
            <w:pPr>
              <w:pStyle w:val="212124"/>
              <w:spacing w:line="220" w:lineRule="exact"/>
              <w:rPr>
                <w:rFonts w:ascii="仿宋" w:eastAsia="仿宋" w:hAnsi="仿宋" w:cs="Times New Roman"/>
                <w:kern w:val="0"/>
                <w:sz w:val="20"/>
              </w:rPr>
            </w:pPr>
            <w:r w:rsidRPr="00A91F37">
              <w:rPr>
                <w:rFonts w:ascii="仿宋" w:eastAsia="仿宋" w:hAnsi="仿宋" w:cs="Times New Roman"/>
                <w:kern w:val="0"/>
                <w:sz w:val="20"/>
              </w:rPr>
              <w:t>6</w:t>
            </w:r>
          </w:p>
        </w:tc>
        <w:tc>
          <w:tcPr>
            <w:tcW w:w="1000" w:type="pct"/>
            <w:gridSpan w:val="3"/>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hint="eastAsia"/>
                <w:kern w:val="0"/>
                <w:sz w:val="20"/>
              </w:rPr>
              <w:t>槽身、</w:t>
            </w:r>
            <w:r w:rsidR="001065FC" w:rsidRPr="001065FC">
              <w:rPr>
                <w:rFonts w:ascii="仿宋" w:eastAsia="仿宋" w:hAnsi="仿宋" w:cs="Times New Roman"/>
                <w:kern w:val="0"/>
                <w:sz w:val="20"/>
              </w:rPr>
              <w:t>槽墩撞击破坏</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1）关闭输水建筑物上游进口控制或节制闸，随时监控闸前渠道水位变化情况；</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2）输水建筑物上游渠道第一个退水闸根据节制闸闸前水位变化配合开启，以保持渠道水位基本稳定为原则；</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3）在确保下游渠道安全的条件下尽快排空渡槽；</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w:t>
            </w:r>
            <w:r w:rsidR="001065FC" w:rsidRPr="001065FC">
              <w:rPr>
                <w:rFonts w:ascii="仿宋" w:eastAsia="仿宋" w:hAnsi="仿宋" w:cs="Times New Roman" w:hint="eastAsia"/>
                <w:kern w:val="0"/>
                <w:sz w:val="20"/>
              </w:rPr>
              <w:t>槽身、</w:t>
            </w:r>
            <w:r w:rsidR="00E166A7" w:rsidRPr="00E166A7">
              <w:rPr>
                <w:rFonts w:ascii="仿宋" w:eastAsia="仿宋" w:hAnsi="仿宋" w:cs="Times New Roman"/>
                <w:kern w:val="0"/>
                <w:sz w:val="20"/>
              </w:rPr>
              <w:t>槽墩修复需要进行专门研究。</w:t>
            </w:r>
          </w:p>
        </w:tc>
      </w:tr>
      <w:tr w:rsidR="007E156B" w:rsidRPr="00702DA7" w:rsidTr="00415DA1">
        <w:trPr>
          <w:trHeight w:val="20"/>
        </w:trPr>
        <w:tc>
          <w:tcPr>
            <w:tcW w:w="238" w:type="pct"/>
            <w:vMerge w:val="restart"/>
            <w:vAlign w:val="center"/>
          </w:tcPr>
          <w:p w:rsidR="00C408C1" w:rsidRPr="00702DA7" w:rsidRDefault="00A91F37" w:rsidP="00415DA1">
            <w:pPr>
              <w:pStyle w:val="212124"/>
              <w:spacing w:line="220" w:lineRule="exact"/>
              <w:rPr>
                <w:rFonts w:ascii="仿宋" w:eastAsia="仿宋" w:hAnsi="仿宋" w:cs="Times New Roman"/>
                <w:kern w:val="0"/>
                <w:sz w:val="20"/>
              </w:rPr>
            </w:pPr>
            <w:r w:rsidRPr="00A91F37">
              <w:rPr>
                <w:rFonts w:ascii="仿宋" w:eastAsia="仿宋" w:hAnsi="仿宋" w:cs="Times New Roman"/>
                <w:kern w:val="0"/>
                <w:sz w:val="20"/>
              </w:rPr>
              <w:br w:type="page"/>
              <w:t>7</w:t>
            </w:r>
          </w:p>
        </w:tc>
        <w:tc>
          <w:tcPr>
            <w:tcW w:w="299" w:type="pct"/>
            <w:vMerge w:val="restar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结构</w:t>
            </w:r>
          </w:p>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破坏</w:t>
            </w:r>
          </w:p>
        </w:tc>
        <w:tc>
          <w:tcPr>
            <w:tcW w:w="701" w:type="pct"/>
            <w:gridSpan w:val="2"/>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输水通道、排架</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需要中断相关输水通道输水，减载或设置支撑除险，然后研究加固方案</w:t>
            </w:r>
            <w:r w:rsidR="001065FC" w:rsidRPr="001065FC">
              <w:rPr>
                <w:rFonts w:ascii="仿宋" w:eastAsia="仿宋" w:hAnsi="仿宋" w:cs="Times New Roman" w:hint="eastAsia"/>
                <w:kern w:val="0"/>
                <w:sz w:val="20"/>
              </w:rPr>
              <w:t>。</w:t>
            </w:r>
          </w:p>
        </w:tc>
      </w:tr>
      <w:tr w:rsidR="007E156B" w:rsidRPr="00702DA7" w:rsidTr="00415DA1">
        <w:trPr>
          <w:trHeight w:val="20"/>
        </w:trPr>
        <w:tc>
          <w:tcPr>
            <w:tcW w:w="238" w:type="pct"/>
            <w:vMerge/>
            <w:vAlign w:val="center"/>
          </w:tcPr>
          <w:p w:rsidR="00C408C1" w:rsidRPr="00702DA7" w:rsidRDefault="00C408C1" w:rsidP="00415DA1">
            <w:pPr>
              <w:pStyle w:val="212124"/>
              <w:spacing w:line="220" w:lineRule="exact"/>
              <w:rPr>
                <w:rFonts w:ascii="仿宋" w:eastAsia="仿宋" w:hAnsi="仿宋" w:cs="Times New Roman"/>
                <w:kern w:val="0"/>
                <w:sz w:val="20"/>
              </w:rPr>
            </w:pPr>
          </w:p>
        </w:tc>
        <w:tc>
          <w:tcPr>
            <w:tcW w:w="299" w:type="pct"/>
            <w:vMerge/>
            <w:vAlign w:val="center"/>
          </w:tcPr>
          <w:p w:rsidR="00C408C1" w:rsidRPr="00702DA7" w:rsidRDefault="00C408C1" w:rsidP="00415DA1">
            <w:pPr>
              <w:pStyle w:val="212124"/>
              <w:spacing w:line="220" w:lineRule="exact"/>
              <w:jc w:val="left"/>
              <w:rPr>
                <w:rFonts w:ascii="仿宋" w:eastAsia="仿宋" w:hAnsi="仿宋" w:cs="Times New Roman"/>
                <w:kern w:val="0"/>
                <w:sz w:val="20"/>
              </w:rPr>
            </w:pPr>
          </w:p>
        </w:tc>
        <w:tc>
          <w:tcPr>
            <w:tcW w:w="701" w:type="pct"/>
            <w:gridSpan w:val="2"/>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其他</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先减载或设置支撑除险，然后研究加固方案</w:t>
            </w:r>
          </w:p>
        </w:tc>
      </w:tr>
      <w:tr w:rsidR="007E156B" w:rsidRPr="00702DA7" w:rsidTr="00415DA1">
        <w:trPr>
          <w:trHeight w:val="20"/>
        </w:trPr>
        <w:tc>
          <w:tcPr>
            <w:tcW w:w="238" w:type="pct"/>
            <w:vAlign w:val="center"/>
          </w:tcPr>
          <w:p w:rsidR="00C408C1" w:rsidRPr="00702DA7" w:rsidRDefault="00A91F37" w:rsidP="00415DA1">
            <w:pPr>
              <w:pStyle w:val="212124"/>
              <w:spacing w:line="220" w:lineRule="exact"/>
              <w:rPr>
                <w:rFonts w:ascii="仿宋" w:eastAsia="仿宋" w:hAnsi="仿宋" w:cs="Times New Roman"/>
                <w:kern w:val="0"/>
                <w:sz w:val="20"/>
              </w:rPr>
            </w:pPr>
            <w:r w:rsidRPr="00A91F37">
              <w:rPr>
                <w:rFonts w:ascii="仿宋" w:eastAsia="仿宋" w:hAnsi="仿宋" w:cs="Times New Roman"/>
                <w:kern w:val="0"/>
                <w:sz w:val="20"/>
              </w:rPr>
              <w:t>8</w:t>
            </w:r>
          </w:p>
        </w:tc>
        <w:tc>
          <w:tcPr>
            <w:tcW w:w="1000" w:type="pct"/>
            <w:gridSpan w:val="3"/>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过流能力减小</w:t>
            </w:r>
          </w:p>
        </w:tc>
        <w:tc>
          <w:tcPr>
            <w:tcW w:w="3762" w:type="pct"/>
            <w:vAlign w:val="center"/>
          </w:tcPr>
          <w:p w:rsidR="00C408C1" w:rsidRPr="00702DA7" w:rsidRDefault="00A91F37" w:rsidP="00415DA1">
            <w:pPr>
              <w:pStyle w:val="212124"/>
              <w:spacing w:line="220" w:lineRule="exact"/>
              <w:jc w:val="left"/>
              <w:rPr>
                <w:rFonts w:ascii="仿宋" w:eastAsia="仿宋" w:hAnsi="仿宋" w:cs="Times New Roman"/>
                <w:kern w:val="0"/>
                <w:sz w:val="20"/>
              </w:rPr>
            </w:pPr>
            <w:r w:rsidRPr="00A91F37">
              <w:rPr>
                <w:rFonts w:ascii="仿宋" w:eastAsia="仿宋" w:hAnsi="仿宋" w:cs="Times New Roman"/>
                <w:kern w:val="0"/>
                <w:sz w:val="20"/>
              </w:rPr>
              <w:t>配合调度运行，增大其他闸门开度或抬高运行水位</w:t>
            </w:r>
          </w:p>
        </w:tc>
      </w:tr>
    </w:tbl>
    <w:p w:rsidR="00E266D7" w:rsidRDefault="00D23907" w:rsidP="00415DA1">
      <w:pPr>
        <w:pStyle w:val="10"/>
        <w:ind w:firstLine="240"/>
        <w:outlineLvl w:val="9"/>
        <w:rPr>
          <w:rFonts w:ascii="Times New Roman" w:hAnsi="Times New Roman" w:cs="Times New Roman"/>
        </w:rPr>
      </w:pPr>
      <w:r w:rsidRPr="00415DA1">
        <w:rPr>
          <w:rFonts w:ascii="Times New Roman" w:hAnsi="Times New Roman" w:cs="Times New Roman"/>
        </w:rPr>
        <w:br w:type="column"/>
      </w:r>
      <w:r w:rsidRPr="00415DA1">
        <w:rPr>
          <w:rFonts w:ascii="Times New Roman" w:hAnsi="Times New Roman" w:cs="Times New Roman" w:hint="eastAsia"/>
        </w:rPr>
        <w:t>（</w:t>
      </w:r>
      <w:r w:rsidRPr="00415DA1">
        <w:rPr>
          <w:rFonts w:ascii="Times New Roman" w:hAnsi="Times New Roman" w:cs="Times New Roman"/>
        </w:rPr>
        <w:t>2</w:t>
      </w:r>
      <w:r w:rsidRPr="00415DA1">
        <w:rPr>
          <w:rFonts w:ascii="Times New Roman" w:hAnsi="Times New Roman" w:cs="Times New Roman" w:hint="eastAsia"/>
        </w:rPr>
        <w:t>）跨、穿渠建筑物</w:t>
      </w:r>
      <w:r w:rsidR="008A519A">
        <w:rPr>
          <w:rFonts w:ascii="Times New Roman" w:hAnsi="Times New Roman" w:cs="Times New Roman" w:hint="eastAsia"/>
        </w:rPr>
        <w:t>风险控制措施</w:t>
      </w:r>
    </w:p>
    <w:p w:rsidR="00C408C1" w:rsidRPr="00702DA7" w:rsidRDefault="00A91F37" w:rsidP="00C408C1">
      <w:pPr>
        <w:ind w:firstLineChars="200" w:firstLine="480"/>
        <w:jc w:val="center"/>
        <w:rPr>
          <w:rFonts w:ascii="黑体" w:eastAsia="黑体" w:hAnsi="黑体" w:cs="Times New Roman"/>
          <w:sz w:val="24"/>
          <w:szCs w:val="24"/>
        </w:rPr>
      </w:pPr>
      <w:r>
        <w:rPr>
          <w:rFonts w:ascii="黑体" w:eastAsia="黑体" w:hAnsi="黑体" w:cs="Times New Roman"/>
          <w:sz w:val="24"/>
          <w:szCs w:val="24"/>
        </w:rPr>
        <w:t>表3.2-</w:t>
      </w:r>
      <w:r w:rsidR="00546596">
        <w:rPr>
          <w:rFonts w:ascii="黑体" w:eastAsia="黑体" w:hAnsi="黑体" w:cs="Times New Roman"/>
          <w:sz w:val="24"/>
          <w:szCs w:val="24"/>
        </w:rPr>
        <w:t>1</w:t>
      </w:r>
      <w:r w:rsidR="00546596">
        <w:rPr>
          <w:rFonts w:ascii="黑体" w:eastAsia="黑体" w:hAnsi="黑体" w:cs="Times New Roman" w:hint="eastAsia"/>
          <w:sz w:val="24"/>
          <w:szCs w:val="24"/>
        </w:rPr>
        <w:t xml:space="preserve">0  </w:t>
      </w:r>
      <w:r>
        <w:rPr>
          <w:rFonts w:ascii="黑体" w:eastAsia="黑体" w:hAnsi="黑体" w:cs="Times New Roman"/>
          <w:sz w:val="24"/>
          <w:szCs w:val="24"/>
        </w:rPr>
        <w:t>跨、穿渠建筑物（包括排水建筑物、其他穿越交叉及跨渠桥梁等）</w:t>
      </w:r>
      <w:r w:rsidR="008A519A">
        <w:rPr>
          <w:rFonts w:ascii="黑体" w:eastAsia="黑体" w:hAnsi="黑体" w:cs="Times New Roman"/>
          <w:sz w:val="24"/>
          <w:szCs w:val="24"/>
        </w:rPr>
        <w:t>风险控制措施</w:t>
      </w:r>
      <w:r>
        <w:rPr>
          <w:rFonts w:ascii="黑体" w:eastAsia="黑体" w:hAnsi="黑体" w:cs="Times New Roman"/>
          <w:sz w:val="24"/>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75"/>
        <w:gridCol w:w="2568"/>
        <w:gridCol w:w="10931"/>
      </w:tblGrid>
      <w:tr w:rsidR="00C408C1" w:rsidRPr="00702DA7" w:rsidTr="00415DA1">
        <w:trPr>
          <w:trHeight w:val="20"/>
          <w:tblHeader/>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编号</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风险事件分类</w:t>
            </w:r>
          </w:p>
        </w:tc>
        <w:tc>
          <w:tcPr>
            <w:tcW w:w="3856" w:type="pct"/>
            <w:vAlign w:val="center"/>
          </w:tcPr>
          <w:p w:rsidR="00C408C1" w:rsidRPr="00702DA7" w:rsidRDefault="008A519A" w:rsidP="00415DA1">
            <w:pPr>
              <w:widowControl/>
              <w:jc w:val="center"/>
              <w:rPr>
                <w:rFonts w:ascii="仿宋" w:eastAsia="仿宋" w:hAnsi="仿宋" w:cs="Times New Roman"/>
                <w:kern w:val="0"/>
                <w:sz w:val="20"/>
                <w:szCs w:val="20"/>
              </w:rPr>
            </w:pPr>
            <w:r>
              <w:rPr>
                <w:rFonts w:ascii="仿宋" w:eastAsia="仿宋" w:hAnsi="仿宋" w:cs="Times New Roman"/>
                <w:kern w:val="0"/>
                <w:sz w:val="20"/>
                <w:szCs w:val="20"/>
              </w:rPr>
              <w:t>控制措施</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1</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桩基沉降变形导致跨渠建筑物整体失稳</w:t>
            </w:r>
          </w:p>
        </w:tc>
        <w:tc>
          <w:tcPr>
            <w:tcW w:w="3856" w:type="pct"/>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（1）先减载或设置支撑除险；</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（2）采用小型围堰，在渠道输水条件下，在槽墩周围形成局部静水环境；</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）在桩基周围对地基进行灌浆处理，加大桩土间摩阻力。</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2</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跨渠建筑物构件破坏</w:t>
            </w:r>
          </w:p>
        </w:tc>
        <w:tc>
          <w:tcPr>
            <w:tcW w:w="3856" w:type="pct"/>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先减载或设置支撑除险，然后研究加固方案</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3</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排水渡槽淤堵或下游排水不畅导致洪水入渠</w:t>
            </w:r>
          </w:p>
        </w:tc>
        <w:tc>
          <w:tcPr>
            <w:tcW w:w="3856" w:type="pct"/>
            <w:vAlign w:val="center"/>
          </w:tcPr>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）在排水渡槽进口上游一定距离（一般不小于</w:t>
            </w:r>
            <w:r w:rsidR="00BF1C5F" w:rsidRPr="00BF1C5F">
              <w:rPr>
                <w:rFonts w:ascii="仿宋" w:eastAsia="仿宋" w:hAnsi="仿宋" w:cs="Times New Roman"/>
                <w:kern w:val="0"/>
                <w:sz w:val="20"/>
              </w:rPr>
              <w:t>100m</w:t>
            </w:r>
            <w:r w:rsidR="005C720F" w:rsidRPr="005C720F">
              <w:rPr>
                <w:rFonts w:ascii="仿宋" w:eastAsia="仿宋" w:hAnsi="仿宋" w:cs="Times New Roman"/>
                <w:kern w:val="0"/>
                <w:sz w:val="20"/>
              </w:rPr>
              <w:t>）的天然河道，设置临时或永久拦沙坎，防止含泥量极高的水流进入排水渡槽，造成渡槽淤塞；</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）在洪水期间应加强渠道沿线天然河流水流状态的巡查，随时打捞聚集在渡槽进口处的漂浮物；</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）疏通排洪通道，降低局部区域洪水位；</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w:t>
            </w:r>
            <w:r w:rsidR="00E166A7" w:rsidRPr="00E166A7">
              <w:rPr>
                <w:rFonts w:ascii="仿宋" w:eastAsia="仿宋" w:hAnsi="仿宋" w:cs="Times New Roman"/>
                <w:kern w:val="0"/>
                <w:sz w:val="20"/>
              </w:rPr>
              <w:t>）加高排水渡槽上下游的防洪堤，排水渡槽下部渠坡采用混凝土硬化处理，加强坡面防护；</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5</w:t>
            </w:r>
            <w:r w:rsidR="00E166A7" w:rsidRPr="00E166A7">
              <w:rPr>
                <w:rFonts w:ascii="仿宋" w:eastAsia="仿宋" w:hAnsi="仿宋" w:cs="Times New Roman"/>
                <w:kern w:val="0"/>
                <w:sz w:val="20"/>
              </w:rPr>
              <w:t>）加强汛期水位监测，当洪量较大、水位上涨过快时，可采取临时抽排措施进行紧急处理。</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4</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穿渠建筑物地基沉降导致整体失稳</w:t>
            </w:r>
          </w:p>
        </w:tc>
        <w:tc>
          <w:tcPr>
            <w:tcW w:w="3856" w:type="pct"/>
            <w:vAlign w:val="center"/>
          </w:tcPr>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）配合调度运行，降低上部渠道的运行水位，必要时中断输水；</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）采取灌浆、打围护桩等工程措施对地基进行加固处理。</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5</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穿渠建筑物构件破坏</w:t>
            </w:r>
          </w:p>
        </w:tc>
        <w:tc>
          <w:tcPr>
            <w:tcW w:w="3856" w:type="pct"/>
            <w:vAlign w:val="center"/>
          </w:tcPr>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先降低上部渠道的运行水位，必要时中断输水，然后研究加固方案</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6</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穿渠建筑物渗漏导致上部渠基破坏</w:t>
            </w:r>
          </w:p>
        </w:tc>
        <w:tc>
          <w:tcPr>
            <w:tcW w:w="3856" w:type="pct"/>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（1）对下穿建筑物结构缝进行临时灌浆处理；</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）采用灌浆、植入树根桩等方式对渠基进行加固。</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br w:type="page"/>
              <w:t>7</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排水涵管淤堵或下游排水不畅导致洪水浸泡渠坡</w:t>
            </w:r>
          </w:p>
        </w:tc>
        <w:tc>
          <w:tcPr>
            <w:tcW w:w="3856" w:type="pct"/>
            <w:vAlign w:val="center"/>
          </w:tcPr>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）采用块石、编织土袋等抢险物资对渠堤外坡进行防护，防止因洪水浸泡导致渠坡失稳；</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）疏通排洪通道，降低局部区域洪水位；</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）疏通堵塞涵管：</w:t>
            </w:r>
            <w:r w:rsidR="00BF1C5F" w:rsidRPr="00BF1C5F">
              <w:rPr>
                <w:rFonts w:ascii="仿宋" w:eastAsia="仿宋" w:hAnsi="仿宋" w:cs="Times New Roman"/>
                <w:kern w:val="0"/>
                <w:sz w:val="20"/>
              </w:rPr>
              <w:t>①</w:t>
            </w:r>
            <w:r w:rsidR="005C720F" w:rsidRPr="005C720F">
              <w:rPr>
                <w:rFonts w:ascii="仿宋" w:eastAsia="仿宋" w:hAnsi="仿宋" w:cs="Times New Roman"/>
                <w:kern w:val="0"/>
                <w:sz w:val="20"/>
              </w:rPr>
              <w:t>准备体积直径约</w:t>
            </w:r>
            <w:r w:rsidR="00032910" w:rsidRPr="00032910">
              <w:rPr>
                <w:rFonts w:ascii="仿宋" w:eastAsia="仿宋" w:hAnsi="仿宋" w:cs="Times New Roman"/>
                <w:kern w:val="0"/>
                <w:sz w:val="20"/>
              </w:rPr>
              <w:t>0.6</w:t>
            </w:r>
            <w:r w:rsidR="00032910" w:rsidRPr="005E2B12">
              <w:rPr>
                <w:rFonts w:ascii="仿宋" w:eastAsia="仿宋" w:hAnsi="仿宋" w:cs="Times New Roman"/>
                <w:kern w:val="0"/>
                <w:sz w:val="20"/>
              </w:rPr>
              <w:t>～0.8m</w:t>
            </w:r>
            <w:r w:rsidR="00D23907" w:rsidRPr="00415DA1">
              <w:rPr>
                <w:rFonts w:ascii="仿宋" w:eastAsia="仿宋" w:hAnsi="仿宋" w:cs="Times New Roman"/>
                <w:kern w:val="0"/>
                <w:sz w:val="20"/>
              </w:rPr>
              <w:t>，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④</w:t>
            </w:r>
            <w:r w:rsidR="001065FC" w:rsidRPr="001065FC">
              <w:rPr>
                <w:rFonts w:ascii="仿宋" w:eastAsia="仿宋" w:hAnsi="仿宋" w:cs="Times New Roman"/>
                <w:kern w:val="0"/>
                <w:sz w:val="20"/>
              </w:rPr>
              <w:t>钢丝绳中部安装一定重量的带有爪牙或钢丝刷钢丝网；</w:t>
            </w:r>
            <w:r w:rsidR="00E166A7" w:rsidRPr="00E166A7">
              <w:rPr>
                <w:rFonts w:ascii="仿宋" w:eastAsia="仿宋" w:hAnsi="仿宋" w:cs="Times New Roman"/>
                <w:kern w:val="0"/>
                <w:sz w:val="20"/>
              </w:rPr>
              <w:t>⑤</w:t>
            </w:r>
            <w:r w:rsidR="00BF1C5F" w:rsidRPr="00BF1C5F">
              <w:rPr>
                <w:rFonts w:ascii="仿宋" w:eastAsia="仿宋" w:hAnsi="仿宋" w:cs="Times New Roman"/>
                <w:kern w:val="0"/>
                <w:sz w:val="20"/>
              </w:rPr>
              <w:t>在进出口两端适当位置，利用绞车来回拉动钢丝绳，挠动淤积物，使其通过流水带出排洪涵管。</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w:t>
            </w:r>
            <w:r w:rsidR="00E166A7" w:rsidRPr="00E166A7">
              <w:rPr>
                <w:rFonts w:ascii="仿宋" w:eastAsia="仿宋" w:hAnsi="仿宋" w:cs="Times New Roman"/>
                <w:kern w:val="0"/>
                <w:sz w:val="20"/>
              </w:rPr>
              <w:t>）在排洪倒虹吸进口上游一定距离（一般不小于</w:t>
            </w:r>
            <w:r w:rsidR="00BF1C5F" w:rsidRPr="00BF1C5F">
              <w:rPr>
                <w:rFonts w:ascii="仿宋" w:eastAsia="仿宋" w:hAnsi="仿宋" w:cs="Times New Roman"/>
                <w:kern w:val="0"/>
                <w:sz w:val="20"/>
              </w:rPr>
              <w:t>100m</w:t>
            </w:r>
            <w:r w:rsidR="005C720F" w:rsidRPr="005C720F">
              <w:rPr>
                <w:rFonts w:ascii="仿宋" w:eastAsia="仿宋" w:hAnsi="仿宋" w:cs="Times New Roman"/>
                <w:kern w:val="0"/>
                <w:sz w:val="20"/>
              </w:rPr>
              <w:t>）的天然河道较宽位置下游，用铅丝石笼设置临时拦沙坎，铅丝石笼采用钢丝绳固定在河道岸边，防止沿水流进入倒虹吸；条件允许时可考虑在倒虹吸出口采取适当措施减缓入涵水流流速予以配合；</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5</w:t>
            </w:r>
            <w:r w:rsidR="00E166A7" w:rsidRPr="00E166A7">
              <w:rPr>
                <w:rFonts w:ascii="仿宋" w:eastAsia="仿宋" w:hAnsi="仿宋" w:cs="Times New Roman"/>
                <w:kern w:val="0"/>
                <w:sz w:val="20"/>
              </w:rPr>
              <w:t>）在洪水期间应加强渠道沿线天然河流水流状态的巡查，特别注意防止大型漂浮物进入左岸排水倒虹吸涵管，随时打捞聚集在进口处的漂浮物。</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8</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hint="eastAsia"/>
                <w:sz w:val="20"/>
              </w:rPr>
              <w:t>下穿管道</w:t>
            </w:r>
            <w:r w:rsidR="001065FC" w:rsidRPr="001065FC">
              <w:rPr>
                <w:rFonts w:ascii="仿宋" w:eastAsia="仿宋" w:hAnsi="仿宋" w:cs="Times New Roman"/>
                <w:kern w:val="0"/>
                <w:sz w:val="20"/>
              </w:rPr>
              <w:t>渗漏导致渠坡渗流破坏</w:t>
            </w:r>
          </w:p>
        </w:tc>
        <w:tc>
          <w:tcPr>
            <w:tcW w:w="3856" w:type="pct"/>
            <w:vAlign w:val="center"/>
          </w:tcPr>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）联系</w:t>
            </w:r>
            <w:r w:rsidR="00BF1C5F" w:rsidRPr="00BF1C5F">
              <w:rPr>
                <w:rFonts w:ascii="仿宋" w:eastAsia="仿宋" w:hAnsi="仿宋" w:cs="Times New Roman" w:hint="eastAsia"/>
                <w:kern w:val="0"/>
                <w:sz w:val="20"/>
              </w:rPr>
              <w:t>下穿管道</w:t>
            </w:r>
            <w:r w:rsidR="005C720F" w:rsidRPr="005C720F">
              <w:rPr>
                <w:rFonts w:ascii="仿宋" w:eastAsia="仿宋" w:hAnsi="仿宋" w:cs="Times New Roman"/>
                <w:kern w:val="0"/>
                <w:sz w:val="20"/>
              </w:rPr>
              <w:t>运管单位，立即停止输水，将钢管内水体排空；</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）在渠坡集中渗漏出口设置压浸平台，防止水土流失；</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）研究加固修复方案。</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9</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hint="eastAsia"/>
                <w:sz w:val="20"/>
              </w:rPr>
              <w:t>下穿管道淤堵</w:t>
            </w:r>
          </w:p>
        </w:tc>
        <w:tc>
          <w:tcPr>
            <w:tcW w:w="3856" w:type="pct"/>
            <w:vAlign w:val="center"/>
          </w:tcPr>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联系</w:t>
            </w:r>
            <w:r w:rsidR="001065FC" w:rsidRPr="001065FC">
              <w:rPr>
                <w:rFonts w:ascii="仿宋" w:eastAsia="仿宋" w:hAnsi="仿宋" w:cs="Times New Roman" w:hint="eastAsia"/>
                <w:kern w:val="0"/>
                <w:sz w:val="20"/>
              </w:rPr>
              <w:t>下穿管道</w:t>
            </w:r>
            <w:r w:rsidR="00E166A7" w:rsidRPr="00E166A7">
              <w:rPr>
                <w:rFonts w:ascii="仿宋" w:eastAsia="仿宋" w:hAnsi="仿宋" w:cs="Times New Roman"/>
                <w:kern w:val="0"/>
                <w:sz w:val="20"/>
              </w:rPr>
              <w:t>运管单位，立即停止输水，并对</w:t>
            </w:r>
            <w:r w:rsidR="00BF1C5F" w:rsidRPr="00BF1C5F">
              <w:rPr>
                <w:rFonts w:ascii="仿宋" w:eastAsia="仿宋" w:hAnsi="仿宋" w:cs="Times New Roman" w:hint="eastAsia"/>
                <w:kern w:val="0"/>
                <w:sz w:val="20"/>
              </w:rPr>
              <w:t>管道</w:t>
            </w:r>
            <w:r w:rsidR="005C720F" w:rsidRPr="005C720F">
              <w:rPr>
                <w:rFonts w:ascii="仿宋" w:eastAsia="仿宋" w:hAnsi="仿宋" w:cs="Times New Roman"/>
                <w:kern w:val="0"/>
                <w:sz w:val="20"/>
              </w:rPr>
              <w:t>进行疏通</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10</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输电铁塔倒塌、断线导致总干渠供电中断</w:t>
            </w:r>
          </w:p>
        </w:tc>
        <w:tc>
          <w:tcPr>
            <w:tcW w:w="3856" w:type="pct"/>
            <w:vAlign w:val="center"/>
          </w:tcPr>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1</w:t>
            </w:r>
            <w:r w:rsidR="00E166A7" w:rsidRPr="00E166A7">
              <w:rPr>
                <w:rFonts w:ascii="仿宋" w:eastAsia="仿宋" w:hAnsi="仿宋" w:cs="Times New Roman"/>
                <w:kern w:val="0"/>
                <w:sz w:val="20"/>
              </w:rPr>
              <w:t>）紧急启动备用电源，配合应急调度运行方案</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2</w:t>
            </w:r>
            <w:r w:rsidR="00E166A7" w:rsidRPr="00E166A7">
              <w:rPr>
                <w:rFonts w:ascii="仿宋" w:eastAsia="仿宋" w:hAnsi="仿宋" w:cs="Times New Roman"/>
                <w:kern w:val="0"/>
                <w:sz w:val="20"/>
              </w:rPr>
              <w:t>）联系输电线路运管单位，对掉落在总干渠范围内的断线进行处理；</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）如输电铁塔倒塌造成渠堤破坏，应采取相应措施进行加固修复。</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11</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油气管道泄漏爆炸</w:t>
            </w:r>
          </w:p>
        </w:tc>
        <w:tc>
          <w:tcPr>
            <w:tcW w:w="3856" w:type="pct"/>
            <w:vAlign w:val="center"/>
          </w:tcPr>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根据爆炸对输水渠道造成的后果采取相应紧急处理措施，必要时立即中断总干渠输水</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12</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车辆超载、基础沉降导致衬砌板破坏</w:t>
            </w:r>
          </w:p>
        </w:tc>
        <w:tc>
          <w:tcPr>
            <w:tcW w:w="3856" w:type="pct"/>
            <w:vAlign w:val="center"/>
          </w:tcPr>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（1）</w:t>
            </w:r>
            <w:r>
              <w:rPr>
                <w:rFonts w:ascii="仿宋" w:eastAsia="仿宋" w:hAnsi="仿宋" w:cs="Times New Roman" w:hint="eastAsia"/>
                <w:kern w:val="0"/>
                <w:sz w:val="20"/>
                <w:szCs w:val="20"/>
              </w:rPr>
              <w:t>严禁</w:t>
            </w:r>
            <w:r>
              <w:rPr>
                <w:rFonts w:ascii="仿宋" w:eastAsia="仿宋" w:hAnsi="仿宋" w:cs="Times New Roman"/>
                <w:kern w:val="0"/>
                <w:sz w:val="20"/>
                <w:szCs w:val="20"/>
              </w:rPr>
              <w:t>跨渠桥梁</w:t>
            </w:r>
            <w:r>
              <w:rPr>
                <w:rFonts w:ascii="仿宋" w:eastAsia="仿宋" w:hAnsi="仿宋" w:cs="Times New Roman" w:hint="eastAsia"/>
                <w:kern w:val="0"/>
                <w:sz w:val="20"/>
                <w:szCs w:val="20"/>
              </w:rPr>
              <w:t>超载</w:t>
            </w:r>
            <w:r>
              <w:rPr>
                <w:rFonts w:ascii="仿宋" w:eastAsia="仿宋" w:hAnsi="仿宋" w:cs="Times New Roman"/>
                <w:kern w:val="0"/>
                <w:sz w:val="20"/>
                <w:szCs w:val="20"/>
              </w:rPr>
              <w:t>；</w:t>
            </w:r>
          </w:p>
          <w:p w:rsidR="00C408C1" w:rsidRPr="00702DA7" w:rsidRDefault="00A91F37" w:rsidP="00415DA1">
            <w:pPr>
              <w:widowControl/>
              <w:rPr>
                <w:rFonts w:ascii="仿宋" w:eastAsia="仿宋" w:hAnsi="仿宋" w:cs="Times New Roman"/>
                <w:kern w:val="0"/>
                <w:sz w:val="20"/>
                <w:szCs w:val="20"/>
              </w:rPr>
            </w:pPr>
            <w:r>
              <w:rPr>
                <w:rFonts w:ascii="仿宋" w:eastAsia="仿宋" w:hAnsi="仿宋" w:cs="Times New Roman"/>
                <w:kern w:val="0"/>
                <w:sz w:val="20"/>
                <w:szCs w:val="20"/>
              </w:rPr>
              <w:t>（2）采用小型围堰，在渠道输水条件下，在桥墩周围形成局部静水环境；</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3</w:t>
            </w:r>
            <w:r w:rsidR="00E166A7" w:rsidRPr="00E166A7">
              <w:rPr>
                <w:rFonts w:ascii="仿宋" w:eastAsia="仿宋" w:hAnsi="仿宋" w:cs="Times New Roman"/>
                <w:kern w:val="0"/>
                <w:sz w:val="20"/>
              </w:rPr>
              <w:t>）在桩基周围对地基进行灌浆处理，加大桩土间摩阻力；</w:t>
            </w:r>
          </w:p>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w:t>
            </w:r>
            <w:r w:rsidR="001065FC" w:rsidRPr="001065FC">
              <w:rPr>
                <w:rFonts w:ascii="仿宋" w:eastAsia="仿宋" w:hAnsi="仿宋" w:cs="Times New Roman"/>
                <w:kern w:val="0"/>
                <w:sz w:val="20"/>
              </w:rPr>
              <w:t>4</w:t>
            </w:r>
            <w:r w:rsidR="00E166A7" w:rsidRPr="00E166A7">
              <w:rPr>
                <w:rFonts w:ascii="仿宋" w:eastAsia="仿宋" w:hAnsi="仿宋" w:cs="Times New Roman"/>
                <w:kern w:val="0"/>
                <w:sz w:val="20"/>
              </w:rPr>
              <w:t>）采用水下浇筑模袋混凝土和不分散混凝土局部修复衬砌板及防排水系统，或待总干渠停水检修期间统筹考虑，按照原设计结构及标准恢复或加固。</w:t>
            </w:r>
          </w:p>
        </w:tc>
      </w:tr>
      <w:tr w:rsidR="00C408C1" w:rsidRPr="00702DA7" w:rsidTr="00415DA1">
        <w:trPr>
          <w:trHeight w:val="20"/>
        </w:trPr>
        <w:tc>
          <w:tcPr>
            <w:tcW w:w="238" w:type="pct"/>
            <w:vAlign w:val="center"/>
          </w:tcPr>
          <w:p w:rsidR="00C408C1" w:rsidRPr="00702DA7" w:rsidRDefault="00A91F37" w:rsidP="00415DA1">
            <w:pPr>
              <w:pStyle w:val="212124"/>
              <w:spacing w:line="240" w:lineRule="auto"/>
              <w:rPr>
                <w:rFonts w:ascii="仿宋" w:eastAsia="仿宋" w:hAnsi="仿宋" w:cs="Times New Roman"/>
                <w:sz w:val="20"/>
              </w:rPr>
            </w:pPr>
            <w:r w:rsidRPr="00A91F37">
              <w:rPr>
                <w:rFonts w:ascii="仿宋" w:eastAsia="仿宋" w:hAnsi="仿宋" w:cs="Times New Roman"/>
                <w:sz w:val="20"/>
              </w:rPr>
              <w:t>1</w:t>
            </w:r>
            <w:r w:rsidR="00E166A7" w:rsidRPr="00E166A7">
              <w:rPr>
                <w:rFonts w:ascii="仿宋" w:eastAsia="仿宋" w:hAnsi="仿宋" w:cs="Times New Roman"/>
                <w:sz w:val="20"/>
              </w:rPr>
              <w:t>3</w:t>
            </w:r>
          </w:p>
        </w:tc>
        <w:tc>
          <w:tcPr>
            <w:tcW w:w="906" w:type="pct"/>
            <w:vAlign w:val="center"/>
          </w:tcPr>
          <w:p w:rsidR="00C408C1" w:rsidRPr="00702DA7" w:rsidRDefault="00A91F37" w:rsidP="00415DA1">
            <w:pPr>
              <w:pStyle w:val="212124"/>
              <w:spacing w:line="240" w:lineRule="auto"/>
              <w:rPr>
                <w:rFonts w:ascii="仿宋" w:eastAsia="仿宋" w:hAnsi="仿宋" w:cs="Times New Roman"/>
                <w:kern w:val="0"/>
                <w:sz w:val="20"/>
              </w:rPr>
            </w:pPr>
            <w:r w:rsidRPr="00A91F37">
              <w:rPr>
                <w:rFonts w:ascii="仿宋" w:eastAsia="仿宋" w:hAnsi="仿宋" w:cs="Times New Roman"/>
                <w:kern w:val="0"/>
                <w:sz w:val="20"/>
              </w:rPr>
              <w:t>车辆坠渠</w:t>
            </w:r>
          </w:p>
        </w:tc>
        <w:tc>
          <w:tcPr>
            <w:tcW w:w="3856" w:type="pct"/>
            <w:vAlign w:val="center"/>
          </w:tcPr>
          <w:p w:rsidR="00C408C1" w:rsidRPr="00702DA7" w:rsidRDefault="00A91F37" w:rsidP="00415DA1">
            <w:pPr>
              <w:pStyle w:val="212124"/>
              <w:spacing w:line="240" w:lineRule="auto"/>
              <w:jc w:val="left"/>
              <w:rPr>
                <w:rFonts w:ascii="仿宋" w:eastAsia="仿宋" w:hAnsi="仿宋" w:cs="Times New Roman"/>
                <w:kern w:val="0"/>
                <w:sz w:val="20"/>
              </w:rPr>
            </w:pPr>
            <w:r w:rsidRPr="00A91F37">
              <w:rPr>
                <w:rFonts w:ascii="仿宋" w:eastAsia="仿宋" w:hAnsi="仿宋" w:cs="Times New Roman"/>
                <w:kern w:val="0"/>
                <w:sz w:val="20"/>
              </w:rPr>
              <w:t>应急措施包括坠落车辆打捞、坠落物资打捞、水质污染处理、渠道衬砌及防排水系统水下修复、桥梁修复等多方面内容，需要进行专门研究。</w:t>
            </w:r>
          </w:p>
        </w:tc>
      </w:tr>
    </w:tbl>
    <w:p w:rsidR="00F42E5D" w:rsidRPr="00702DA7" w:rsidRDefault="00F42E5D" w:rsidP="002C1E1F">
      <w:pPr>
        <w:pStyle w:val="10"/>
        <w:ind w:firstLineChars="0" w:firstLine="0"/>
        <w:jc w:val="center"/>
        <w:outlineLvl w:val="9"/>
        <w:rPr>
          <w:rFonts w:ascii="Times New Roman" w:hAnsi="Times New Roman" w:cs="Times New Roman"/>
        </w:rPr>
      </w:pPr>
    </w:p>
    <w:p w:rsidR="006603A2" w:rsidRPr="00702DA7" w:rsidRDefault="00A91F37" w:rsidP="002C1E1F">
      <w:pPr>
        <w:jc w:val="left"/>
        <w:outlineLvl w:val="1"/>
        <w:rPr>
          <w:rFonts w:ascii="Times New Roman" w:eastAsia="黑体" w:hAnsi="Times New Roman" w:cs="Times New Roman"/>
          <w:sz w:val="28"/>
          <w:szCs w:val="28"/>
        </w:rPr>
      </w:pPr>
      <w:r>
        <w:rPr>
          <w:rFonts w:ascii="Times New Roman" w:eastAsia="黑体" w:hAnsi="Times New Roman" w:cs="Times New Roman"/>
          <w:sz w:val="24"/>
          <w:szCs w:val="20"/>
        </w:rPr>
        <w:br w:type="column"/>
      </w:r>
      <w:bookmarkStart w:id="32" w:name="_Toc524601265"/>
      <w:r>
        <w:rPr>
          <w:rFonts w:ascii="Times New Roman" w:eastAsia="黑体" w:hAnsi="Times New Roman" w:cs="Times New Roman"/>
          <w:sz w:val="28"/>
          <w:szCs w:val="28"/>
        </w:rPr>
        <w:t xml:space="preserve">3.3 </w:t>
      </w:r>
      <w:r>
        <w:rPr>
          <w:rFonts w:ascii="Times New Roman" w:eastAsia="黑体" w:hAnsi="Times New Roman" w:cs="Times New Roman" w:hint="eastAsia"/>
          <w:sz w:val="28"/>
          <w:szCs w:val="28"/>
        </w:rPr>
        <w:t>工程运行调度</w:t>
      </w:r>
      <w:bookmarkEnd w:id="27"/>
      <w:bookmarkEnd w:id="28"/>
      <w:bookmarkEnd w:id="29"/>
      <w:bookmarkEnd w:id="32"/>
    </w:p>
    <w:p w:rsidR="00377DFB" w:rsidRPr="00702DA7" w:rsidRDefault="00D23907" w:rsidP="00333E60">
      <w:pPr>
        <w:pStyle w:val="10"/>
        <w:ind w:firstLineChars="0" w:firstLine="0"/>
        <w:outlineLvl w:val="2"/>
        <w:rPr>
          <w:rFonts w:hAnsi="黑体" w:cs="Times New Roman"/>
          <w:noProof/>
        </w:rPr>
      </w:pPr>
      <w:r w:rsidRPr="00415DA1">
        <w:rPr>
          <w:rFonts w:hAnsi="黑体" w:cs="Times New Roman"/>
          <w:noProof/>
        </w:rPr>
        <w:t>3.3.1 调度运行系统</w:t>
      </w:r>
    </w:p>
    <w:p w:rsidR="00377DFB" w:rsidRPr="00702DA7" w:rsidRDefault="00D23907" w:rsidP="00377DFB">
      <w:pPr>
        <w:pStyle w:val="10"/>
        <w:ind w:firstLineChars="0" w:firstLine="0"/>
        <w:jc w:val="center"/>
        <w:outlineLvl w:val="9"/>
        <w:rPr>
          <w:rFonts w:ascii="Times New Roman" w:hAnsi="Times New Roman" w:cs="Times New Roman"/>
        </w:rPr>
      </w:pPr>
      <w:r w:rsidRPr="00415DA1">
        <w:rPr>
          <w:rFonts w:ascii="Times New Roman" w:hAnsi="Times New Roman" w:cs="Times New Roman" w:hint="eastAsia"/>
        </w:rPr>
        <w:t>表</w:t>
      </w:r>
      <w:r w:rsidRPr="00415DA1">
        <w:rPr>
          <w:rFonts w:ascii="Times New Roman" w:hAnsi="Times New Roman" w:cs="Times New Roman"/>
        </w:rPr>
        <w:t xml:space="preserve">3.3-1  </w:t>
      </w:r>
      <w:r w:rsidRPr="00415DA1">
        <w:rPr>
          <w:rFonts w:ascii="Times New Roman" w:hAnsi="Times New Roman" w:cs="Times New Roman" w:hint="eastAsia"/>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084"/>
        <w:gridCol w:w="948"/>
        <w:gridCol w:w="1083"/>
        <w:gridCol w:w="1624"/>
        <w:gridCol w:w="1624"/>
        <w:gridCol w:w="5015"/>
        <w:gridCol w:w="1179"/>
      </w:tblGrid>
      <w:tr w:rsidR="006F3760" w:rsidRPr="00702DA7" w:rsidTr="00415DA1">
        <w:trPr>
          <w:cantSplit/>
          <w:trHeight w:val="20"/>
          <w:tblHeader/>
          <w:jc w:val="center"/>
        </w:trPr>
        <w:tc>
          <w:tcPr>
            <w:tcW w:w="570"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建筑物名称</w:t>
            </w:r>
          </w:p>
        </w:tc>
        <w:tc>
          <w:tcPr>
            <w:tcW w:w="382"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桩号</w:t>
            </w:r>
          </w:p>
        </w:tc>
        <w:tc>
          <w:tcPr>
            <w:tcW w:w="334" w:type="pct"/>
            <w:vAlign w:val="center"/>
          </w:tcPr>
          <w:p w:rsidR="00FB3255"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风险</w:t>
            </w:r>
          </w:p>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量值</w:t>
            </w:r>
          </w:p>
        </w:tc>
        <w:tc>
          <w:tcPr>
            <w:tcW w:w="382"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风险事件</w:t>
            </w: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特征</w:t>
            </w: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风险因子类别（按可能性排序）</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风险因子细化</w:t>
            </w:r>
          </w:p>
        </w:tc>
        <w:tc>
          <w:tcPr>
            <w:tcW w:w="416"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hint="eastAsia"/>
                <w:kern w:val="0"/>
                <w:sz w:val="20"/>
                <w:szCs w:val="20"/>
              </w:rPr>
              <w:t>对应风险预防措施编号</w:t>
            </w:r>
          </w:p>
        </w:tc>
      </w:tr>
      <w:tr w:rsidR="006F3760" w:rsidRPr="00702DA7" w:rsidTr="00415DA1">
        <w:trPr>
          <w:cantSplit/>
          <w:trHeight w:val="20"/>
          <w:jc w:val="center"/>
        </w:trPr>
        <w:tc>
          <w:tcPr>
            <w:tcW w:w="570" w:type="pct"/>
            <w:vMerge w:val="restart"/>
            <w:vAlign w:val="center"/>
          </w:tcPr>
          <w:p w:rsidR="00843014"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十二里河节制闸</w:t>
            </w:r>
          </w:p>
          <w:p w:rsidR="00843014" w:rsidRPr="00702DA7" w:rsidRDefault="00A91F37" w:rsidP="00415DA1">
            <w:pPr>
              <w:autoSpaceDE w:val="0"/>
              <w:autoSpaceDN w:val="0"/>
              <w:adjustRightInd w:val="0"/>
              <w:spacing w:line="480" w:lineRule="auto"/>
              <w:jc w:val="center"/>
              <w:rPr>
                <w:rFonts w:ascii="仿宋" w:eastAsia="仿宋" w:hAnsi="仿宋" w:cs="仿宋_GB2312"/>
                <w:kern w:val="0"/>
                <w:sz w:val="20"/>
                <w:szCs w:val="20"/>
              </w:rPr>
            </w:pPr>
            <w:r>
              <w:rPr>
                <w:rFonts w:ascii="仿宋" w:eastAsia="仿宋" w:hAnsi="仿宋" w:cs="Times New Roman" w:hint="eastAsia"/>
                <w:kern w:val="0"/>
                <w:sz w:val="20"/>
                <w:szCs w:val="20"/>
              </w:rPr>
              <w:t>白河节制闸</w:t>
            </w:r>
          </w:p>
        </w:tc>
        <w:tc>
          <w:tcPr>
            <w:tcW w:w="382" w:type="pct"/>
            <w:vMerge w:val="restart"/>
            <w:vAlign w:val="center"/>
          </w:tcPr>
          <w:p w:rsidR="00843014"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K97+033</w:t>
            </w:r>
          </w:p>
          <w:p w:rsidR="00843014" w:rsidRPr="00702DA7" w:rsidRDefault="00A91F37" w:rsidP="00415DA1">
            <w:pPr>
              <w:autoSpaceDE w:val="0"/>
              <w:autoSpaceDN w:val="0"/>
              <w:adjustRightInd w:val="0"/>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K116+446</w:t>
            </w:r>
          </w:p>
        </w:tc>
        <w:tc>
          <w:tcPr>
            <w:tcW w:w="334" w:type="pct"/>
            <w:vMerge w:val="restart"/>
            <w:vAlign w:val="center"/>
          </w:tcPr>
          <w:p w:rsidR="00843014" w:rsidRPr="00702DA7" w:rsidRDefault="00A91F37" w:rsidP="00415DA1">
            <w:pPr>
              <w:autoSpaceDE w:val="0"/>
              <w:autoSpaceDN w:val="0"/>
              <w:adjustRightInd w:val="0"/>
              <w:spacing w:line="480" w:lineRule="auto"/>
              <w:jc w:val="center"/>
              <w:rPr>
                <w:rFonts w:ascii="仿宋" w:eastAsia="仿宋" w:hAnsi="仿宋" w:cs="仿宋_GB2312"/>
                <w:kern w:val="0"/>
                <w:sz w:val="20"/>
                <w:szCs w:val="20"/>
              </w:rPr>
            </w:pPr>
            <w:r>
              <w:rPr>
                <w:rFonts w:ascii="仿宋" w:eastAsia="仿宋" w:hAnsi="仿宋" w:cs="仿宋_GB2312"/>
                <w:kern w:val="0"/>
                <w:sz w:val="20"/>
                <w:szCs w:val="20"/>
              </w:rPr>
              <w:t>6.4</w:t>
            </w:r>
          </w:p>
          <w:p w:rsidR="00843014" w:rsidRPr="00702DA7" w:rsidRDefault="00A91F37" w:rsidP="00415DA1">
            <w:pPr>
              <w:autoSpaceDE w:val="0"/>
              <w:autoSpaceDN w:val="0"/>
              <w:adjustRightInd w:val="0"/>
              <w:spacing w:line="480" w:lineRule="auto"/>
              <w:jc w:val="center"/>
              <w:rPr>
                <w:rFonts w:ascii="仿宋" w:eastAsia="仿宋" w:hAnsi="仿宋" w:cs="仿宋_GB2312"/>
                <w:kern w:val="0"/>
                <w:sz w:val="20"/>
                <w:szCs w:val="20"/>
              </w:rPr>
            </w:pPr>
            <w:r>
              <w:rPr>
                <w:rFonts w:ascii="仿宋" w:eastAsia="仿宋" w:hAnsi="仿宋" w:cs="仿宋_GB2312"/>
                <w:kern w:val="0"/>
                <w:sz w:val="20"/>
                <w:szCs w:val="20"/>
              </w:rPr>
              <w:t>6.3</w:t>
            </w: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无法动作</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正常指令下达后无任何动作</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通信系统故障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信号拥挤、外部干扰等造成的数据丢包（无物理中断）</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7-1</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通信线路中断</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程控交换设备故障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供配电故障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启闭机供配电故障</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7-2</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闸控系统供配电故障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通信系统供配电故障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计算机网络故障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计算机网络相关设备（路由器、交换机、服务器等）故障</w:t>
            </w:r>
          </w:p>
        </w:tc>
        <w:tc>
          <w:tcPr>
            <w:tcW w:w="416"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7-3</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金结故障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液压元件失效</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7-4</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液压主构件异常</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机电故障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压力、液位异常等造成的启闭机电气及控制模块失效</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7-5</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电气元件、传感器故障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闸控系统异常（死机、卡滞）</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7-6</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非远程状态</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卡阻</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闸门执行指令过程中出现卡阻</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金结故障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左右开度超差</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7-4</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闸门故障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异动</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闸门未接收指令自动下滑或开启</w:t>
            </w: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金结故障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液压主构件破坏</w:t>
            </w:r>
          </w:p>
        </w:tc>
        <w:tc>
          <w:tcPr>
            <w:tcW w:w="416"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7-4</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闸控系统异常（死机、卡滞等）</w:t>
            </w:r>
          </w:p>
        </w:tc>
        <w:tc>
          <w:tcPr>
            <w:tcW w:w="416"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7-6</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误动</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闸门接收错误指令大幅度调整，持续时间短</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数据采集失真</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数据采集失败</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7-7</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数据采集错误</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运行管理软件故障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调度运行模型误差</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7-8</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调度运行程序逻辑缺陷</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姜沟分水口</w:t>
            </w:r>
          </w:p>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田洼分水口</w:t>
            </w:r>
          </w:p>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大寨分水口</w:t>
            </w: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K94+902</w:t>
            </w:r>
          </w:p>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K98+737</w:t>
            </w:r>
          </w:p>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K104+287</w:t>
            </w:r>
          </w:p>
        </w:tc>
        <w:tc>
          <w:tcPr>
            <w:tcW w:w="334"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2.7</w:t>
            </w:r>
          </w:p>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2.7</w:t>
            </w:r>
          </w:p>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2.7</w:t>
            </w: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无法动作</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正常指令下达后无任何动作</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通信系统故障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信号拥挤、外部干扰等造成的数据丢包（无物理中断）</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7-1</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通信线路中断</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程控交换设备故障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供配电故障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启闭机供配电故障</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7-2</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闸控系统供配电故障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通信系统供配电故障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计算机网络故障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计算机网络相关设备（路由器、交换机、服务器等）故障</w:t>
            </w:r>
          </w:p>
        </w:tc>
        <w:tc>
          <w:tcPr>
            <w:tcW w:w="416"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7-3</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6F3760"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金结故障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液压元件失效</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7-4</w:t>
            </w:r>
          </w:p>
        </w:tc>
      </w:tr>
      <w:tr w:rsidR="006F3760" w:rsidRPr="00702DA7" w:rsidTr="00415DA1">
        <w:trPr>
          <w:cantSplit/>
          <w:trHeight w:val="275"/>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液压主构件异常</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机电故障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压力、液位异常等造成的启闭机电气及控制模块失效</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7-5</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电气元件、传感器故障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闸控系统异常（死机、卡滞）</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7-6</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非远程状态</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卡阻</w:t>
            </w: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闸门执行指令过程中出现卡阻</w:t>
            </w: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金结故障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闸门故障</w:t>
            </w:r>
          </w:p>
        </w:tc>
        <w:tc>
          <w:tcPr>
            <w:tcW w:w="416"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7-4</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异动</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闸门未接收指令自动下滑或开启</w:t>
            </w: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金结故障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液压主构件破坏</w:t>
            </w:r>
          </w:p>
        </w:tc>
        <w:tc>
          <w:tcPr>
            <w:tcW w:w="416"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7-4</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闸控系统异常（死机、卡滞等）</w:t>
            </w:r>
          </w:p>
        </w:tc>
        <w:tc>
          <w:tcPr>
            <w:tcW w:w="416"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7-6</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误动</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闸门接收错误指令大幅度调整，持续时间短</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数据采集失真</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数据采集失败</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7-7</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数据采集错误</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运行管理软件故障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调度运行模型误差</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7-8</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调度运行程序逻辑缺陷</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restart"/>
            <w:vAlign w:val="center"/>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潦河退水闸</w:t>
            </w:r>
          </w:p>
          <w:p w:rsidR="00843014" w:rsidRPr="00702DA7" w:rsidRDefault="00A91F37" w:rsidP="00415DA1">
            <w:pPr>
              <w:widowControl/>
              <w:spacing w:line="240" w:lineRule="exact"/>
              <w:jc w:val="center"/>
              <w:rPr>
                <w:rFonts w:ascii="仿宋" w:eastAsia="仿宋" w:hAnsi="仿宋" w:cs="仿宋_GB2312"/>
                <w:kern w:val="0"/>
                <w:sz w:val="20"/>
                <w:szCs w:val="20"/>
              </w:rPr>
            </w:pPr>
            <w:r>
              <w:rPr>
                <w:rFonts w:ascii="仿宋" w:eastAsia="仿宋" w:hAnsi="仿宋" w:cs="Times New Roman" w:hint="eastAsia"/>
                <w:kern w:val="0"/>
                <w:sz w:val="20"/>
                <w:szCs w:val="20"/>
              </w:rPr>
              <w:t>白河退水闸</w:t>
            </w:r>
          </w:p>
        </w:tc>
        <w:tc>
          <w:tcPr>
            <w:tcW w:w="382" w:type="pct"/>
            <w:vMerge w:val="restart"/>
            <w:vAlign w:val="center"/>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K87+971</w:t>
            </w:r>
          </w:p>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K115+240</w:t>
            </w:r>
          </w:p>
        </w:tc>
        <w:tc>
          <w:tcPr>
            <w:tcW w:w="334"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4.0</w:t>
            </w:r>
          </w:p>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4.0</w:t>
            </w: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无法关闭</w:t>
            </w:r>
          </w:p>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无法开启</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开启状态在解除紧急状态后无法关闭</w:t>
            </w:r>
          </w:p>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关闭状态在紧急情况无法开启</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通信系统故障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信号拥挤、外部干扰等造成的数据丢包（无物理中断）</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7-1</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通信线路中断</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程控交换设备故障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供配电故障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启闭机供配电故障</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7-2</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闸控系统供配电故障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通信系统供配电故障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机电故障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启闭机电气及控制模块失效</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7-5</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电气元件、传感器故障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计算机网络故障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计算机网络相关设备（路由器、交换机、服务器等）故障</w:t>
            </w:r>
          </w:p>
        </w:tc>
        <w:tc>
          <w:tcPr>
            <w:tcW w:w="416"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7-3</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闸控系统异常（死机、卡滞）</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7-6</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非远程状态</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金结故障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固卷元件失效</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7-4</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固卷主构件故障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闸门故障</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数据采集失真</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数据采集失败</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7-7</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数据采集错误</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运行管理软件故障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调度运行模型误差</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kern w:val="0"/>
                <w:sz w:val="20"/>
                <w:szCs w:val="20"/>
              </w:rPr>
              <w:t>7-8</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仿宋_GB2312" w:hint="eastAsia"/>
                <w:kern w:val="0"/>
                <w:sz w:val="20"/>
                <w:szCs w:val="20"/>
              </w:rPr>
              <w:t>调度运行程序逻辑缺陷</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r>
      <w:tr w:rsidR="006F3760" w:rsidRPr="00702DA7" w:rsidTr="00415DA1">
        <w:trPr>
          <w:cantSplit/>
          <w:trHeight w:val="20"/>
          <w:jc w:val="center"/>
        </w:trPr>
        <w:tc>
          <w:tcPr>
            <w:tcW w:w="570"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娃娃河控制闸</w:t>
            </w:r>
          </w:p>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梅溪河控制闸</w:t>
            </w:r>
          </w:p>
          <w:p w:rsidR="00843014" w:rsidRPr="00702DA7" w:rsidRDefault="00A91F37" w:rsidP="00415DA1">
            <w:pPr>
              <w:autoSpaceDE w:val="0"/>
              <w:autoSpaceDN w:val="0"/>
              <w:adjustRightInd w:val="0"/>
              <w:spacing w:line="240" w:lineRule="exact"/>
              <w:jc w:val="center"/>
              <w:rPr>
                <w:rFonts w:ascii="仿宋" w:eastAsia="仿宋" w:hAnsi="仿宋" w:cs="等线"/>
                <w:kern w:val="0"/>
                <w:sz w:val="20"/>
                <w:szCs w:val="20"/>
              </w:rPr>
            </w:pPr>
            <w:r>
              <w:rPr>
                <w:rFonts w:ascii="仿宋" w:eastAsia="仿宋" w:hAnsi="仿宋" w:cs="Times New Roman" w:hint="eastAsia"/>
                <w:kern w:val="0"/>
                <w:sz w:val="20"/>
                <w:szCs w:val="20"/>
              </w:rPr>
              <w:t>白条河控制闸</w:t>
            </w: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K102+843</w:t>
            </w:r>
          </w:p>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K103+616</w:t>
            </w:r>
          </w:p>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K120+340</w:t>
            </w:r>
          </w:p>
        </w:tc>
        <w:tc>
          <w:tcPr>
            <w:tcW w:w="334"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2.4</w:t>
            </w:r>
          </w:p>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2.4</w:t>
            </w:r>
          </w:p>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2.4</w:t>
            </w: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hint="eastAsia"/>
                <w:kern w:val="0"/>
                <w:sz w:val="20"/>
                <w:szCs w:val="20"/>
              </w:rPr>
              <w:t>异动</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闸门未接收指令自动下滑或开启</w:t>
            </w: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金结故障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液压启闭机故障</w:t>
            </w:r>
          </w:p>
        </w:tc>
        <w:tc>
          <w:tcPr>
            <w:tcW w:w="416" w:type="pct"/>
            <w:vAlign w:val="center"/>
          </w:tcPr>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7-4</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闸控系统故障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闸控系统故障</w:t>
            </w:r>
          </w:p>
        </w:tc>
        <w:tc>
          <w:tcPr>
            <w:tcW w:w="416" w:type="pct"/>
            <w:vAlign w:val="center"/>
          </w:tcPr>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7-6</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c>
          <w:tcPr>
            <w:tcW w:w="382"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误动</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闸门接收错误指令大幅度调整，持续时间短</w:t>
            </w: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数据采集失真</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数据采集失败</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7-7</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数据采集错误</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运行管理软件故障</w:t>
            </w: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调度运行模型误差</w:t>
            </w:r>
          </w:p>
        </w:tc>
        <w:tc>
          <w:tcPr>
            <w:tcW w:w="416" w:type="pct"/>
            <w:vMerge w:val="restart"/>
            <w:vAlign w:val="center"/>
          </w:tcPr>
          <w:p w:rsidR="00843014" w:rsidRPr="00702DA7" w:rsidRDefault="00A91F37" w:rsidP="00415DA1">
            <w:pPr>
              <w:autoSpaceDE w:val="0"/>
              <w:autoSpaceDN w:val="0"/>
              <w:adjustRightInd w:val="0"/>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7-8</w:t>
            </w:r>
          </w:p>
        </w:tc>
      </w:tr>
      <w:tr w:rsidR="006F3760" w:rsidRPr="00702DA7" w:rsidTr="00415DA1">
        <w:trPr>
          <w:cantSplit/>
          <w:trHeight w:val="20"/>
          <w:jc w:val="center"/>
        </w:trPr>
        <w:tc>
          <w:tcPr>
            <w:tcW w:w="570"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等线"/>
                <w:kern w:val="0"/>
                <w:sz w:val="20"/>
                <w:szCs w:val="20"/>
              </w:rPr>
            </w:pPr>
          </w:p>
        </w:tc>
        <w:tc>
          <w:tcPr>
            <w:tcW w:w="334"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382"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573"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仿宋_GB2312"/>
                <w:kern w:val="0"/>
                <w:sz w:val="20"/>
                <w:szCs w:val="20"/>
              </w:rPr>
            </w:pPr>
          </w:p>
        </w:tc>
        <w:tc>
          <w:tcPr>
            <w:tcW w:w="1768" w:type="pct"/>
            <w:vAlign w:val="center"/>
          </w:tcPr>
          <w:p w:rsidR="00843014" w:rsidRPr="00702DA7" w:rsidRDefault="00A91F37" w:rsidP="00415DA1">
            <w:pPr>
              <w:autoSpaceDE w:val="0"/>
              <w:autoSpaceDN w:val="0"/>
              <w:adjustRightInd w:val="0"/>
              <w:spacing w:line="240" w:lineRule="exact"/>
              <w:jc w:val="center"/>
              <w:rPr>
                <w:rFonts w:ascii="仿宋" w:eastAsia="仿宋" w:hAnsi="仿宋" w:cs="仿宋_GB2312"/>
                <w:kern w:val="0"/>
                <w:sz w:val="20"/>
                <w:szCs w:val="20"/>
              </w:rPr>
            </w:pPr>
            <w:r>
              <w:rPr>
                <w:rFonts w:ascii="仿宋" w:eastAsia="仿宋" w:hAnsi="仿宋" w:cs="Times New Roman"/>
                <w:kern w:val="0"/>
                <w:sz w:val="20"/>
                <w:szCs w:val="20"/>
              </w:rPr>
              <w:t>调度运行程序逻辑缺陷</w:t>
            </w:r>
          </w:p>
        </w:tc>
        <w:tc>
          <w:tcPr>
            <w:tcW w:w="416" w:type="pct"/>
            <w:vMerge/>
            <w:vAlign w:val="center"/>
          </w:tcPr>
          <w:p w:rsidR="00843014" w:rsidRPr="00415DA1" w:rsidRDefault="00843014" w:rsidP="00415DA1">
            <w:pPr>
              <w:tabs>
                <w:tab w:val="left" w:pos="2310"/>
              </w:tabs>
              <w:autoSpaceDE w:val="0"/>
              <w:autoSpaceDN w:val="0"/>
              <w:adjustRightInd w:val="0"/>
              <w:spacing w:before="240" w:after="240" w:line="240" w:lineRule="exact"/>
              <w:jc w:val="center"/>
              <w:outlineLvl w:val="0"/>
              <w:rPr>
                <w:rFonts w:ascii="仿宋" w:eastAsia="仿宋" w:hAnsi="仿宋" w:cs="Times New Roman"/>
                <w:kern w:val="0"/>
                <w:sz w:val="20"/>
                <w:szCs w:val="20"/>
              </w:rPr>
            </w:pPr>
          </w:p>
        </w:tc>
      </w:tr>
    </w:tbl>
    <w:p w:rsidR="003A0A90" w:rsidRDefault="003A0A90" w:rsidP="00377DFB">
      <w:pPr>
        <w:pStyle w:val="10"/>
        <w:ind w:firstLineChars="0" w:firstLine="0"/>
        <w:jc w:val="center"/>
        <w:outlineLvl w:val="9"/>
        <w:rPr>
          <w:rFonts w:ascii="Times New Roman" w:hAnsi="Times New Roman" w:cs="Times New Roman"/>
        </w:rPr>
      </w:pPr>
    </w:p>
    <w:p w:rsidR="00FB3255" w:rsidRDefault="00FB3255" w:rsidP="00377DFB">
      <w:pPr>
        <w:pStyle w:val="10"/>
        <w:ind w:firstLineChars="0" w:firstLine="0"/>
        <w:jc w:val="center"/>
        <w:outlineLvl w:val="9"/>
        <w:rPr>
          <w:rFonts w:ascii="Times New Roman" w:hAnsi="Times New Roman" w:cs="Times New Roman"/>
        </w:rPr>
      </w:pPr>
    </w:p>
    <w:p w:rsidR="00FB3255" w:rsidRDefault="00FB3255" w:rsidP="00377DFB">
      <w:pPr>
        <w:pStyle w:val="10"/>
        <w:ind w:firstLineChars="0" w:firstLine="0"/>
        <w:jc w:val="center"/>
        <w:outlineLvl w:val="9"/>
        <w:rPr>
          <w:rFonts w:ascii="Times New Roman" w:hAnsi="Times New Roman" w:cs="Times New Roman"/>
        </w:rPr>
      </w:pPr>
    </w:p>
    <w:p w:rsidR="00FB3255" w:rsidRDefault="00FB3255" w:rsidP="00377DFB">
      <w:pPr>
        <w:pStyle w:val="10"/>
        <w:ind w:firstLineChars="0" w:firstLine="0"/>
        <w:jc w:val="center"/>
        <w:outlineLvl w:val="9"/>
        <w:rPr>
          <w:rFonts w:ascii="Times New Roman" w:hAnsi="Times New Roman" w:cs="Times New Roman"/>
        </w:rPr>
      </w:pPr>
    </w:p>
    <w:p w:rsidR="00FB3255" w:rsidRPr="00702DA7" w:rsidRDefault="00FB3255" w:rsidP="00377DFB">
      <w:pPr>
        <w:pStyle w:val="10"/>
        <w:ind w:firstLineChars="0" w:firstLine="0"/>
        <w:jc w:val="center"/>
        <w:outlineLvl w:val="9"/>
        <w:rPr>
          <w:rFonts w:ascii="Times New Roman" w:hAnsi="Times New Roman" w:cs="Times New Roman"/>
        </w:rPr>
      </w:pPr>
    </w:p>
    <w:p w:rsidR="003A0A90" w:rsidRPr="00702DA7" w:rsidRDefault="00D23907" w:rsidP="00377DFB">
      <w:pPr>
        <w:pStyle w:val="10"/>
        <w:ind w:firstLineChars="0" w:firstLine="0"/>
        <w:jc w:val="center"/>
        <w:outlineLvl w:val="9"/>
        <w:rPr>
          <w:rFonts w:ascii="Times New Roman" w:hAnsi="Times New Roman" w:cs="Times New Roman"/>
        </w:rPr>
      </w:pPr>
      <w:r w:rsidRPr="00415DA1">
        <w:rPr>
          <w:rFonts w:ascii="Times New Roman" w:hAnsi="Times New Roman" w:cs="Times New Roman" w:hint="eastAsia"/>
        </w:rPr>
        <w:t>表</w:t>
      </w:r>
      <w:r w:rsidRPr="00415DA1">
        <w:rPr>
          <w:rFonts w:ascii="Times New Roman" w:hAnsi="Times New Roman" w:cs="Times New Roman"/>
        </w:rPr>
        <w:t xml:space="preserve">3.3-2  </w:t>
      </w:r>
      <w:r w:rsidRPr="00415DA1">
        <w:rPr>
          <w:rFonts w:ascii="Times New Roman" w:hAnsi="Times New Roman" w:cs="Times New Roman" w:hint="eastAsia"/>
        </w:rPr>
        <w:t>调度运行系统风险因子预防措施一览表</w:t>
      </w:r>
    </w:p>
    <w:tbl>
      <w:tblPr>
        <w:tblStyle w:val="aa"/>
        <w:tblW w:w="5000" w:type="pct"/>
        <w:jc w:val="center"/>
        <w:tblLook w:val="04A0" w:firstRow="1" w:lastRow="0" w:firstColumn="1" w:lastColumn="0" w:noHBand="0" w:noVBand="1"/>
      </w:tblPr>
      <w:tblGrid>
        <w:gridCol w:w="978"/>
        <w:gridCol w:w="1879"/>
        <w:gridCol w:w="11317"/>
      </w:tblGrid>
      <w:tr w:rsidR="00843014" w:rsidRPr="00702DA7" w:rsidTr="00415DA1">
        <w:trPr>
          <w:trHeight w:val="20"/>
          <w:tblHeader/>
          <w:jc w:val="center"/>
        </w:trPr>
        <w:tc>
          <w:tcPr>
            <w:tcW w:w="345"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hint="eastAsia"/>
                <w:sz w:val="20"/>
                <w:szCs w:val="20"/>
              </w:rPr>
              <w:t>编号</w:t>
            </w:r>
          </w:p>
        </w:tc>
        <w:tc>
          <w:tcPr>
            <w:tcW w:w="663"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hint="eastAsia"/>
                <w:sz w:val="20"/>
                <w:szCs w:val="20"/>
              </w:rPr>
              <w:t>风险因子类别</w:t>
            </w:r>
          </w:p>
        </w:tc>
        <w:tc>
          <w:tcPr>
            <w:tcW w:w="3993" w:type="pct"/>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hint="eastAsia"/>
                <w:kern w:val="0"/>
                <w:sz w:val="20"/>
                <w:szCs w:val="20"/>
              </w:rPr>
              <w:t>预防措施</w:t>
            </w:r>
          </w:p>
        </w:tc>
      </w:tr>
      <w:tr w:rsidR="00843014" w:rsidRPr="00702DA7" w:rsidTr="00415DA1">
        <w:trPr>
          <w:trHeight w:val="20"/>
          <w:jc w:val="center"/>
        </w:trPr>
        <w:tc>
          <w:tcPr>
            <w:tcW w:w="345"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sz w:val="20"/>
                <w:szCs w:val="20"/>
              </w:rPr>
              <w:t>7-1</w:t>
            </w:r>
          </w:p>
        </w:tc>
        <w:tc>
          <w:tcPr>
            <w:tcW w:w="663"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hint="eastAsia"/>
                <w:sz w:val="20"/>
                <w:szCs w:val="20"/>
              </w:rPr>
              <w:t>通信系统</w:t>
            </w:r>
          </w:p>
        </w:tc>
        <w:tc>
          <w:tcPr>
            <w:tcW w:w="3993" w:type="pct"/>
          </w:tcPr>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1）在沿线设置通信光缆或通讯线路标识，提醒附近开挖或施工注意；</w:t>
            </w:r>
          </w:p>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2）根据通信系统运行与维修养护管理办法，定期开展通信线缆、管道巡视检查、检修维护；</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sz w:val="20"/>
                <w:szCs w:val="20"/>
              </w:rPr>
              <w:t>及时更换老旧设备；</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4）加强巡视人员管理培训，定期开展考核与监督检查。</w:t>
            </w:r>
          </w:p>
        </w:tc>
      </w:tr>
      <w:tr w:rsidR="00843014" w:rsidRPr="00702DA7" w:rsidTr="00415DA1">
        <w:trPr>
          <w:trHeight w:val="20"/>
          <w:jc w:val="center"/>
        </w:trPr>
        <w:tc>
          <w:tcPr>
            <w:tcW w:w="345"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sz w:val="20"/>
                <w:szCs w:val="20"/>
              </w:rPr>
              <w:t>7-2</w:t>
            </w:r>
          </w:p>
        </w:tc>
        <w:tc>
          <w:tcPr>
            <w:tcW w:w="663"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hint="eastAsia"/>
                <w:sz w:val="20"/>
                <w:szCs w:val="20"/>
              </w:rPr>
              <w:t>供配电</w:t>
            </w:r>
          </w:p>
        </w:tc>
        <w:tc>
          <w:tcPr>
            <w:tcW w:w="3993" w:type="pct"/>
          </w:tcPr>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1）根据供配电系统运行维护检修规程，定期开展巡视检查、维护检修；</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2）定期对运维人员进行安全教育和安全规程考核；</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3）加强单回路供电节点升级改造，加强</w:t>
            </w:r>
            <w:r>
              <w:rPr>
                <w:rFonts w:ascii="仿宋" w:eastAsia="仿宋" w:hAnsi="仿宋" w:cs="Times New Roman" w:hint="eastAsia"/>
                <w:kern w:val="0"/>
                <w:sz w:val="20"/>
                <w:szCs w:val="20"/>
              </w:rPr>
              <w:t>重要分水口备用电源配置</w:t>
            </w:r>
            <w:r>
              <w:rPr>
                <w:rFonts w:ascii="仿宋" w:eastAsia="仿宋" w:hAnsi="仿宋" w:cs="Times New Roman" w:hint="eastAsia"/>
                <w:sz w:val="20"/>
                <w:szCs w:val="20"/>
              </w:rPr>
              <w:t>。</w:t>
            </w:r>
          </w:p>
        </w:tc>
      </w:tr>
      <w:tr w:rsidR="00843014" w:rsidRPr="00702DA7" w:rsidTr="00415DA1">
        <w:trPr>
          <w:trHeight w:val="20"/>
          <w:jc w:val="center"/>
        </w:trPr>
        <w:tc>
          <w:tcPr>
            <w:tcW w:w="345"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sz w:val="20"/>
                <w:szCs w:val="20"/>
              </w:rPr>
              <w:t>7-3</w:t>
            </w:r>
          </w:p>
        </w:tc>
        <w:tc>
          <w:tcPr>
            <w:tcW w:w="663"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hint="eastAsia"/>
                <w:sz w:val="20"/>
                <w:szCs w:val="20"/>
              </w:rPr>
              <w:t>计算机网络</w:t>
            </w:r>
          </w:p>
        </w:tc>
        <w:tc>
          <w:tcPr>
            <w:tcW w:w="3993" w:type="pct"/>
          </w:tcPr>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1）定期对中控室和现地站交换机、路由器设备、服务器等设备进行巡检；</w:t>
            </w:r>
          </w:p>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2）保持环境清洁、避免鼠害；</w:t>
            </w:r>
          </w:p>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3）加强避雷设备的管理和检查，雷雨天气前期对避雷设备进行预防检查；</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4）及时更换老旧设备。</w:t>
            </w:r>
          </w:p>
        </w:tc>
      </w:tr>
      <w:tr w:rsidR="00843014" w:rsidRPr="00702DA7" w:rsidTr="00415DA1">
        <w:trPr>
          <w:trHeight w:val="20"/>
          <w:jc w:val="center"/>
        </w:trPr>
        <w:tc>
          <w:tcPr>
            <w:tcW w:w="345"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sz w:val="20"/>
                <w:szCs w:val="20"/>
              </w:rPr>
              <w:t>7-4</w:t>
            </w:r>
          </w:p>
        </w:tc>
        <w:tc>
          <w:tcPr>
            <w:tcW w:w="663"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hint="eastAsia"/>
                <w:sz w:val="20"/>
                <w:szCs w:val="20"/>
              </w:rPr>
              <w:t>金结</w:t>
            </w:r>
          </w:p>
        </w:tc>
        <w:tc>
          <w:tcPr>
            <w:tcW w:w="3993" w:type="pct"/>
          </w:tcPr>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1）严格遵循金属结构运行规程、工作手册；</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2）根据金属结构运行与维修养护管理办法定期开展日常、专项维护、应急维修组织实施；</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3）执行金属结构报废规定，及时更换老旧设备，加强备品备件管理；</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4）加强现地人员管理培训，定期开展考核与监督检查；</w:t>
            </w:r>
          </w:p>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5）检修闸门使用后按规定及时放入门库；</w:t>
            </w:r>
          </w:p>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sz w:val="20"/>
                <w:szCs w:val="20"/>
              </w:rPr>
              <w:t>（</w:t>
            </w:r>
            <w:r>
              <w:rPr>
                <w:rFonts w:ascii="仿宋" w:eastAsia="仿宋" w:hAnsi="仿宋" w:cs="Times New Roman"/>
                <w:sz w:val="20"/>
                <w:szCs w:val="20"/>
              </w:rPr>
              <w:t>6）完善闸门自动纠偏程序和功能。</w:t>
            </w:r>
          </w:p>
        </w:tc>
      </w:tr>
      <w:tr w:rsidR="00843014" w:rsidRPr="00702DA7" w:rsidTr="00415DA1">
        <w:trPr>
          <w:trHeight w:val="20"/>
          <w:jc w:val="center"/>
        </w:trPr>
        <w:tc>
          <w:tcPr>
            <w:tcW w:w="345"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sz w:val="20"/>
                <w:szCs w:val="20"/>
              </w:rPr>
              <w:t>7-5</w:t>
            </w:r>
          </w:p>
        </w:tc>
        <w:tc>
          <w:tcPr>
            <w:tcW w:w="663"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hint="eastAsia"/>
                <w:sz w:val="20"/>
                <w:szCs w:val="20"/>
              </w:rPr>
              <w:t>机电</w:t>
            </w:r>
          </w:p>
        </w:tc>
        <w:tc>
          <w:tcPr>
            <w:tcW w:w="3993" w:type="pct"/>
          </w:tcPr>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1）严格遵循机电设备运行规程执行机电设备操作；</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2）根据机电运行与维修养护管理办法定期开展日常、专项维护、应急维修组织实施；</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3）执行机电设备报废规定，及时更换老旧设备，加强备品备件管理；</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4）加强现地人员管理培训，定期开展考核与监督检查</w:t>
            </w:r>
            <w:r>
              <w:rPr>
                <w:rFonts w:ascii="仿宋" w:eastAsia="仿宋" w:hAnsi="仿宋" w:cs="Times New Roman" w:hint="eastAsia"/>
                <w:sz w:val="20"/>
                <w:szCs w:val="20"/>
              </w:rPr>
              <w:t>。</w:t>
            </w:r>
          </w:p>
        </w:tc>
      </w:tr>
      <w:tr w:rsidR="00843014" w:rsidRPr="00702DA7" w:rsidTr="00415DA1">
        <w:trPr>
          <w:trHeight w:val="20"/>
          <w:jc w:val="center"/>
        </w:trPr>
        <w:tc>
          <w:tcPr>
            <w:tcW w:w="345"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sz w:val="20"/>
                <w:szCs w:val="20"/>
              </w:rPr>
              <w:t>7-6</w:t>
            </w:r>
          </w:p>
        </w:tc>
        <w:tc>
          <w:tcPr>
            <w:tcW w:w="663"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hint="eastAsia"/>
                <w:sz w:val="20"/>
                <w:szCs w:val="20"/>
              </w:rPr>
              <w:t>闸控系统</w:t>
            </w:r>
          </w:p>
        </w:tc>
        <w:tc>
          <w:tcPr>
            <w:tcW w:w="3993" w:type="pct"/>
          </w:tcPr>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1）定时巡视检查闸控系统运行状态；</w:t>
            </w:r>
          </w:p>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2）发现状态长时间未更新检查通信网络，及时重启系统</w:t>
            </w:r>
            <w:r>
              <w:rPr>
                <w:rFonts w:ascii="仿宋" w:eastAsia="仿宋" w:hAnsi="仿宋" w:cs="Times New Roman" w:hint="eastAsia"/>
                <w:kern w:val="0"/>
                <w:sz w:val="20"/>
                <w:szCs w:val="20"/>
              </w:rPr>
              <w:t>；</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3）及时更新、改造、升级闸控系统；</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4）避免同时对不同闸孔进行调节操作。</w:t>
            </w:r>
          </w:p>
        </w:tc>
      </w:tr>
      <w:tr w:rsidR="00843014" w:rsidRPr="00702DA7" w:rsidTr="00415DA1">
        <w:trPr>
          <w:trHeight w:val="20"/>
          <w:jc w:val="center"/>
        </w:trPr>
        <w:tc>
          <w:tcPr>
            <w:tcW w:w="345"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sz w:val="20"/>
                <w:szCs w:val="20"/>
              </w:rPr>
              <w:t>7-7</w:t>
            </w:r>
          </w:p>
        </w:tc>
        <w:tc>
          <w:tcPr>
            <w:tcW w:w="663"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hint="eastAsia"/>
                <w:sz w:val="20"/>
                <w:szCs w:val="20"/>
              </w:rPr>
              <w:t>数据采集</w:t>
            </w:r>
          </w:p>
        </w:tc>
        <w:tc>
          <w:tcPr>
            <w:tcW w:w="3993" w:type="pct"/>
          </w:tcPr>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1）对重要节制闸、控制节点增加标准水尺及远程监控设备，便于人工水位观测并与水位自动观测设备进行互校；</w:t>
            </w:r>
          </w:p>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2）定期对水位计、流量计、开度仪进行巡视检查、维护和率定；</w:t>
            </w:r>
          </w:p>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3）定期</w:t>
            </w:r>
            <w:r>
              <w:rPr>
                <w:rFonts w:ascii="仿宋" w:eastAsia="仿宋" w:hAnsi="仿宋" w:cs="Times New Roman" w:hint="eastAsia"/>
                <w:kern w:val="0"/>
                <w:sz w:val="20"/>
                <w:szCs w:val="20"/>
              </w:rPr>
              <w:t>对水位、流量、开度数据进行人工复核，发现数据严重偏差及时上报，通知相关厂家进行技术维修；</w:t>
            </w:r>
          </w:p>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sz w:val="20"/>
                <w:szCs w:val="20"/>
              </w:rPr>
              <w:t>（</w:t>
            </w:r>
            <w:r>
              <w:rPr>
                <w:rFonts w:ascii="仿宋" w:eastAsia="仿宋" w:hAnsi="仿宋" w:cs="Times New Roman"/>
                <w:sz w:val="20"/>
                <w:szCs w:val="20"/>
              </w:rPr>
              <w:t>4）</w:t>
            </w:r>
            <w:r>
              <w:rPr>
                <w:rFonts w:ascii="仿宋" w:eastAsia="仿宋" w:hAnsi="仿宋" w:cs="Times New Roman" w:hint="eastAsia"/>
                <w:kern w:val="0"/>
                <w:sz w:val="20"/>
                <w:szCs w:val="20"/>
              </w:rPr>
              <w:t>加强数据采集设备的管理和升级，完善断电数据保存功能；</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5）</w:t>
            </w:r>
            <w:r>
              <w:rPr>
                <w:rFonts w:ascii="仿宋" w:eastAsia="仿宋" w:hAnsi="仿宋" w:cs="Times New Roman" w:hint="eastAsia"/>
                <w:kern w:val="0"/>
                <w:sz w:val="20"/>
                <w:szCs w:val="20"/>
              </w:rPr>
              <w:t>定期更换干燥剂，保持设备内部干燥。</w:t>
            </w:r>
          </w:p>
        </w:tc>
      </w:tr>
      <w:tr w:rsidR="00843014" w:rsidRPr="00702DA7" w:rsidTr="00415DA1">
        <w:trPr>
          <w:trHeight w:val="20"/>
          <w:jc w:val="center"/>
        </w:trPr>
        <w:tc>
          <w:tcPr>
            <w:tcW w:w="345"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sz w:val="20"/>
                <w:szCs w:val="20"/>
              </w:rPr>
              <w:t>7-8</w:t>
            </w:r>
          </w:p>
        </w:tc>
        <w:tc>
          <w:tcPr>
            <w:tcW w:w="663" w:type="pct"/>
            <w:vAlign w:val="center"/>
          </w:tcPr>
          <w:p w:rsidR="00843014" w:rsidRPr="00702DA7" w:rsidRDefault="00A91F37" w:rsidP="00415DA1">
            <w:pPr>
              <w:spacing w:line="200" w:lineRule="exact"/>
              <w:jc w:val="center"/>
              <w:rPr>
                <w:rFonts w:ascii="仿宋" w:eastAsia="仿宋" w:hAnsi="仿宋" w:cs="Times New Roman"/>
                <w:sz w:val="20"/>
                <w:szCs w:val="20"/>
              </w:rPr>
            </w:pPr>
            <w:r>
              <w:rPr>
                <w:rFonts w:ascii="仿宋" w:eastAsia="仿宋" w:hAnsi="仿宋" w:cs="Times New Roman" w:hint="eastAsia"/>
                <w:sz w:val="20"/>
                <w:szCs w:val="20"/>
              </w:rPr>
              <w:t>运行管理软件</w:t>
            </w:r>
          </w:p>
        </w:tc>
        <w:tc>
          <w:tcPr>
            <w:tcW w:w="3993" w:type="pct"/>
          </w:tcPr>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1）定期对调度运行模型参数进行率定和修正，发现指令决策内容严重偏差及时上报</w:t>
            </w:r>
            <w:r>
              <w:rPr>
                <w:rFonts w:ascii="仿宋" w:eastAsia="仿宋" w:hAnsi="仿宋" w:cs="Times New Roman" w:hint="eastAsia"/>
                <w:kern w:val="0"/>
                <w:sz w:val="20"/>
                <w:szCs w:val="20"/>
              </w:rPr>
              <w:t>；</w:t>
            </w:r>
          </w:p>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sz w:val="20"/>
                <w:szCs w:val="20"/>
              </w:rPr>
              <w:t>（</w:t>
            </w:r>
            <w:r>
              <w:rPr>
                <w:rFonts w:ascii="仿宋" w:eastAsia="仿宋" w:hAnsi="仿宋" w:cs="Times New Roman"/>
                <w:sz w:val="20"/>
                <w:szCs w:val="20"/>
              </w:rPr>
              <w:t>2）</w:t>
            </w:r>
            <w:r>
              <w:rPr>
                <w:rFonts w:ascii="仿宋" w:eastAsia="仿宋" w:hAnsi="仿宋" w:cs="Times New Roman" w:hint="eastAsia"/>
                <w:kern w:val="0"/>
                <w:sz w:val="20"/>
                <w:szCs w:val="20"/>
              </w:rPr>
              <w:t>定期开展常规工况和应急调度模拟，发现指令决策内容严重偏差及时上报；</w:t>
            </w:r>
          </w:p>
          <w:p w:rsidR="00843014" w:rsidRPr="00702DA7" w:rsidRDefault="00A91F37" w:rsidP="00415DA1">
            <w:pPr>
              <w:spacing w:line="200" w:lineRule="exac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3）增加大幅度闸门调整指令决策值班长复核制度；</w:t>
            </w:r>
          </w:p>
          <w:p w:rsidR="00843014" w:rsidRPr="00702DA7" w:rsidRDefault="00A91F37" w:rsidP="00415DA1">
            <w:pPr>
              <w:spacing w:line="200" w:lineRule="exact"/>
              <w:rPr>
                <w:rFonts w:ascii="仿宋" w:eastAsia="仿宋" w:hAnsi="仿宋" w:cs="Times New Roman"/>
                <w:sz w:val="20"/>
                <w:szCs w:val="20"/>
              </w:rPr>
            </w:pPr>
            <w:r>
              <w:rPr>
                <w:rFonts w:ascii="仿宋" w:eastAsia="仿宋" w:hAnsi="仿宋" w:cs="Times New Roman" w:hint="eastAsia"/>
                <w:sz w:val="20"/>
                <w:szCs w:val="20"/>
              </w:rPr>
              <w:t>（</w:t>
            </w:r>
            <w:r>
              <w:rPr>
                <w:rFonts w:ascii="仿宋" w:eastAsia="仿宋" w:hAnsi="仿宋" w:cs="Times New Roman"/>
                <w:sz w:val="20"/>
                <w:szCs w:val="20"/>
              </w:rPr>
              <w:t>4）避免同时对不同闸孔进行调节操作。</w:t>
            </w:r>
          </w:p>
        </w:tc>
      </w:tr>
    </w:tbl>
    <w:p w:rsidR="003A0A90" w:rsidRPr="00702DA7" w:rsidRDefault="003A0A90" w:rsidP="00377DFB">
      <w:pPr>
        <w:pStyle w:val="10"/>
        <w:ind w:firstLineChars="0" w:firstLine="0"/>
        <w:jc w:val="center"/>
        <w:outlineLvl w:val="9"/>
        <w:rPr>
          <w:rFonts w:ascii="Times New Roman" w:hAnsi="Times New Roman" w:cs="Times New Roman"/>
        </w:rPr>
      </w:pPr>
    </w:p>
    <w:p w:rsidR="003A0A90" w:rsidRPr="00702DA7" w:rsidRDefault="00D23907" w:rsidP="00377DFB">
      <w:pPr>
        <w:pStyle w:val="10"/>
        <w:ind w:firstLineChars="0" w:firstLine="0"/>
        <w:jc w:val="center"/>
        <w:outlineLvl w:val="9"/>
        <w:rPr>
          <w:rFonts w:ascii="Times New Roman" w:hAnsi="Times New Roman" w:cs="Times New Roman"/>
        </w:rPr>
      </w:pPr>
      <w:r w:rsidRPr="00415DA1">
        <w:rPr>
          <w:rFonts w:ascii="Times New Roman" w:hAnsi="Times New Roman" w:cs="Times New Roman" w:hint="eastAsia"/>
        </w:rPr>
        <w:t>表</w:t>
      </w:r>
      <w:r w:rsidRPr="00415DA1">
        <w:rPr>
          <w:rFonts w:ascii="Times New Roman" w:hAnsi="Times New Roman" w:cs="Times New Roman"/>
        </w:rPr>
        <w:t xml:space="preserve">3.3-3  </w:t>
      </w:r>
      <w:r w:rsidRPr="00415DA1">
        <w:rPr>
          <w:rFonts w:ascii="Times New Roman" w:hAnsi="Times New Roman" w:cs="Times New Roman" w:hint="eastAsia"/>
        </w:rPr>
        <w:t>调度运行系统</w:t>
      </w:r>
      <w:r w:rsidR="008A519A">
        <w:rPr>
          <w:rFonts w:ascii="Times New Roman" w:hAnsi="Times New Roman" w:cs="Times New Roman" w:hint="eastAsia"/>
        </w:rPr>
        <w:t>风险控制措施</w:t>
      </w:r>
      <w:r w:rsidRPr="00415DA1">
        <w:rPr>
          <w:rFonts w:ascii="Times New Roman" w:hAnsi="Times New Roman" w:cs="Times New Roman" w:hint="eastAsia"/>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709"/>
        <w:gridCol w:w="12649"/>
      </w:tblGrid>
      <w:tr w:rsidR="00843014" w:rsidRPr="00702DA7" w:rsidTr="00415DA1">
        <w:trPr>
          <w:trHeight w:val="20"/>
          <w:tblHeader/>
          <w:jc w:val="center"/>
        </w:trPr>
        <w:tc>
          <w:tcPr>
            <w:tcW w:w="288" w:type="pct"/>
            <w:shd w:val="clear" w:color="auto" w:fill="auto"/>
            <w:noWrap/>
            <w:vAlign w:val="center"/>
            <w:hideMark/>
          </w:tcPr>
          <w:p w:rsidR="00843014" w:rsidRPr="00702DA7" w:rsidRDefault="00A91F37">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建筑物类型</w:t>
            </w:r>
          </w:p>
        </w:tc>
        <w:tc>
          <w:tcPr>
            <w:tcW w:w="250" w:type="pct"/>
            <w:shd w:val="clear" w:color="auto" w:fill="auto"/>
            <w:noWrap/>
            <w:vAlign w:val="center"/>
            <w:hideMark/>
          </w:tcPr>
          <w:p w:rsidR="00843014" w:rsidRPr="00702DA7" w:rsidRDefault="00A91F37">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风险事件</w:t>
            </w:r>
          </w:p>
        </w:tc>
        <w:tc>
          <w:tcPr>
            <w:tcW w:w="4462" w:type="pct"/>
            <w:shd w:val="clear" w:color="auto" w:fill="auto"/>
            <w:noWrap/>
            <w:vAlign w:val="center"/>
            <w:hideMark/>
          </w:tcPr>
          <w:p w:rsidR="00843014" w:rsidRPr="00702DA7" w:rsidRDefault="00A91F37" w:rsidP="006F3760">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843014" w:rsidRPr="00702DA7" w:rsidTr="00415DA1">
        <w:trPr>
          <w:trHeight w:val="20"/>
          <w:jc w:val="center"/>
        </w:trPr>
        <w:tc>
          <w:tcPr>
            <w:tcW w:w="288" w:type="pct"/>
            <w:vMerge w:val="restart"/>
            <w:shd w:val="clear" w:color="auto" w:fill="auto"/>
            <w:vAlign w:val="center"/>
            <w:hideMark/>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节制闸</w:t>
            </w:r>
          </w:p>
        </w:tc>
        <w:tc>
          <w:tcPr>
            <w:tcW w:w="250" w:type="pct"/>
            <w:shd w:val="clear" w:color="auto" w:fill="auto"/>
            <w:noWrap/>
            <w:vAlign w:val="center"/>
            <w:hideMark/>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无法动作</w:t>
            </w:r>
          </w:p>
        </w:tc>
        <w:tc>
          <w:tcPr>
            <w:tcW w:w="4462" w:type="pct"/>
            <w:shd w:val="clear" w:color="auto" w:fill="auto"/>
            <w:noWrap/>
            <w:vAlign w:val="center"/>
            <w:hideMark/>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1）按照有关调度运行管理办法、业务手册及应急预案相关程序和要求逐级上报，配合上级单位和部门做好控制措施；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2）排查无法动作原因，加强水位、流量监测，根据闸门无法动作事件监测信息和预测结果，对可能发生并达到预警程度的影响及恢复时间按规定上报；</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3）对远程指令下达失败造成的无法动作事件，排除故障后按照先现地自动，再现地手动的先后顺序进行现地操作；</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4）若现地不可排除故障，及时通知运维队伍进行处置，按调度应急预案申请调整其他孔闸门开度，保持过流基本不变，并逐级上报情况；</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5）故障恢复后回归至远程控制状态，逐级上报。</w:t>
            </w:r>
          </w:p>
        </w:tc>
      </w:tr>
      <w:tr w:rsidR="00843014" w:rsidRPr="00702DA7" w:rsidTr="00415DA1">
        <w:trPr>
          <w:trHeight w:val="20"/>
          <w:jc w:val="center"/>
        </w:trPr>
        <w:tc>
          <w:tcPr>
            <w:tcW w:w="288" w:type="pct"/>
            <w:vMerge/>
            <w:shd w:val="clear" w:color="auto" w:fill="auto"/>
            <w:vAlign w:val="center"/>
            <w:hideMark/>
          </w:tcPr>
          <w:p w:rsidR="00843014" w:rsidRPr="00702DA7" w:rsidRDefault="00843014" w:rsidP="00415DA1">
            <w:pPr>
              <w:widowControl/>
              <w:spacing w:line="200" w:lineRule="exact"/>
              <w:jc w:val="center"/>
              <w:rPr>
                <w:rFonts w:ascii="仿宋" w:eastAsia="仿宋" w:hAnsi="仿宋" w:cs="Times New Roman"/>
                <w:kern w:val="0"/>
                <w:sz w:val="20"/>
                <w:szCs w:val="20"/>
              </w:rPr>
            </w:pPr>
          </w:p>
        </w:tc>
        <w:tc>
          <w:tcPr>
            <w:tcW w:w="250" w:type="pct"/>
            <w:shd w:val="clear" w:color="auto" w:fill="auto"/>
            <w:noWrap/>
            <w:vAlign w:val="center"/>
            <w:hideMark/>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卡阻</w:t>
            </w:r>
          </w:p>
        </w:tc>
        <w:tc>
          <w:tcPr>
            <w:tcW w:w="4462" w:type="pct"/>
            <w:shd w:val="clear" w:color="auto" w:fill="auto"/>
            <w:noWrap/>
            <w:vAlign w:val="center"/>
            <w:hideMark/>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2）排查闸门卡阻原因，加强水位、流量监测，根据闸门卡阻事件监测信息和预测结果，对可能发生并达到预警程度的影响及恢复时间按规定上报；</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3）对左右开度超差，及时通知闸站值守人员纠偏，按照先现地自动，再现地手动的先后顺序进行现地操作；</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4）出现闸门金结故障，按调度应急预案申请调整其他孔闸门开度，保持过流基本不变，并逐级上报情况；</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5）通过调整其他孔闸门仍对正常过流造成影响的，及时上报，并积极配合总调中心做好调节上、下游节制闸及辖区内分水口、退水闸的应急调度处置工作；</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6）故障恢复后回归至远程控制状态，逐级上报。</w:t>
            </w:r>
          </w:p>
        </w:tc>
      </w:tr>
      <w:tr w:rsidR="00843014" w:rsidRPr="00702DA7" w:rsidTr="00415DA1">
        <w:trPr>
          <w:trHeight w:val="20"/>
          <w:jc w:val="center"/>
        </w:trPr>
        <w:tc>
          <w:tcPr>
            <w:tcW w:w="288" w:type="pct"/>
            <w:vMerge/>
            <w:shd w:val="clear" w:color="auto" w:fill="auto"/>
            <w:vAlign w:val="center"/>
            <w:hideMark/>
          </w:tcPr>
          <w:p w:rsidR="00843014" w:rsidRPr="00702DA7" w:rsidRDefault="00843014" w:rsidP="00415DA1">
            <w:pPr>
              <w:widowControl/>
              <w:spacing w:line="200" w:lineRule="exact"/>
              <w:jc w:val="center"/>
              <w:rPr>
                <w:rFonts w:ascii="仿宋" w:eastAsia="仿宋" w:hAnsi="仿宋" w:cs="Times New Roman"/>
                <w:kern w:val="0"/>
                <w:sz w:val="20"/>
                <w:szCs w:val="20"/>
              </w:rPr>
            </w:pPr>
          </w:p>
        </w:tc>
        <w:tc>
          <w:tcPr>
            <w:tcW w:w="250" w:type="pct"/>
            <w:shd w:val="clear" w:color="auto" w:fill="auto"/>
            <w:noWrap/>
            <w:vAlign w:val="center"/>
            <w:hideMark/>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异动</w:t>
            </w:r>
          </w:p>
        </w:tc>
        <w:tc>
          <w:tcPr>
            <w:tcW w:w="4462" w:type="pct"/>
            <w:shd w:val="clear" w:color="auto" w:fill="auto"/>
            <w:noWrap/>
            <w:vAlign w:val="center"/>
            <w:hideMark/>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3）对异动但未卡死闸门，按调度工作要求及流程将闸门恢复至原开度，并逐级上报情况；</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4）出现闸门卡死无法恢复，按调度应急预案申请调整其他孔闸门开度，保持过流基本不变，并逐级上报情况；</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5）通过调整其他孔闸门仍对正常过流造成影响的，及时上报，并积极配合总调中心做好调节上、下游节制闸及辖区内分水口、退水闸的应急调度处置工作；</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6）故障恢复后回归至远程控制状态，逐级上报。</w:t>
            </w:r>
          </w:p>
        </w:tc>
      </w:tr>
      <w:tr w:rsidR="00843014" w:rsidRPr="00702DA7" w:rsidTr="00415DA1">
        <w:trPr>
          <w:trHeight w:val="20"/>
          <w:jc w:val="center"/>
        </w:trPr>
        <w:tc>
          <w:tcPr>
            <w:tcW w:w="288" w:type="pct"/>
            <w:vMerge/>
            <w:shd w:val="clear" w:color="auto" w:fill="auto"/>
            <w:vAlign w:val="center"/>
            <w:hideMark/>
          </w:tcPr>
          <w:p w:rsidR="00843014" w:rsidRPr="00702DA7" w:rsidRDefault="00843014" w:rsidP="00415DA1">
            <w:pPr>
              <w:widowControl/>
              <w:spacing w:line="200" w:lineRule="exact"/>
              <w:jc w:val="center"/>
              <w:rPr>
                <w:rFonts w:ascii="仿宋" w:eastAsia="仿宋" w:hAnsi="仿宋" w:cs="Times New Roman"/>
                <w:kern w:val="0"/>
                <w:sz w:val="20"/>
                <w:szCs w:val="20"/>
              </w:rPr>
            </w:pPr>
          </w:p>
        </w:tc>
        <w:tc>
          <w:tcPr>
            <w:tcW w:w="250" w:type="pct"/>
            <w:shd w:val="clear" w:color="auto" w:fill="auto"/>
            <w:noWrap/>
            <w:vAlign w:val="center"/>
            <w:hideMark/>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误动</w:t>
            </w:r>
          </w:p>
        </w:tc>
        <w:tc>
          <w:tcPr>
            <w:tcW w:w="4462" w:type="pct"/>
            <w:shd w:val="clear" w:color="auto" w:fill="auto"/>
            <w:noWrap/>
            <w:vAlign w:val="center"/>
            <w:hideMark/>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4）对认定误动操作，闸前、后水位或流量变幅达到上报要求，积极准备，按总调中心调令执行。</w:t>
            </w:r>
          </w:p>
        </w:tc>
      </w:tr>
      <w:tr w:rsidR="00843014" w:rsidRPr="00702DA7" w:rsidTr="00415DA1">
        <w:trPr>
          <w:trHeight w:val="20"/>
          <w:jc w:val="center"/>
        </w:trPr>
        <w:tc>
          <w:tcPr>
            <w:tcW w:w="288" w:type="pct"/>
            <w:vMerge w:val="restart"/>
            <w:shd w:val="clear" w:color="auto" w:fill="auto"/>
            <w:vAlign w:val="center"/>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分水口</w:t>
            </w:r>
          </w:p>
        </w:tc>
        <w:tc>
          <w:tcPr>
            <w:tcW w:w="250" w:type="pct"/>
            <w:shd w:val="clear" w:color="auto" w:fill="auto"/>
            <w:vAlign w:val="center"/>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无法动作</w:t>
            </w:r>
          </w:p>
        </w:tc>
        <w:tc>
          <w:tcPr>
            <w:tcW w:w="4462" w:type="pct"/>
            <w:shd w:val="clear" w:color="auto" w:fill="auto"/>
            <w:vAlign w:val="center"/>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2）排查无法动作原因，加强水位、流量监测，根据闸门无法动作事件监测信息和预测结果，对辖区内用水户可能的供水影响按规定上报，并及时与配套工程管理单位联系沟通；</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3）对于远程指令下达失败无动作事件，排除故障后按照先现地自动，再现地手动的先后顺序进行现地操作；</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4）若现地不可排除故障，及时通知运维队伍进行处置，根据渠段水位、流量变化情况及供水任务要求，与总调中心、地方配套工程管理单位启动水量调度专项应急预案；</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5）故障恢复后回归至远程控制状态，逐级上报；</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6）因分水闸运行控制故障导致长期供水不足，可在恢复正常后适当加大分水，补偿前期不足。</w:t>
            </w:r>
          </w:p>
        </w:tc>
      </w:tr>
      <w:tr w:rsidR="00843014" w:rsidRPr="00702DA7" w:rsidTr="00415DA1">
        <w:trPr>
          <w:trHeight w:val="20"/>
          <w:jc w:val="center"/>
        </w:trPr>
        <w:tc>
          <w:tcPr>
            <w:tcW w:w="288" w:type="pct"/>
            <w:vMerge/>
            <w:shd w:val="clear" w:color="auto" w:fill="auto"/>
            <w:vAlign w:val="center"/>
          </w:tcPr>
          <w:p w:rsidR="00843014" w:rsidRPr="00702DA7" w:rsidRDefault="00843014" w:rsidP="00415DA1">
            <w:pPr>
              <w:widowControl/>
              <w:spacing w:line="200" w:lineRule="exact"/>
              <w:jc w:val="center"/>
              <w:rPr>
                <w:rFonts w:ascii="仿宋" w:eastAsia="仿宋" w:hAnsi="仿宋" w:cs="Times New Roman"/>
                <w:kern w:val="0"/>
                <w:sz w:val="20"/>
                <w:szCs w:val="20"/>
              </w:rPr>
            </w:pPr>
          </w:p>
        </w:tc>
        <w:tc>
          <w:tcPr>
            <w:tcW w:w="250" w:type="pct"/>
            <w:shd w:val="clear" w:color="auto" w:fill="auto"/>
            <w:vAlign w:val="center"/>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卡阻</w:t>
            </w:r>
          </w:p>
        </w:tc>
        <w:tc>
          <w:tcPr>
            <w:tcW w:w="4462" w:type="pct"/>
            <w:shd w:val="clear" w:color="auto" w:fill="auto"/>
            <w:vAlign w:val="center"/>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2）排查无法动作原因，加强水位、流量监测，根据闸门无法动作事件监测信息和预测结果，对辖区内用水户可能的供水影响按规定上报，并及时与配套工程管理单位联系沟通；</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3）根据渠段水位、流量变化情况及供水任务要求，与总调中心、地方配套工程管理单位启动水量调度专项应急预案；</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4）故障恢复后回归至远程控制状态，逐级上报；</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5）因分水闸运行控制故障导致长期供水不足，可在恢复正常后适当加大分水，补偿前期不足。</w:t>
            </w:r>
          </w:p>
        </w:tc>
      </w:tr>
      <w:tr w:rsidR="00843014" w:rsidRPr="00702DA7" w:rsidTr="00415DA1">
        <w:trPr>
          <w:trHeight w:val="20"/>
          <w:jc w:val="center"/>
        </w:trPr>
        <w:tc>
          <w:tcPr>
            <w:tcW w:w="288" w:type="pct"/>
            <w:vMerge/>
            <w:shd w:val="clear" w:color="auto" w:fill="auto"/>
            <w:vAlign w:val="center"/>
          </w:tcPr>
          <w:p w:rsidR="00843014" w:rsidRPr="00702DA7" w:rsidRDefault="00843014" w:rsidP="00415DA1">
            <w:pPr>
              <w:widowControl/>
              <w:spacing w:line="200" w:lineRule="exact"/>
              <w:jc w:val="center"/>
              <w:rPr>
                <w:rFonts w:ascii="仿宋" w:eastAsia="仿宋" w:hAnsi="仿宋" w:cs="Times New Roman"/>
                <w:kern w:val="0"/>
                <w:sz w:val="20"/>
                <w:szCs w:val="20"/>
              </w:rPr>
            </w:pPr>
          </w:p>
        </w:tc>
        <w:tc>
          <w:tcPr>
            <w:tcW w:w="250" w:type="pct"/>
            <w:shd w:val="clear" w:color="auto" w:fill="auto"/>
            <w:vAlign w:val="center"/>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异动</w:t>
            </w:r>
          </w:p>
        </w:tc>
        <w:tc>
          <w:tcPr>
            <w:tcW w:w="4462" w:type="pct"/>
            <w:shd w:val="clear" w:color="auto" w:fill="auto"/>
            <w:vAlign w:val="center"/>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1）按照分水调度管理办法相关程序和要求上报，开展先期处置，配合上级单位和地方配套工程管理单位做好控制措施；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2）排查无法动作原因，加强水位、流量监测，根据闸门无法动作事件监测信息和预测结果，对辖区内用水户可能的供水影响按规定上报，并及时与配套工程管理单位联系沟通；</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3）对异动但未卡死闸门，按调度工作要求及流程将闸门恢复至原开度，并逐级上报情况；</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4）出现闸门卡死无法恢复，根据渠段水位、流量变化情况及供水任务要求，与总调中心、地方配套工程管理单位启动水量调度专项应急预案；</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5）故障恢复后回归至远程控制状态，逐级上报。</w:t>
            </w:r>
          </w:p>
        </w:tc>
      </w:tr>
      <w:tr w:rsidR="00843014" w:rsidRPr="00702DA7" w:rsidTr="00415DA1">
        <w:trPr>
          <w:trHeight w:val="20"/>
          <w:jc w:val="center"/>
        </w:trPr>
        <w:tc>
          <w:tcPr>
            <w:tcW w:w="288" w:type="pct"/>
            <w:vMerge/>
            <w:shd w:val="clear" w:color="auto" w:fill="auto"/>
            <w:vAlign w:val="center"/>
          </w:tcPr>
          <w:p w:rsidR="00843014" w:rsidRPr="00702DA7" w:rsidRDefault="00843014" w:rsidP="00415DA1">
            <w:pPr>
              <w:widowControl/>
              <w:spacing w:line="200" w:lineRule="exact"/>
              <w:jc w:val="center"/>
              <w:rPr>
                <w:rFonts w:ascii="仿宋" w:eastAsia="仿宋" w:hAnsi="仿宋" w:cs="Times New Roman"/>
                <w:kern w:val="0"/>
                <w:sz w:val="20"/>
                <w:szCs w:val="20"/>
              </w:rPr>
            </w:pPr>
          </w:p>
        </w:tc>
        <w:tc>
          <w:tcPr>
            <w:tcW w:w="250" w:type="pct"/>
            <w:shd w:val="clear" w:color="auto" w:fill="auto"/>
            <w:vAlign w:val="center"/>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误动</w:t>
            </w:r>
          </w:p>
        </w:tc>
        <w:tc>
          <w:tcPr>
            <w:tcW w:w="4462" w:type="pct"/>
            <w:shd w:val="clear" w:color="auto" w:fill="auto"/>
            <w:vAlign w:val="center"/>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1）按照分水调度管理办法相关程序和要求上报，密切监测水位、流量动态，配合上级单位和地方配套工程管理单位做好控制措施；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2）排查误动原因，加强水位、流量监测，根据闸门误动事件监测信息和预测结果，对辖区内用水户可能的供水影响按规定上报，并及时与配套工程管理单位联系沟通；</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4）对认定误动操作，闸前、后水位或流量变幅达到上报要求，积极准备，按总调中心调令执行。</w:t>
            </w:r>
          </w:p>
        </w:tc>
      </w:tr>
      <w:tr w:rsidR="00843014" w:rsidRPr="00702DA7" w:rsidTr="00415DA1">
        <w:trPr>
          <w:trHeight w:val="20"/>
          <w:jc w:val="center"/>
        </w:trPr>
        <w:tc>
          <w:tcPr>
            <w:tcW w:w="288" w:type="pct"/>
            <w:vMerge w:val="restart"/>
            <w:shd w:val="clear" w:color="auto" w:fill="auto"/>
            <w:vAlign w:val="center"/>
            <w:hideMark/>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退水闸</w:t>
            </w:r>
          </w:p>
        </w:tc>
        <w:tc>
          <w:tcPr>
            <w:tcW w:w="250" w:type="pct"/>
            <w:shd w:val="clear" w:color="auto" w:fill="auto"/>
            <w:vAlign w:val="center"/>
            <w:hideMark/>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无法关闭</w:t>
            </w:r>
          </w:p>
        </w:tc>
        <w:tc>
          <w:tcPr>
            <w:tcW w:w="4462" w:type="pct"/>
            <w:shd w:val="clear" w:color="auto" w:fill="auto"/>
            <w:vAlign w:val="center"/>
            <w:hideMark/>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3）根据渠段水位、流量变化情况，与总调中心、地方政府部门启动应急调度预案，并做好调节上、下游节制闸及辖区内分水口的准备工作，保持渠段水位平稳；</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4）故障消除后，逐级上报。</w:t>
            </w:r>
          </w:p>
        </w:tc>
      </w:tr>
      <w:tr w:rsidR="00843014" w:rsidRPr="00702DA7" w:rsidTr="00415DA1">
        <w:trPr>
          <w:trHeight w:val="20"/>
          <w:jc w:val="center"/>
        </w:trPr>
        <w:tc>
          <w:tcPr>
            <w:tcW w:w="288" w:type="pct"/>
            <w:vMerge/>
            <w:shd w:val="clear" w:color="auto" w:fill="auto"/>
            <w:vAlign w:val="center"/>
            <w:hideMark/>
          </w:tcPr>
          <w:p w:rsidR="00843014" w:rsidRPr="00702DA7" w:rsidRDefault="00843014" w:rsidP="00415DA1">
            <w:pPr>
              <w:widowControl/>
              <w:spacing w:line="200" w:lineRule="exact"/>
              <w:jc w:val="center"/>
              <w:rPr>
                <w:rFonts w:ascii="仿宋" w:eastAsia="仿宋" w:hAnsi="仿宋" w:cs="Times New Roman"/>
                <w:kern w:val="0"/>
                <w:sz w:val="20"/>
                <w:szCs w:val="20"/>
              </w:rPr>
            </w:pPr>
          </w:p>
        </w:tc>
        <w:tc>
          <w:tcPr>
            <w:tcW w:w="250" w:type="pct"/>
            <w:shd w:val="clear" w:color="auto" w:fill="auto"/>
            <w:vAlign w:val="center"/>
            <w:hideMark/>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无法开启</w:t>
            </w:r>
          </w:p>
        </w:tc>
        <w:tc>
          <w:tcPr>
            <w:tcW w:w="4462" w:type="pct"/>
            <w:shd w:val="clear" w:color="auto" w:fill="auto"/>
            <w:vAlign w:val="center"/>
            <w:hideMark/>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1）按照有关调度运行管理办法、业务手册及应急预案相关程序和要求逐级上报，开展先期处置，配合上级单位和部门做好控制措施；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3）根据渠段水位、流量变化情况，与总调中心、地方政府部门启动应急调度预案，并做好调节上、下游节制闸及辖区内分水口、开启上游临近退水闸的准备工作，保持渠段水位平稳；</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4）故障消除后，逐级上报。</w:t>
            </w:r>
          </w:p>
        </w:tc>
      </w:tr>
      <w:tr w:rsidR="00843014" w:rsidRPr="00702DA7" w:rsidTr="00415DA1">
        <w:trPr>
          <w:trHeight w:val="20"/>
          <w:jc w:val="center"/>
        </w:trPr>
        <w:tc>
          <w:tcPr>
            <w:tcW w:w="288" w:type="pct"/>
            <w:vMerge w:val="restart"/>
            <w:shd w:val="clear" w:color="auto" w:fill="auto"/>
            <w:vAlign w:val="center"/>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控制闸</w:t>
            </w:r>
          </w:p>
        </w:tc>
        <w:tc>
          <w:tcPr>
            <w:tcW w:w="250" w:type="pct"/>
            <w:shd w:val="clear" w:color="auto" w:fill="auto"/>
            <w:vAlign w:val="center"/>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异动</w:t>
            </w:r>
          </w:p>
        </w:tc>
        <w:tc>
          <w:tcPr>
            <w:tcW w:w="4462" w:type="pct"/>
            <w:shd w:val="clear" w:color="auto" w:fill="auto"/>
            <w:vAlign w:val="center"/>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1）按照有关调度运行管理办法及业务手册相关程序和要求逐级上报、开展先期处置，配合上级单位和部门做好控制措施；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2）排查闸门异动原因，加强水位、流量监测，根据闸门异动事件监测信息和预测结果，对可能发生并达到预警程度的影响及恢复时间按规定上报；</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3）对异动但未卡死闸门，按调度工作要求及流程将闸门恢复至原开度，并逐级上报情况；</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4）出现闸门卡死无法恢复，按调度应急预案申请调整其他孔闸门开度，保持过流基本不变，并逐级上报情况；</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5）通过调整其他孔闸门仍对正常过流造成影响的，及时上报，并积极配合总调中心做好调节上、下游节制闸及辖区内分水口、退水闸的应急调度处置工作；</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6）故障恢复后回归至远程控制状态，逐级上报。</w:t>
            </w:r>
          </w:p>
        </w:tc>
      </w:tr>
      <w:tr w:rsidR="00843014" w:rsidRPr="00702DA7" w:rsidTr="00415DA1">
        <w:trPr>
          <w:trHeight w:val="20"/>
          <w:jc w:val="center"/>
        </w:trPr>
        <w:tc>
          <w:tcPr>
            <w:tcW w:w="288" w:type="pct"/>
            <w:vMerge/>
            <w:shd w:val="clear" w:color="auto" w:fill="auto"/>
            <w:vAlign w:val="center"/>
          </w:tcPr>
          <w:p w:rsidR="00843014" w:rsidRPr="00702DA7" w:rsidRDefault="00843014" w:rsidP="00415DA1">
            <w:pPr>
              <w:widowControl/>
              <w:spacing w:line="200" w:lineRule="exact"/>
              <w:jc w:val="center"/>
              <w:rPr>
                <w:rFonts w:ascii="仿宋" w:eastAsia="仿宋" w:hAnsi="仿宋" w:cs="Times New Roman"/>
                <w:kern w:val="0"/>
                <w:sz w:val="20"/>
                <w:szCs w:val="20"/>
              </w:rPr>
            </w:pPr>
          </w:p>
        </w:tc>
        <w:tc>
          <w:tcPr>
            <w:tcW w:w="250" w:type="pct"/>
            <w:shd w:val="clear" w:color="auto" w:fill="auto"/>
            <w:vAlign w:val="center"/>
          </w:tcPr>
          <w:p w:rsidR="00843014" w:rsidRPr="00702DA7" w:rsidRDefault="00A91F37" w:rsidP="00415DA1">
            <w:pPr>
              <w:widowControl/>
              <w:spacing w:line="20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误动</w:t>
            </w:r>
          </w:p>
        </w:tc>
        <w:tc>
          <w:tcPr>
            <w:tcW w:w="4462" w:type="pct"/>
            <w:shd w:val="clear" w:color="auto" w:fill="auto"/>
            <w:vAlign w:val="center"/>
          </w:tcPr>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1）按照有关调度运行管理办法及业务手册相关程序和要求逐级上报，密切监测水位、流量动态，配合上级单位和部门做好控制措施；</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2）排查误动原因，加强水位、流量监测，根据闸门误动事件监测信息和预测结果，对可能发生并达到预警程度的水位、流量变动按规定上报；</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3）对认定误动操作，闸前、后水位及流量变幅未达到上报要求，按调度工作要求及流程将闸门恢复至原开度，并逐级上报情况；</w:t>
            </w:r>
          </w:p>
          <w:p w:rsidR="00843014" w:rsidRPr="00702DA7" w:rsidRDefault="00A91F37" w:rsidP="006F3760">
            <w:pPr>
              <w:widowControl/>
              <w:spacing w:line="20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4）对认定误动操作，闸前、后水位或流量变幅达到上报要求，积极准备，按总调中心调令执行。</w:t>
            </w:r>
          </w:p>
        </w:tc>
      </w:tr>
    </w:tbl>
    <w:p w:rsidR="00377DFB" w:rsidRPr="00702DA7" w:rsidRDefault="00D23907" w:rsidP="00333E60">
      <w:pPr>
        <w:pStyle w:val="10"/>
        <w:ind w:firstLineChars="0" w:firstLine="0"/>
        <w:outlineLvl w:val="2"/>
        <w:rPr>
          <w:rFonts w:hAnsi="黑体" w:cs="Times New Roman"/>
          <w:noProof/>
        </w:rPr>
      </w:pPr>
      <w:r w:rsidRPr="00415DA1">
        <w:rPr>
          <w:rFonts w:ascii="Times New Roman" w:hAnsi="Times New Roman" w:cs="Times New Roman"/>
        </w:rPr>
        <w:br w:type="column"/>
      </w:r>
      <w:r w:rsidRPr="00415DA1">
        <w:rPr>
          <w:rFonts w:hAnsi="黑体" w:cs="Times New Roman"/>
          <w:noProof/>
        </w:rPr>
        <w:t xml:space="preserve">3.3.2 </w:t>
      </w:r>
      <w:r w:rsidRPr="00415DA1">
        <w:rPr>
          <w:rFonts w:hAnsi="黑体" w:cs="Times New Roman" w:hint="eastAsia"/>
          <w:noProof/>
        </w:rPr>
        <w:t>冬季</w:t>
      </w:r>
      <w:r w:rsidRPr="00415DA1">
        <w:rPr>
          <w:rFonts w:hAnsi="黑体" w:cs="Times New Roman"/>
          <w:noProof/>
        </w:rPr>
        <w:t>调度</w:t>
      </w:r>
    </w:p>
    <w:p w:rsidR="0008554C" w:rsidRPr="00702DA7" w:rsidRDefault="00D23907" w:rsidP="0008554C">
      <w:pPr>
        <w:pStyle w:val="10"/>
        <w:ind w:firstLineChars="0" w:firstLine="0"/>
        <w:jc w:val="center"/>
        <w:outlineLvl w:val="9"/>
        <w:rPr>
          <w:rFonts w:ascii="Times New Roman" w:hAnsi="Times New Roman" w:cs="Times New Roman"/>
        </w:rPr>
      </w:pPr>
      <w:r w:rsidRPr="00415DA1">
        <w:rPr>
          <w:rFonts w:ascii="Times New Roman" w:hAnsi="Times New Roman" w:cs="Times New Roman" w:hint="eastAsia"/>
        </w:rPr>
        <w:t>表</w:t>
      </w:r>
      <w:r w:rsidRPr="00415DA1">
        <w:rPr>
          <w:rFonts w:ascii="Times New Roman" w:hAnsi="Times New Roman" w:cs="Times New Roman"/>
        </w:rPr>
        <w:t xml:space="preserve">3.3-4  </w:t>
      </w:r>
      <w:r w:rsidRPr="00415DA1">
        <w:rPr>
          <w:rFonts w:ascii="Times New Roman" w:hAnsi="Times New Roman" w:cs="Times New Roman" w:hint="eastAsia"/>
        </w:rPr>
        <w:t>冬季调度风险事件及风险因子一览表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1250"/>
        <w:gridCol w:w="1491"/>
        <w:gridCol w:w="1670"/>
        <w:gridCol w:w="1712"/>
        <w:gridCol w:w="3563"/>
        <w:gridCol w:w="3410"/>
      </w:tblGrid>
      <w:tr w:rsidR="00843014" w:rsidRPr="00702DA7" w:rsidTr="00415DA1">
        <w:trPr>
          <w:trHeight w:val="20"/>
          <w:tblHeader/>
          <w:jc w:val="center"/>
        </w:trPr>
        <w:tc>
          <w:tcPr>
            <w:tcW w:w="380"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序号</w:t>
            </w:r>
          </w:p>
        </w:tc>
        <w:tc>
          <w:tcPr>
            <w:tcW w:w="441"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起始桩号</w:t>
            </w:r>
          </w:p>
        </w:tc>
        <w:tc>
          <w:tcPr>
            <w:tcW w:w="526"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截止桩号</w:t>
            </w:r>
          </w:p>
        </w:tc>
        <w:tc>
          <w:tcPr>
            <w:tcW w:w="589" w:type="pct"/>
            <w:tcBorders>
              <w:top w:val="single" w:sz="4" w:space="0" w:color="auto"/>
              <w:left w:val="single" w:sz="4" w:space="0" w:color="auto"/>
              <w:bottom w:val="single" w:sz="4" w:space="0" w:color="auto"/>
              <w:right w:val="single" w:sz="4" w:space="0" w:color="auto"/>
            </w:tcBorders>
          </w:tcPr>
          <w:p w:rsidR="00843014" w:rsidRPr="00702DA7" w:rsidRDefault="00A91F37">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w:t>
            </w:r>
            <w:r>
              <w:rPr>
                <w:rFonts w:ascii="仿宋" w:eastAsia="仿宋" w:hAnsi="仿宋" w:cs="Times New Roman"/>
                <w:kern w:val="0"/>
                <w:sz w:val="20"/>
                <w:szCs w:val="20"/>
              </w:rPr>
              <w:t>量值</w:t>
            </w:r>
          </w:p>
        </w:tc>
        <w:tc>
          <w:tcPr>
            <w:tcW w:w="60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风险事件</w:t>
            </w: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风险因子（按可能性排序）</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widowControl/>
              <w:spacing w:line="360" w:lineRule="auto"/>
              <w:jc w:val="center"/>
              <w:rPr>
                <w:rFonts w:ascii="仿宋" w:eastAsia="仿宋" w:hAnsi="仿宋" w:cs="Times New Roman"/>
                <w:kern w:val="0"/>
                <w:sz w:val="20"/>
                <w:szCs w:val="20"/>
              </w:rPr>
            </w:pPr>
            <w:r>
              <w:rPr>
                <w:rFonts w:ascii="仿宋" w:eastAsia="仿宋" w:hAnsi="仿宋" w:cs="Times New Roman" w:hint="eastAsia"/>
                <w:sz w:val="20"/>
                <w:szCs w:val="20"/>
              </w:rPr>
              <w:t>对应风险预防措施编号</w:t>
            </w:r>
          </w:p>
        </w:tc>
      </w:tr>
      <w:tr w:rsidR="00843014" w:rsidRPr="00702DA7" w:rsidTr="00415DA1">
        <w:trPr>
          <w:trHeight w:val="20"/>
          <w:jc w:val="center"/>
        </w:trPr>
        <w:tc>
          <w:tcPr>
            <w:tcW w:w="380" w:type="pct"/>
            <w:vMerge w:val="restar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1</w:t>
            </w:r>
          </w:p>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2</w:t>
            </w:r>
          </w:p>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3</w:t>
            </w:r>
          </w:p>
        </w:tc>
        <w:tc>
          <w:tcPr>
            <w:tcW w:w="441" w:type="pct"/>
            <w:vMerge w:val="restart"/>
            <w:tcBorders>
              <w:top w:val="single" w:sz="4" w:space="0" w:color="auto"/>
              <w:left w:val="single" w:sz="4" w:space="0" w:color="auto"/>
              <w:bottom w:val="single" w:sz="4" w:space="0" w:color="auto"/>
              <w:right w:val="single" w:sz="4" w:space="0" w:color="auto"/>
            </w:tcBorders>
            <w:vAlign w:val="center"/>
          </w:tcPr>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K87+927</w:t>
            </w:r>
          </w:p>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K97+033</w:t>
            </w:r>
          </w:p>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K116+446</w:t>
            </w:r>
          </w:p>
        </w:tc>
        <w:tc>
          <w:tcPr>
            <w:tcW w:w="526" w:type="pct"/>
            <w:vMerge w:val="restart"/>
            <w:tcBorders>
              <w:top w:val="single" w:sz="4" w:space="0" w:color="auto"/>
              <w:left w:val="single" w:sz="4" w:space="0" w:color="auto"/>
              <w:bottom w:val="single" w:sz="4" w:space="0" w:color="auto"/>
              <w:right w:val="single" w:sz="4" w:space="0" w:color="auto"/>
            </w:tcBorders>
            <w:vAlign w:val="center"/>
          </w:tcPr>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K97+033</w:t>
            </w:r>
          </w:p>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K116+446</w:t>
            </w:r>
          </w:p>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K124+754</w:t>
            </w:r>
          </w:p>
        </w:tc>
        <w:tc>
          <w:tcPr>
            <w:tcW w:w="589" w:type="pct"/>
            <w:vMerge w:val="restart"/>
            <w:tcBorders>
              <w:top w:val="single" w:sz="4" w:space="0" w:color="auto"/>
              <w:left w:val="single" w:sz="4" w:space="0" w:color="auto"/>
              <w:right w:val="single" w:sz="4" w:space="0" w:color="auto"/>
            </w:tcBorders>
            <w:vAlign w:val="center"/>
          </w:tcPr>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2.4</w:t>
            </w:r>
          </w:p>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2.4</w:t>
            </w:r>
          </w:p>
          <w:p w:rsidR="00843014" w:rsidRPr="00702DA7" w:rsidRDefault="00A91F37" w:rsidP="00415DA1">
            <w:pPr>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2.4</w:t>
            </w:r>
          </w:p>
        </w:tc>
        <w:tc>
          <w:tcPr>
            <w:tcW w:w="604" w:type="pct"/>
            <w:vMerge w:val="restar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异常冰情</w:t>
            </w: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气象条件</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8-1</w:t>
            </w:r>
          </w:p>
        </w:tc>
      </w:tr>
      <w:tr w:rsidR="00843014" w:rsidRPr="00702DA7" w:rsidTr="00415DA1">
        <w:trPr>
          <w:trHeight w:val="20"/>
          <w:jc w:val="center"/>
        </w:trPr>
        <w:tc>
          <w:tcPr>
            <w:tcW w:w="380"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26"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89" w:type="pct"/>
            <w:vMerge/>
            <w:tcBorders>
              <w:left w:val="single" w:sz="4" w:space="0" w:color="auto"/>
              <w:right w:val="single" w:sz="4" w:space="0" w:color="auto"/>
            </w:tcBorders>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604"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水温</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8-2</w:t>
            </w:r>
          </w:p>
        </w:tc>
      </w:tr>
      <w:tr w:rsidR="00843014" w:rsidRPr="00702DA7" w:rsidTr="00415DA1">
        <w:trPr>
          <w:trHeight w:val="327"/>
          <w:jc w:val="center"/>
        </w:trPr>
        <w:tc>
          <w:tcPr>
            <w:tcW w:w="380"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26"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89" w:type="pct"/>
            <w:vMerge/>
            <w:tcBorders>
              <w:left w:val="single" w:sz="4" w:space="0" w:color="auto"/>
              <w:right w:val="single" w:sz="4" w:space="0" w:color="auto"/>
            </w:tcBorders>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604"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调度方案</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8-3</w:t>
            </w:r>
          </w:p>
        </w:tc>
      </w:tr>
      <w:tr w:rsidR="00843014" w:rsidRPr="00702DA7" w:rsidTr="00415DA1">
        <w:trPr>
          <w:trHeight w:val="20"/>
          <w:jc w:val="center"/>
        </w:trPr>
        <w:tc>
          <w:tcPr>
            <w:tcW w:w="380"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26"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89" w:type="pct"/>
            <w:vMerge/>
            <w:tcBorders>
              <w:left w:val="single" w:sz="4" w:space="0" w:color="auto"/>
              <w:right w:val="single" w:sz="4" w:space="0" w:color="auto"/>
            </w:tcBorders>
          </w:tcPr>
          <w:p w:rsidR="00843014" w:rsidRPr="00415DA1" w:rsidRDefault="00843014">
            <w:pPr>
              <w:tabs>
                <w:tab w:val="left" w:pos="2310"/>
              </w:tabs>
              <w:spacing w:before="240" w:after="240" w:line="360" w:lineRule="auto"/>
              <w:jc w:val="center"/>
              <w:outlineLvl w:val="0"/>
              <w:rPr>
                <w:rFonts w:ascii="仿宋" w:eastAsia="仿宋" w:hAnsi="仿宋" w:cs="Times New Roman"/>
                <w:kern w:val="0"/>
                <w:sz w:val="20"/>
                <w:szCs w:val="20"/>
              </w:rPr>
            </w:pPr>
          </w:p>
        </w:tc>
        <w:tc>
          <w:tcPr>
            <w:tcW w:w="604" w:type="pct"/>
            <w:vMerge w:val="restar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输水设施破坏</w:t>
            </w: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气象条件</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8-1</w:t>
            </w:r>
          </w:p>
        </w:tc>
      </w:tr>
      <w:tr w:rsidR="00843014" w:rsidRPr="00702DA7" w:rsidTr="00415DA1">
        <w:trPr>
          <w:trHeight w:val="20"/>
          <w:jc w:val="center"/>
        </w:trPr>
        <w:tc>
          <w:tcPr>
            <w:tcW w:w="380"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26"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89" w:type="pct"/>
            <w:vMerge/>
            <w:tcBorders>
              <w:left w:val="single" w:sz="4" w:space="0" w:color="auto"/>
              <w:right w:val="single" w:sz="4" w:space="0" w:color="auto"/>
            </w:tcBorders>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604"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冻融</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8-4</w:t>
            </w:r>
          </w:p>
        </w:tc>
      </w:tr>
      <w:tr w:rsidR="00843014" w:rsidRPr="00702DA7" w:rsidTr="00415DA1">
        <w:trPr>
          <w:trHeight w:val="20"/>
          <w:jc w:val="center"/>
        </w:trPr>
        <w:tc>
          <w:tcPr>
            <w:tcW w:w="380"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26"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89" w:type="pct"/>
            <w:vMerge/>
            <w:tcBorders>
              <w:left w:val="single" w:sz="4" w:space="0" w:color="auto"/>
              <w:right w:val="single" w:sz="4" w:space="0" w:color="auto"/>
            </w:tcBorders>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604"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冰荷载</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8-5</w:t>
            </w:r>
          </w:p>
        </w:tc>
      </w:tr>
      <w:tr w:rsidR="00843014" w:rsidRPr="00702DA7" w:rsidTr="00415DA1">
        <w:trPr>
          <w:trHeight w:val="20"/>
          <w:jc w:val="center"/>
        </w:trPr>
        <w:tc>
          <w:tcPr>
            <w:tcW w:w="380"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26"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89" w:type="pct"/>
            <w:vMerge/>
            <w:tcBorders>
              <w:left w:val="single" w:sz="4" w:space="0" w:color="auto"/>
              <w:right w:val="single" w:sz="4" w:space="0" w:color="auto"/>
            </w:tcBorders>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604"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建筑物特征</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8-6</w:t>
            </w:r>
          </w:p>
        </w:tc>
      </w:tr>
      <w:tr w:rsidR="00843014" w:rsidRPr="00702DA7" w:rsidTr="00415DA1">
        <w:trPr>
          <w:trHeight w:val="20"/>
          <w:jc w:val="center"/>
        </w:trPr>
        <w:tc>
          <w:tcPr>
            <w:tcW w:w="380"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26"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89" w:type="pct"/>
            <w:vMerge/>
            <w:tcBorders>
              <w:left w:val="single" w:sz="4" w:space="0" w:color="auto"/>
              <w:right w:val="single" w:sz="4" w:space="0" w:color="auto"/>
            </w:tcBorders>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604"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渠道布置</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8-7</w:t>
            </w:r>
          </w:p>
        </w:tc>
      </w:tr>
      <w:tr w:rsidR="00843014" w:rsidRPr="00702DA7" w:rsidTr="00415DA1">
        <w:trPr>
          <w:trHeight w:val="20"/>
          <w:jc w:val="center"/>
        </w:trPr>
        <w:tc>
          <w:tcPr>
            <w:tcW w:w="380"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26"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89" w:type="pct"/>
            <w:vMerge/>
            <w:tcBorders>
              <w:left w:val="single" w:sz="4" w:space="0" w:color="auto"/>
              <w:right w:val="single" w:sz="4" w:space="0" w:color="auto"/>
            </w:tcBorders>
          </w:tcPr>
          <w:p w:rsidR="00843014" w:rsidRPr="00415DA1" w:rsidRDefault="00843014">
            <w:pPr>
              <w:tabs>
                <w:tab w:val="left" w:pos="2310"/>
              </w:tabs>
              <w:spacing w:before="240" w:after="240" w:line="360" w:lineRule="auto"/>
              <w:jc w:val="center"/>
              <w:outlineLvl w:val="0"/>
              <w:rPr>
                <w:rFonts w:ascii="仿宋" w:eastAsia="仿宋" w:hAnsi="仿宋" w:cs="Times New Roman"/>
                <w:kern w:val="0"/>
                <w:sz w:val="20"/>
                <w:szCs w:val="20"/>
              </w:rPr>
            </w:pPr>
          </w:p>
        </w:tc>
        <w:tc>
          <w:tcPr>
            <w:tcW w:w="604" w:type="pct"/>
            <w:vMerge w:val="restar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设备适应性</w:t>
            </w: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气象条件</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8-1</w:t>
            </w:r>
          </w:p>
        </w:tc>
      </w:tr>
      <w:tr w:rsidR="00843014" w:rsidRPr="00702DA7" w:rsidTr="00415DA1">
        <w:trPr>
          <w:trHeight w:val="20"/>
          <w:jc w:val="center"/>
        </w:trPr>
        <w:tc>
          <w:tcPr>
            <w:tcW w:w="380"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26"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89" w:type="pct"/>
            <w:vMerge/>
            <w:tcBorders>
              <w:left w:val="single" w:sz="4" w:space="0" w:color="auto"/>
              <w:right w:val="single" w:sz="4" w:space="0" w:color="auto"/>
            </w:tcBorders>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604"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冻融</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8-4</w:t>
            </w:r>
          </w:p>
        </w:tc>
      </w:tr>
      <w:tr w:rsidR="00843014" w:rsidRPr="00702DA7" w:rsidTr="00415DA1">
        <w:trPr>
          <w:trHeight w:val="20"/>
          <w:jc w:val="center"/>
        </w:trPr>
        <w:tc>
          <w:tcPr>
            <w:tcW w:w="380"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441"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26" w:type="pct"/>
            <w:vMerge/>
            <w:tcBorders>
              <w:top w:val="single" w:sz="4" w:space="0" w:color="auto"/>
              <w:left w:val="single" w:sz="4" w:space="0" w:color="auto"/>
              <w:bottom w:val="single" w:sz="4" w:space="0" w:color="auto"/>
              <w:right w:val="single" w:sz="4" w:space="0" w:color="auto"/>
            </w:tcBorders>
            <w:vAlign w:val="center"/>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589" w:type="pct"/>
            <w:vMerge/>
            <w:tcBorders>
              <w:left w:val="single" w:sz="4" w:space="0" w:color="auto"/>
              <w:bottom w:val="single" w:sz="4" w:space="0" w:color="auto"/>
              <w:right w:val="single" w:sz="4" w:space="0" w:color="auto"/>
            </w:tcBorders>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604"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pPr>
              <w:widowControl/>
              <w:tabs>
                <w:tab w:val="left" w:pos="2310"/>
              </w:tabs>
              <w:spacing w:before="240" w:after="240" w:line="360" w:lineRule="auto"/>
              <w:jc w:val="center"/>
              <w:outlineLvl w:val="0"/>
              <w:rPr>
                <w:rFonts w:ascii="仿宋" w:eastAsia="仿宋" w:hAnsi="仿宋" w:cs="Times New Roman"/>
                <w:kern w:val="0"/>
                <w:sz w:val="20"/>
                <w:szCs w:val="20"/>
              </w:rPr>
            </w:pPr>
          </w:p>
        </w:tc>
        <w:tc>
          <w:tcPr>
            <w:tcW w:w="1257"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冰荷载</w:t>
            </w:r>
          </w:p>
        </w:tc>
        <w:tc>
          <w:tcPr>
            <w:tcW w:w="1203" w:type="pct"/>
            <w:tcBorders>
              <w:top w:val="single" w:sz="4" w:space="0" w:color="auto"/>
              <w:left w:val="single" w:sz="4" w:space="0" w:color="auto"/>
              <w:bottom w:val="single" w:sz="4" w:space="0" w:color="auto"/>
              <w:right w:val="single" w:sz="4" w:space="0" w:color="auto"/>
            </w:tcBorders>
            <w:hideMark/>
          </w:tcPr>
          <w:p w:rsidR="00843014" w:rsidRPr="00702DA7" w:rsidRDefault="00A91F37">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8-5</w:t>
            </w:r>
          </w:p>
        </w:tc>
      </w:tr>
    </w:tbl>
    <w:p w:rsidR="0008554C" w:rsidRPr="00702DA7" w:rsidRDefault="0008554C" w:rsidP="0008554C">
      <w:pPr>
        <w:pStyle w:val="10"/>
        <w:ind w:firstLineChars="0" w:firstLine="0"/>
        <w:jc w:val="center"/>
        <w:outlineLvl w:val="9"/>
        <w:rPr>
          <w:rFonts w:ascii="Times New Roman" w:hAnsi="Times New Roman" w:cs="Times New Roman"/>
        </w:rPr>
      </w:pPr>
    </w:p>
    <w:p w:rsidR="006F3760" w:rsidRPr="00702DA7" w:rsidRDefault="006F3760" w:rsidP="0008554C">
      <w:pPr>
        <w:pStyle w:val="10"/>
        <w:ind w:firstLineChars="0" w:firstLine="0"/>
        <w:jc w:val="center"/>
        <w:outlineLvl w:val="9"/>
        <w:rPr>
          <w:rFonts w:ascii="Times New Roman" w:hAnsi="Times New Roman" w:cs="Times New Roman"/>
        </w:rPr>
      </w:pPr>
    </w:p>
    <w:p w:rsidR="0008554C" w:rsidRPr="00702DA7" w:rsidRDefault="00D23907" w:rsidP="0008554C">
      <w:pPr>
        <w:pStyle w:val="10"/>
        <w:ind w:firstLineChars="0" w:firstLine="0"/>
        <w:jc w:val="center"/>
        <w:outlineLvl w:val="9"/>
        <w:rPr>
          <w:rFonts w:ascii="Times New Roman" w:hAnsi="Times New Roman" w:cs="Times New Roman"/>
        </w:rPr>
      </w:pPr>
      <w:r w:rsidRPr="00415DA1">
        <w:rPr>
          <w:rFonts w:ascii="Times New Roman" w:hAnsi="Times New Roman" w:cs="Times New Roman" w:hint="eastAsia"/>
        </w:rPr>
        <w:t>表</w:t>
      </w:r>
      <w:r w:rsidRPr="00415DA1">
        <w:rPr>
          <w:rFonts w:ascii="Times New Roman" w:hAnsi="Times New Roman" w:cs="Times New Roman"/>
        </w:rPr>
        <w:t xml:space="preserve">3.3-5  </w:t>
      </w:r>
      <w:r w:rsidRPr="00415DA1">
        <w:rPr>
          <w:rFonts w:ascii="Times New Roman" w:hAnsi="Times New Roman" w:cs="Times New Roman" w:hint="eastAsia"/>
        </w:rPr>
        <w:t>冬季调度风险因子预防措施一览表</w:t>
      </w:r>
    </w:p>
    <w:tbl>
      <w:tblPr>
        <w:tblW w:w="14029" w:type="dxa"/>
        <w:jc w:val="center"/>
        <w:tblLook w:val="04A0" w:firstRow="1" w:lastRow="0" w:firstColumn="1" w:lastColumn="0" w:noHBand="0" w:noVBand="1"/>
      </w:tblPr>
      <w:tblGrid>
        <w:gridCol w:w="1015"/>
        <w:gridCol w:w="2410"/>
        <w:gridCol w:w="10604"/>
      </w:tblGrid>
      <w:tr w:rsidR="00843014" w:rsidRPr="00702DA7" w:rsidTr="00C408C1">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预防措施</w:t>
            </w:r>
          </w:p>
        </w:tc>
      </w:tr>
      <w:tr w:rsidR="00843014" w:rsidRPr="00702DA7" w:rsidTr="00C408C1">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8-1</w:t>
            </w:r>
          </w:p>
        </w:tc>
        <w:tc>
          <w:tcPr>
            <w:tcW w:w="2410" w:type="dxa"/>
            <w:tcBorders>
              <w:top w:val="nil"/>
              <w:left w:val="nil"/>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气象条件</w:t>
            </w:r>
          </w:p>
        </w:tc>
        <w:tc>
          <w:tcPr>
            <w:tcW w:w="10604" w:type="dxa"/>
            <w:tcBorders>
              <w:top w:val="nil"/>
              <w:left w:val="nil"/>
              <w:bottom w:val="nil"/>
              <w:right w:val="single" w:sz="4" w:space="0" w:color="auto"/>
            </w:tcBorders>
            <w:vAlign w:val="center"/>
            <w:hideMark/>
          </w:tcPr>
          <w:p w:rsidR="00843014" w:rsidRPr="00702DA7" w:rsidRDefault="00A91F37" w:rsidP="006F3760">
            <w:pPr>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1）一般冬季以关注气象预报为主，尤其是中、长期气温预报；</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2）极端情况渠道出现流冰时，管理处中控室应开展气温观测。</w:t>
            </w:r>
          </w:p>
        </w:tc>
      </w:tr>
      <w:tr w:rsidR="00843014" w:rsidRPr="00702DA7" w:rsidTr="00C408C1">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8-2</w:t>
            </w:r>
          </w:p>
        </w:tc>
        <w:tc>
          <w:tcPr>
            <w:tcW w:w="2410" w:type="dxa"/>
            <w:tcBorders>
              <w:top w:val="nil"/>
              <w:left w:val="nil"/>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水温</w:t>
            </w:r>
          </w:p>
        </w:tc>
        <w:tc>
          <w:tcPr>
            <w:tcW w:w="10604" w:type="dxa"/>
            <w:tcBorders>
              <w:top w:val="single" w:sz="4" w:space="0" w:color="auto"/>
              <w:left w:val="nil"/>
              <w:bottom w:val="nil"/>
              <w:right w:val="single" w:sz="4" w:space="0" w:color="auto"/>
            </w:tcBorders>
            <w:vAlign w:val="center"/>
            <w:hideMark/>
          </w:tcPr>
          <w:p w:rsidR="00843014" w:rsidRPr="00702DA7" w:rsidRDefault="00A91F37" w:rsidP="006F3760">
            <w:pPr>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1）一般冬季调度室应记录水温过程；</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2）极端气候出现冰情时，管理处中控室应将水温观测纳入调度参数观测中，及时上报总控中心。</w:t>
            </w:r>
          </w:p>
        </w:tc>
      </w:tr>
      <w:tr w:rsidR="00843014" w:rsidRPr="00702DA7" w:rsidTr="00C408C1">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8-3</w:t>
            </w:r>
          </w:p>
        </w:tc>
        <w:tc>
          <w:tcPr>
            <w:tcW w:w="2410" w:type="dxa"/>
            <w:tcBorders>
              <w:top w:val="nil"/>
              <w:left w:val="nil"/>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843014" w:rsidRPr="00702DA7" w:rsidRDefault="00A91F37" w:rsidP="006F3760">
            <w:pPr>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1）一般冬季不结冰，按正常方式运行；</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2）极端情况结冰时，管理处加强监测，实时掌握冰情，上报总调中心；中线局应组织专家会商，评估冰情严重程度；应急情况下，中线局应调整调度方式。</w:t>
            </w:r>
          </w:p>
        </w:tc>
      </w:tr>
      <w:tr w:rsidR="00843014" w:rsidRPr="00702DA7" w:rsidTr="00C408C1">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8-4</w:t>
            </w:r>
          </w:p>
        </w:tc>
        <w:tc>
          <w:tcPr>
            <w:tcW w:w="2410" w:type="dxa"/>
            <w:tcBorders>
              <w:top w:val="nil"/>
              <w:left w:val="nil"/>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冻融</w:t>
            </w:r>
          </w:p>
        </w:tc>
        <w:tc>
          <w:tcPr>
            <w:tcW w:w="10604" w:type="dxa"/>
            <w:tcBorders>
              <w:top w:val="single" w:sz="4" w:space="0" w:color="auto"/>
              <w:left w:val="nil"/>
              <w:bottom w:val="nil"/>
              <w:right w:val="single" w:sz="4" w:space="0" w:color="auto"/>
            </w:tcBorders>
            <w:vAlign w:val="center"/>
            <w:hideMark/>
          </w:tcPr>
          <w:p w:rsidR="00843014" w:rsidRPr="00702DA7" w:rsidRDefault="00A91F37" w:rsidP="006F3760">
            <w:pPr>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1）一般冬季无冰，不做观测；</w:t>
            </w:r>
          </w:p>
          <w:p w:rsidR="00843014" w:rsidRPr="00702DA7" w:rsidRDefault="00A91F37" w:rsidP="006F3760">
            <w:pPr>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极端情况结冰时，指定冰情观测人员，对潮河倒虹吸出口节制闸、魏河倒虹吸出口控制闸、十八里河退水闸、刘湾分水口、十八里河倒虹吸出口控制闸、金水河倒虹吸出口节制闸、密垌分水口、贾峪河退水闸、中原西路分水口、须水河倒虹吸出口节制闸冻融巡视，针对冰情严重情况，调度科和工程科应配合在建筑物前应布设拦冰和扰冰设施。</w:t>
            </w:r>
          </w:p>
        </w:tc>
      </w:tr>
      <w:tr w:rsidR="00843014" w:rsidRPr="00702DA7" w:rsidTr="00C408C1">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8-5</w:t>
            </w:r>
          </w:p>
        </w:tc>
        <w:tc>
          <w:tcPr>
            <w:tcW w:w="2410" w:type="dxa"/>
            <w:tcBorders>
              <w:top w:val="nil"/>
              <w:left w:val="nil"/>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冰负荷</w:t>
            </w:r>
          </w:p>
        </w:tc>
        <w:tc>
          <w:tcPr>
            <w:tcW w:w="10604" w:type="dxa"/>
            <w:tcBorders>
              <w:top w:val="single" w:sz="4" w:space="0" w:color="auto"/>
              <w:left w:val="nil"/>
              <w:bottom w:val="nil"/>
              <w:right w:val="single" w:sz="4" w:space="0" w:color="auto"/>
            </w:tcBorders>
            <w:vAlign w:val="center"/>
            <w:hideMark/>
          </w:tcPr>
          <w:p w:rsidR="00843014" w:rsidRPr="00702DA7" w:rsidRDefault="00A91F37" w:rsidP="006F3760">
            <w:pPr>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1）一般冬季无冰，不做观测；</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情况结冰时，指定冰情观测人员，加强潮河倒虹吸出口节制闸、魏河倒虹吸出口控制闸、十八里河退水闸、刘湾分水口、十八里河倒虹吸出口控制闸、金水河倒虹吸出口节制闸、密垌分水口、贾峪河退水闸、中原西路分水口、须水河倒虹吸出口节制闸附近巡查；开展冰盖、流冰观测，视冰情严重程度，调度科和工程科应配合在建筑物进口应布设扰冰设施。</w:t>
            </w:r>
          </w:p>
        </w:tc>
      </w:tr>
      <w:tr w:rsidR="00843014" w:rsidRPr="00702DA7" w:rsidTr="00C408C1">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8-6</w:t>
            </w:r>
          </w:p>
        </w:tc>
        <w:tc>
          <w:tcPr>
            <w:tcW w:w="2410" w:type="dxa"/>
            <w:tcBorders>
              <w:top w:val="nil"/>
              <w:left w:val="nil"/>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843014" w:rsidRPr="00702DA7" w:rsidRDefault="00A91F37" w:rsidP="006F3760">
            <w:pPr>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1）一般冬季无冰，不做观测；</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2）极端情况结冰时，冰情观测人员应结合冻融、冰盖观测开展建筑物冰情的巡查。</w:t>
            </w:r>
          </w:p>
        </w:tc>
      </w:tr>
      <w:tr w:rsidR="00843014" w:rsidRPr="00702DA7" w:rsidTr="00C408C1">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8-7</w:t>
            </w:r>
          </w:p>
        </w:tc>
        <w:tc>
          <w:tcPr>
            <w:tcW w:w="2410" w:type="dxa"/>
            <w:tcBorders>
              <w:top w:val="nil"/>
              <w:left w:val="nil"/>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渠道布置</w:t>
            </w:r>
          </w:p>
        </w:tc>
        <w:tc>
          <w:tcPr>
            <w:tcW w:w="10604" w:type="dxa"/>
            <w:tcBorders>
              <w:top w:val="single" w:sz="4" w:space="0" w:color="auto"/>
              <w:left w:val="nil"/>
              <w:bottom w:val="single" w:sz="4" w:space="0" w:color="auto"/>
              <w:right w:val="single" w:sz="4" w:space="0" w:color="auto"/>
            </w:tcBorders>
            <w:noWrap/>
            <w:vAlign w:val="center"/>
            <w:hideMark/>
          </w:tcPr>
          <w:p w:rsidR="00843014" w:rsidRPr="00702DA7" w:rsidRDefault="00A91F37" w:rsidP="006F3760">
            <w:pPr>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1）一般冬季无冰，不做渠道冰情观测；</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2）极端情况结冰时，指定冰情观测人员，对渠道的冰情、冻胀巡视，渠道巡视可结合工程安全巡视开展，尤其是渠池下游流冰、冰盖厚度观测；</w:t>
            </w:r>
            <w:r>
              <w:rPr>
                <w:rFonts w:ascii="仿宋" w:eastAsia="仿宋" w:hAnsi="仿宋" w:cs="Times New Roman"/>
                <w:kern w:val="0"/>
                <w:sz w:val="20"/>
                <w:szCs w:val="20"/>
              </w:rPr>
              <w:br/>
            </w:r>
            <w:r>
              <w:rPr>
                <w:rFonts w:ascii="仿宋" w:eastAsia="仿宋" w:hAnsi="仿宋" w:cs="Times New Roman" w:hint="eastAsia"/>
                <w:kern w:val="0"/>
                <w:sz w:val="20"/>
                <w:szCs w:val="20"/>
              </w:rPr>
              <w:t>（</w:t>
            </w:r>
            <w:r>
              <w:rPr>
                <w:rFonts w:ascii="仿宋" w:eastAsia="仿宋" w:hAnsi="仿宋" w:cs="Times New Roman"/>
                <w:kern w:val="0"/>
                <w:sz w:val="20"/>
                <w:szCs w:val="20"/>
              </w:rPr>
              <w:t>3）应急情况下，调度科和工程科采取拦冰索、扰冰等防护措施。</w:t>
            </w:r>
          </w:p>
        </w:tc>
      </w:tr>
    </w:tbl>
    <w:p w:rsidR="0008554C" w:rsidRPr="00702DA7" w:rsidRDefault="00D23907" w:rsidP="0008554C">
      <w:pPr>
        <w:pStyle w:val="10"/>
        <w:ind w:firstLineChars="0" w:firstLine="0"/>
        <w:jc w:val="center"/>
        <w:outlineLvl w:val="9"/>
        <w:rPr>
          <w:rFonts w:ascii="Times New Roman" w:hAnsi="Times New Roman" w:cs="Times New Roman"/>
        </w:rPr>
      </w:pPr>
      <w:r w:rsidRPr="00415DA1">
        <w:rPr>
          <w:rFonts w:ascii="Times New Roman" w:hAnsi="Times New Roman" w:cs="Times New Roman" w:hint="eastAsia"/>
        </w:rPr>
        <w:t>表</w:t>
      </w:r>
      <w:r w:rsidRPr="00415DA1">
        <w:rPr>
          <w:rFonts w:ascii="Times New Roman" w:hAnsi="Times New Roman" w:cs="Times New Roman"/>
        </w:rPr>
        <w:t xml:space="preserve">3.3-6  </w:t>
      </w:r>
      <w:r w:rsidRPr="00415DA1">
        <w:rPr>
          <w:rFonts w:ascii="Times New Roman" w:hAnsi="Times New Roman" w:cs="Times New Roman" w:hint="eastAsia"/>
        </w:rPr>
        <w:t>冬季调度</w:t>
      </w:r>
      <w:r w:rsidR="008A519A">
        <w:rPr>
          <w:rFonts w:ascii="Times New Roman" w:hAnsi="Times New Roman" w:cs="Times New Roman" w:hint="eastAsia"/>
        </w:rPr>
        <w:t>风险控制措施</w:t>
      </w:r>
      <w:r w:rsidRPr="00415DA1">
        <w:rPr>
          <w:rFonts w:ascii="Times New Roman" w:hAnsi="Times New Roman" w:cs="Times New Roman" w:hint="eastAsia"/>
        </w:rPr>
        <w:t>一览表</w:t>
      </w:r>
    </w:p>
    <w:tbl>
      <w:tblPr>
        <w:tblW w:w="5000" w:type="pct"/>
        <w:jc w:val="center"/>
        <w:tblLook w:val="04A0" w:firstRow="1" w:lastRow="0" w:firstColumn="1" w:lastColumn="0" w:noHBand="0" w:noVBand="1"/>
      </w:tblPr>
      <w:tblGrid>
        <w:gridCol w:w="687"/>
        <w:gridCol w:w="1264"/>
        <w:gridCol w:w="1420"/>
        <w:gridCol w:w="10803"/>
      </w:tblGrid>
      <w:tr w:rsidR="00FB3255" w:rsidRPr="00702DA7" w:rsidTr="00415DA1">
        <w:trPr>
          <w:trHeight w:val="20"/>
          <w:tblHeader/>
          <w:jc w:val="cent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序号</w:t>
            </w:r>
          </w:p>
        </w:tc>
        <w:tc>
          <w:tcPr>
            <w:tcW w:w="446" w:type="pct"/>
            <w:tcBorders>
              <w:top w:val="single" w:sz="4" w:space="0" w:color="auto"/>
              <w:left w:val="nil"/>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建筑物类型</w:t>
            </w:r>
          </w:p>
        </w:tc>
        <w:tc>
          <w:tcPr>
            <w:tcW w:w="501" w:type="pct"/>
            <w:tcBorders>
              <w:top w:val="single" w:sz="4" w:space="0" w:color="auto"/>
              <w:left w:val="nil"/>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风险事件</w:t>
            </w:r>
          </w:p>
        </w:tc>
        <w:tc>
          <w:tcPr>
            <w:tcW w:w="3812" w:type="pct"/>
            <w:tcBorders>
              <w:top w:val="single" w:sz="4" w:space="0" w:color="auto"/>
              <w:left w:val="nil"/>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FB3255" w:rsidRPr="00702DA7" w:rsidTr="00415DA1">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1</w:t>
            </w:r>
          </w:p>
        </w:tc>
        <w:tc>
          <w:tcPr>
            <w:tcW w:w="446" w:type="pct"/>
            <w:vMerge w:val="restar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输水渠道</w:t>
            </w:r>
          </w:p>
        </w:tc>
        <w:tc>
          <w:tcPr>
            <w:tcW w:w="501" w:type="pct"/>
            <w:tcBorders>
              <w:top w:val="nil"/>
              <w:left w:val="single" w:sz="4" w:space="0" w:color="auto"/>
              <w:bottom w:val="single" w:sz="4" w:space="0" w:color="000000"/>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异常冰情</w:t>
            </w:r>
          </w:p>
        </w:tc>
        <w:tc>
          <w:tcPr>
            <w:tcW w:w="3812" w:type="pc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1）异常冰情危害，一般冬季不结冰。极端气候时，渠道可能结冰，影响该渠段输水能力和安全。</w:t>
            </w:r>
          </w:p>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2）极端情况出现异常冰情时：</w:t>
            </w: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）冰情不严重时，指定冰情观测人员，以观测为主；（</w:t>
            </w:r>
            <w:r>
              <w:rPr>
                <w:rFonts w:ascii="仿宋" w:eastAsia="仿宋" w:hAnsi="仿宋" w:cs="Times New Roman"/>
                <w:kern w:val="0"/>
                <w:sz w:val="20"/>
                <w:szCs w:val="20"/>
              </w:rPr>
              <w:t>2）冰情严重时，工程科上报中线局，由中线局组织专家会商，评估冰情严重性；</w:t>
            </w:r>
            <w:r>
              <w:rPr>
                <w:rFonts w:ascii="仿宋" w:eastAsia="仿宋" w:hAnsi="仿宋" w:cs="Times New Roman" w:hint="eastAsia"/>
                <w:kern w:val="0"/>
                <w:sz w:val="20"/>
                <w:szCs w:val="20"/>
              </w:rPr>
              <w:t>（</w:t>
            </w:r>
            <w:r>
              <w:rPr>
                <w:rFonts w:ascii="仿宋" w:eastAsia="仿宋" w:hAnsi="仿宋" w:cs="Times New Roman"/>
                <w:kern w:val="0"/>
                <w:sz w:val="20"/>
                <w:szCs w:val="20"/>
              </w:rPr>
              <w:t>3）紧急情况下，中线局应及时调整调度方案，由中线局通知受水区，调整各分水口口门的流量</w:t>
            </w:r>
            <w:r>
              <w:rPr>
                <w:rFonts w:ascii="仿宋" w:eastAsia="仿宋" w:hAnsi="仿宋" w:cs="Times New Roman" w:hint="eastAsia"/>
                <w:kern w:val="0"/>
                <w:sz w:val="20"/>
                <w:szCs w:val="20"/>
              </w:rPr>
              <w:t>；（</w:t>
            </w:r>
            <w:r>
              <w:rPr>
                <w:rFonts w:ascii="仿宋" w:eastAsia="仿宋" w:hAnsi="仿宋" w:cs="Times New Roman"/>
                <w:kern w:val="0"/>
                <w:sz w:val="20"/>
                <w:szCs w:val="20"/>
              </w:rPr>
              <w:t>4</w:t>
            </w:r>
            <w:r>
              <w:rPr>
                <w:rFonts w:ascii="仿宋" w:eastAsia="仿宋" w:hAnsi="仿宋" w:cs="Times New Roman" w:hint="eastAsia"/>
                <w:kern w:val="0"/>
                <w:sz w:val="20"/>
                <w:szCs w:val="20"/>
              </w:rPr>
              <w:t>）根据冰情发展动态，由总调统一恢复正常供水。</w:t>
            </w:r>
          </w:p>
        </w:tc>
      </w:tr>
      <w:tr w:rsidR="00FB3255" w:rsidRPr="00702DA7" w:rsidTr="00415DA1">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843014" w:rsidRPr="00415DA1" w:rsidRDefault="00843014" w:rsidP="00415DA1">
            <w:pPr>
              <w:keepNext/>
              <w:keepLines/>
              <w:widowControl/>
              <w:spacing w:before="260" w:after="260"/>
              <w:jc w:val="center"/>
              <w:outlineLvl w:val="2"/>
              <w:rPr>
                <w:rFonts w:ascii="仿宋" w:eastAsia="仿宋" w:hAnsi="仿宋" w:cs="Times New Roman"/>
                <w:kern w:val="0"/>
                <w:sz w:val="20"/>
                <w:szCs w:val="20"/>
              </w:rPr>
            </w:pPr>
          </w:p>
        </w:tc>
        <w:tc>
          <w:tcPr>
            <w:tcW w:w="446" w:type="pct"/>
            <w:vMerge/>
            <w:tcBorders>
              <w:top w:val="nil"/>
              <w:left w:val="single" w:sz="4" w:space="0" w:color="auto"/>
              <w:bottom w:val="single" w:sz="4" w:space="0" w:color="auto"/>
              <w:right w:val="single" w:sz="4" w:space="0" w:color="auto"/>
            </w:tcBorders>
            <w:vAlign w:val="center"/>
            <w:hideMark/>
          </w:tcPr>
          <w:p w:rsidR="00843014" w:rsidRPr="00415DA1" w:rsidRDefault="00843014" w:rsidP="00415DA1">
            <w:pPr>
              <w:keepNext/>
              <w:keepLines/>
              <w:widowControl/>
              <w:spacing w:before="260" w:after="260"/>
              <w:jc w:val="center"/>
              <w:outlineLvl w:val="2"/>
              <w:rPr>
                <w:rFonts w:ascii="仿宋" w:eastAsia="仿宋" w:hAnsi="仿宋" w:cs="Times New Roman"/>
                <w:kern w:val="0"/>
                <w:sz w:val="20"/>
                <w:szCs w:val="20"/>
              </w:rPr>
            </w:pPr>
          </w:p>
        </w:tc>
        <w:tc>
          <w:tcPr>
            <w:tcW w:w="501" w:type="pct"/>
            <w:tcBorders>
              <w:top w:val="nil"/>
              <w:left w:val="single" w:sz="4" w:space="0" w:color="auto"/>
              <w:bottom w:val="single" w:sz="4" w:space="0" w:color="000000"/>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输水设施破坏</w:t>
            </w:r>
          </w:p>
        </w:tc>
        <w:tc>
          <w:tcPr>
            <w:tcW w:w="3812" w:type="pc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1）输水设施破坏危害，一般冬季不结冰。极端气候条件，结冰可能引起渠道边坡冻胀危害。</w:t>
            </w:r>
            <w:r>
              <w:rPr>
                <w:rFonts w:ascii="仿宋" w:eastAsia="仿宋" w:hAnsi="仿宋" w:cs="Times New Roman"/>
                <w:kern w:val="0"/>
                <w:sz w:val="20"/>
                <w:szCs w:val="20"/>
              </w:rPr>
              <w:br/>
              <w:t>2）极端气候条件下，（1）指定冰情观测人员增加对渠道冰情巡视，可结合工程巡视；（2）必要时，调度科在在渡槽节制闸渠段前布置拦冰索和扰冰设施；（3）应对渠道边坡衬砌板冻胀渠段开展检查巡视；（4）出现较多数量衬砌板冻胀时，一方面增加检查频次；另一方面逐级上报，组织设计、施工人员现场查勘，协商应对处置方案</w:t>
            </w:r>
            <w:r>
              <w:rPr>
                <w:rFonts w:ascii="仿宋" w:eastAsia="仿宋" w:hAnsi="仿宋" w:cs="Times New Roman" w:hint="eastAsia"/>
                <w:kern w:val="0"/>
                <w:sz w:val="20"/>
                <w:szCs w:val="20"/>
              </w:rPr>
              <w:t>；（</w:t>
            </w:r>
            <w:r>
              <w:rPr>
                <w:rFonts w:ascii="仿宋" w:eastAsia="仿宋" w:hAnsi="仿宋" w:cs="Times New Roman"/>
                <w:kern w:val="0"/>
                <w:sz w:val="20"/>
                <w:szCs w:val="20"/>
              </w:rPr>
              <w:t>5）</w:t>
            </w:r>
            <w:r>
              <w:rPr>
                <w:rFonts w:ascii="仿宋" w:eastAsia="仿宋" w:hAnsi="仿宋" w:cs="Times New Roman" w:hint="eastAsia"/>
                <w:kern w:val="0"/>
                <w:sz w:val="20"/>
                <w:szCs w:val="20"/>
              </w:rPr>
              <w:t>冬季结束后，进行全面检查，条件具备时，对受损渠段及时修复更换。</w:t>
            </w:r>
          </w:p>
        </w:tc>
      </w:tr>
      <w:tr w:rsidR="00FB3255" w:rsidRPr="00702DA7" w:rsidTr="00415DA1">
        <w:trPr>
          <w:trHeight w:val="20"/>
          <w:jc w:val="center"/>
        </w:trPr>
        <w:tc>
          <w:tcPr>
            <w:tcW w:w="242" w:type="pct"/>
            <w:tcBorders>
              <w:top w:val="nil"/>
              <w:left w:val="single" w:sz="4" w:space="0" w:color="auto"/>
              <w:bottom w:val="single" w:sz="4" w:space="0" w:color="auto"/>
              <w:right w:val="single" w:sz="4" w:space="0" w:color="auto"/>
            </w:tcBorders>
            <w:vAlign w:val="center"/>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2</w:t>
            </w:r>
          </w:p>
        </w:tc>
        <w:tc>
          <w:tcPr>
            <w:tcW w:w="446"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节制闸</w:t>
            </w:r>
          </w:p>
        </w:tc>
        <w:tc>
          <w:tcPr>
            <w:tcW w:w="501" w:type="pct"/>
            <w:tcBorders>
              <w:top w:val="nil"/>
              <w:left w:val="single" w:sz="4" w:space="0" w:color="auto"/>
              <w:bottom w:val="single" w:sz="4" w:space="0" w:color="000000"/>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设备适应性</w:t>
            </w:r>
          </w:p>
        </w:tc>
        <w:tc>
          <w:tcPr>
            <w:tcW w:w="3812" w:type="pc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1）设备适应性：一般冬季不结冰。极端气候出现结冰时，可能影响节制闸控制的灵活性和水情测量系统精度。</w:t>
            </w:r>
            <w:r>
              <w:rPr>
                <w:rFonts w:ascii="仿宋" w:eastAsia="仿宋" w:hAnsi="仿宋" w:cs="Times New Roman"/>
                <w:kern w:val="0"/>
                <w:sz w:val="20"/>
                <w:szCs w:val="20"/>
              </w:rPr>
              <w:br/>
              <w:t>2）极端气候结冰时，（1）现场闸站值班人员对设备运行按时观测；（2）在必要时，工程科在节制闸附近布设扰冰、加热设施，防止闸门冻结、操作失灵，在十二里河渡槽进口闸前应急布置拦冰索；（3）测量设备失效时，闸站值班人员采用人工观测，保持水位稳定；（4）节制闸发生冻胀等事故时，应逐级上报中线局，紧急采取增加扰冰、采购热水等措施；（5）及时联系节制闸维护单位，尽快恢复节制闸正常工作。</w:t>
            </w:r>
          </w:p>
        </w:tc>
      </w:tr>
      <w:tr w:rsidR="00FB3255" w:rsidRPr="00702DA7" w:rsidTr="00415DA1">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3</w:t>
            </w:r>
          </w:p>
        </w:tc>
        <w:tc>
          <w:tcPr>
            <w:tcW w:w="446" w:type="pct"/>
            <w:vMerge w:val="restar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分水口</w:t>
            </w:r>
          </w:p>
        </w:tc>
        <w:tc>
          <w:tcPr>
            <w:tcW w:w="501" w:type="pct"/>
            <w:tcBorders>
              <w:top w:val="nil"/>
              <w:left w:val="single" w:sz="4" w:space="0" w:color="auto"/>
              <w:bottom w:val="single" w:sz="4" w:space="0" w:color="000000"/>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设备适应性</w:t>
            </w:r>
          </w:p>
        </w:tc>
        <w:tc>
          <w:tcPr>
            <w:tcW w:w="3812" w:type="pc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1）设备适应性危害：一般冬季不结冰。极端气候出现结冰时，影响</w:t>
            </w:r>
            <w:r>
              <w:rPr>
                <w:rFonts w:ascii="仿宋" w:eastAsia="仿宋" w:hAnsi="仿宋" w:cs="Times New Roman" w:hint="eastAsia"/>
                <w:kern w:val="0"/>
                <w:sz w:val="20"/>
                <w:szCs w:val="20"/>
              </w:rPr>
              <w:t>分水口操作灵活性和水情测量系统的精度。</w:t>
            </w:r>
          </w:p>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2）极端气候结冰时，（1）现场闸站值班人员对设备运行按时观测；（2）在必要时，工程科在</w:t>
            </w:r>
            <w:r>
              <w:rPr>
                <w:rFonts w:ascii="仿宋" w:eastAsia="仿宋" w:hAnsi="仿宋" w:cs="Times New Roman" w:hint="eastAsia"/>
                <w:kern w:val="0"/>
                <w:sz w:val="20"/>
                <w:szCs w:val="20"/>
              </w:rPr>
              <w:t>分水口附近布设扰冰、加热设施，防止闸门冻结、操作失灵；（</w:t>
            </w:r>
            <w:r>
              <w:rPr>
                <w:rFonts w:ascii="仿宋" w:eastAsia="仿宋" w:hAnsi="仿宋" w:cs="Times New Roman"/>
                <w:kern w:val="0"/>
                <w:sz w:val="20"/>
                <w:szCs w:val="20"/>
              </w:rPr>
              <w:t>3）测量设备失效时，闸站值班人员采用人工观测，保持水位稳定；（4）及时联系设备维护单位，尽快恢复供水</w:t>
            </w:r>
            <w:r>
              <w:rPr>
                <w:rFonts w:ascii="仿宋" w:eastAsia="仿宋" w:hAnsi="仿宋" w:cs="Times New Roman" w:hint="eastAsia"/>
                <w:kern w:val="0"/>
                <w:sz w:val="20"/>
                <w:szCs w:val="20"/>
              </w:rPr>
              <w:t>；（</w:t>
            </w:r>
            <w:r>
              <w:rPr>
                <w:rFonts w:ascii="仿宋" w:eastAsia="仿宋" w:hAnsi="仿宋" w:cs="Times New Roman"/>
                <w:kern w:val="0"/>
                <w:sz w:val="20"/>
                <w:szCs w:val="20"/>
              </w:rPr>
              <w:t>5）</w:t>
            </w:r>
            <w:r>
              <w:rPr>
                <w:rFonts w:ascii="仿宋" w:eastAsia="仿宋" w:hAnsi="仿宋" w:cs="Times New Roman" w:hint="eastAsia"/>
                <w:kern w:val="0"/>
                <w:sz w:val="20"/>
                <w:szCs w:val="20"/>
              </w:rPr>
              <w:t>冬季结束后，调度科应对设备进行全面检查，对受损设备及时修复、更换。</w:t>
            </w:r>
          </w:p>
        </w:tc>
      </w:tr>
      <w:tr w:rsidR="00FB3255" w:rsidRPr="00702DA7" w:rsidTr="00415DA1">
        <w:trPr>
          <w:trHeight w:val="1013"/>
          <w:jc w:val="center"/>
        </w:trPr>
        <w:tc>
          <w:tcPr>
            <w:tcW w:w="242" w:type="pct"/>
            <w:vMerge/>
            <w:tcBorders>
              <w:top w:val="nil"/>
              <w:left w:val="single" w:sz="4" w:space="0" w:color="auto"/>
              <w:bottom w:val="single" w:sz="4" w:space="0" w:color="auto"/>
              <w:right w:val="single" w:sz="4" w:space="0" w:color="auto"/>
            </w:tcBorders>
            <w:vAlign w:val="center"/>
            <w:hideMark/>
          </w:tcPr>
          <w:p w:rsidR="00843014" w:rsidRPr="00415DA1" w:rsidRDefault="00843014" w:rsidP="00415DA1">
            <w:pPr>
              <w:keepNext/>
              <w:keepLines/>
              <w:widowControl/>
              <w:spacing w:before="260" w:after="260"/>
              <w:jc w:val="center"/>
              <w:outlineLvl w:val="2"/>
              <w:rPr>
                <w:rFonts w:ascii="仿宋" w:eastAsia="仿宋" w:hAnsi="仿宋" w:cs="Times New Roman"/>
                <w:kern w:val="0"/>
                <w:sz w:val="20"/>
                <w:szCs w:val="20"/>
              </w:rPr>
            </w:pPr>
          </w:p>
        </w:tc>
        <w:tc>
          <w:tcPr>
            <w:tcW w:w="446" w:type="pct"/>
            <w:vMerge/>
            <w:tcBorders>
              <w:top w:val="single" w:sz="4" w:space="0" w:color="auto"/>
              <w:left w:val="single" w:sz="4" w:space="0" w:color="auto"/>
              <w:bottom w:val="single" w:sz="4" w:space="0" w:color="auto"/>
              <w:right w:val="single" w:sz="4" w:space="0" w:color="auto"/>
            </w:tcBorders>
            <w:vAlign w:val="center"/>
            <w:hideMark/>
          </w:tcPr>
          <w:p w:rsidR="00843014" w:rsidRPr="00415DA1" w:rsidRDefault="00843014" w:rsidP="00415DA1">
            <w:pPr>
              <w:keepNext/>
              <w:keepLines/>
              <w:widowControl/>
              <w:spacing w:before="260" w:after="260"/>
              <w:jc w:val="center"/>
              <w:outlineLvl w:val="2"/>
              <w:rPr>
                <w:rFonts w:ascii="仿宋" w:eastAsia="仿宋" w:hAnsi="仿宋" w:cs="Times New Roman"/>
                <w:kern w:val="0"/>
                <w:sz w:val="20"/>
                <w:szCs w:val="20"/>
              </w:rPr>
            </w:pPr>
          </w:p>
        </w:tc>
        <w:tc>
          <w:tcPr>
            <w:tcW w:w="501" w:type="pct"/>
            <w:tcBorders>
              <w:top w:val="nil"/>
              <w:left w:val="single" w:sz="4" w:space="0" w:color="auto"/>
              <w:bottom w:val="single" w:sz="4" w:space="0" w:color="000000"/>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输水设施破坏</w:t>
            </w:r>
          </w:p>
        </w:tc>
        <w:tc>
          <w:tcPr>
            <w:tcW w:w="3812" w:type="pc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1）一般冬季不结冰。极端气候条件，分水口门前可能出现流冰堆积，形成局部冰盖。</w:t>
            </w:r>
          </w:p>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2）极端气候结冰时，（1）指定冰情观测人员增加对分水口冰情观测；（2）避免</w:t>
            </w:r>
            <w:r>
              <w:rPr>
                <w:rFonts w:ascii="仿宋" w:eastAsia="仿宋" w:hAnsi="仿宋" w:cs="Times New Roman" w:hint="eastAsia"/>
                <w:kern w:val="0"/>
                <w:sz w:val="20"/>
                <w:szCs w:val="20"/>
              </w:rPr>
              <w:t>分水口前堆积大量流冰，闸前冰盖厚度大约</w:t>
            </w:r>
            <w:r>
              <w:rPr>
                <w:rFonts w:ascii="仿宋" w:eastAsia="仿宋" w:hAnsi="仿宋" w:cs="Times New Roman"/>
                <w:kern w:val="0"/>
                <w:sz w:val="20"/>
                <w:szCs w:val="20"/>
              </w:rPr>
              <w:t>25cm以上时应采用人工方法，减少冰盖对闸门的荷载；（3）增加水情监测设施和防冰措施。</w:t>
            </w:r>
          </w:p>
        </w:tc>
      </w:tr>
      <w:tr w:rsidR="00FB3255" w:rsidRPr="00702DA7" w:rsidTr="00415DA1">
        <w:trPr>
          <w:trHeight w:val="20"/>
          <w:jc w:val="center"/>
        </w:trPr>
        <w:tc>
          <w:tcPr>
            <w:tcW w:w="242" w:type="pct"/>
            <w:vMerge w:val="restar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4</w:t>
            </w:r>
          </w:p>
        </w:tc>
        <w:tc>
          <w:tcPr>
            <w:tcW w:w="446" w:type="pct"/>
            <w:vMerge w:val="restar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退水闸</w:t>
            </w:r>
          </w:p>
        </w:tc>
        <w:tc>
          <w:tcPr>
            <w:tcW w:w="501" w:type="pct"/>
            <w:tcBorders>
              <w:top w:val="nil"/>
              <w:left w:val="single" w:sz="4" w:space="0" w:color="auto"/>
              <w:bottom w:val="single" w:sz="4" w:space="0" w:color="000000"/>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设备适应性</w:t>
            </w:r>
          </w:p>
        </w:tc>
        <w:tc>
          <w:tcPr>
            <w:tcW w:w="3812" w:type="pc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1）设备适应性危害：一般冬季不结冰。极端气候结冰时，退水闸冻胀无法正常操作。</w:t>
            </w:r>
          </w:p>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2）极端气候结冰时，（1）现场闸站值班人员按时对退水闸设备运行观测；（2）在必要时，工程科在闸前应急布置扰冰、加热等措施，防止闸门冻胀无法开启；（3）退水闸无法正常开启时，及时上报上级部门，联系退水闸维护单位，积极联系融冰热水；（4</w:t>
            </w:r>
            <w:r>
              <w:rPr>
                <w:rFonts w:ascii="仿宋" w:eastAsia="仿宋" w:hAnsi="仿宋" w:cs="Times New Roman" w:hint="eastAsia"/>
                <w:kern w:val="0"/>
                <w:sz w:val="20"/>
                <w:szCs w:val="20"/>
              </w:rPr>
              <w:t>）冬季结束后，调度科应组织设备供应单位对设备进行全面检查，对受损设备及时修复更换。</w:t>
            </w:r>
          </w:p>
        </w:tc>
      </w:tr>
      <w:tr w:rsidR="00FB3255" w:rsidRPr="00702DA7" w:rsidTr="00415DA1">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843014" w:rsidRPr="00415DA1" w:rsidRDefault="00843014" w:rsidP="00415DA1">
            <w:pPr>
              <w:keepNext/>
              <w:keepLines/>
              <w:widowControl/>
              <w:spacing w:before="260" w:after="260"/>
              <w:jc w:val="center"/>
              <w:outlineLvl w:val="2"/>
              <w:rPr>
                <w:rFonts w:ascii="仿宋" w:eastAsia="仿宋" w:hAnsi="仿宋" w:cs="Times New Roman"/>
                <w:kern w:val="0"/>
                <w:sz w:val="20"/>
                <w:szCs w:val="20"/>
              </w:rPr>
            </w:pPr>
          </w:p>
        </w:tc>
        <w:tc>
          <w:tcPr>
            <w:tcW w:w="446" w:type="pct"/>
            <w:vMerge/>
            <w:tcBorders>
              <w:top w:val="nil"/>
              <w:left w:val="single" w:sz="4" w:space="0" w:color="auto"/>
              <w:bottom w:val="single" w:sz="4" w:space="0" w:color="auto"/>
              <w:right w:val="single" w:sz="4" w:space="0" w:color="auto"/>
            </w:tcBorders>
            <w:vAlign w:val="center"/>
            <w:hideMark/>
          </w:tcPr>
          <w:p w:rsidR="00843014" w:rsidRPr="00415DA1" w:rsidRDefault="00843014" w:rsidP="00415DA1">
            <w:pPr>
              <w:keepNext/>
              <w:keepLines/>
              <w:widowControl/>
              <w:spacing w:before="260" w:after="260"/>
              <w:jc w:val="center"/>
              <w:outlineLvl w:val="2"/>
              <w:rPr>
                <w:rFonts w:ascii="仿宋" w:eastAsia="仿宋" w:hAnsi="仿宋" w:cs="Times New Roman"/>
                <w:kern w:val="0"/>
                <w:sz w:val="20"/>
                <w:szCs w:val="20"/>
              </w:rPr>
            </w:pPr>
          </w:p>
        </w:tc>
        <w:tc>
          <w:tcPr>
            <w:tcW w:w="501" w:type="pct"/>
            <w:tcBorders>
              <w:top w:val="nil"/>
              <w:left w:val="single" w:sz="4" w:space="0" w:color="auto"/>
              <w:bottom w:val="single" w:sz="4" w:space="0" w:color="000000"/>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输水设施破坏</w:t>
            </w:r>
          </w:p>
        </w:tc>
        <w:tc>
          <w:tcPr>
            <w:tcW w:w="3812" w:type="pc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1）一般冬季不结冰。极端气候条件，分水口门前可能出现流冰堆积，形成局部冰盖。</w:t>
            </w:r>
          </w:p>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2）极端气候结冰时，（1）指定冰情观测人员增加对</w:t>
            </w:r>
            <w:r>
              <w:rPr>
                <w:rFonts w:ascii="仿宋" w:eastAsia="仿宋" w:hAnsi="仿宋" w:cs="Times New Roman" w:hint="eastAsia"/>
                <w:kern w:val="0"/>
                <w:sz w:val="20"/>
                <w:szCs w:val="20"/>
              </w:rPr>
              <w:t>退水闸冰情观测；（</w:t>
            </w:r>
            <w:r>
              <w:rPr>
                <w:rFonts w:ascii="仿宋" w:eastAsia="仿宋" w:hAnsi="仿宋" w:cs="Times New Roman"/>
                <w:kern w:val="0"/>
                <w:sz w:val="20"/>
                <w:szCs w:val="20"/>
              </w:rPr>
              <w:t>2）避免闸前</w:t>
            </w:r>
            <w:r>
              <w:rPr>
                <w:rFonts w:ascii="仿宋" w:eastAsia="仿宋" w:hAnsi="仿宋" w:cs="Times New Roman" w:hint="eastAsia"/>
                <w:kern w:val="0"/>
                <w:sz w:val="20"/>
                <w:szCs w:val="20"/>
              </w:rPr>
              <w:t>堆积大量流冰，闸前冰盖厚度大约</w:t>
            </w:r>
            <w:r>
              <w:rPr>
                <w:rFonts w:ascii="仿宋" w:eastAsia="仿宋" w:hAnsi="仿宋" w:cs="Times New Roman"/>
                <w:kern w:val="0"/>
                <w:sz w:val="20"/>
                <w:szCs w:val="20"/>
              </w:rPr>
              <w:t>25cm以上时应采用人工方法，减少冰盖对闸门的荷载；（3）增加水情监测设施和防冰措施。</w:t>
            </w:r>
          </w:p>
        </w:tc>
      </w:tr>
      <w:tr w:rsidR="00FB3255" w:rsidRPr="00702DA7" w:rsidTr="00415DA1">
        <w:trPr>
          <w:trHeight w:val="20"/>
          <w:jc w:val="center"/>
        </w:trPr>
        <w:tc>
          <w:tcPr>
            <w:tcW w:w="242" w:type="pct"/>
            <w:vMerge w:val="restar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5</w:t>
            </w:r>
          </w:p>
        </w:tc>
        <w:tc>
          <w:tcPr>
            <w:tcW w:w="446" w:type="pct"/>
            <w:vMerge w:val="restar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倒虹吸</w:t>
            </w:r>
          </w:p>
        </w:tc>
        <w:tc>
          <w:tcPr>
            <w:tcW w:w="501" w:type="pct"/>
            <w:tcBorders>
              <w:top w:val="nil"/>
              <w:left w:val="single" w:sz="4" w:space="0" w:color="auto"/>
              <w:bottom w:val="single" w:sz="4" w:space="0" w:color="000000"/>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设备适应性</w:t>
            </w:r>
          </w:p>
        </w:tc>
        <w:tc>
          <w:tcPr>
            <w:tcW w:w="3812" w:type="pc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1）一般冬季不结冰，不影响设备适应性，极端气候结冰时，</w:t>
            </w:r>
            <w:r>
              <w:rPr>
                <w:rFonts w:ascii="仿宋" w:eastAsia="仿宋" w:hAnsi="仿宋" w:cs="Times New Roman" w:hint="eastAsia"/>
                <w:kern w:val="0"/>
                <w:sz w:val="20"/>
                <w:szCs w:val="20"/>
              </w:rPr>
              <w:t>闸控</w:t>
            </w:r>
            <w:r>
              <w:rPr>
                <w:rFonts w:ascii="仿宋" w:eastAsia="仿宋" w:hAnsi="仿宋" w:cs="Times New Roman"/>
                <w:kern w:val="0"/>
                <w:sz w:val="20"/>
                <w:szCs w:val="20"/>
              </w:rPr>
              <w:t>系统</w:t>
            </w:r>
            <w:r>
              <w:rPr>
                <w:rFonts w:ascii="仿宋" w:eastAsia="仿宋" w:hAnsi="仿宋" w:cs="Times New Roman" w:hint="eastAsia"/>
                <w:kern w:val="0"/>
                <w:sz w:val="20"/>
                <w:szCs w:val="20"/>
              </w:rPr>
              <w:t>、水情测量系统精度降低。</w:t>
            </w:r>
            <w:r>
              <w:rPr>
                <w:rFonts w:ascii="仿宋" w:eastAsia="仿宋" w:hAnsi="仿宋" w:cs="Times New Roman"/>
                <w:kern w:val="0"/>
                <w:sz w:val="20"/>
                <w:szCs w:val="20"/>
              </w:rPr>
              <w:br/>
              <w:t>2）极端气候出现结冰时，（1）现场闸站值班人员对设备运行按时观测；（2）工程科在倒虹吸前应急布置拦冰索，闸控系统应准备防冰措施，防止闸门操作失灵；（3）</w:t>
            </w:r>
            <w:r>
              <w:rPr>
                <w:rFonts w:ascii="仿宋" w:eastAsia="仿宋" w:hAnsi="仿宋" w:cs="Times New Roman" w:hint="eastAsia"/>
                <w:kern w:val="0"/>
                <w:sz w:val="20"/>
                <w:szCs w:val="20"/>
              </w:rPr>
              <w:t>冬季结束后，调度科应组织设备供应单位对设备进行全面检查，对受损设备及时修复更换。</w:t>
            </w:r>
          </w:p>
        </w:tc>
      </w:tr>
      <w:tr w:rsidR="00FB3255" w:rsidRPr="00702DA7" w:rsidTr="00415DA1">
        <w:trPr>
          <w:trHeight w:val="20"/>
          <w:jc w:val="center"/>
        </w:trPr>
        <w:tc>
          <w:tcPr>
            <w:tcW w:w="242" w:type="pct"/>
            <w:vMerge/>
            <w:tcBorders>
              <w:top w:val="nil"/>
              <w:left w:val="single" w:sz="4" w:space="0" w:color="auto"/>
              <w:bottom w:val="single" w:sz="4" w:space="0" w:color="auto"/>
              <w:right w:val="single" w:sz="4" w:space="0" w:color="auto"/>
            </w:tcBorders>
            <w:vAlign w:val="center"/>
            <w:hideMark/>
          </w:tcPr>
          <w:p w:rsidR="00843014" w:rsidRPr="00702DA7" w:rsidRDefault="00843014" w:rsidP="00415DA1">
            <w:pPr>
              <w:widowControl/>
              <w:jc w:val="center"/>
              <w:rPr>
                <w:rFonts w:ascii="仿宋" w:eastAsia="仿宋" w:hAnsi="仿宋" w:cs="Times New Roman"/>
                <w:kern w:val="0"/>
                <w:sz w:val="20"/>
                <w:szCs w:val="20"/>
              </w:rPr>
            </w:pPr>
          </w:p>
        </w:tc>
        <w:tc>
          <w:tcPr>
            <w:tcW w:w="446" w:type="pct"/>
            <w:vMerge/>
            <w:tcBorders>
              <w:top w:val="single" w:sz="4" w:space="0" w:color="auto"/>
              <w:left w:val="single" w:sz="4" w:space="0" w:color="auto"/>
              <w:bottom w:val="single" w:sz="4" w:space="0" w:color="auto"/>
              <w:right w:val="single" w:sz="4" w:space="0" w:color="auto"/>
            </w:tcBorders>
            <w:vAlign w:val="center"/>
            <w:hideMark/>
          </w:tcPr>
          <w:p w:rsidR="00843014" w:rsidRPr="00702DA7" w:rsidRDefault="00843014" w:rsidP="00415DA1">
            <w:pPr>
              <w:widowControl/>
              <w:jc w:val="center"/>
              <w:rPr>
                <w:rFonts w:ascii="仿宋" w:eastAsia="仿宋" w:hAnsi="仿宋" w:cs="Times New Roman"/>
                <w:kern w:val="0"/>
                <w:sz w:val="20"/>
                <w:szCs w:val="20"/>
              </w:rPr>
            </w:pPr>
          </w:p>
        </w:tc>
        <w:tc>
          <w:tcPr>
            <w:tcW w:w="501" w:type="pc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输水设施破坏</w:t>
            </w:r>
          </w:p>
        </w:tc>
        <w:tc>
          <w:tcPr>
            <w:tcW w:w="3812" w:type="pct"/>
            <w:tcBorders>
              <w:top w:val="nil"/>
              <w:left w:val="single" w:sz="4" w:space="0" w:color="auto"/>
              <w:bottom w:val="single" w:sz="4" w:space="0" w:color="auto"/>
              <w:right w:val="single" w:sz="4" w:space="0" w:color="auto"/>
            </w:tcBorders>
            <w:vAlign w:val="center"/>
            <w:hideMark/>
          </w:tcPr>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1）一般冬季不结冰。极端气候条件，结冰可能倒虹吸附属结构破坏。</w:t>
            </w:r>
          </w:p>
          <w:p w:rsidR="00843014"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2）极端气候结冰时，（1）指定冰情观测人员增加对倒虹吸附属结构巡视，可结合工程巡视；（2）在必要时，工程科在倒虹吸前布置拦冰索设施；（3）</w:t>
            </w:r>
            <w:r>
              <w:rPr>
                <w:rFonts w:ascii="仿宋" w:eastAsia="仿宋" w:hAnsi="仿宋" w:cs="Times New Roman" w:hint="eastAsia"/>
                <w:kern w:val="0"/>
                <w:sz w:val="20"/>
                <w:szCs w:val="20"/>
              </w:rPr>
              <w:t>冬季结束后，调度科应对倒虹吸进行全面检查，出现问题及时修复。</w:t>
            </w:r>
          </w:p>
        </w:tc>
      </w:tr>
      <w:tr w:rsidR="00FB3255" w:rsidRPr="00702DA7" w:rsidTr="00415DA1">
        <w:trPr>
          <w:trHeight w:val="20"/>
          <w:jc w:val="center"/>
        </w:trPr>
        <w:tc>
          <w:tcPr>
            <w:tcW w:w="242" w:type="pct"/>
            <w:vMerge w:val="restart"/>
            <w:tcBorders>
              <w:top w:val="single" w:sz="4" w:space="0" w:color="auto"/>
              <w:left w:val="single" w:sz="4" w:space="0" w:color="auto"/>
              <w:right w:val="single" w:sz="4" w:space="0" w:color="auto"/>
            </w:tcBorders>
            <w:vAlign w:val="center"/>
            <w:hideMark/>
          </w:tcPr>
          <w:p w:rsidR="006F3760" w:rsidRPr="00702DA7" w:rsidRDefault="00A91F37" w:rsidP="00415DA1">
            <w:pPr>
              <w:jc w:val="center"/>
              <w:rPr>
                <w:rFonts w:ascii="仿宋" w:eastAsia="仿宋" w:hAnsi="仿宋" w:cs="Times New Roman"/>
                <w:kern w:val="0"/>
                <w:sz w:val="20"/>
                <w:szCs w:val="20"/>
              </w:rPr>
            </w:pPr>
            <w:r>
              <w:rPr>
                <w:rFonts w:ascii="仿宋" w:eastAsia="仿宋" w:hAnsi="仿宋" w:cs="Times New Roman"/>
                <w:kern w:val="0"/>
                <w:sz w:val="20"/>
                <w:szCs w:val="20"/>
              </w:rPr>
              <w:t>6</w:t>
            </w:r>
          </w:p>
        </w:tc>
        <w:tc>
          <w:tcPr>
            <w:tcW w:w="446" w:type="pct"/>
            <w:vMerge w:val="restart"/>
            <w:tcBorders>
              <w:top w:val="single" w:sz="4" w:space="0" w:color="auto"/>
              <w:left w:val="single" w:sz="4" w:space="0" w:color="auto"/>
              <w:bottom w:val="single" w:sz="4" w:space="0" w:color="auto"/>
              <w:right w:val="single" w:sz="4" w:space="0" w:color="auto"/>
            </w:tcBorders>
            <w:vAlign w:val="center"/>
            <w:hideMark/>
          </w:tcPr>
          <w:p w:rsidR="006F3760"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渡槽</w:t>
            </w:r>
          </w:p>
        </w:tc>
        <w:tc>
          <w:tcPr>
            <w:tcW w:w="501" w:type="pct"/>
            <w:tcBorders>
              <w:top w:val="single" w:sz="4" w:space="0" w:color="auto"/>
              <w:left w:val="single" w:sz="4" w:space="0" w:color="auto"/>
              <w:bottom w:val="single" w:sz="4" w:space="0" w:color="auto"/>
              <w:right w:val="single" w:sz="4" w:space="0" w:color="auto"/>
            </w:tcBorders>
            <w:vAlign w:val="center"/>
            <w:hideMark/>
          </w:tcPr>
          <w:p w:rsidR="006F3760"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设备适应性</w:t>
            </w:r>
          </w:p>
        </w:tc>
        <w:tc>
          <w:tcPr>
            <w:tcW w:w="3812" w:type="pct"/>
            <w:tcBorders>
              <w:top w:val="single" w:sz="4" w:space="0" w:color="auto"/>
              <w:left w:val="single" w:sz="4" w:space="0" w:color="auto"/>
              <w:bottom w:val="single" w:sz="4" w:space="0" w:color="auto"/>
              <w:right w:val="single" w:sz="4" w:space="0" w:color="auto"/>
            </w:tcBorders>
            <w:vAlign w:val="center"/>
            <w:hideMark/>
          </w:tcPr>
          <w:p w:rsidR="00694872"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1）一般冬季不结冰，不影响设备适应性，极端气候结冰时，闸控系统、水情测量系统精度降低。</w:t>
            </w:r>
          </w:p>
          <w:p w:rsidR="006F3760" w:rsidRPr="00702DA7" w:rsidRDefault="00A91F37" w:rsidP="00415DA1">
            <w:pPr>
              <w:pStyle w:val="affffff5"/>
              <w:spacing w:line="240" w:lineRule="auto"/>
              <w:ind w:firstLineChars="0" w:firstLine="0"/>
              <w:rPr>
                <w:rFonts w:ascii="仿宋" w:eastAsia="仿宋" w:hAnsi="仿宋" w:cs="Times New Roman"/>
                <w:kern w:val="2"/>
                <w:sz w:val="20"/>
                <w:szCs w:val="20"/>
              </w:rPr>
            </w:pPr>
            <w:r>
              <w:rPr>
                <w:rFonts w:ascii="仿宋" w:eastAsia="仿宋" w:hAnsi="仿宋" w:cs="Times New Roman"/>
                <w:sz w:val="20"/>
                <w:szCs w:val="20"/>
              </w:rPr>
              <w:t>2）极端气候出现结冰时，（1）现场闸站值班人员对设备运行按时观测；（2）工程科在渡槽进口布置应急拦冰索，防止流冰撞击闸控系统，在闸室内布设融冰设施，防止闸门冻结失灵；（3）</w:t>
            </w:r>
            <w:r>
              <w:rPr>
                <w:rFonts w:ascii="仿宋" w:eastAsia="仿宋" w:hAnsi="仿宋" w:cs="Times New Roman" w:hint="eastAsia"/>
                <w:sz w:val="20"/>
                <w:szCs w:val="20"/>
              </w:rPr>
              <w:t>冬季结束后，组织设备供应单位对设备进行全面检查，对受损设备及时修复更换。</w:t>
            </w:r>
          </w:p>
        </w:tc>
      </w:tr>
      <w:tr w:rsidR="00FB3255" w:rsidRPr="00702DA7" w:rsidTr="00415DA1">
        <w:trPr>
          <w:trHeight w:val="20"/>
          <w:jc w:val="center"/>
        </w:trPr>
        <w:tc>
          <w:tcPr>
            <w:tcW w:w="242" w:type="pct"/>
            <w:vMerge/>
            <w:tcBorders>
              <w:left w:val="single" w:sz="4" w:space="0" w:color="auto"/>
              <w:bottom w:val="single" w:sz="4" w:space="0" w:color="000000"/>
              <w:right w:val="single" w:sz="4" w:space="0" w:color="auto"/>
            </w:tcBorders>
            <w:vAlign w:val="center"/>
          </w:tcPr>
          <w:p w:rsidR="006F3760" w:rsidRPr="00702DA7" w:rsidRDefault="006F3760" w:rsidP="00415DA1">
            <w:pPr>
              <w:jc w:val="center"/>
              <w:rPr>
                <w:rFonts w:ascii="仿宋" w:eastAsia="仿宋" w:hAnsi="仿宋" w:cs="Times New Roman"/>
                <w:kern w:val="0"/>
                <w:sz w:val="20"/>
                <w:szCs w:val="20"/>
              </w:rPr>
            </w:pPr>
          </w:p>
        </w:tc>
        <w:tc>
          <w:tcPr>
            <w:tcW w:w="446" w:type="pct"/>
            <w:vMerge/>
            <w:tcBorders>
              <w:top w:val="single" w:sz="4" w:space="0" w:color="auto"/>
              <w:left w:val="single" w:sz="4" w:space="0" w:color="auto"/>
              <w:bottom w:val="single" w:sz="4" w:space="0" w:color="auto"/>
              <w:right w:val="single" w:sz="4" w:space="0" w:color="auto"/>
            </w:tcBorders>
            <w:vAlign w:val="center"/>
            <w:hideMark/>
          </w:tcPr>
          <w:p w:rsidR="006F3760" w:rsidRPr="00702DA7" w:rsidRDefault="006F3760" w:rsidP="00415DA1">
            <w:pPr>
              <w:widowControl/>
              <w:jc w:val="center"/>
              <w:rPr>
                <w:rFonts w:ascii="仿宋" w:eastAsia="仿宋" w:hAnsi="仿宋" w:cs="Times New Roman"/>
                <w:kern w:val="0"/>
                <w:sz w:val="20"/>
                <w:szCs w:val="20"/>
              </w:rPr>
            </w:pPr>
          </w:p>
        </w:tc>
        <w:tc>
          <w:tcPr>
            <w:tcW w:w="501" w:type="pct"/>
            <w:tcBorders>
              <w:top w:val="single" w:sz="4" w:space="0" w:color="auto"/>
              <w:left w:val="single" w:sz="4" w:space="0" w:color="auto"/>
              <w:bottom w:val="single" w:sz="4" w:space="0" w:color="auto"/>
              <w:right w:val="single" w:sz="4" w:space="0" w:color="auto"/>
            </w:tcBorders>
            <w:vAlign w:val="center"/>
            <w:hideMark/>
          </w:tcPr>
          <w:p w:rsidR="006F3760" w:rsidRPr="00702DA7" w:rsidRDefault="00A91F37" w:rsidP="00415DA1">
            <w:pPr>
              <w:jc w:val="center"/>
              <w:rPr>
                <w:rFonts w:ascii="仿宋" w:eastAsia="仿宋" w:hAnsi="仿宋" w:cs="Times New Roman"/>
                <w:kern w:val="0"/>
                <w:sz w:val="20"/>
                <w:szCs w:val="20"/>
              </w:rPr>
            </w:pPr>
            <w:r>
              <w:rPr>
                <w:rFonts w:ascii="仿宋" w:eastAsia="仿宋" w:hAnsi="仿宋" w:cs="Times New Roman" w:hint="eastAsia"/>
                <w:kern w:val="0"/>
                <w:sz w:val="20"/>
                <w:szCs w:val="20"/>
              </w:rPr>
              <w:t>输水设施破坏</w:t>
            </w:r>
          </w:p>
        </w:tc>
        <w:tc>
          <w:tcPr>
            <w:tcW w:w="3812" w:type="pct"/>
            <w:tcBorders>
              <w:top w:val="single" w:sz="4" w:space="0" w:color="auto"/>
              <w:left w:val="single" w:sz="4" w:space="0" w:color="auto"/>
              <w:bottom w:val="single" w:sz="4" w:space="0" w:color="auto"/>
              <w:right w:val="single" w:sz="4" w:space="0" w:color="auto"/>
            </w:tcBorders>
            <w:vAlign w:val="center"/>
            <w:hideMark/>
          </w:tcPr>
          <w:p w:rsidR="006F3760" w:rsidRPr="00702DA7" w:rsidRDefault="00A91F37" w:rsidP="00415DA1">
            <w:pPr>
              <w:jc w:val="left"/>
              <w:rPr>
                <w:rFonts w:ascii="仿宋" w:eastAsia="仿宋" w:hAnsi="仿宋" w:cs="Times New Roman"/>
                <w:kern w:val="0"/>
                <w:sz w:val="20"/>
                <w:szCs w:val="20"/>
              </w:rPr>
            </w:pPr>
            <w:r>
              <w:rPr>
                <w:rFonts w:ascii="仿宋" w:eastAsia="仿宋" w:hAnsi="仿宋" w:cs="Times New Roman"/>
                <w:kern w:val="0"/>
                <w:sz w:val="20"/>
                <w:szCs w:val="20"/>
              </w:rPr>
              <w:t>1）一般冬季不结冰。极端气候条件，结冰可能</w:t>
            </w:r>
            <w:r>
              <w:rPr>
                <w:rFonts w:ascii="仿宋" w:eastAsia="仿宋" w:hAnsi="仿宋" w:cs="Times New Roman" w:hint="eastAsia"/>
                <w:kern w:val="0"/>
                <w:sz w:val="20"/>
                <w:szCs w:val="20"/>
              </w:rPr>
              <w:t>造成渡槽附属结构破坏。</w:t>
            </w:r>
          </w:p>
          <w:p w:rsidR="006F3760" w:rsidRPr="00702DA7" w:rsidRDefault="00A91F37" w:rsidP="00415DA1">
            <w:pPr>
              <w:pStyle w:val="affffff5"/>
              <w:spacing w:line="240" w:lineRule="auto"/>
              <w:ind w:firstLineChars="0" w:firstLine="0"/>
              <w:rPr>
                <w:rFonts w:ascii="仿宋" w:eastAsia="仿宋" w:hAnsi="仿宋" w:cs="Times New Roman"/>
                <w:kern w:val="2"/>
                <w:sz w:val="20"/>
                <w:szCs w:val="20"/>
              </w:rPr>
            </w:pPr>
            <w:r>
              <w:rPr>
                <w:rFonts w:ascii="仿宋" w:eastAsia="仿宋" w:hAnsi="仿宋" w:cs="Times New Roman"/>
                <w:kern w:val="2"/>
                <w:sz w:val="20"/>
                <w:szCs w:val="20"/>
              </w:rPr>
              <w:t>2）极端气候结冰时，（1）提高渡槽进口、出口工作闸门、检修闸门巡视；（2）确保金结设备防冻措施：扰冰和加热等措施正常工作；（3</w:t>
            </w:r>
            <w:r>
              <w:rPr>
                <w:rFonts w:ascii="仿宋" w:eastAsia="仿宋" w:hAnsi="仿宋" w:cs="Times New Roman" w:hint="eastAsia"/>
                <w:kern w:val="2"/>
                <w:sz w:val="20"/>
                <w:szCs w:val="20"/>
              </w:rPr>
              <w:t>）设备故障时，应及时上报，积极联系厂家现场查勘维修，做好应急融冰、捞冰的准备。通知受水部门；（</w:t>
            </w:r>
            <w:r>
              <w:rPr>
                <w:rFonts w:ascii="仿宋" w:eastAsia="仿宋" w:hAnsi="仿宋" w:cs="Times New Roman"/>
                <w:kern w:val="2"/>
                <w:sz w:val="20"/>
                <w:szCs w:val="20"/>
              </w:rPr>
              <w:t>4）</w:t>
            </w:r>
            <w:r>
              <w:rPr>
                <w:rFonts w:ascii="仿宋" w:eastAsia="仿宋" w:hAnsi="仿宋" w:cs="Times New Roman" w:hint="eastAsia"/>
                <w:kern w:val="2"/>
                <w:sz w:val="20"/>
                <w:szCs w:val="20"/>
              </w:rPr>
              <w:t>冬季结束后，调度科应组织设备供应单位对设备进行全面检查，对受损设备及时修复更换。</w:t>
            </w:r>
          </w:p>
        </w:tc>
      </w:tr>
    </w:tbl>
    <w:p w:rsidR="00377DFB" w:rsidRPr="00702DA7" w:rsidRDefault="00D23907" w:rsidP="00333E60">
      <w:pPr>
        <w:pStyle w:val="10"/>
        <w:ind w:firstLineChars="0" w:firstLine="0"/>
        <w:outlineLvl w:val="2"/>
        <w:rPr>
          <w:rFonts w:hAnsi="黑体" w:cs="Times New Roman"/>
          <w:noProof/>
        </w:rPr>
      </w:pPr>
      <w:r w:rsidRPr="00415DA1">
        <w:br w:type="column"/>
      </w:r>
      <w:r w:rsidRPr="00415DA1">
        <w:rPr>
          <w:rFonts w:hAnsi="黑体" w:cs="Times New Roman"/>
          <w:noProof/>
        </w:rPr>
        <w:t>3.3.3 水质调度</w:t>
      </w:r>
    </w:p>
    <w:p w:rsidR="0008554C" w:rsidRPr="00702DA7" w:rsidRDefault="00D23907" w:rsidP="0008554C">
      <w:pPr>
        <w:pStyle w:val="10"/>
        <w:ind w:firstLineChars="0" w:firstLine="0"/>
        <w:jc w:val="center"/>
        <w:outlineLvl w:val="9"/>
        <w:rPr>
          <w:rFonts w:ascii="Times New Roman" w:hAnsi="Times New Roman" w:cs="Times New Roman"/>
        </w:rPr>
      </w:pPr>
      <w:r w:rsidRPr="00415DA1">
        <w:rPr>
          <w:rFonts w:ascii="Times New Roman" w:hAnsi="Times New Roman" w:cs="Times New Roman" w:hint="eastAsia"/>
        </w:rPr>
        <w:t>表</w:t>
      </w:r>
      <w:r w:rsidRPr="00415DA1">
        <w:rPr>
          <w:rFonts w:ascii="Times New Roman" w:hAnsi="Times New Roman" w:cs="Times New Roman"/>
        </w:rPr>
        <w:t xml:space="preserve">3.3-7  </w:t>
      </w:r>
      <w:r w:rsidRPr="00415DA1">
        <w:rPr>
          <w:rFonts w:ascii="Times New Roman" w:hAnsi="Times New Roman" w:cs="Times New Roman" w:hint="eastAsia"/>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417"/>
        <w:gridCol w:w="1417"/>
        <w:gridCol w:w="2268"/>
        <w:gridCol w:w="3402"/>
        <w:gridCol w:w="2554"/>
        <w:gridCol w:w="2441"/>
      </w:tblGrid>
      <w:tr w:rsidR="00FB3255" w:rsidRPr="00702DA7" w:rsidTr="00415DA1">
        <w:trPr>
          <w:trHeight w:val="20"/>
          <w:tblHeader/>
          <w:jc w:val="center"/>
        </w:trPr>
        <w:tc>
          <w:tcPr>
            <w:tcW w:w="238"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序号</w:t>
            </w:r>
          </w:p>
        </w:tc>
        <w:tc>
          <w:tcPr>
            <w:tcW w:w="500"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起始桩号</w:t>
            </w:r>
          </w:p>
        </w:tc>
        <w:tc>
          <w:tcPr>
            <w:tcW w:w="500"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截止桩号</w:t>
            </w:r>
          </w:p>
        </w:tc>
        <w:tc>
          <w:tcPr>
            <w:tcW w:w="800" w:type="pct"/>
            <w:tcBorders>
              <w:top w:val="single" w:sz="4" w:space="0" w:color="auto"/>
              <w:left w:val="single" w:sz="4" w:space="0" w:color="auto"/>
              <w:bottom w:val="single" w:sz="4" w:space="0" w:color="auto"/>
              <w:right w:val="single" w:sz="4" w:space="0" w:color="auto"/>
            </w:tcBorders>
            <w:vAlign w:val="center"/>
          </w:tcPr>
          <w:p w:rsidR="00843014"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风险量值</w:t>
            </w:r>
          </w:p>
        </w:tc>
        <w:tc>
          <w:tcPr>
            <w:tcW w:w="1200"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风险事件</w:t>
            </w:r>
          </w:p>
        </w:tc>
        <w:tc>
          <w:tcPr>
            <w:tcW w:w="901"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风险因子（按可能性排序）</w:t>
            </w:r>
          </w:p>
        </w:tc>
        <w:tc>
          <w:tcPr>
            <w:tcW w:w="861"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sz w:val="20"/>
                <w:szCs w:val="20"/>
              </w:rPr>
              <w:t>对应风险预防措施编号</w:t>
            </w:r>
          </w:p>
        </w:tc>
      </w:tr>
      <w:tr w:rsidR="00FB3255" w:rsidRPr="00702DA7" w:rsidTr="00415DA1">
        <w:trPr>
          <w:trHeight w:val="20"/>
          <w:jc w:val="center"/>
        </w:trPr>
        <w:tc>
          <w:tcPr>
            <w:tcW w:w="238" w:type="pct"/>
            <w:vMerge w:val="restart"/>
            <w:tcBorders>
              <w:top w:val="single" w:sz="4" w:space="0" w:color="auto"/>
              <w:left w:val="single" w:sz="4" w:space="0" w:color="auto"/>
              <w:right w:val="single" w:sz="4" w:space="0" w:color="auto"/>
            </w:tcBorders>
            <w:vAlign w:val="center"/>
            <w:hideMark/>
          </w:tcPr>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1</w:t>
            </w:r>
          </w:p>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2</w:t>
            </w:r>
          </w:p>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3</w:t>
            </w:r>
          </w:p>
        </w:tc>
        <w:tc>
          <w:tcPr>
            <w:tcW w:w="500" w:type="pct"/>
            <w:vMerge w:val="restart"/>
            <w:tcBorders>
              <w:top w:val="single" w:sz="4" w:space="0" w:color="auto"/>
              <w:left w:val="single" w:sz="4" w:space="0" w:color="auto"/>
              <w:right w:val="single" w:sz="4" w:space="0" w:color="auto"/>
            </w:tcBorders>
            <w:vAlign w:val="center"/>
          </w:tcPr>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K87+927</w:t>
            </w:r>
          </w:p>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K97+033</w:t>
            </w:r>
          </w:p>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K116+446</w:t>
            </w:r>
          </w:p>
        </w:tc>
        <w:tc>
          <w:tcPr>
            <w:tcW w:w="500" w:type="pct"/>
            <w:vMerge w:val="restart"/>
            <w:tcBorders>
              <w:top w:val="single" w:sz="4" w:space="0" w:color="auto"/>
              <w:left w:val="single" w:sz="4" w:space="0" w:color="auto"/>
              <w:right w:val="single" w:sz="4" w:space="0" w:color="auto"/>
            </w:tcBorders>
            <w:vAlign w:val="center"/>
          </w:tcPr>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K97+033</w:t>
            </w:r>
          </w:p>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K116+446</w:t>
            </w:r>
          </w:p>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K124+754</w:t>
            </w:r>
          </w:p>
        </w:tc>
        <w:tc>
          <w:tcPr>
            <w:tcW w:w="800" w:type="pct"/>
            <w:vMerge w:val="restart"/>
            <w:tcBorders>
              <w:top w:val="single" w:sz="4" w:space="0" w:color="auto"/>
              <w:left w:val="single" w:sz="4" w:space="0" w:color="auto"/>
              <w:right w:val="single" w:sz="4" w:space="0" w:color="auto"/>
            </w:tcBorders>
            <w:vAlign w:val="center"/>
          </w:tcPr>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4.6</w:t>
            </w:r>
          </w:p>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3.8</w:t>
            </w:r>
          </w:p>
          <w:p w:rsidR="00A04BBD" w:rsidRPr="00702DA7" w:rsidRDefault="00A91F37" w:rsidP="00415DA1">
            <w:pPr>
              <w:widowControl/>
              <w:spacing w:line="480" w:lineRule="auto"/>
              <w:jc w:val="center"/>
              <w:rPr>
                <w:rFonts w:ascii="仿宋" w:eastAsia="仿宋" w:hAnsi="仿宋" w:cs="Times New Roman"/>
                <w:kern w:val="0"/>
                <w:sz w:val="20"/>
                <w:szCs w:val="20"/>
              </w:rPr>
            </w:pPr>
            <w:r>
              <w:rPr>
                <w:rFonts w:ascii="仿宋" w:eastAsia="仿宋" w:hAnsi="仿宋" w:cs="Times New Roman"/>
                <w:kern w:val="0"/>
                <w:sz w:val="20"/>
                <w:szCs w:val="20"/>
              </w:rPr>
              <w:t>4.3</w:t>
            </w:r>
          </w:p>
        </w:tc>
        <w:tc>
          <w:tcPr>
            <w:tcW w:w="1200" w:type="pct"/>
            <w:vMerge w:val="restar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交通事故导致的水污染</w:t>
            </w: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危化品运输</w:t>
            </w:r>
          </w:p>
        </w:tc>
        <w:tc>
          <w:tcPr>
            <w:tcW w:w="861" w:type="pct"/>
            <w:tcBorders>
              <w:top w:val="single" w:sz="4" w:space="0" w:color="auto"/>
              <w:left w:val="single" w:sz="4" w:space="0" w:color="auto"/>
              <w:bottom w:val="single" w:sz="4" w:space="0" w:color="auto"/>
              <w:right w:val="single" w:sz="4" w:space="0" w:color="auto"/>
            </w:tcBorders>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9-1</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违反交通规则</w:t>
            </w:r>
          </w:p>
        </w:tc>
        <w:tc>
          <w:tcPr>
            <w:tcW w:w="861" w:type="pct"/>
            <w:tcBorders>
              <w:top w:val="single" w:sz="4" w:space="0" w:color="auto"/>
              <w:left w:val="single" w:sz="4" w:space="0" w:color="auto"/>
              <w:bottom w:val="single" w:sz="4" w:space="0" w:color="auto"/>
              <w:right w:val="single" w:sz="4" w:space="0" w:color="auto"/>
            </w:tcBorders>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9-2</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道路</w:t>
            </w:r>
          </w:p>
        </w:tc>
        <w:tc>
          <w:tcPr>
            <w:tcW w:w="861" w:type="pct"/>
            <w:vMerge w:val="restart"/>
            <w:tcBorders>
              <w:top w:val="single" w:sz="4" w:space="0" w:color="auto"/>
              <w:left w:val="single" w:sz="4" w:space="0" w:color="auto"/>
              <w:right w:val="single" w:sz="4" w:space="0" w:color="auto"/>
            </w:tcBorders>
            <w:vAlign w:val="center"/>
          </w:tcPr>
          <w:p w:rsidR="00A04BBD" w:rsidRPr="00702DA7" w:rsidRDefault="00A91F37" w:rsidP="00415DA1">
            <w:pPr>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9-1</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气象</w:t>
            </w:r>
          </w:p>
        </w:tc>
        <w:tc>
          <w:tcPr>
            <w:tcW w:w="861" w:type="pct"/>
            <w:vMerge/>
            <w:tcBorders>
              <w:left w:val="single" w:sz="4" w:space="0" w:color="auto"/>
              <w:right w:val="single" w:sz="4" w:space="0" w:color="auto"/>
            </w:tcBorders>
            <w:hideMark/>
          </w:tcPr>
          <w:p w:rsidR="00A04BBD" w:rsidRPr="00415DA1" w:rsidRDefault="00A04BBD" w:rsidP="00415DA1">
            <w:pPr>
              <w:tabs>
                <w:tab w:val="left" w:pos="2310"/>
              </w:tabs>
              <w:spacing w:before="240" w:after="240" w:line="220" w:lineRule="exact"/>
              <w:jc w:val="center"/>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车况</w:t>
            </w:r>
          </w:p>
        </w:tc>
        <w:tc>
          <w:tcPr>
            <w:tcW w:w="861" w:type="pct"/>
            <w:vMerge/>
            <w:tcBorders>
              <w:left w:val="single" w:sz="4" w:space="0" w:color="auto"/>
              <w:bottom w:val="single" w:sz="4" w:space="0" w:color="auto"/>
              <w:right w:val="single" w:sz="4" w:space="0" w:color="auto"/>
            </w:tcBorders>
            <w:hideMark/>
          </w:tcPr>
          <w:p w:rsidR="00A04BBD" w:rsidRPr="00415DA1" w:rsidRDefault="00A04BBD" w:rsidP="00415DA1">
            <w:pPr>
              <w:widowControl/>
              <w:tabs>
                <w:tab w:val="left" w:pos="2310"/>
              </w:tabs>
              <w:spacing w:before="240" w:after="240" w:line="220" w:lineRule="exact"/>
              <w:jc w:val="center"/>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center"/>
              <w:outlineLvl w:val="0"/>
              <w:rPr>
                <w:rFonts w:ascii="仿宋" w:eastAsia="仿宋" w:hAnsi="仿宋" w:cs="Times New Roman"/>
                <w:kern w:val="0"/>
                <w:sz w:val="20"/>
                <w:szCs w:val="20"/>
              </w:rPr>
            </w:pPr>
          </w:p>
        </w:tc>
        <w:tc>
          <w:tcPr>
            <w:tcW w:w="1200" w:type="pct"/>
            <w:vMerge w:val="restar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地表水污染</w:t>
            </w: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生活污水</w:t>
            </w:r>
          </w:p>
        </w:tc>
        <w:tc>
          <w:tcPr>
            <w:tcW w:w="861" w:type="pct"/>
            <w:vMerge w:val="restar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9-3</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畜禽养殖</w:t>
            </w: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垃圾</w:t>
            </w: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工矿企业</w:t>
            </w:r>
          </w:p>
        </w:tc>
        <w:tc>
          <w:tcPr>
            <w:tcW w:w="861"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汛期外水入渠</w:t>
            </w:r>
          </w:p>
        </w:tc>
        <w:tc>
          <w:tcPr>
            <w:tcW w:w="861" w:type="pct"/>
            <w:tcBorders>
              <w:top w:val="single" w:sz="4" w:space="0" w:color="auto"/>
              <w:left w:val="single" w:sz="4" w:space="0" w:color="auto"/>
              <w:bottom w:val="single" w:sz="4" w:space="0" w:color="auto"/>
              <w:right w:val="single" w:sz="4" w:space="0" w:color="auto"/>
            </w:tcBorders>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702DA7" w:rsidRDefault="00A04BBD" w:rsidP="00415DA1">
            <w:pPr>
              <w:widowControl/>
              <w:spacing w:line="220" w:lineRule="exact"/>
              <w:jc w:val="left"/>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702DA7" w:rsidRDefault="00A04BBD" w:rsidP="00415DA1">
            <w:pPr>
              <w:widowControl/>
              <w:spacing w:line="220" w:lineRule="exact"/>
              <w:jc w:val="left"/>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702DA7" w:rsidRDefault="00A04BBD" w:rsidP="00415DA1">
            <w:pPr>
              <w:widowControl/>
              <w:spacing w:line="220" w:lineRule="exact"/>
              <w:jc w:val="left"/>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702DA7" w:rsidRDefault="00A04BBD" w:rsidP="00415DA1">
            <w:pPr>
              <w:widowControl/>
              <w:spacing w:line="220" w:lineRule="exact"/>
              <w:jc w:val="left"/>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702DA7" w:rsidRDefault="00A04BBD" w:rsidP="00415DA1">
            <w:pPr>
              <w:widowControl/>
              <w:spacing w:line="220" w:lineRule="exact"/>
              <w:jc w:val="left"/>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穿跨越和邻接工程</w:t>
            </w:r>
          </w:p>
        </w:tc>
        <w:tc>
          <w:tcPr>
            <w:tcW w:w="861" w:type="pct"/>
            <w:tcBorders>
              <w:top w:val="single" w:sz="4" w:space="0" w:color="auto"/>
              <w:left w:val="single" w:sz="4" w:space="0" w:color="auto"/>
              <w:bottom w:val="single" w:sz="4" w:space="0" w:color="auto"/>
              <w:right w:val="single" w:sz="4" w:space="0" w:color="auto"/>
            </w:tcBorders>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9-7</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运维养护施工</w:t>
            </w:r>
          </w:p>
        </w:tc>
        <w:tc>
          <w:tcPr>
            <w:tcW w:w="861" w:type="pct"/>
            <w:tcBorders>
              <w:top w:val="single" w:sz="4" w:space="0" w:color="auto"/>
              <w:left w:val="single" w:sz="4" w:space="0" w:color="auto"/>
              <w:bottom w:val="single" w:sz="4" w:space="0" w:color="auto"/>
              <w:right w:val="single" w:sz="4" w:space="0" w:color="auto"/>
            </w:tcBorders>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9-8</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center"/>
              <w:outlineLvl w:val="0"/>
              <w:rPr>
                <w:rFonts w:ascii="仿宋" w:eastAsia="仿宋" w:hAnsi="仿宋" w:cs="Times New Roman"/>
                <w:kern w:val="0"/>
                <w:sz w:val="20"/>
                <w:szCs w:val="20"/>
              </w:rPr>
            </w:pPr>
          </w:p>
        </w:tc>
        <w:tc>
          <w:tcPr>
            <w:tcW w:w="1200" w:type="pct"/>
            <w:vMerge w:val="restar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地下水污染</w:t>
            </w: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内排</w:t>
            </w:r>
          </w:p>
        </w:tc>
        <w:tc>
          <w:tcPr>
            <w:tcW w:w="861" w:type="pct"/>
            <w:tcBorders>
              <w:top w:val="single" w:sz="4" w:space="0" w:color="auto"/>
              <w:left w:val="single" w:sz="4" w:space="0" w:color="auto"/>
              <w:bottom w:val="single" w:sz="4" w:space="0" w:color="auto"/>
              <w:right w:val="single" w:sz="4" w:space="0" w:color="auto"/>
            </w:tcBorders>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9-4</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地下水污染</w:t>
            </w:r>
          </w:p>
        </w:tc>
        <w:tc>
          <w:tcPr>
            <w:tcW w:w="861" w:type="pct"/>
            <w:tcBorders>
              <w:top w:val="single" w:sz="4" w:space="0" w:color="auto"/>
              <w:left w:val="single" w:sz="4" w:space="0" w:color="auto"/>
              <w:bottom w:val="single" w:sz="4" w:space="0" w:color="auto"/>
              <w:right w:val="single" w:sz="4" w:space="0" w:color="auto"/>
            </w:tcBorders>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9-6</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防水失效</w:t>
            </w:r>
          </w:p>
        </w:tc>
        <w:tc>
          <w:tcPr>
            <w:tcW w:w="861" w:type="pct"/>
            <w:tcBorders>
              <w:top w:val="single" w:sz="4" w:space="0" w:color="auto"/>
              <w:left w:val="single" w:sz="4" w:space="0" w:color="auto"/>
              <w:bottom w:val="single" w:sz="4" w:space="0" w:color="auto"/>
              <w:right w:val="single" w:sz="4" w:space="0" w:color="auto"/>
            </w:tcBorders>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9-5</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center"/>
              <w:outlineLvl w:val="0"/>
              <w:rPr>
                <w:rFonts w:ascii="仿宋" w:eastAsia="仿宋" w:hAnsi="仿宋" w:cs="Times New Roman"/>
                <w:kern w:val="0"/>
                <w:sz w:val="20"/>
                <w:szCs w:val="20"/>
              </w:rPr>
            </w:pPr>
          </w:p>
        </w:tc>
        <w:tc>
          <w:tcPr>
            <w:tcW w:w="1200"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大气污染</w:t>
            </w: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大气沉降</w:t>
            </w:r>
          </w:p>
        </w:tc>
        <w:tc>
          <w:tcPr>
            <w:tcW w:w="861" w:type="pct"/>
            <w:tcBorders>
              <w:top w:val="single" w:sz="4" w:space="0" w:color="auto"/>
              <w:left w:val="single" w:sz="4" w:space="0" w:color="auto"/>
              <w:bottom w:val="single" w:sz="4" w:space="0" w:color="auto"/>
              <w:right w:val="single" w:sz="4" w:space="0" w:color="auto"/>
            </w:tcBorders>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9-10</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702DA7" w:rsidRDefault="00A04BBD" w:rsidP="00415DA1">
            <w:pPr>
              <w:widowControl/>
              <w:spacing w:line="220" w:lineRule="exact"/>
              <w:jc w:val="left"/>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702DA7" w:rsidRDefault="00A04BBD" w:rsidP="00415DA1">
            <w:pPr>
              <w:widowControl/>
              <w:spacing w:line="220" w:lineRule="exact"/>
              <w:jc w:val="left"/>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702DA7" w:rsidRDefault="00A04BBD" w:rsidP="00415DA1">
            <w:pPr>
              <w:widowControl/>
              <w:spacing w:line="220" w:lineRule="exact"/>
              <w:jc w:val="left"/>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702DA7" w:rsidRDefault="00A04BBD" w:rsidP="00415DA1">
            <w:pPr>
              <w:widowControl/>
              <w:spacing w:line="220" w:lineRule="exact"/>
              <w:jc w:val="center"/>
              <w:rPr>
                <w:rFonts w:ascii="仿宋" w:eastAsia="仿宋" w:hAnsi="仿宋" w:cs="Times New Roman"/>
                <w:kern w:val="0"/>
                <w:sz w:val="20"/>
                <w:szCs w:val="20"/>
              </w:rPr>
            </w:pPr>
          </w:p>
        </w:tc>
        <w:tc>
          <w:tcPr>
            <w:tcW w:w="1200" w:type="pct"/>
            <w:vMerge w:val="restar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藻类</w:t>
            </w: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温度</w:t>
            </w:r>
          </w:p>
        </w:tc>
        <w:tc>
          <w:tcPr>
            <w:tcW w:w="861" w:type="pct"/>
            <w:vMerge w:val="restart"/>
            <w:tcBorders>
              <w:top w:val="single" w:sz="4" w:space="0" w:color="auto"/>
              <w:left w:val="single" w:sz="4" w:space="0" w:color="auto"/>
              <w:right w:val="single" w:sz="4" w:space="0" w:color="auto"/>
            </w:tcBorders>
            <w:vAlign w:val="center"/>
          </w:tcPr>
          <w:p w:rsidR="00A04BBD" w:rsidRPr="00702DA7" w:rsidRDefault="00A91F37" w:rsidP="00415DA1">
            <w:pPr>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9-11</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营养盐</w:t>
            </w:r>
          </w:p>
        </w:tc>
        <w:tc>
          <w:tcPr>
            <w:tcW w:w="861" w:type="pct"/>
            <w:vMerge/>
            <w:tcBorders>
              <w:left w:val="single" w:sz="4" w:space="0" w:color="auto"/>
              <w:right w:val="single" w:sz="4" w:space="0" w:color="auto"/>
            </w:tcBorders>
            <w:hideMark/>
          </w:tcPr>
          <w:p w:rsidR="00A04BBD" w:rsidRPr="00415DA1" w:rsidRDefault="00A04BBD" w:rsidP="00415DA1">
            <w:pPr>
              <w:tabs>
                <w:tab w:val="left" w:pos="2310"/>
              </w:tabs>
              <w:spacing w:before="240" w:after="240" w:line="220" w:lineRule="exact"/>
              <w:jc w:val="center"/>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水流</w:t>
            </w:r>
          </w:p>
        </w:tc>
        <w:tc>
          <w:tcPr>
            <w:tcW w:w="861" w:type="pct"/>
            <w:vMerge/>
            <w:tcBorders>
              <w:left w:val="single" w:sz="4" w:space="0" w:color="auto"/>
              <w:right w:val="single" w:sz="4" w:space="0" w:color="auto"/>
            </w:tcBorders>
            <w:hideMark/>
          </w:tcPr>
          <w:p w:rsidR="00A04BBD" w:rsidRPr="00415DA1" w:rsidRDefault="00A04BBD" w:rsidP="00415DA1">
            <w:pPr>
              <w:tabs>
                <w:tab w:val="left" w:pos="2310"/>
              </w:tabs>
              <w:spacing w:before="240" w:after="240" w:line="220" w:lineRule="exact"/>
              <w:jc w:val="center"/>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pH</w:t>
            </w:r>
          </w:p>
        </w:tc>
        <w:tc>
          <w:tcPr>
            <w:tcW w:w="861" w:type="pct"/>
            <w:vMerge/>
            <w:tcBorders>
              <w:left w:val="single" w:sz="4" w:space="0" w:color="auto"/>
              <w:right w:val="single" w:sz="4" w:space="0" w:color="auto"/>
            </w:tcBorders>
            <w:hideMark/>
          </w:tcPr>
          <w:p w:rsidR="00A04BBD" w:rsidRPr="00415DA1" w:rsidRDefault="00A04BBD" w:rsidP="00415DA1">
            <w:pPr>
              <w:tabs>
                <w:tab w:val="left" w:pos="2310"/>
              </w:tabs>
              <w:spacing w:before="240" w:after="240" w:line="220" w:lineRule="exact"/>
              <w:jc w:val="center"/>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微量元素</w:t>
            </w:r>
          </w:p>
        </w:tc>
        <w:tc>
          <w:tcPr>
            <w:tcW w:w="861" w:type="pct"/>
            <w:vMerge/>
            <w:tcBorders>
              <w:left w:val="single" w:sz="4" w:space="0" w:color="auto"/>
              <w:right w:val="single" w:sz="4" w:space="0" w:color="auto"/>
            </w:tcBorders>
            <w:hideMark/>
          </w:tcPr>
          <w:p w:rsidR="00A04BBD" w:rsidRPr="00415DA1" w:rsidRDefault="00A04BBD" w:rsidP="00415DA1">
            <w:pPr>
              <w:tabs>
                <w:tab w:val="left" w:pos="2310"/>
              </w:tabs>
              <w:spacing w:before="240" w:after="240" w:line="220" w:lineRule="exact"/>
              <w:jc w:val="center"/>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光照</w:t>
            </w:r>
          </w:p>
        </w:tc>
        <w:tc>
          <w:tcPr>
            <w:tcW w:w="861" w:type="pct"/>
            <w:vMerge/>
            <w:tcBorders>
              <w:left w:val="single" w:sz="4" w:space="0" w:color="auto"/>
              <w:right w:val="single" w:sz="4" w:space="0" w:color="auto"/>
            </w:tcBorders>
            <w:hideMark/>
          </w:tcPr>
          <w:p w:rsidR="00A04BBD" w:rsidRPr="00415DA1" w:rsidRDefault="00A04BBD" w:rsidP="00415DA1">
            <w:pPr>
              <w:tabs>
                <w:tab w:val="left" w:pos="2310"/>
              </w:tabs>
              <w:spacing w:before="240" w:after="240" w:line="220" w:lineRule="exact"/>
              <w:jc w:val="center"/>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top w:val="single" w:sz="4" w:space="0" w:color="auto"/>
              <w:left w:val="single" w:sz="4" w:space="0" w:color="auto"/>
              <w:bottom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生物因素</w:t>
            </w:r>
          </w:p>
        </w:tc>
        <w:tc>
          <w:tcPr>
            <w:tcW w:w="861" w:type="pct"/>
            <w:vMerge/>
            <w:tcBorders>
              <w:left w:val="single" w:sz="4" w:space="0" w:color="auto"/>
              <w:bottom w:val="single" w:sz="4" w:space="0" w:color="auto"/>
              <w:right w:val="single" w:sz="4" w:space="0" w:color="auto"/>
            </w:tcBorders>
            <w:hideMark/>
          </w:tcPr>
          <w:p w:rsidR="00A04BBD" w:rsidRPr="00415DA1" w:rsidRDefault="00A04BBD" w:rsidP="00415DA1">
            <w:pPr>
              <w:widowControl/>
              <w:tabs>
                <w:tab w:val="left" w:pos="2310"/>
              </w:tabs>
              <w:spacing w:before="240" w:after="240" w:line="220" w:lineRule="exact"/>
              <w:jc w:val="center"/>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center"/>
              <w:outlineLvl w:val="0"/>
              <w:rPr>
                <w:rFonts w:ascii="仿宋" w:eastAsia="仿宋" w:hAnsi="仿宋" w:cs="Times New Roman"/>
                <w:kern w:val="0"/>
                <w:sz w:val="20"/>
                <w:szCs w:val="20"/>
              </w:rPr>
            </w:pPr>
          </w:p>
        </w:tc>
        <w:tc>
          <w:tcPr>
            <w:tcW w:w="1200" w:type="pct"/>
            <w:vMerge w:val="restart"/>
            <w:tcBorders>
              <w:top w:val="single" w:sz="4" w:space="0" w:color="auto"/>
              <w:left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建筑物漏油污染</w:t>
            </w: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管路质量差</w:t>
            </w:r>
          </w:p>
        </w:tc>
        <w:tc>
          <w:tcPr>
            <w:tcW w:w="861" w:type="pct"/>
            <w:vMerge w:val="restart"/>
            <w:tcBorders>
              <w:top w:val="single" w:sz="4" w:space="0" w:color="auto"/>
              <w:left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kern w:val="0"/>
                <w:sz w:val="20"/>
                <w:szCs w:val="20"/>
              </w:rPr>
              <w:t>9-9</w:t>
            </w: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管路安装不符要求</w:t>
            </w:r>
          </w:p>
        </w:tc>
        <w:tc>
          <w:tcPr>
            <w:tcW w:w="861"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密封件老化</w:t>
            </w:r>
          </w:p>
        </w:tc>
        <w:tc>
          <w:tcPr>
            <w:tcW w:w="861"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密封件安装不当</w:t>
            </w:r>
          </w:p>
        </w:tc>
        <w:tc>
          <w:tcPr>
            <w:tcW w:w="861"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hideMark/>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密封件预压量异常</w:t>
            </w:r>
          </w:p>
        </w:tc>
        <w:tc>
          <w:tcPr>
            <w:tcW w:w="861" w:type="pct"/>
            <w:vMerge/>
            <w:tcBorders>
              <w:left w:val="single" w:sz="4" w:space="0" w:color="auto"/>
              <w:right w:val="single" w:sz="4" w:space="0" w:color="auto"/>
            </w:tcBorders>
            <w:vAlign w:val="center"/>
            <w:hideMark/>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r>
      <w:tr w:rsidR="00FB3255" w:rsidRPr="00702DA7" w:rsidTr="00415DA1">
        <w:trPr>
          <w:trHeight w:val="20"/>
          <w:jc w:val="center"/>
        </w:trPr>
        <w:tc>
          <w:tcPr>
            <w:tcW w:w="238" w:type="pct"/>
            <w:vMerge/>
            <w:tcBorders>
              <w:left w:val="single" w:sz="4" w:space="0" w:color="auto"/>
              <w:bottom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bottom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500" w:type="pct"/>
            <w:vMerge/>
            <w:tcBorders>
              <w:left w:val="single" w:sz="4" w:space="0" w:color="auto"/>
              <w:bottom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800" w:type="pct"/>
            <w:vMerge/>
            <w:tcBorders>
              <w:left w:val="single" w:sz="4" w:space="0" w:color="auto"/>
              <w:bottom w:val="single" w:sz="4" w:space="0" w:color="auto"/>
              <w:right w:val="single" w:sz="4" w:space="0" w:color="auto"/>
            </w:tcBorders>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1200" w:type="pct"/>
            <w:vMerge/>
            <w:tcBorders>
              <w:left w:val="single" w:sz="4" w:space="0" w:color="auto"/>
              <w:bottom w:val="single" w:sz="4" w:space="0" w:color="auto"/>
              <w:right w:val="single" w:sz="4" w:space="0" w:color="auto"/>
            </w:tcBorders>
            <w:vAlign w:val="center"/>
          </w:tcPr>
          <w:p w:rsidR="00A04BBD" w:rsidRPr="00415DA1" w:rsidRDefault="00A04BBD" w:rsidP="00415DA1">
            <w:pPr>
              <w:widowControl/>
              <w:tabs>
                <w:tab w:val="left" w:pos="2310"/>
              </w:tabs>
              <w:spacing w:before="240" w:after="240" w:line="220" w:lineRule="exact"/>
              <w:jc w:val="left"/>
              <w:outlineLvl w:val="0"/>
              <w:rPr>
                <w:rFonts w:ascii="仿宋" w:eastAsia="仿宋" w:hAnsi="仿宋" w:cs="Times New Roman"/>
                <w:kern w:val="0"/>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rsidR="00A04BBD" w:rsidRPr="00702DA7" w:rsidRDefault="00A91F37" w:rsidP="00415DA1">
            <w:pPr>
              <w:widowControl/>
              <w:spacing w:line="22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管路、仪器检修维护</w:t>
            </w:r>
          </w:p>
        </w:tc>
        <w:tc>
          <w:tcPr>
            <w:tcW w:w="861" w:type="pct"/>
            <w:vMerge/>
            <w:tcBorders>
              <w:left w:val="single" w:sz="4" w:space="0" w:color="auto"/>
              <w:bottom w:val="single" w:sz="4" w:space="0" w:color="auto"/>
              <w:right w:val="single" w:sz="4" w:space="0" w:color="auto"/>
            </w:tcBorders>
            <w:vAlign w:val="center"/>
          </w:tcPr>
          <w:p w:rsidR="00A04BBD" w:rsidRPr="00702DA7" w:rsidRDefault="00A04BBD" w:rsidP="00415DA1">
            <w:pPr>
              <w:widowControl/>
              <w:spacing w:line="220" w:lineRule="exact"/>
              <w:jc w:val="left"/>
              <w:rPr>
                <w:rFonts w:ascii="仿宋" w:eastAsia="仿宋" w:hAnsi="仿宋" w:cs="Times New Roman"/>
                <w:kern w:val="0"/>
                <w:sz w:val="20"/>
                <w:szCs w:val="20"/>
              </w:rPr>
            </w:pPr>
          </w:p>
        </w:tc>
      </w:tr>
    </w:tbl>
    <w:p w:rsidR="0008554C" w:rsidRPr="00702DA7" w:rsidRDefault="00D23907" w:rsidP="0008554C">
      <w:pPr>
        <w:pStyle w:val="10"/>
        <w:ind w:firstLineChars="0" w:firstLine="0"/>
        <w:jc w:val="center"/>
        <w:outlineLvl w:val="9"/>
        <w:rPr>
          <w:rFonts w:ascii="Times New Roman" w:hAnsi="Times New Roman" w:cs="Times New Roman"/>
        </w:rPr>
      </w:pPr>
      <w:r w:rsidRPr="00415DA1">
        <w:rPr>
          <w:rFonts w:ascii="Times New Roman" w:hAnsi="Times New Roman" w:cs="Times New Roman" w:hint="eastAsia"/>
        </w:rPr>
        <w:t>表</w:t>
      </w:r>
      <w:r w:rsidRPr="00415DA1">
        <w:rPr>
          <w:rFonts w:ascii="Times New Roman" w:hAnsi="Times New Roman" w:cs="Times New Roman"/>
        </w:rPr>
        <w:t xml:space="preserve">3.3-8  </w:t>
      </w:r>
      <w:r w:rsidRPr="00415DA1">
        <w:rPr>
          <w:rFonts w:ascii="Times New Roman" w:hAnsi="Times New Roman" w:cs="Times New Roman" w:hint="eastAsia"/>
        </w:rPr>
        <w:t>水质风险因子预防措施一览表</w:t>
      </w:r>
    </w:p>
    <w:tbl>
      <w:tblPr>
        <w:tblW w:w="5000" w:type="pct"/>
        <w:tblLook w:val="04A0" w:firstRow="1" w:lastRow="0" w:firstColumn="1" w:lastColumn="0" w:noHBand="0" w:noVBand="1"/>
      </w:tblPr>
      <w:tblGrid>
        <w:gridCol w:w="833"/>
        <w:gridCol w:w="1670"/>
        <w:gridCol w:w="11671"/>
      </w:tblGrid>
      <w:tr w:rsidR="00843014" w:rsidRPr="00702DA7" w:rsidTr="00415DA1">
        <w:trPr>
          <w:trHeight w:val="20"/>
          <w:tblHeader/>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589" w:type="pct"/>
            <w:tcBorders>
              <w:top w:val="single" w:sz="4" w:space="0" w:color="auto"/>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风险因子</w:t>
            </w:r>
          </w:p>
        </w:tc>
        <w:tc>
          <w:tcPr>
            <w:tcW w:w="4117" w:type="pct"/>
            <w:tcBorders>
              <w:top w:val="single" w:sz="4" w:space="0" w:color="auto"/>
              <w:left w:val="nil"/>
              <w:bottom w:val="single" w:sz="4" w:space="0" w:color="auto"/>
              <w:right w:val="single" w:sz="4" w:space="0" w:color="auto"/>
            </w:tcBorders>
            <w:vAlign w:val="center"/>
            <w:hideMark/>
          </w:tcPr>
          <w:p w:rsidR="00843014"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预防措施</w:t>
            </w:r>
          </w:p>
        </w:tc>
      </w:tr>
      <w:tr w:rsidR="00843014" w:rsidRPr="00702DA7" w:rsidTr="00415DA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9-1</w:t>
            </w:r>
          </w:p>
        </w:tc>
        <w:tc>
          <w:tcPr>
            <w:tcW w:w="589"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危化品运输、道路、车况、气象</w:t>
            </w:r>
          </w:p>
        </w:tc>
        <w:tc>
          <w:tcPr>
            <w:tcW w:w="4117"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组织人员加强对二广高速公路桥、程沟东南公路桥、林庄北公路桥、姚湾东南生产桥、后田洼东公路桥、孙庄东南生产桥、丁洼东南生产桥、姚站岗北公路桥、南阳北绕城高速公路桥、蛮子寨东公路桥、坦克旅公路桥、大庄西公路桥、孙庄南公路桥、兰南高速公路桥等易发交通事故桥梁进行巡查，并在易发交通事故桥梁设置视频监控和警示牌。</w:t>
            </w:r>
          </w:p>
        </w:tc>
      </w:tr>
      <w:tr w:rsidR="00843014" w:rsidRPr="00702DA7" w:rsidTr="00415DA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9-2</w:t>
            </w:r>
          </w:p>
        </w:tc>
        <w:tc>
          <w:tcPr>
            <w:tcW w:w="589"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违反交通规则</w:t>
            </w:r>
          </w:p>
        </w:tc>
        <w:tc>
          <w:tcPr>
            <w:tcW w:w="4117"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与当地有关部门合作，在易发交通事故桥梁处加强法规宣传。</w:t>
            </w:r>
          </w:p>
        </w:tc>
      </w:tr>
      <w:tr w:rsidR="00843014" w:rsidRPr="00702DA7" w:rsidTr="00415DA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9-3</w:t>
            </w:r>
          </w:p>
        </w:tc>
        <w:tc>
          <w:tcPr>
            <w:tcW w:w="589"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污染源</w:t>
            </w:r>
          </w:p>
        </w:tc>
        <w:tc>
          <w:tcPr>
            <w:tcW w:w="4117"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加强排查新增污染源，同时重点关注已知存在地表水污染的位置，与当地环保部门沟通协调处理，控制污染源。</w:t>
            </w:r>
          </w:p>
        </w:tc>
      </w:tr>
      <w:tr w:rsidR="00843014" w:rsidRPr="00702DA7" w:rsidTr="00415DA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9-4</w:t>
            </w:r>
          </w:p>
        </w:tc>
        <w:tc>
          <w:tcPr>
            <w:tcW w:w="589"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内排</w:t>
            </w:r>
          </w:p>
        </w:tc>
        <w:tc>
          <w:tcPr>
            <w:tcW w:w="4117"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重点关注</w:t>
            </w:r>
            <w:r>
              <w:rPr>
                <w:rFonts w:ascii="仿宋" w:eastAsia="仿宋" w:hAnsi="仿宋" w:cs="Times New Roman"/>
                <w:kern w:val="0"/>
                <w:sz w:val="20"/>
                <w:szCs w:val="20"/>
              </w:rPr>
              <w:t>91+235～91+670</w:t>
            </w:r>
            <w:r>
              <w:rPr>
                <w:rFonts w:ascii="仿宋" w:eastAsia="仿宋" w:hAnsi="仿宋" w:cs="Times New Roman" w:hint="eastAsia"/>
                <w:kern w:val="0"/>
                <w:sz w:val="20"/>
                <w:szCs w:val="20"/>
              </w:rPr>
              <w:t>、</w:t>
            </w:r>
            <w:r>
              <w:rPr>
                <w:rFonts w:ascii="仿宋" w:eastAsia="仿宋" w:hAnsi="仿宋" w:cs="Times New Roman"/>
                <w:kern w:val="0"/>
                <w:sz w:val="20"/>
                <w:szCs w:val="20"/>
              </w:rPr>
              <w:t>91+670～92+002</w:t>
            </w:r>
            <w:r>
              <w:rPr>
                <w:rFonts w:ascii="仿宋" w:eastAsia="仿宋" w:hAnsi="仿宋" w:cs="Times New Roman" w:hint="eastAsia"/>
                <w:kern w:val="0"/>
                <w:sz w:val="20"/>
                <w:szCs w:val="20"/>
              </w:rPr>
              <w:t>、</w:t>
            </w:r>
            <w:r>
              <w:rPr>
                <w:rFonts w:ascii="仿宋" w:eastAsia="仿宋" w:hAnsi="仿宋" w:cs="Times New Roman"/>
                <w:kern w:val="0"/>
                <w:sz w:val="20"/>
                <w:szCs w:val="20"/>
              </w:rPr>
              <w:t>92+216～92+606</w:t>
            </w:r>
            <w:r>
              <w:rPr>
                <w:rFonts w:ascii="仿宋" w:eastAsia="仿宋" w:hAnsi="仿宋" w:cs="Times New Roman" w:hint="eastAsia"/>
                <w:kern w:val="0"/>
                <w:sz w:val="20"/>
                <w:szCs w:val="20"/>
              </w:rPr>
              <w:t>、</w:t>
            </w:r>
            <w:r>
              <w:rPr>
                <w:rFonts w:ascii="仿宋" w:eastAsia="仿宋" w:hAnsi="仿宋" w:cs="Times New Roman"/>
                <w:kern w:val="0"/>
                <w:sz w:val="20"/>
                <w:szCs w:val="20"/>
              </w:rPr>
              <w:t>93+011～93+030</w:t>
            </w:r>
            <w:r>
              <w:rPr>
                <w:rFonts w:ascii="仿宋" w:eastAsia="仿宋" w:hAnsi="仿宋" w:cs="Times New Roman" w:hint="eastAsia"/>
                <w:kern w:val="0"/>
                <w:sz w:val="20"/>
                <w:szCs w:val="20"/>
              </w:rPr>
              <w:t>、</w:t>
            </w:r>
            <w:r>
              <w:rPr>
                <w:rFonts w:ascii="仿宋" w:eastAsia="仿宋" w:hAnsi="仿宋" w:cs="Times New Roman"/>
                <w:kern w:val="0"/>
                <w:sz w:val="20"/>
                <w:szCs w:val="20"/>
              </w:rPr>
              <w:t>93+115～93+150</w:t>
            </w:r>
            <w:r>
              <w:rPr>
                <w:rFonts w:ascii="仿宋" w:eastAsia="仿宋" w:hAnsi="仿宋" w:cs="Times New Roman" w:hint="eastAsia"/>
                <w:kern w:val="0"/>
                <w:sz w:val="20"/>
                <w:szCs w:val="20"/>
              </w:rPr>
              <w:t>、</w:t>
            </w:r>
            <w:r>
              <w:rPr>
                <w:rFonts w:ascii="仿宋" w:eastAsia="仿宋" w:hAnsi="仿宋" w:cs="Times New Roman"/>
                <w:kern w:val="0"/>
                <w:sz w:val="20"/>
                <w:szCs w:val="20"/>
              </w:rPr>
              <w:t>93+150～93+520</w:t>
            </w:r>
            <w:r>
              <w:rPr>
                <w:rFonts w:ascii="仿宋" w:eastAsia="仿宋" w:hAnsi="仿宋" w:cs="Times New Roman" w:hint="eastAsia"/>
                <w:kern w:val="0"/>
                <w:sz w:val="20"/>
                <w:szCs w:val="20"/>
              </w:rPr>
              <w:t>、</w:t>
            </w:r>
            <w:r>
              <w:rPr>
                <w:rFonts w:ascii="仿宋" w:eastAsia="仿宋" w:hAnsi="仿宋" w:cs="Times New Roman"/>
                <w:kern w:val="0"/>
                <w:sz w:val="20"/>
                <w:szCs w:val="20"/>
              </w:rPr>
              <w:t>93+520～93+710</w:t>
            </w:r>
            <w:r>
              <w:rPr>
                <w:rFonts w:ascii="仿宋" w:eastAsia="仿宋" w:hAnsi="仿宋" w:cs="Times New Roman" w:hint="eastAsia"/>
                <w:kern w:val="0"/>
                <w:sz w:val="20"/>
                <w:szCs w:val="20"/>
              </w:rPr>
              <w:t>、</w:t>
            </w:r>
            <w:r>
              <w:rPr>
                <w:rFonts w:ascii="仿宋" w:eastAsia="仿宋" w:hAnsi="仿宋" w:cs="Times New Roman"/>
                <w:kern w:val="0"/>
                <w:sz w:val="20"/>
                <w:szCs w:val="20"/>
              </w:rPr>
              <w:t>94+270～94+640</w:t>
            </w:r>
            <w:r>
              <w:rPr>
                <w:rFonts w:ascii="仿宋" w:eastAsia="仿宋" w:hAnsi="仿宋" w:cs="Times New Roman" w:hint="eastAsia"/>
                <w:kern w:val="0"/>
                <w:sz w:val="20"/>
                <w:szCs w:val="20"/>
              </w:rPr>
              <w:t>、</w:t>
            </w:r>
            <w:r>
              <w:rPr>
                <w:rFonts w:ascii="仿宋" w:eastAsia="仿宋" w:hAnsi="仿宋" w:cs="Times New Roman"/>
                <w:kern w:val="0"/>
                <w:sz w:val="20"/>
                <w:szCs w:val="20"/>
              </w:rPr>
              <w:t>94+640～95+242</w:t>
            </w:r>
            <w:r>
              <w:rPr>
                <w:rFonts w:ascii="仿宋" w:eastAsia="仿宋" w:hAnsi="仿宋" w:cs="Times New Roman" w:hint="eastAsia"/>
                <w:kern w:val="0"/>
                <w:sz w:val="20"/>
                <w:szCs w:val="20"/>
              </w:rPr>
              <w:t>、</w:t>
            </w:r>
            <w:r>
              <w:rPr>
                <w:rFonts w:ascii="仿宋" w:eastAsia="仿宋" w:hAnsi="仿宋" w:cs="Times New Roman"/>
                <w:kern w:val="0"/>
                <w:sz w:val="20"/>
                <w:szCs w:val="20"/>
              </w:rPr>
              <w:t>95+242～95+330</w:t>
            </w:r>
            <w:r>
              <w:rPr>
                <w:rFonts w:ascii="仿宋" w:eastAsia="仿宋" w:hAnsi="仿宋" w:cs="Times New Roman" w:hint="eastAsia"/>
                <w:kern w:val="0"/>
                <w:sz w:val="20"/>
                <w:szCs w:val="20"/>
              </w:rPr>
              <w:t>、</w:t>
            </w:r>
            <w:r>
              <w:rPr>
                <w:rFonts w:ascii="仿宋" w:eastAsia="仿宋" w:hAnsi="仿宋" w:cs="Times New Roman"/>
                <w:kern w:val="0"/>
                <w:sz w:val="20"/>
                <w:szCs w:val="20"/>
              </w:rPr>
              <w:t>95+940～96+920</w:t>
            </w:r>
            <w:r>
              <w:rPr>
                <w:rFonts w:ascii="仿宋" w:eastAsia="仿宋" w:hAnsi="仿宋" w:cs="Times New Roman" w:hint="eastAsia"/>
                <w:kern w:val="0"/>
                <w:sz w:val="20"/>
                <w:szCs w:val="20"/>
              </w:rPr>
              <w:t>、</w:t>
            </w:r>
            <w:r>
              <w:rPr>
                <w:rFonts w:ascii="仿宋" w:eastAsia="仿宋" w:hAnsi="仿宋" w:cs="Times New Roman"/>
                <w:kern w:val="0"/>
                <w:sz w:val="20"/>
                <w:szCs w:val="20"/>
              </w:rPr>
              <w:t>97+850～98+305</w:t>
            </w:r>
            <w:r>
              <w:rPr>
                <w:rFonts w:ascii="仿宋" w:eastAsia="仿宋" w:hAnsi="仿宋" w:cs="Times New Roman" w:hint="eastAsia"/>
                <w:kern w:val="0"/>
                <w:sz w:val="20"/>
                <w:szCs w:val="20"/>
              </w:rPr>
              <w:t>、</w:t>
            </w:r>
            <w:r>
              <w:rPr>
                <w:rFonts w:ascii="仿宋" w:eastAsia="仿宋" w:hAnsi="仿宋" w:cs="Times New Roman"/>
                <w:kern w:val="0"/>
                <w:sz w:val="20"/>
                <w:szCs w:val="20"/>
              </w:rPr>
              <w:t>98+355～98+890</w:t>
            </w:r>
            <w:r>
              <w:rPr>
                <w:rFonts w:ascii="仿宋" w:eastAsia="仿宋" w:hAnsi="仿宋" w:cs="Times New Roman" w:hint="eastAsia"/>
                <w:kern w:val="0"/>
                <w:sz w:val="20"/>
                <w:szCs w:val="20"/>
              </w:rPr>
              <w:t>、</w:t>
            </w:r>
            <w:r>
              <w:rPr>
                <w:rFonts w:ascii="仿宋" w:eastAsia="仿宋" w:hAnsi="仿宋" w:cs="Times New Roman"/>
                <w:kern w:val="0"/>
                <w:sz w:val="20"/>
                <w:szCs w:val="20"/>
              </w:rPr>
              <w:t>98+890～99+567</w:t>
            </w:r>
            <w:r>
              <w:rPr>
                <w:rFonts w:ascii="仿宋" w:eastAsia="仿宋" w:hAnsi="仿宋" w:cs="Times New Roman" w:hint="eastAsia"/>
                <w:kern w:val="0"/>
                <w:sz w:val="20"/>
                <w:szCs w:val="20"/>
              </w:rPr>
              <w:t>、</w:t>
            </w:r>
            <w:r>
              <w:rPr>
                <w:rFonts w:ascii="仿宋" w:eastAsia="仿宋" w:hAnsi="仿宋" w:cs="Times New Roman"/>
                <w:kern w:val="0"/>
                <w:sz w:val="20"/>
                <w:szCs w:val="20"/>
              </w:rPr>
              <w:t>99+567～99+665</w:t>
            </w:r>
            <w:r>
              <w:rPr>
                <w:rFonts w:ascii="仿宋" w:eastAsia="仿宋" w:hAnsi="仿宋" w:cs="Times New Roman" w:hint="eastAsia"/>
                <w:kern w:val="0"/>
                <w:sz w:val="20"/>
                <w:szCs w:val="20"/>
              </w:rPr>
              <w:t>、</w:t>
            </w:r>
            <w:r>
              <w:rPr>
                <w:rFonts w:ascii="仿宋" w:eastAsia="仿宋" w:hAnsi="仿宋" w:cs="Times New Roman"/>
                <w:kern w:val="0"/>
                <w:sz w:val="20"/>
                <w:szCs w:val="20"/>
              </w:rPr>
              <w:t>99+850～101+200</w:t>
            </w:r>
            <w:r>
              <w:rPr>
                <w:rFonts w:ascii="仿宋" w:eastAsia="仿宋" w:hAnsi="仿宋" w:cs="Times New Roman" w:hint="eastAsia"/>
                <w:kern w:val="0"/>
                <w:sz w:val="20"/>
                <w:szCs w:val="20"/>
              </w:rPr>
              <w:t>、</w:t>
            </w:r>
            <w:r>
              <w:rPr>
                <w:rFonts w:ascii="仿宋" w:eastAsia="仿宋" w:hAnsi="仿宋" w:cs="Times New Roman"/>
                <w:kern w:val="0"/>
                <w:sz w:val="20"/>
                <w:szCs w:val="20"/>
              </w:rPr>
              <w:t>101+200～102+671</w:t>
            </w:r>
            <w:r>
              <w:rPr>
                <w:rFonts w:ascii="仿宋" w:eastAsia="仿宋" w:hAnsi="仿宋" w:cs="Times New Roman" w:hint="eastAsia"/>
                <w:kern w:val="0"/>
                <w:sz w:val="20"/>
                <w:szCs w:val="20"/>
              </w:rPr>
              <w:t>、</w:t>
            </w:r>
            <w:r>
              <w:rPr>
                <w:rFonts w:ascii="仿宋" w:eastAsia="仿宋" w:hAnsi="仿宋" w:cs="Times New Roman"/>
                <w:kern w:val="0"/>
                <w:sz w:val="20"/>
                <w:szCs w:val="20"/>
              </w:rPr>
              <w:t>102+926～103+421</w:t>
            </w:r>
            <w:r>
              <w:rPr>
                <w:rFonts w:ascii="仿宋" w:eastAsia="仿宋" w:hAnsi="仿宋" w:cs="Times New Roman" w:hint="eastAsia"/>
                <w:kern w:val="0"/>
                <w:sz w:val="20"/>
                <w:szCs w:val="20"/>
              </w:rPr>
              <w:t>、</w:t>
            </w:r>
            <w:r>
              <w:rPr>
                <w:rFonts w:ascii="仿宋" w:eastAsia="仿宋" w:hAnsi="仿宋" w:cs="Times New Roman"/>
                <w:kern w:val="0"/>
                <w:sz w:val="20"/>
                <w:szCs w:val="20"/>
              </w:rPr>
              <w:t>103+699～104+227</w:t>
            </w:r>
            <w:r>
              <w:rPr>
                <w:rFonts w:ascii="仿宋" w:eastAsia="仿宋" w:hAnsi="仿宋" w:cs="Times New Roman" w:hint="eastAsia"/>
                <w:kern w:val="0"/>
                <w:sz w:val="20"/>
                <w:szCs w:val="20"/>
              </w:rPr>
              <w:t>、</w:t>
            </w:r>
            <w:r>
              <w:rPr>
                <w:rFonts w:ascii="仿宋" w:eastAsia="仿宋" w:hAnsi="仿宋" w:cs="Times New Roman"/>
                <w:kern w:val="0"/>
                <w:sz w:val="20"/>
                <w:szCs w:val="20"/>
              </w:rPr>
              <w:t>104+227～104+285</w:t>
            </w:r>
            <w:r>
              <w:rPr>
                <w:rFonts w:ascii="仿宋" w:eastAsia="仿宋" w:hAnsi="仿宋" w:cs="Times New Roman" w:hint="eastAsia"/>
                <w:kern w:val="0"/>
                <w:sz w:val="20"/>
                <w:szCs w:val="20"/>
              </w:rPr>
              <w:t>、</w:t>
            </w:r>
            <w:r>
              <w:rPr>
                <w:rFonts w:ascii="仿宋" w:eastAsia="仿宋" w:hAnsi="仿宋" w:cs="Times New Roman"/>
                <w:kern w:val="0"/>
                <w:sz w:val="20"/>
                <w:szCs w:val="20"/>
              </w:rPr>
              <w:t>104+285～104+905</w:t>
            </w:r>
            <w:r>
              <w:rPr>
                <w:rFonts w:ascii="仿宋" w:eastAsia="仿宋" w:hAnsi="仿宋" w:cs="Times New Roman" w:hint="eastAsia"/>
                <w:kern w:val="0"/>
                <w:sz w:val="20"/>
                <w:szCs w:val="20"/>
              </w:rPr>
              <w:t>、</w:t>
            </w:r>
            <w:r>
              <w:rPr>
                <w:rFonts w:ascii="仿宋" w:eastAsia="仿宋" w:hAnsi="仿宋" w:cs="Times New Roman"/>
                <w:kern w:val="0"/>
                <w:sz w:val="20"/>
                <w:szCs w:val="20"/>
              </w:rPr>
              <w:t>104+905～105+260</w:t>
            </w:r>
            <w:r>
              <w:rPr>
                <w:rFonts w:ascii="仿宋" w:eastAsia="仿宋" w:hAnsi="仿宋" w:cs="Times New Roman" w:hint="eastAsia"/>
                <w:kern w:val="0"/>
                <w:sz w:val="20"/>
                <w:szCs w:val="20"/>
              </w:rPr>
              <w:t>、</w:t>
            </w:r>
            <w:r>
              <w:rPr>
                <w:rFonts w:ascii="仿宋" w:eastAsia="仿宋" w:hAnsi="仿宋" w:cs="Times New Roman"/>
                <w:kern w:val="0"/>
                <w:sz w:val="20"/>
                <w:szCs w:val="20"/>
              </w:rPr>
              <w:t>105+260～106+480</w:t>
            </w:r>
            <w:r>
              <w:rPr>
                <w:rFonts w:ascii="仿宋" w:eastAsia="仿宋" w:hAnsi="仿宋" w:cs="Times New Roman" w:hint="eastAsia"/>
                <w:kern w:val="0"/>
                <w:sz w:val="20"/>
                <w:szCs w:val="20"/>
              </w:rPr>
              <w:t>、</w:t>
            </w:r>
            <w:r>
              <w:rPr>
                <w:rFonts w:ascii="仿宋" w:eastAsia="仿宋" w:hAnsi="仿宋" w:cs="Times New Roman"/>
                <w:kern w:val="0"/>
                <w:sz w:val="20"/>
                <w:szCs w:val="20"/>
              </w:rPr>
              <w:t>106+480～106+715</w:t>
            </w:r>
            <w:r>
              <w:rPr>
                <w:rFonts w:ascii="仿宋" w:eastAsia="仿宋" w:hAnsi="仿宋" w:cs="Times New Roman" w:hint="eastAsia"/>
                <w:kern w:val="0"/>
                <w:sz w:val="20"/>
                <w:szCs w:val="20"/>
              </w:rPr>
              <w:t>、</w:t>
            </w:r>
            <w:r>
              <w:rPr>
                <w:rFonts w:ascii="仿宋" w:eastAsia="仿宋" w:hAnsi="仿宋" w:cs="Times New Roman"/>
                <w:kern w:val="0"/>
                <w:sz w:val="20"/>
                <w:szCs w:val="20"/>
              </w:rPr>
              <w:t>106+780～106+820</w:t>
            </w:r>
            <w:r>
              <w:rPr>
                <w:rFonts w:ascii="仿宋" w:eastAsia="仿宋" w:hAnsi="仿宋" w:cs="Times New Roman" w:hint="eastAsia"/>
                <w:kern w:val="0"/>
                <w:sz w:val="20"/>
                <w:szCs w:val="20"/>
              </w:rPr>
              <w:t>、</w:t>
            </w:r>
            <w:r>
              <w:rPr>
                <w:rFonts w:ascii="仿宋" w:eastAsia="仿宋" w:hAnsi="仿宋" w:cs="Times New Roman"/>
                <w:kern w:val="0"/>
                <w:sz w:val="20"/>
                <w:szCs w:val="20"/>
              </w:rPr>
              <w:t>106+975～107+700</w:t>
            </w:r>
            <w:r>
              <w:rPr>
                <w:rFonts w:ascii="仿宋" w:eastAsia="仿宋" w:hAnsi="仿宋" w:cs="Times New Roman" w:hint="eastAsia"/>
                <w:kern w:val="0"/>
                <w:sz w:val="20"/>
                <w:szCs w:val="20"/>
              </w:rPr>
              <w:t>、</w:t>
            </w:r>
            <w:r>
              <w:rPr>
                <w:rFonts w:ascii="仿宋" w:eastAsia="仿宋" w:hAnsi="仿宋" w:cs="Times New Roman"/>
                <w:kern w:val="0"/>
                <w:sz w:val="20"/>
                <w:szCs w:val="20"/>
              </w:rPr>
              <w:t>107+700～108+415</w:t>
            </w:r>
            <w:r>
              <w:rPr>
                <w:rFonts w:ascii="仿宋" w:eastAsia="仿宋" w:hAnsi="仿宋" w:cs="Times New Roman" w:hint="eastAsia"/>
                <w:kern w:val="0"/>
                <w:sz w:val="20"/>
                <w:szCs w:val="20"/>
              </w:rPr>
              <w:t>、</w:t>
            </w:r>
            <w:r>
              <w:rPr>
                <w:rFonts w:ascii="仿宋" w:eastAsia="仿宋" w:hAnsi="仿宋" w:cs="Times New Roman"/>
                <w:kern w:val="0"/>
                <w:sz w:val="20"/>
                <w:szCs w:val="20"/>
              </w:rPr>
              <w:t>108+525～108+900</w:t>
            </w:r>
            <w:r>
              <w:rPr>
                <w:rFonts w:ascii="仿宋" w:eastAsia="仿宋" w:hAnsi="仿宋" w:cs="Times New Roman" w:hint="eastAsia"/>
                <w:kern w:val="0"/>
                <w:sz w:val="20"/>
                <w:szCs w:val="20"/>
              </w:rPr>
              <w:t>、</w:t>
            </w:r>
            <w:r>
              <w:rPr>
                <w:rFonts w:ascii="仿宋" w:eastAsia="仿宋" w:hAnsi="仿宋" w:cs="Times New Roman"/>
                <w:kern w:val="0"/>
                <w:sz w:val="20"/>
                <w:szCs w:val="20"/>
              </w:rPr>
              <w:t>108+900～109+160</w:t>
            </w:r>
            <w:r>
              <w:rPr>
                <w:rFonts w:ascii="仿宋" w:eastAsia="仿宋" w:hAnsi="仿宋" w:cs="Times New Roman" w:hint="eastAsia"/>
                <w:kern w:val="0"/>
                <w:sz w:val="20"/>
                <w:szCs w:val="20"/>
              </w:rPr>
              <w:t>、</w:t>
            </w:r>
            <w:r>
              <w:rPr>
                <w:rFonts w:ascii="仿宋" w:eastAsia="仿宋" w:hAnsi="仿宋" w:cs="Times New Roman"/>
                <w:kern w:val="0"/>
                <w:sz w:val="20"/>
                <w:szCs w:val="20"/>
              </w:rPr>
              <w:t>109+160～109+590</w:t>
            </w:r>
            <w:r>
              <w:rPr>
                <w:rFonts w:ascii="仿宋" w:eastAsia="仿宋" w:hAnsi="仿宋" w:cs="Times New Roman" w:hint="eastAsia"/>
                <w:kern w:val="0"/>
                <w:sz w:val="20"/>
                <w:szCs w:val="20"/>
              </w:rPr>
              <w:t>、</w:t>
            </w:r>
            <w:r>
              <w:rPr>
                <w:rFonts w:ascii="仿宋" w:eastAsia="仿宋" w:hAnsi="仿宋" w:cs="Times New Roman"/>
                <w:kern w:val="0"/>
                <w:sz w:val="20"/>
                <w:szCs w:val="20"/>
              </w:rPr>
              <w:t>109+610～110+600</w:t>
            </w:r>
            <w:r>
              <w:rPr>
                <w:rFonts w:ascii="仿宋" w:eastAsia="仿宋" w:hAnsi="仿宋" w:cs="Times New Roman" w:hint="eastAsia"/>
                <w:kern w:val="0"/>
                <w:sz w:val="20"/>
                <w:szCs w:val="20"/>
              </w:rPr>
              <w:t>、</w:t>
            </w:r>
            <w:r>
              <w:rPr>
                <w:rFonts w:ascii="仿宋" w:eastAsia="仿宋" w:hAnsi="仿宋" w:cs="Times New Roman"/>
                <w:kern w:val="0"/>
                <w:sz w:val="20"/>
                <w:szCs w:val="20"/>
              </w:rPr>
              <w:t>111+600～111+845</w:t>
            </w:r>
            <w:r>
              <w:rPr>
                <w:rFonts w:ascii="仿宋" w:eastAsia="仿宋" w:hAnsi="仿宋" w:cs="Times New Roman" w:hint="eastAsia"/>
                <w:kern w:val="0"/>
                <w:sz w:val="20"/>
                <w:szCs w:val="20"/>
              </w:rPr>
              <w:t>、</w:t>
            </w:r>
            <w:r>
              <w:rPr>
                <w:rFonts w:ascii="仿宋" w:eastAsia="仿宋" w:hAnsi="仿宋" w:cs="Times New Roman"/>
                <w:kern w:val="0"/>
                <w:sz w:val="20"/>
                <w:szCs w:val="20"/>
              </w:rPr>
              <w:t>112+190～112+810</w:t>
            </w:r>
            <w:r>
              <w:rPr>
                <w:rFonts w:ascii="仿宋" w:eastAsia="仿宋" w:hAnsi="仿宋" w:cs="Times New Roman" w:hint="eastAsia"/>
                <w:kern w:val="0"/>
                <w:sz w:val="20"/>
                <w:szCs w:val="20"/>
              </w:rPr>
              <w:t>、</w:t>
            </w:r>
            <w:r>
              <w:rPr>
                <w:rFonts w:ascii="仿宋" w:eastAsia="仿宋" w:hAnsi="仿宋" w:cs="Times New Roman"/>
                <w:kern w:val="0"/>
                <w:sz w:val="20"/>
                <w:szCs w:val="20"/>
              </w:rPr>
              <w:t>112+880～113+370</w:t>
            </w:r>
            <w:r>
              <w:rPr>
                <w:rFonts w:ascii="仿宋" w:eastAsia="仿宋" w:hAnsi="仿宋" w:cs="Times New Roman" w:hint="eastAsia"/>
                <w:kern w:val="0"/>
                <w:sz w:val="20"/>
                <w:szCs w:val="20"/>
              </w:rPr>
              <w:t>、</w:t>
            </w:r>
            <w:r>
              <w:rPr>
                <w:rFonts w:ascii="仿宋" w:eastAsia="仿宋" w:hAnsi="仿宋" w:cs="Times New Roman"/>
                <w:kern w:val="0"/>
                <w:sz w:val="20"/>
                <w:szCs w:val="20"/>
              </w:rPr>
              <w:t>114+865～115+085</w:t>
            </w:r>
            <w:r>
              <w:rPr>
                <w:rFonts w:ascii="仿宋" w:eastAsia="仿宋" w:hAnsi="仿宋" w:cs="Times New Roman" w:hint="eastAsia"/>
                <w:kern w:val="0"/>
                <w:sz w:val="20"/>
                <w:szCs w:val="20"/>
              </w:rPr>
              <w:t>、</w:t>
            </w:r>
            <w:r>
              <w:rPr>
                <w:rFonts w:ascii="仿宋" w:eastAsia="仿宋" w:hAnsi="仿宋" w:cs="Times New Roman"/>
                <w:kern w:val="0"/>
                <w:sz w:val="20"/>
                <w:szCs w:val="20"/>
              </w:rPr>
              <w:t>117+600～118+080</w:t>
            </w:r>
            <w:r>
              <w:rPr>
                <w:rFonts w:ascii="仿宋" w:eastAsia="仿宋" w:hAnsi="仿宋" w:cs="Times New Roman" w:hint="eastAsia"/>
                <w:kern w:val="0"/>
                <w:sz w:val="20"/>
                <w:szCs w:val="20"/>
              </w:rPr>
              <w:t>、</w:t>
            </w:r>
            <w:r>
              <w:rPr>
                <w:rFonts w:ascii="仿宋" w:eastAsia="仿宋" w:hAnsi="仿宋" w:cs="Times New Roman"/>
                <w:kern w:val="0"/>
                <w:sz w:val="20"/>
                <w:szCs w:val="20"/>
              </w:rPr>
              <w:t>118+480～119+930</w:t>
            </w:r>
            <w:r>
              <w:rPr>
                <w:rFonts w:ascii="仿宋" w:eastAsia="仿宋" w:hAnsi="仿宋" w:cs="Times New Roman" w:hint="eastAsia"/>
                <w:kern w:val="0"/>
                <w:sz w:val="20"/>
                <w:szCs w:val="20"/>
              </w:rPr>
              <w:t>、</w:t>
            </w:r>
            <w:r>
              <w:rPr>
                <w:rFonts w:ascii="仿宋" w:eastAsia="仿宋" w:hAnsi="仿宋" w:cs="Times New Roman"/>
                <w:kern w:val="0"/>
                <w:sz w:val="20"/>
                <w:szCs w:val="20"/>
              </w:rPr>
              <w:t>119+985～120+160</w:t>
            </w:r>
            <w:r>
              <w:rPr>
                <w:rFonts w:ascii="仿宋" w:eastAsia="仿宋" w:hAnsi="仿宋" w:cs="Times New Roman" w:hint="eastAsia"/>
                <w:kern w:val="0"/>
                <w:sz w:val="20"/>
                <w:szCs w:val="20"/>
              </w:rPr>
              <w:t>、</w:t>
            </w:r>
            <w:r>
              <w:rPr>
                <w:rFonts w:ascii="仿宋" w:eastAsia="仿宋" w:hAnsi="仿宋" w:cs="Times New Roman"/>
                <w:kern w:val="0"/>
                <w:sz w:val="20"/>
                <w:szCs w:val="20"/>
              </w:rPr>
              <w:t>120+423～120+895</w:t>
            </w:r>
            <w:r>
              <w:rPr>
                <w:rFonts w:ascii="仿宋" w:eastAsia="仿宋" w:hAnsi="仿宋" w:cs="Times New Roman" w:hint="eastAsia"/>
                <w:kern w:val="0"/>
                <w:sz w:val="20"/>
                <w:szCs w:val="20"/>
              </w:rPr>
              <w:t>、</w:t>
            </w:r>
            <w:r>
              <w:rPr>
                <w:rFonts w:ascii="仿宋" w:eastAsia="仿宋" w:hAnsi="仿宋" w:cs="Times New Roman"/>
                <w:kern w:val="0"/>
                <w:sz w:val="20"/>
                <w:szCs w:val="20"/>
              </w:rPr>
              <w:t>120+985～121+125</w:t>
            </w:r>
            <w:r>
              <w:rPr>
                <w:rFonts w:ascii="仿宋" w:eastAsia="仿宋" w:hAnsi="仿宋" w:cs="Times New Roman" w:hint="eastAsia"/>
                <w:kern w:val="0"/>
                <w:sz w:val="20"/>
                <w:szCs w:val="20"/>
              </w:rPr>
              <w:t>、</w:t>
            </w:r>
            <w:r>
              <w:rPr>
                <w:rFonts w:ascii="仿宋" w:eastAsia="仿宋" w:hAnsi="仿宋" w:cs="Times New Roman"/>
                <w:kern w:val="0"/>
                <w:sz w:val="20"/>
                <w:szCs w:val="20"/>
              </w:rPr>
              <w:t>121+710～121+966</w:t>
            </w:r>
            <w:r>
              <w:rPr>
                <w:rFonts w:ascii="仿宋" w:eastAsia="仿宋" w:hAnsi="仿宋" w:cs="Times New Roman" w:hint="eastAsia"/>
                <w:kern w:val="0"/>
                <w:sz w:val="20"/>
                <w:szCs w:val="20"/>
              </w:rPr>
              <w:t>、</w:t>
            </w:r>
            <w:r>
              <w:rPr>
                <w:rFonts w:ascii="仿宋" w:eastAsia="仿宋" w:hAnsi="仿宋" w:cs="Times New Roman"/>
                <w:kern w:val="0"/>
                <w:sz w:val="20"/>
                <w:szCs w:val="20"/>
              </w:rPr>
              <w:t>124+450～124+700</w:t>
            </w:r>
            <w:r>
              <w:rPr>
                <w:rFonts w:ascii="仿宋" w:eastAsia="仿宋" w:hAnsi="仿宋" w:cs="Times New Roman" w:hint="eastAsia"/>
                <w:kern w:val="0"/>
                <w:sz w:val="20"/>
                <w:szCs w:val="20"/>
              </w:rPr>
              <w:t>、</w:t>
            </w:r>
            <w:r>
              <w:rPr>
                <w:rFonts w:ascii="仿宋" w:eastAsia="仿宋" w:hAnsi="仿宋" w:cs="Times New Roman"/>
                <w:kern w:val="0"/>
                <w:sz w:val="20"/>
                <w:szCs w:val="20"/>
              </w:rPr>
              <w:t>124+740～124+754</w:t>
            </w:r>
            <w:r>
              <w:rPr>
                <w:rFonts w:ascii="仿宋" w:eastAsia="仿宋" w:hAnsi="仿宋" w:cs="Times New Roman" w:hint="eastAsia"/>
                <w:kern w:val="0"/>
                <w:sz w:val="20"/>
                <w:szCs w:val="20"/>
              </w:rPr>
              <w:t>等内排段，发现异常情况，及时上报上级单位及部门。</w:t>
            </w:r>
          </w:p>
        </w:tc>
      </w:tr>
      <w:tr w:rsidR="00843014" w:rsidRPr="00702DA7" w:rsidTr="00415DA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9-5</w:t>
            </w:r>
          </w:p>
        </w:tc>
        <w:tc>
          <w:tcPr>
            <w:tcW w:w="589"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防水失效</w:t>
            </w:r>
          </w:p>
        </w:tc>
        <w:tc>
          <w:tcPr>
            <w:tcW w:w="4117" w:type="pct"/>
            <w:tcBorders>
              <w:top w:val="nil"/>
              <w:left w:val="nil"/>
              <w:bottom w:val="single" w:sz="4" w:space="0" w:color="auto"/>
              <w:right w:val="single" w:sz="4" w:space="0" w:color="auto"/>
            </w:tcBorders>
            <w:vAlign w:val="center"/>
            <w:hideMark/>
          </w:tcPr>
          <w:p w:rsidR="00A04BBD"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）对渠道水量进行定期检测，发现水量异常，及时与有关部门进行协调处理；</w:t>
            </w:r>
          </w:p>
          <w:p w:rsidR="00843014"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843014" w:rsidRPr="00702DA7" w:rsidTr="00415DA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9-6</w:t>
            </w:r>
          </w:p>
        </w:tc>
        <w:tc>
          <w:tcPr>
            <w:tcW w:w="589"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地下水污染</w:t>
            </w:r>
          </w:p>
        </w:tc>
        <w:tc>
          <w:tcPr>
            <w:tcW w:w="4117"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协调当地政府相关部门，对污染源进行排查和处理。</w:t>
            </w:r>
          </w:p>
        </w:tc>
      </w:tr>
      <w:tr w:rsidR="00843014" w:rsidRPr="00702DA7" w:rsidTr="00415DA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9-7</w:t>
            </w:r>
          </w:p>
        </w:tc>
        <w:tc>
          <w:tcPr>
            <w:tcW w:w="589"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穿跨越和邻接工程</w:t>
            </w:r>
          </w:p>
        </w:tc>
        <w:tc>
          <w:tcPr>
            <w:tcW w:w="4117" w:type="pct"/>
            <w:tcBorders>
              <w:top w:val="nil"/>
              <w:left w:val="nil"/>
              <w:bottom w:val="single" w:sz="4" w:space="0" w:color="auto"/>
              <w:right w:val="single" w:sz="4" w:space="0" w:color="auto"/>
            </w:tcBorders>
            <w:vAlign w:val="center"/>
            <w:hideMark/>
          </w:tcPr>
          <w:p w:rsidR="00A04BBD"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）配合上级部门对穿跨越和邻接工程施工方案进行审核，发现问题及时与有关部门协调处理；</w:t>
            </w:r>
          </w:p>
          <w:p w:rsidR="00A04BBD"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）加强对穿跨越和邻接工程的巡查，发现异常及时与施工单位及当地政府部门协调处理；</w:t>
            </w:r>
          </w:p>
          <w:p w:rsidR="00843014"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）大力宣传环境保护知识，树立施工人员的环保意识。</w:t>
            </w:r>
          </w:p>
        </w:tc>
      </w:tr>
      <w:tr w:rsidR="00843014" w:rsidRPr="00702DA7" w:rsidTr="00415DA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9-8</w:t>
            </w:r>
          </w:p>
        </w:tc>
        <w:tc>
          <w:tcPr>
            <w:tcW w:w="589"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运维养护施工</w:t>
            </w:r>
          </w:p>
        </w:tc>
        <w:tc>
          <w:tcPr>
            <w:tcW w:w="4117" w:type="pct"/>
            <w:tcBorders>
              <w:top w:val="nil"/>
              <w:left w:val="nil"/>
              <w:bottom w:val="single" w:sz="4" w:space="0" w:color="auto"/>
              <w:right w:val="single" w:sz="4" w:space="0" w:color="auto"/>
            </w:tcBorders>
            <w:vAlign w:val="center"/>
            <w:hideMark/>
          </w:tcPr>
          <w:p w:rsidR="00A04BBD"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）配合上级部门对运维养护施工方案进行审核，发现问题及时与有关部门协调处理；</w:t>
            </w:r>
          </w:p>
          <w:p w:rsidR="00A04BBD"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）加强对运维养护施工过程的监督，发现异常及时与施工单位及当地政府部门协调处理；</w:t>
            </w:r>
          </w:p>
          <w:p w:rsidR="00843014"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）大力宣传环境保护知识，树立施工人员的环保意识。</w:t>
            </w:r>
          </w:p>
        </w:tc>
      </w:tr>
      <w:tr w:rsidR="00843014" w:rsidRPr="00702DA7" w:rsidTr="00415DA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9-9</w:t>
            </w:r>
          </w:p>
        </w:tc>
        <w:tc>
          <w:tcPr>
            <w:tcW w:w="589"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含油管路、含油仪器</w:t>
            </w:r>
          </w:p>
        </w:tc>
        <w:tc>
          <w:tcPr>
            <w:tcW w:w="4117" w:type="pct"/>
            <w:tcBorders>
              <w:top w:val="nil"/>
              <w:left w:val="nil"/>
              <w:bottom w:val="single" w:sz="4" w:space="0" w:color="auto"/>
              <w:right w:val="single" w:sz="4" w:space="0" w:color="auto"/>
            </w:tcBorders>
            <w:vAlign w:val="center"/>
            <w:hideMark/>
          </w:tcPr>
          <w:p w:rsidR="00E266D7" w:rsidRDefault="00A91F37" w:rsidP="00415DA1">
            <w:pPr>
              <w:autoSpaceDE w:val="0"/>
              <w:autoSpaceDN w:val="0"/>
              <w:adjustRightInd w:val="0"/>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对十二里河渡槽进口节制闸、白河倒虹吸出口节制闸、姜沟分水口、田洼分水口、大寨分水口以及娃娃河控制闸、梅溪河控制闸、白条河控制闸内含油管路、含油仪器进行巡查，发现质量问题及时更换；</w:t>
            </w:r>
          </w:p>
          <w:p w:rsidR="00E266D7" w:rsidRDefault="00A91F37" w:rsidP="00415DA1">
            <w:pPr>
              <w:autoSpaceDE w:val="0"/>
              <w:autoSpaceDN w:val="0"/>
              <w:adjustRightInd w:val="0"/>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2）工作人员对含油管路、含油仪器进行检修维护时，提高警惕，并采取相应的措施，防止检修维护过程中发生漏油事故，污染水质。</w:t>
            </w:r>
          </w:p>
        </w:tc>
      </w:tr>
      <w:tr w:rsidR="00843014" w:rsidRPr="00702DA7" w:rsidTr="00415DA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9-10</w:t>
            </w:r>
          </w:p>
        </w:tc>
        <w:tc>
          <w:tcPr>
            <w:tcW w:w="589"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大气沉降</w:t>
            </w:r>
          </w:p>
        </w:tc>
        <w:tc>
          <w:tcPr>
            <w:tcW w:w="4117" w:type="pct"/>
            <w:tcBorders>
              <w:top w:val="nil"/>
              <w:left w:val="nil"/>
              <w:bottom w:val="single" w:sz="4" w:space="0" w:color="auto"/>
              <w:right w:val="single" w:sz="4" w:space="0" w:color="auto"/>
            </w:tcBorders>
            <w:vAlign w:val="center"/>
            <w:hideMark/>
          </w:tcPr>
          <w:p w:rsidR="00A04BBD"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）对渠道周边大气污染源进行排查；</w:t>
            </w:r>
          </w:p>
          <w:p w:rsidR="00843014"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）与政府进行合作，对污染源进行治理。</w:t>
            </w:r>
          </w:p>
        </w:tc>
      </w:tr>
      <w:tr w:rsidR="00843014" w:rsidRPr="00702DA7" w:rsidTr="00415DA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kern w:val="0"/>
                <w:sz w:val="20"/>
                <w:szCs w:val="20"/>
              </w:rPr>
              <w:t>9-11</w:t>
            </w:r>
          </w:p>
        </w:tc>
        <w:tc>
          <w:tcPr>
            <w:tcW w:w="589" w:type="pct"/>
            <w:tcBorders>
              <w:top w:val="nil"/>
              <w:left w:val="nil"/>
              <w:bottom w:val="single" w:sz="4" w:space="0" w:color="auto"/>
              <w:right w:val="single" w:sz="4" w:space="0" w:color="auto"/>
            </w:tcBorders>
            <w:vAlign w:val="center"/>
            <w:hideMark/>
          </w:tcPr>
          <w:p w:rsidR="00843014" w:rsidRPr="00702DA7" w:rsidRDefault="00A91F37" w:rsidP="00415DA1">
            <w:pPr>
              <w:widowControl/>
              <w:spacing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藻类生长因子</w:t>
            </w:r>
          </w:p>
        </w:tc>
        <w:tc>
          <w:tcPr>
            <w:tcW w:w="4117" w:type="pct"/>
            <w:tcBorders>
              <w:top w:val="nil"/>
              <w:left w:val="nil"/>
              <w:bottom w:val="single" w:sz="4" w:space="0" w:color="auto"/>
              <w:right w:val="single" w:sz="4" w:space="0" w:color="auto"/>
            </w:tcBorders>
            <w:vAlign w:val="center"/>
            <w:hideMark/>
          </w:tcPr>
          <w:p w:rsidR="00A04BBD"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）加强对渠道水体进行巡查，尤其是水流比较平缓渠段，发现异常及时上报上级单位及部门；</w:t>
            </w:r>
          </w:p>
          <w:p w:rsidR="00843014" w:rsidRPr="00702DA7" w:rsidRDefault="00A91F37" w:rsidP="00415DA1">
            <w:pPr>
              <w:widowControl/>
              <w:spacing w:line="240" w:lineRule="exact"/>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bl>
    <w:p w:rsidR="0008554C" w:rsidRPr="00702DA7" w:rsidRDefault="00D23907" w:rsidP="0008554C">
      <w:pPr>
        <w:pStyle w:val="10"/>
        <w:ind w:firstLineChars="0" w:firstLine="0"/>
        <w:jc w:val="center"/>
        <w:outlineLvl w:val="9"/>
        <w:rPr>
          <w:rFonts w:ascii="Times New Roman" w:hAnsi="Times New Roman" w:cs="Times New Roman"/>
        </w:rPr>
      </w:pPr>
      <w:r w:rsidRPr="00415DA1">
        <w:rPr>
          <w:rFonts w:ascii="Times New Roman" w:hAnsi="Times New Roman" w:cs="Times New Roman" w:hint="eastAsia"/>
        </w:rPr>
        <w:t>表</w:t>
      </w:r>
      <w:r w:rsidRPr="00415DA1">
        <w:rPr>
          <w:rFonts w:ascii="Times New Roman" w:hAnsi="Times New Roman" w:cs="Times New Roman"/>
        </w:rPr>
        <w:t xml:space="preserve">3.3-9  </w:t>
      </w:r>
      <w:r w:rsidRPr="00415DA1">
        <w:rPr>
          <w:rFonts w:ascii="Times New Roman" w:hAnsi="Times New Roman" w:cs="Times New Roman" w:hint="eastAsia"/>
        </w:rPr>
        <w:t>水质</w:t>
      </w:r>
      <w:r w:rsidR="008A519A">
        <w:rPr>
          <w:rFonts w:ascii="Times New Roman" w:hAnsi="Times New Roman" w:cs="Times New Roman" w:hint="eastAsia"/>
        </w:rPr>
        <w:t>风险控制措施</w:t>
      </w:r>
      <w:r w:rsidRPr="00415DA1">
        <w:rPr>
          <w:rFonts w:ascii="Times New Roman" w:hAnsi="Times New Roman" w:cs="Times New Roman" w:hint="eastAsia"/>
        </w:rPr>
        <w:t>一览表</w:t>
      </w:r>
    </w:p>
    <w:tbl>
      <w:tblPr>
        <w:tblW w:w="5000" w:type="pct"/>
        <w:jc w:val="center"/>
        <w:tblLook w:val="04A0" w:firstRow="1" w:lastRow="0" w:firstColumn="1" w:lastColumn="0" w:noHBand="0" w:noVBand="1"/>
      </w:tblPr>
      <w:tblGrid>
        <w:gridCol w:w="723"/>
        <w:gridCol w:w="1559"/>
        <w:gridCol w:w="11892"/>
      </w:tblGrid>
      <w:tr w:rsidR="00843014" w:rsidRPr="00702DA7" w:rsidTr="00415DA1">
        <w:trPr>
          <w:trHeight w:val="390"/>
          <w:tblHeader/>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序号</w:t>
            </w:r>
          </w:p>
        </w:tc>
        <w:tc>
          <w:tcPr>
            <w:tcW w:w="550" w:type="pct"/>
            <w:tcBorders>
              <w:top w:val="single" w:sz="4" w:space="0" w:color="auto"/>
              <w:left w:val="nil"/>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风险事件</w:t>
            </w:r>
          </w:p>
        </w:tc>
        <w:tc>
          <w:tcPr>
            <w:tcW w:w="4194" w:type="pct"/>
            <w:tcBorders>
              <w:top w:val="single" w:sz="4" w:space="0" w:color="auto"/>
              <w:left w:val="nil"/>
              <w:bottom w:val="single" w:sz="4" w:space="0" w:color="auto"/>
              <w:right w:val="single" w:sz="4" w:space="0" w:color="auto"/>
            </w:tcBorders>
            <w:noWrap/>
            <w:vAlign w:val="bottom"/>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控制措施</w:t>
            </w:r>
          </w:p>
        </w:tc>
      </w:tr>
      <w:tr w:rsidR="00843014" w:rsidRPr="00702DA7" w:rsidTr="00415DA1">
        <w:trPr>
          <w:trHeight w:val="43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1</w:t>
            </w:r>
          </w:p>
        </w:tc>
        <w:tc>
          <w:tcPr>
            <w:tcW w:w="550" w:type="pct"/>
            <w:tcBorders>
              <w:top w:val="single" w:sz="4" w:space="0" w:color="auto"/>
              <w:left w:val="nil"/>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交通事故导致的水污染</w:t>
            </w:r>
          </w:p>
        </w:tc>
        <w:tc>
          <w:tcPr>
            <w:tcW w:w="4194" w:type="pct"/>
            <w:tcBorders>
              <w:top w:val="nil"/>
              <w:left w:val="nil"/>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）事故发生后，立即核实水质污染状况、发展趋势及实际危害程度，并按照《水污染事件应急预案》相关程序和要求进行上报；</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）组织抢险人员赶往现场，按《水污染事件应急预案》相关要求通过打捞、拦截等技术开展先期处置工作，控制污染物入渠；</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）积极配合上级单位和部门、及有关应急救援队伍进行应急处置，控制事态发展。</w:t>
            </w:r>
          </w:p>
        </w:tc>
      </w:tr>
      <w:tr w:rsidR="00843014" w:rsidRPr="00702DA7" w:rsidTr="00415DA1">
        <w:trPr>
          <w:trHeight w:val="73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2</w:t>
            </w:r>
          </w:p>
        </w:tc>
        <w:tc>
          <w:tcPr>
            <w:tcW w:w="550" w:type="pct"/>
            <w:tcBorders>
              <w:top w:val="single" w:sz="4" w:space="0" w:color="auto"/>
              <w:left w:val="nil"/>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地表水污染</w:t>
            </w:r>
          </w:p>
        </w:tc>
        <w:tc>
          <w:tcPr>
            <w:tcW w:w="4194" w:type="pct"/>
            <w:tcBorders>
              <w:top w:val="nil"/>
              <w:left w:val="nil"/>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w:t>
            </w:r>
            <w:r>
              <w:rPr>
                <w:rFonts w:ascii="仿宋" w:eastAsia="仿宋" w:hAnsi="仿宋" w:cs="Times New Roman" w:hint="eastAsia"/>
                <w:kern w:val="0"/>
                <w:sz w:val="20"/>
                <w:szCs w:val="20"/>
              </w:rPr>
              <w:t>）积极配合上级单位和部门、及有关应急救援队伍进行应急处置，控制事态发展。</w:t>
            </w:r>
          </w:p>
        </w:tc>
      </w:tr>
      <w:tr w:rsidR="00843014" w:rsidRPr="00702DA7" w:rsidTr="00415DA1">
        <w:trPr>
          <w:trHeight w:val="28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3</w:t>
            </w:r>
          </w:p>
        </w:tc>
        <w:tc>
          <w:tcPr>
            <w:tcW w:w="550" w:type="pct"/>
            <w:tcBorders>
              <w:top w:val="single" w:sz="4" w:space="0" w:color="auto"/>
              <w:left w:val="nil"/>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地下水污染</w:t>
            </w:r>
          </w:p>
        </w:tc>
        <w:tc>
          <w:tcPr>
            <w:tcW w:w="4194" w:type="pct"/>
            <w:tcBorders>
              <w:top w:val="nil"/>
              <w:left w:val="nil"/>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w:t>
            </w:r>
            <w:r>
              <w:rPr>
                <w:rFonts w:ascii="仿宋" w:eastAsia="仿宋" w:hAnsi="仿宋" w:cs="Times New Roman" w:hint="eastAsia"/>
                <w:kern w:val="0"/>
                <w:sz w:val="20"/>
                <w:szCs w:val="20"/>
              </w:rPr>
              <w:t>）积极配合上级单位和部门、及有关应急救援队伍进行应急处置，控制事态发展。</w:t>
            </w:r>
          </w:p>
        </w:tc>
      </w:tr>
      <w:tr w:rsidR="00843014" w:rsidRPr="00702DA7" w:rsidTr="00415DA1">
        <w:trPr>
          <w:trHeight w:val="34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4</w:t>
            </w:r>
          </w:p>
        </w:tc>
        <w:tc>
          <w:tcPr>
            <w:tcW w:w="550" w:type="pct"/>
            <w:tcBorders>
              <w:top w:val="single" w:sz="4" w:space="0" w:color="auto"/>
              <w:left w:val="nil"/>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大气污染</w:t>
            </w:r>
          </w:p>
        </w:tc>
        <w:tc>
          <w:tcPr>
            <w:tcW w:w="4194" w:type="pct"/>
            <w:tcBorders>
              <w:top w:val="nil"/>
              <w:left w:val="nil"/>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）组织人员对水面进行定期巡查，发现异常及时上报总调中心，加大流量解决大气污染沉降对水体造成的污染；</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）与地方政府相关部门合作协调解决污染源。</w:t>
            </w:r>
          </w:p>
        </w:tc>
      </w:tr>
      <w:tr w:rsidR="00843014" w:rsidRPr="00702DA7" w:rsidTr="00415DA1">
        <w:trPr>
          <w:trHeight w:val="31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5</w:t>
            </w:r>
          </w:p>
        </w:tc>
        <w:tc>
          <w:tcPr>
            <w:tcW w:w="550" w:type="pct"/>
            <w:tcBorders>
              <w:top w:val="single" w:sz="4" w:space="0" w:color="auto"/>
              <w:left w:val="nil"/>
              <w:bottom w:val="single" w:sz="4" w:space="0" w:color="auto"/>
              <w:right w:val="single" w:sz="4" w:space="0" w:color="auto"/>
            </w:tcBorders>
            <w:vAlign w:val="center"/>
            <w:hideMark/>
          </w:tcPr>
          <w:p w:rsidR="00843014" w:rsidRPr="00702DA7" w:rsidRDefault="00A91F37" w:rsidP="00A04BBD">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藻类</w:t>
            </w:r>
          </w:p>
        </w:tc>
        <w:tc>
          <w:tcPr>
            <w:tcW w:w="4194" w:type="pct"/>
            <w:tcBorders>
              <w:top w:val="nil"/>
              <w:left w:val="nil"/>
              <w:bottom w:val="single" w:sz="4" w:space="0" w:color="auto"/>
              <w:right w:val="single" w:sz="4" w:space="0" w:color="auto"/>
            </w:tcBorders>
            <w:vAlign w:val="center"/>
            <w:hideMark/>
          </w:tcPr>
          <w:p w:rsidR="00A04BBD"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）对水体进行观察取样，发现异常后及时上报上级单位和部门；</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）发生藻类事件后，通过增大流速，避开蓝藻适宜的生长条件；</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）发生藻类事件后，通过机械打捞、过滤等物理方法除藻。</w:t>
            </w:r>
          </w:p>
        </w:tc>
      </w:tr>
      <w:tr w:rsidR="00843014" w:rsidRPr="00702DA7" w:rsidTr="00415DA1">
        <w:trPr>
          <w:trHeight w:val="375"/>
          <w:jc w:val="center"/>
        </w:trPr>
        <w:tc>
          <w:tcPr>
            <w:tcW w:w="255" w:type="pct"/>
            <w:tcBorders>
              <w:top w:val="single" w:sz="4" w:space="0" w:color="auto"/>
              <w:left w:val="single" w:sz="4" w:space="0" w:color="auto"/>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kern w:val="0"/>
                <w:sz w:val="20"/>
                <w:szCs w:val="20"/>
              </w:rPr>
              <w:t>6</w:t>
            </w:r>
          </w:p>
        </w:tc>
        <w:tc>
          <w:tcPr>
            <w:tcW w:w="550" w:type="pct"/>
            <w:tcBorders>
              <w:top w:val="single" w:sz="4" w:space="0" w:color="auto"/>
              <w:left w:val="nil"/>
              <w:bottom w:val="single" w:sz="4" w:space="0" w:color="auto"/>
              <w:right w:val="single" w:sz="4" w:space="0" w:color="auto"/>
            </w:tcBorders>
            <w:vAlign w:val="center"/>
            <w:hideMark/>
          </w:tcPr>
          <w:p w:rsidR="00843014" w:rsidRPr="00702DA7" w:rsidRDefault="00A91F37" w:rsidP="006F3760">
            <w:pPr>
              <w:widowControl/>
              <w:snapToGrid w:val="0"/>
              <w:spacing w:line="276"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建筑物漏油污染</w:t>
            </w:r>
          </w:p>
        </w:tc>
        <w:tc>
          <w:tcPr>
            <w:tcW w:w="4194" w:type="pct"/>
            <w:tcBorders>
              <w:top w:val="nil"/>
              <w:left w:val="nil"/>
              <w:bottom w:val="single" w:sz="4" w:space="0" w:color="auto"/>
              <w:right w:val="single" w:sz="4" w:space="0" w:color="auto"/>
            </w:tcBorders>
            <w:vAlign w:val="center"/>
            <w:hideMark/>
          </w:tcPr>
          <w:p w:rsidR="00A04BBD"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1</w:t>
            </w:r>
            <w:r>
              <w:rPr>
                <w:rFonts w:ascii="仿宋" w:eastAsia="仿宋" w:hAnsi="仿宋" w:cs="Times New Roman" w:hint="eastAsia"/>
                <w:kern w:val="0"/>
                <w:sz w:val="20"/>
                <w:szCs w:val="20"/>
              </w:rPr>
              <w:t>）组织巡查人员对水体的油花情况进行巡查，发现异常及时上报上级单位和部门；</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2</w:t>
            </w:r>
            <w:r>
              <w:rPr>
                <w:rFonts w:ascii="仿宋" w:eastAsia="仿宋" w:hAnsi="仿宋" w:cs="Times New Roman" w:hint="eastAsia"/>
                <w:kern w:val="0"/>
                <w:sz w:val="20"/>
                <w:szCs w:val="20"/>
              </w:rPr>
              <w:t>）节制闸、分水口、控制闸等现场值班人员，立即寻找漏油点并进行堵漏；</w:t>
            </w:r>
          </w:p>
          <w:p w:rsidR="00A04BBD"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3</w:t>
            </w:r>
            <w:r>
              <w:rPr>
                <w:rFonts w:ascii="仿宋" w:eastAsia="仿宋" w:hAnsi="仿宋" w:cs="Times New Roman" w:hint="eastAsia"/>
                <w:kern w:val="0"/>
                <w:sz w:val="20"/>
                <w:szCs w:val="20"/>
              </w:rPr>
              <w:t>）按照《水污染事件应急预案》相关要求通过拦油栅、吸油毡等技术开展先期处置工作，控制渠道内油污；</w:t>
            </w:r>
          </w:p>
          <w:p w:rsidR="00843014" w:rsidRPr="00702DA7" w:rsidRDefault="00A91F37" w:rsidP="006F3760">
            <w:pPr>
              <w:widowControl/>
              <w:snapToGrid w:val="0"/>
              <w:spacing w:line="276"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w:t>
            </w:r>
            <w:r>
              <w:rPr>
                <w:rFonts w:ascii="仿宋" w:eastAsia="仿宋" w:hAnsi="仿宋" w:cs="Times New Roman"/>
                <w:kern w:val="0"/>
                <w:sz w:val="20"/>
                <w:szCs w:val="20"/>
              </w:rPr>
              <w:t>4</w:t>
            </w:r>
            <w:r>
              <w:rPr>
                <w:rFonts w:ascii="仿宋" w:eastAsia="仿宋" w:hAnsi="仿宋" w:cs="Times New Roman" w:hint="eastAsia"/>
                <w:kern w:val="0"/>
                <w:sz w:val="20"/>
                <w:szCs w:val="20"/>
              </w:rPr>
              <w:t>）积极配合上级单位和部门、及有关应急救援队伍进行应急处置，控制事态发展。</w:t>
            </w:r>
          </w:p>
        </w:tc>
      </w:tr>
    </w:tbl>
    <w:p w:rsidR="00D26F64" w:rsidRPr="00702DA7" w:rsidRDefault="00D26F64" w:rsidP="0008554C">
      <w:pPr>
        <w:pStyle w:val="10"/>
        <w:ind w:firstLineChars="0" w:firstLine="0"/>
        <w:jc w:val="center"/>
        <w:outlineLvl w:val="9"/>
        <w:rPr>
          <w:rFonts w:hAnsi="黑体" w:cs="Times New Roman"/>
        </w:rPr>
      </w:pPr>
    </w:p>
    <w:p w:rsidR="006603A2" w:rsidRPr="00702DA7" w:rsidRDefault="00D23907" w:rsidP="00D359F4">
      <w:pPr>
        <w:pStyle w:val="1"/>
        <w:rPr>
          <w:kern w:val="0"/>
        </w:rPr>
      </w:pPr>
      <w:bookmarkStart w:id="33" w:name="_Toc521278333"/>
      <w:bookmarkStart w:id="34" w:name="_Toc521306818"/>
      <w:bookmarkStart w:id="35" w:name="_Toc521357670"/>
      <w:bookmarkStart w:id="36" w:name="_Toc524601266"/>
      <w:r w:rsidRPr="00415DA1">
        <w:rPr>
          <w:kern w:val="0"/>
        </w:rPr>
        <w:t>4</w:t>
      </w:r>
      <w:r w:rsidRPr="00415DA1">
        <w:rPr>
          <w:kern w:val="0"/>
        </w:rPr>
        <w:t>对当地防洪影响</w:t>
      </w:r>
      <w:bookmarkEnd w:id="33"/>
      <w:bookmarkEnd w:id="34"/>
      <w:bookmarkEnd w:id="35"/>
      <w:r w:rsidRPr="00415DA1">
        <w:rPr>
          <w:rFonts w:hint="eastAsia"/>
          <w:kern w:val="0"/>
        </w:rPr>
        <w:t>预防</w:t>
      </w:r>
      <w:r w:rsidRPr="00415DA1">
        <w:rPr>
          <w:kern w:val="0"/>
        </w:rPr>
        <w:t>措施</w:t>
      </w:r>
      <w:bookmarkEnd w:id="36"/>
    </w:p>
    <w:p w:rsidR="00546596" w:rsidRPr="000B6917" w:rsidRDefault="00546596" w:rsidP="00546596">
      <w:pPr>
        <w:jc w:val="left"/>
        <w:outlineLvl w:val="1"/>
        <w:rPr>
          <w:rFonts w:ascii="Times New Roman" w:eastAsia="黑体" w:hAnsi="Times New Roman" w:cs="Times New Roman"/>
          <w:sz w:val="28"/>
          <w:szCs w:val="28"/>
        </w:rPr>
      </w:pPr>
      <w:bookmarkStart w:id="37" w:name="_Toc524601267"/>
      <w:r w:rsidRPr="000B6917">
        <w:rPr>
          <w:rFonts w:ascii="Times New Roman" w:eastAsia="黑体" w:hAnsi="Times New Roman" w:cs="Times New Roman"/>
          <w:sz w:val="28"/>
          <w:szCs w:val="28"/>
        </w:rPr>
        <w:t>4.1</w:t>
      </w:r>
      <w:r w:rsidRPr="000B6917">
        <w:rPr>
          <w:rFonts w:ascii="Times New Roman" w:eastAsia="黑体" w:hAnsi="Times New Roman" w:cs="Times New Roman"/>
          <w:sz w:val="28"/>
          <w:szCs w:val="28"/>
        </w:rPr>
        <w:t>对当地防洪影响风险事件及风险因子</w:t>
      </w:r>
      <w:bookmarkEnd w:id="37"/>
    </w:p>
    <w:p w:rsidR="00546596" w:rsidRDefault="00546596" w:rsidP="00415DA1">
      <w:pPr>
        <w:spacing w:line="360" w:lineRule="auto"/>
        <w:ind w:firstLineChars="177" w:firstLine="531"/>
        <w:rPr>
          <w:rFonts w:ascii="仿宋" w:eastAsia="仿宋" w:hAnsi="仿宋" w:cs="Times New Roman"/>
          <w:sz w:val="30"/>
          <w:szCs w:val="30"/>
        </w:rPr>
      </w:pPr>
      <w:r w:rsidRPr="00415DA1">
        <w:rPr>
          <w:rFonts w:ascii="仿宋" w:eastAsia="仿宋" w:hAnsi="仿宋" w:cs="Times New Roman" w:hint="eastAsia"/>
          <w:sz w:val="30"/>
          <w:szCs w:val="30"/>
        </w:rPr>
        <w:t>总干渠工程按5</w:t>
      </w:r>
      <w:r>
        <w:rPr>
          <w:rFonts w:ascii="仿宋" w:eastAsia="仿宋" w:hAnsi="仿宋" w:cs="Times New Roman"/>
          <w:sz w:val="30"/>
          <w:szCs w:val="30"/>
        </w:rPr>
        <w:t>～</w:t>
      </w:r>
      <w:r w:rsidRPr="00415DA1">
        <w:rPr>
          <w:rFonts w:ascii="仿宋" w:eastAsia="仿宋" w:hAnsi="仿宋" w:cs="Times New Roman" w:hint="eastAsia"/>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南阳管理处共20座排水（交叉）建筑物，贾庄南沟、木沟河、三里河、大庄西北沟等14条河流存在一定的风险，其中三里河、梅溪河为较大风险，主要原因为出口下游排水沟道流经南阳市区，人口和资产密集，现状行洪条件下，对下游南阳市区防洪影响较大。</w:t>
      </w:r>
    </w:p>
    <w:p w:rsidR="00546596" w:rsidRDefault="00546596">
      <w:pPr>
        <w:spacing w:line="360" w:lineRule="auto"/>
        <w:ind w:firstLineChars="177" w:firstLine="531"/>
        <w:rPr>
          <w:rFonts w:ascii="仿宋" w:eastAsia="仿宋" w:hAnsi="仿宋" w:cs="Times New Roman"/>
          <w:sz w:val="30"/>
          <w:szCs w:val="30"/>
        </w:rPr>
      </w:pPr>
    </w:p>
    <w:p w:rsidR="00546596" w:rsidRDefault="00546596">
      <w:pPr>
        <w:spacing w:line="360" w:lineRule="auto"/>
        <w:ind w:firstLineChars="177" w:firstLine="531"/>
        <w:rPr>
          <w:rFonts w:ascii="仿宋" w:eastAsia="仿宋" w:hAnsi="仿宋" w:cs="Times New Roman"/>
          <w:sz w:val="30"/>
          <w:szCs w:val="30"/>
        </w:rPr>
      </w:pPr>
    </w:p>
    <w:p w:rsidR="00546596" w:rsidRDefault="00546596">
      <w:pPr>
        <w:spacing w:line="360" w:lineRule="auto"/>
        <w:ind w:firstLineChars="177" w:firstLine="531"/>
        <w:rPr>
          <w:rFonts w:ascii="仿宋" w:eastAsia="仿宋" w:hAnsi="仿宋" w:cs="Times New Roman"/>
          <w:sz w:val="30"/>
          <w:szCs w:val="30"/>
        </w:rPr>
      </w:pPr>
    </w:p>
    <w:p w:rsidR="00546596" w:rsidRDefault="00546596">
      <w:pPr>
        <w:spacing w:line="360" w:lineRule="auto"/>
        <w:ind w:firstLineChars="177" w:firstLine="531"/>
        <w:rPr>
          <w:rFonts w:ascii="仿宋" w:eastAsia="仿宋" w:hAnsi="仿宋" w:cs="Times New Roman"/>
          <w:sz w:val="30"/>
          <w:szCs w:val="30"/>
        </w:rPr>
      </w:pPr>
    </w:p>
    <w:p w:rsidR="00546596" w:rsidRPr="00415DA1" w:rsidRDefault="00546596" w:rsidP="00415DA1">
      <w:pPr>
        <w:spacing w:line="360" w:lineRule="auto"/>
        <w:ind w:firstLineChars="177" w:firstLine="531"/>
        <w:rPr>
          <w:rFonts w:ascii="仿宋" w:eastAsia="仿宋" w:hAnsi="仿宋" w:cs="Times New Roman"/>
          <w:sz w:val="30"/>
          <w:szCs w:val="30"/>
        </w:rPr>
      </w:pPr>
    </w:p>
    <w:p w:rsidR="00546596" w:rsidRPr="000B6917" w:rsidRDefault="00546596" w:rsidP="00546596">
      <w:pPr>
        <w:pStyle w:val="10"/>
        <w:ind w:firstLineChars="0" w:firstLine="0"/>
        <w:jc w:val="center"/>
        <w:outlineLvl w:val="9"/>
        <w:rPr>
          <w:rFonts w:ascii="Times New Roman" w:hAnsi="Times New Roman" w:cs="Times New Roman"/>
        </w:rPr>
      </w:pPr>
      <w:r w:rsidRPr="000B6917">
        <w:rPr>
          <w:rFonts w:ascii="Times New Roman" w:hAnsi="Times New Roman" w:cs="Times New Roman"/>
        </w:rPr>
        <w:t>表</w:t>
      </w:r>
      <w:r w:rsidRPr="000B6917">
        <w:rPr>
          <w:rFonts w:ascii="Times New Roman" w:hAnsi="Times New Roman" w:cs="Times New Roman"/>
        </w:rPr>
        <w:t xml:space="preserve">4.1-1  </w:t>
      </w:r>
      <w:r w:rsidRPr="000B6917">
        <w:rPr>
          <w:rFonts w:ascii="Times New Roman" w:hAnsi="Times New Roman" w:cs="Times New Roman"/>
        </w:rPr>
        <w:t>对当地防洪影响风险事件及风险因子一览表</w:t>
      </w:r>
    </w:p>
    <w:tbl>
      <w:tblPr>
        <w:tblW w:w="5000" w:type="pct"/>
        <w:tblLook w:val="04A0" w:firstRow="1" w:lastRow="0" w:firstColumn="1" w:lastColumn="0" w:noHBand="0" w:noVBand="1"/>
      </w:tblPr>
      <w:tblGrid>
        <w:gridCol w:w="1616"/>
        <w:gridCol w:w="2268"/>
        <w:gridCol w:w="9077"/>
        <w:gridCol w:w="1213"/>
      </w:tblGrid>
      <w:tr w:rsidR="00546596" w:rsidRPr="000B6917" w:rsidTr="00383902">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bCs/>
                <w:kern w:val="0"/>
                <w:sz w:val="20"/>
                <w:szCs w:val="20"/>
              </w:rPr>
            </w:pPr>
            <w:r w:rsidRPr="000B6917">
              <w:rPr>
                <w:rFonts w:ascii="Times New Roman" w:eastAsia="仿宋" w:hAnsi="Times New Roman" w:cs="Times New Roman"/>
                <w:bCs/>
                <w:kern w:val="0"/>
                <w:sz w:val="20"/>
                <w:szCs w:val="20"/>
              </w:rPr>
              <w:t>河流名称</w:t>
            </w:r>
            <w:r w:rsidRPr="000B6917">
              <w:rPr>
                <w:rFonts w:ascii="Times New Roman" w:eastAsia="仿宋" w:hAnsi="Times New Roman" w:cs="Times New Roman"/>
                <w:bCs/>
                <w:kern w:val="0"/>
                <w:sz w:val="20"/>
                <w:szCs w:val="20"/>
              </w:rPr>
              <w:t xml:space="preserve">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bCs/>
                <w:kern w:val="0"/>
                <w:sz w:val="20"/>
                <w:szCs w:val="20"/>
              </w:rPr>
            </w:pPr>
            <w:r w:rsidRPr="000B6917">
              <w:rPr>
                <w:rFonts w:ascii="Times New Roman" w:eastAsia="仿宋" w:hAnsi="Times New Roman" w:cs="Times New Roman"/>
                <w:bCs/>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546596" w:rsidRPr="000B6917" w:rsidRDefault="00546596">
            <w:pPr>
              <w:widowControl/>
              <w:jc w:val="center"/>
              <w:rPr>
                <w:rFonts w:ascii="Times New Roman" w:eastAsia="仿宋" w:hAnsi="Times New Roman" w:cs="Times New Roman"/>
                <w:bCs/>
                <w:kern w:val="0"/>
                <w:sz w:val="20"/>
                <w:szCs w:val="20"/>
              </w:rPr>
            </w:pPr>
            <w:r w:rsidRPr="000B6917">
              <w:rPr>
                <w:rFonts w:ascii="Times New Roman" w:eastAsia="仿宋" w:hAnsi="Times New Roman" w:cs="Times New Roman"/>
                <w:bCs/>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bCs/>
                <w:kern w:val="0"/>
                <w:sz w:val="20"/>
                <w:szCs w:val="20"/>
              </w:rPr>
            </w:pPr>
            <w:r w:rsidRPr="000B6917">
              <w:rPr>
                <w:rFonts w:ascii="Times New Roman" w:eastAsia="仿宋" w:hAnsi="Times New Roman" w:cs="Times New Roman"/>
                <w:bCs/>
                <w:kern w:val="0"/>
                <w:sz w:val="20"/>
                <w:szCs w:val="20"/>
              </w:rPr>
              <w:t>风险防范措施编号</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木沟河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200m</w:t>
            </w:r>
            <w:r w:rsidRPr="000B6917">
              <w:rPr>
                <w:rFonts w:ascii="Times New Roman" w:eastAsia="仿宋" w:hAnsi="Times New Roman" w:cs="Times New Roman"/>
                <w:kern w:val="0"/>
                <w:sz w:val="20"/>
                <w:szCs w:val="20"/>
              </w:rPr>
              <w:t>，出口外距交叉建筑物约</w:t>
            </w:r>
            <w:r w:rsidRPr="000B6917">
              <w:rPr>
                <w:rFonts w:ascii="Times New Roman" w:eastAsia="仿宋" w:hAnsi="Times New Roman" w:cs="Times New Roman"/>
                <w:kern w:val="0"/>
                <w:sz w:val="20"/>
                <w:szCs w:val="20"/>
              </w:rPr>
              <w:t>190m</w:t>
            </w:r>
            <w:r w:rsidRPr="000B6917">
              <w:rPr>
                <w:rFonts w:ascii="Times New Roman" w:eastAsia="仿宋" w:hAnsi="Times New Roman" w:cs="Times New Roman"/>
                <w:kern w:val="0"/>
                <w:sz w:val="20"/>
                <w:szCs w:val="20"/>
              </w:rPr>
              <w:t>为耕地。</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滚沟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4</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5</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3</w:t>
            </w:r>
            <w:r w:rsidRPr="000B6917">
              <w:rPr>
                <w:rFonts w:ascii="Times New Roman" w:eastAsia="仿宋" w:hAnsi="Times New Roman" w:cs="Times New Roman"/>
                <w:kern w:val="0"/>
                <w:sz w:val="20"/>
                <w:szCs w:val="20"/>
              </w:rPr>
              <w:t>）流域面积内建设用地比例增加较大</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2</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4</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530m</w:t>
            </w:r>
            <w:r w:rsidRPr="000B6917">
              <w:rPr>
                <w:rFonts w:ascii="Times New Roman" w:eastAsia="仿宋" w:hAnsi="Times New Roman" w:cs="Times New Roman"/>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5</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程沟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478m</w:t>
            </w:r>
            <w:r w:rsidRPr="000B6917">
              <w:rPr>
                <w:rFonts w:ascii="Times New Roman" w:eastAsia="仿宋" w:hAnsi="Times New Roman" w:cs="Times New Roman"/>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十二里河西支</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218m</w:t>
            </w:r>
            <w:r w:rsidRPr="000B6917">
              <w:rPr>
                <w:rFonts w:ascii="Times New Roman" w:eastAsia="仿宋" w:hAnsi="Times New Roman" w:cs="Times New Roman"/>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3</w:t>
            </w:r>
            <w:r w:rsidRPr="000B6917">
              <w:rPr>
                <w:rFonts w:ascii="Times New Roman" w:eastAsia="仿宋" w:hAnsi="Times New Roman" w:cs="Times New Roman"/>
                <w:kern w:val="0"/>
                <w:sz w:val="20"/>
                <w:szCs w:val="20"/>
              </w:rPr>
              <w:t>）出口下游排水沟道束窄，行洪不畅。</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1</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三里河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）右岸社会经济因素，包括人口和资产分布等。下游排水沟道流经南阳市区，人口和资产密集。</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3</w:t>
            </w:r>
            <w:r w:rsidRPr="000B6917">
              <w:rPr>
                <w:rFonts w:ascii="Times New Roman" w:eastAsia="仿宋" w:hAnsi="Times New Roman" w:cs="Times New Roman"/>
                <w:kern w:val="0"/>
                <w:sz w:val="20"/>
                <w:szCs w:val="20"/>
              </w:rPr>
              <w:t>）出口下游距交叉建筑物出口约</w:t>
            </w:r>
            <w:r w:rsidRPr="000B6917">
              <w:rPr>
                <w:rFonts w:ascii="Times New Roman" w:eastAsia="仿宋" w:hAnsi="Times New Roman" w:cs="Times New Roman"/>
                <w:kern w:val="0"/>
                <w:sz w:val="20"/>
                <w:szCs w:val="20"/>
              </w:rPr>
              <w:t>200m</w:t>
            </w:r>
            <w:r w:rsidRPr="000B6917">
              <w:rPr>
                <w:rFonts w:ascii="Times New Roman" w:eastAsia="仿宋" w:hAnsi="Times New Roman" w:cs="Times New Roman"/>
                <w:kern w:val="0"/>
                <w:sz w:val="20"/>
                <w:szCs w:val="20"/>
              </w:rPr>
              <w:t>处，排水沟道被挤占，行洪不畅。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1</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落洼河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358m</w:t>
            </w:r>
            <w:r w:rsidRPr="000B6917">
              <w:rPr>
                <w:rFonts w:ascii="Times New Roman" w:eastAsia="仿宋" w:hAnsi="Times New Roman" w:cs="Times New Roman"/>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3</w:t>
            </w:r>
            <w:r w:rsidRPr="000B6917">
              <w:rPr>
                <w:rFonts w:ascii="Times New Roman" w:eastAsia="仿宋" w:hAnsi="Times New Roman" w:cs="Times New Roman"/>
                <w:kern w:val="0"/>
                <w:sz w:val="20"/>
                <w:szCs w:val="20"/>
              </w:rPr>
              <w:t>）出口下游排水沟道束窄，行洪不畅。</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1</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娃娃河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375m</w:t>
            </w:r>
            <w:r w:rsidRPr="000B6917">
              <w:rPr>
                <w:rFonts w:ascii="Times New Roman" w:eastAsia="仿宋" w:hAnsi="Times New Roman" w:cs="Times New Roman"/>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梅溪河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）右岸社会经济因素，包括人口和资产分布等。下游排水沟道流经南阳市区，人口和资产密集。</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乔庄南沟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501m</w:t>
            </w:r>
            <w:r w:rsidRPr="000B6917">
              <w:rPr>
                <w:rFonts w:ascii="Times New Roman" w:eastAsia="仿宋" w:hAnsi="Times New Roman" w:cs="Times New Roman"/>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黄渠河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406m</w:t>
            </w:r>
            <w:r w:rsidRPr="000B6917">
              <w:rPr>
                <w:rFonts w:ascii="Times New Roman" w:eastAsia="仿宋" w:hAnsi="Times New Roman" w:cs="Times New Roman"/>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大马营东北沟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485m</w:t>
            </w:r>
            <w:r w:rsidRPr="000B6917">
              <w:rPr>
                <w:rFonts w:ascii="Times New Roman" w:eastAsia="仿宋" w:hAnsi="Times New Roman" w:cs="Times New Roman"/>
                <w:kern w:val="0"/>
                <w:sz w:val="20"/>
                <w:szCs w:val="20"/>
              </w:rPr>
              <w:t>，出口外距交叉建筑物约</w:t>
            </w:r>
            <w:r w:rsidRPr="000B6917">
              <w:rPr>
                <w:rFonts w:ascii="Times New Roman" w:eastAsia="仿宋" w:hAnsi="Times New Roman" w:cs="Times New Roman"/>
                <w:kern w:val="0"/>
                <w:sz w:val="20"/>
                <w:szCs w:val="20"/>
              </w:rPr>
              <w:t>100m</w:t>
            </w:r>
            <w:r w:rsidRPr="000B6917">
              <w:rPr>
                <w:rFonts w:ascii="Times New Roman" w:eastAsia="仿宋" w:hAnsi="Times New Roman" w:cs="Times New Roman"/>
                <w:kern w:val="0"/>
                <w:sz w:val="20"/>
                <w:szCs w:val="20"/>
              </w:rPr>
              <w:t>为耕地。</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大庄西北沟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267m</w:t>
            </w:r>
            <w:r w:rsidRPr="000B6917">
              <w:rPr>
                <w:rFonts w:ascii="Times New Roman" w:eastAsia="仿宋" w:hAnsi="Times New Roman" w:cs="Times New Roman"/>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贾庄南沟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293m</w:t>
            </w:r>
            <w:r w:rsidRPr="000B6917">
              <w:rPr>
                <w:rFonts w:ascii="Times New Roman" w:eastAsia="仿宋" w:hAnsi="Times New Roman" w:cs="Times New Roman"/>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3</w:t>
            </w:r>
            <w:r w:rsidRPr="000B6917">
              <w:rPr>
                <w:rFonts w:ascii="Times New Roman" w:eastAsia="仿宋" w:hAnsi="Times New Roman" w:cs="Times New Roman"/>
                <w:kern w:val="0"/>
                <w:sz w:val="20"/>
                <w:szCs w:val="20"/>
              </w:rPr>
              <w:t>）出口下游排水沟道束窄，行洪不畅。</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1</w:t>
            </w:r>
          </w:p>
        </w:tc>
      </w:tr>
      <w:tr w:rsidR="00546596" w:rsidRPr="000B6917" w:rsidTr="00383902">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白条河东支</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1</w:t>
            </w:r>
            <w:r w:rsidRPr="000B6917">
              <w:rPr>
                <w:rFonts w:ascii="Times New Roman" w:eastAsia="仿宋" w:hAnsi="Times New Roman" w:cs="Times New Roman"/>
                <w:kern w:val="0"/>
                <w:sz w:val="20"/>
                <w:szCs w:val="20"/>
              </w:rPr>
              <w:t>）右岸社会经济因素，包括人口和资产分布等。距离出口最近的村庄约</w:t>
            </w:r>
            <w:r w:rsidRPr="000B6917">
              <w:rPr>
                <w:rFonts w:ascii="Times New Roman" w:eastAsia="仿宋" w:hAnsi="Times New Roman" w:cs="Times New Roman"/>
                <w:kern w:val="0"/>
                <w:sz w:val="20"/>
                <w:szCs w:val="20"/>
              </w:rPr>
              <w:t>383m</w:t>
            </w:r>
            <w:r w:rsidRPr="000B6917">
              <w:rPr>
                <w:rFonts w:ascii="Times New Roman" w:eastAsia="仿宋" w:hAnsi="Times New Roman" w:cs="Times New Roman"/>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7</w:t>
            </w:r>
          </w:p>
        </w:tc>
      </w:tr>
      <w:tr w:rsidR="00546596" w:rsidRPr="000B6917" w:rsidTr="00383902">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546596" w:rsidRPr="000B6917" w:rsidRDefault="00546596">
            <w:pPr>
              <w:widowControl/>
              <w:jc w:val="left"/>
              <w:rPr>
                <w:rFonts w:ascii="Times New Roman" w:eastAsia="仿宋" w:hAnsi="Times New Roman" w:cs="Times New Roman"/>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left"/>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w:t>
            </w:r>
            <w:r w:rsidRPr="000B6917">
              <w:rPr>
                <w:rFonts w:ascii="Times New Roman" w:eastAsia="仿宋" w:hAnsi="Times New Roman" w:cs="Times New Roman"/>
                <w:kern w:val="0"/>
                <w:sz w:val="20"/>
                <w:szCs w:val="20"/>
              </w:rPr>
              <w:t>2</w:t>
            </w:r>
            <w:r w:rsidRPr="000B6917">
              <w:rPr>
                <w:rFonts w:ascii="Times New Roman" w:eastAsia="仿宋" w:hAnsi="Times New Roman" w:cs="Times New Roman"/>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546596" w:rsidRPr="000B6917" w:rsidRDefault="00546596">
            <w:pPr>
              <w:widowControl/>
              <w:jc w:val="center"/>
              <w:rPr>
                <w:rFonts w:ascii="Times New Roman" w:eastAsia="仿宋" w:hAnsi="Times New Roman" w:cs="Times New Roman"/>
                <w:kern w:val="0"/>
                <w:sz w:val="20"/>
                <w:szCs w:val="20"/>
              </w:rPr>
            </w:pPr>
            <w:r w:rsidRPr="000B6917">
              <w:rPr>
                <w:rFonts w:ascii="Times New Roman" w:eastAsia="仿宋" w:hAnsi="Times New Roman" w:cs="Times New Roman"/>
                <w:kern w:val="0"/>
                <w:sz w:val="20"/>
                <w:szCs w:val="20"/>
              </w:rPr>
              <w:t>9</w:t>
            </w:r>
          </w:p>
        </w:tc>
      </w:tr>
    </w:tbl>
    <w:p w:rsidR="00546596" w:rsidRPr="000B6917" w:rsidRDefault="00546596" w:rsidP="00546596">
      <w:pPr>
        <w:jc w:val="center"/>
        <w:rPr>
          <w:rFonts w:ascii="Times New Roman" w:hAnsi="Times New Roman" w:cs="Times New Roman"/>
          <w:sz w:val="30"/>
          <w:szCs w:val="30"/>
        </w:rPr>
      </w:pPr>
    </w:p>
    <w:p w:rsidR="00546596" w:rsidRPr="000B6917" w:rsidRDefault="00546596" w:rsidP="00546596">
      <w:pPr>
        <w:rPr>
          <w:rFonts w:ascii="Times New Roman" w:hAnsi="Times New Roman" w:cs="Times New Roman"/>
          <w:sz w:val="30"/>
          <w:szCs w:val="30"/>
        </w:rPr>
        <w:sectPr w:rsidR="00546596" w:rsidRPr="000B6917" w:rsidSect="0074573C">
          <w:footerReference w:type="default" r:id="rId14"/>
          <w:pgSz w:w="16838" w:h="11906" w:orient="landscape"/>
          <w:pgMar w:top="1800" w:right="1440" w:bottom="1800" w:left="1440" w:header="851" w:footer="992" w:gutter="0"/>
          <w:cols w:space="425"/>
          <w:docGrid w:type="lines" w:linePitch="312"/>
        </w:sectPr>
      </w:pPr>
    </w:p>
    <w:p w:rsidR="00546596" w:rsidRPr="000B6917" w:rsidRDefault="00546596" w:rsidP="00546596">
      <w:pPr>
        <w:jc w:val="left"/>
        <w:outlineLvl w:val="1"/>
        <w:rPr>
          <w:rFonts w:ascii="Times New Roman" w:eastAsia="黑体" w:hAnsi="Times New Roman" w:cs="Times New Roman"/>
          <w:sz w:val="28"/>
          <w:szCs w:val="28"/>
        </w:rPr>
      </w:pPr>
      <w:bookmarkStart w:id="38" w:name="_Toc524601268"/>
      <w:r w:rsidRPr="000B6917">
        <w:rPr>
          <w:rFonts w:ascii="Times New Roman" w:eastAsia="黑体" w:hAnsi="Times New Roman" w:cs="Times New Roman"/>
          <w:sz w:val="28"/>
          <w:szCs w:val="28"/>
        </w:rPr>
        <w:t>4.2</w:t>
      </w:r>
      <w:r w:rsidRPr="000B6917">
        <w:rPr>
          <w:rFonts w:ascii="Times New Roman" w:eastAsia="黑体" w:hAnsi="Times New Roman" w:cs="Times New Roman"/>
          <w:sz w:val="28"/>
          <w:szCs w:val="28"/>
        </w:rPr>
        <w:t>对当地防洪影响风险防范措施</w:t>
      </w:r>
      <w:bookmarkEnd w:id="38"/>
    </w:p>
    <w:p w:rsidR="00546596" w:rsidRPr="003D714A" w:rsidRDefault="00546596" w:rsidP="00546596">
      <w:pPr>
        <w:pStyle w:val="10"/>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3189"/>
        <w:gridCol w:w="4040"/>
        <w:gridCol w:w="6412"/>
      </w:tblGrid>
      <w:tr w:rsidR="00546596" w:rsidRPr="000D1DA3" w:rsidTr="00415DA1">
        <w:trPr>
          <w:trHeight w:val="270"/>
          <w:tblHeader/>
          <w:jc w:val="center"/>
        </w:trPr>
        <w:tc>
          <w:tcPr>
            <w:tcW w:w="188" w:type="pct"/>
            <w:vMerge w:val="restart"/>
            <w:vAlign w:val="center"/>
          </w:tcPr>
          <w:p w:rsidR="00546596" w:rsidRPr="003D714A" w:rsidRDefault="00546596">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125" w:type="pct"/>
            <w:vMerge w:val="restart"/>
            <w:vAlign w:val="center"/>
          </w:tcPr>
          <w:p w:rsidR="00546596" w:rsidRPr="003D714A" w:rsidRDefault="00546596">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687" w:type="pct"/>
            <w:gridSpan w:val="2"/>
            <w:noWrap/>
            <w:vAlign w:val="center"/>
          </w:tcPr>
          <w:p w:rsidR="00546596" w:rsidRPr="003D714A" w:rsidRDefault="0054659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546596" w:rsidRPr="000D1DA3" w:rsidTr="00546596">
        <w:trPr>
          <w:trHeight w:val="270"/>
          <w:tblHeader/>
          <w:jc w:val="center"/>
        </w:trPr>
        <w:tc>
          <w:tcPr>
            <w:tcW w:w="188" w:type="pct"/>
            <w:vMerge/>
            <w:vAlign w:val="center"/>
            <w:hideMark/>
          </w:tcPr>
          <w:p w:rsidR="00546596" w:rsidRPr="003D714A" w:rsidRDefault="00546596">
            <w:pPr>
              <w:widowControl/>
              <w:spacing w:line="276" w:lineRule="auto"/>
              <w:jc w:val="center"/>
              <w:rPr>
                <w:rFonts w:ascii="仿宋" w:eastAsia="仿宋" w:hAnsi="仿宋" w:cs="Times New Roman"/>
                <w:kern w:val="0"/>
                <w:sz w:val="20"/>
                <w:szCs w:val="20"/>
              </w:rPr>
            </w:pPr>
          </w:p>
        </w:tc>
        <w:tc>
          <w:tcPr>
            <w:tcW w:w="1125" w:type="pct"/>
            <w:vMerge/>
            <w:vAlign w:val="center"/>
            <w:hideMark/>
          </w:tcPr>
          <w:p w:rsidR="00546596" w:rsidRPr="003D714A" w:rsidRDefault="00546596">
            <w:pPr>
              <w:widowControl/>
              <w:spacing w:line="276" w:lineRule="auto"/>
              <w:jc w:val="center"/>
              <w:rPr>
                <w:rFonts w:ascii="仿宋" w:eastAsia="仿宋" w:hAnsi="仿宋" w:cs="Times New Roman"/>
                <w:kern w:val="0"/>
                <w:sz w:val="20"/>
                <w:szCs w:val="20"/>
              </w:rPr>
            </w:pPr>
          </w:p>
        </w:tc>
        <w:tc>
          <w:tcPr>
            <w:tcW w:w="1425" w:type="pct"/>
            <w:noWrap/>
            <w:vAlign w:val="center"/>
            <w:hideMark/>
          </w:tcPr>
          <w:p w:rsidR="00546596" w:rsidRPr="003D714A" w:rsidRDefault="0054659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262" w:type="pct"/>
            <w:noWrap/>
            <w:vAlign w:val="center"/>
            <w:hideMark/>
          </w:tcPr>
          <w:p w:rsidR="00546596" w:rsidRPr="003D714A" w:rsidRDefault="0054659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546596" w:rsidRPr="000D1DA3" w:rsidTr="00546596">
        <w:trPr>
          <w:trHeight w:val="270"/>
          <w:jc w:val="center"/>
        </w:trPr>
        <w:tc>
          <w:tcPr>
            <w:tcW w:w="188" w:type="pct"/>
            <w:noWrap/>
            <w:vAlign w:val="center"/>
          </w:tcPr>
          <w:p w:rsidR="00546596" w:rsidRPr="003D714A" w:rsidRDefault="0054659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125" w:type="pct"/>
            <w:noWrap/>
            <w:vAlign w:val="center"/>
          </w:tcPr>
          <w:p w:rsidR="00546596" w:rsidRPr="003D714A" w:rsidRDefault="00546596" w:rsidP="00415DA1">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425" w:type="pct"/>
            <w:noWrap/>
            <w:vAlign w:val="center"/>
          </w:tcPr>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262" w:type="pct"/>
            <w:noWrap/>
            <w:vAlign w:val="center"/>
          </w:tcPr>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546596" w:rsidRPr="000D1DA3" w:rsidTr="00546596">
        <w:trPr>
          <w:trHeight w:val="270"/>
          <w:jc w:val="center"/>
        </w:trPr>
        <w:tc>
          <w:tcPr>
            <w:tcW w:w="188" w:type="pct"/>
            <w:noWrap/>
            <w:vAlign w:val="center"/>
          </w:tcPr>
          <w:p w:rsidR="00546596" w:rsidRPr="003D714A" w:rsidRDefault="00546596">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125" w:type="pct"/>
            <w:noWrap/>
            <w:vAlign w:val="center"/>
          </w:tcPr>
          <w:p w:rsidR="00546596" w:rsidRPr="003D714A" w:rsidRDefault="00546596" w:rsidP="00415DA1">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425" w:type="pct"/>
            <w:noWrap/>
            <w:vAlign w:val="center"/>
          </w:tcPr>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262" w:type="pct"/>
            <w:noWrap/>
            <w:vAlign w:val="center"/>
          </w:tcPr>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546596" w:rsidRPr="000D1DA3" w:rsidTr="00546596">
        <w:trPr>
          <w:trHeight w:val="270"/>
          <w:jc w:val="center"/>
        </w:trPr>
        <w:tc>
          <w:tcPr>
            <w:tcW w:w="188" w:type="pct"/>
            <w:noWrap/>
            <w:vAlign w:val="center"/>
            <w:hideMark/>
          </w:tcPr>
          <w:p w:rsidR="00546596" w:rsidRPr="003D714A" w:rsidRDefault="0054659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125" w:type="pct"/>
            <w:noWrap/>
            <w:vAlign w:val="center"/>
            <w:hideMark/>
          </w:tcPr>
          <w:p w:rsidR="00546596" w:rsidRPr="003D714A" w:rsidRDefault="00546596" w:rsidP="00415DA1">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425" w:type="pct"/>
            <w:noWrap/>
            <w:vAlign w:val="center"/>
            <w:hideMark/>
          </w:tcPr>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262" w:type="pct"/>
            <w:noWrap/>
            <w:vAlign w:val="center"/>
            <w:hideMark/>
          </w:tcPr>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546596" w:rsidRPr="000D1DA3" w:rsidTr="00546596">
        <w:trPr>
          <w:trHeight w:val="270"/>
          <w:jc w:val="center"/>
        </w:trPr>
        <w:tc>
          <w:tcPr>
            <w:tcW w:w="188" w:type="pct"/>
            <w:noWrap/>
            <w:vAlign w:val="center"/>
          </w:tcPr>
          <w:p w:rsidR="00546596" w:rsidRPr="003D714A" w:rsidRDefault="00546596">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125" w:type="pct"/>
            <w:noWrap/>
            <w:vAlign w:val="center"/>
          </w:tcPr>
          <w:p w:rsidR="00546596" w:rsidRPr="003D714A" w:rsidRDefault="00546596" w:rsidP="00415DA1">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425" w:type="pct"/>
            <w:noWrap/>
            <w:vAlign w:val="center"/>
          </w:tcPr>
          <w:p w:rsidR="00546596" w:rsidRPr="003D714A" w:rsidRDefault="00546596" w:rsidP="00415DA1">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546596" w:rsidRPr="003D714A" w:rsidRDefault="00546596" w:rsidP="00415DA1">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262" w:type="pct"/>
            <w:noWrap/>
            <w:vAlign w:val="center"/>
          </w:tcPr>
          <w:p w:rsidR="00546596" w:rsidRPr="003D714A" w:rsidRDefault="00546596" w:rsidP="00415DA1">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546596" w:rsidRPr="000D1DA3" w:rsidTr="00546596">
        <w:trPr>
          <w:trHeight w:val="270"/>
          <w:jc w:val="center"/>
        </w:trPr>
        <w:tc>
          <w:tcPr>
            <w:tcW w:w="188" w:type="pct"/>
            <w:noWrap/>
            <w:vAlign w:val="center"/>
          </w:tcPr>
          <w:p w:rsidR="00546596" w:rsidRPr="003D714A" w:rsidRDefault="00546596">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125" w:type="pct"/>
            <w:noWrap/>
            <w:vAlign w:val="center"/>
          </w:tcPr>
          <w:p w:rsidR="00546596" w:rsidRPr="003D714A" w:rsidRDefault="00546596" w:rsidP="00415DA1">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425" w:type="pct"/>
            <w:noWrap/>
            <w:vAlign w:val="center"/>
          </w:tcPr>
          <w:p w:rsidR="00546596" w:rsidRPr="003D714A" w:rsidRDefault="00546596" w:rsidP="00415DA1">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262" w:type="pct"/>
            <w:noWrap/>
            <w:vAlign w:val="center"/>
          </w:tcPr>
          <w:p w:rsidR="00546596" w:rsidRPr="003D714A" w:rsidRDefault="00546596" w:rsidP="00415DA1">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546596" w:rsidRPr="000D1DA3" w:rsidTr="00546596">
        <w:trPr>
          <w:trHeight w:val="270"/>
          <w:jc w:val="center"/>
        </w:trPr>
        <w:tc>
          <w:tcPr>
            <w:tcW w:w="188" w:type="pct"/>
            <w:noWrap/>
            <w:vAlign w:val="center"/>
            <w:hideMark/>
          </w:tcPr>
          <w:p w:rsidR="00546596" w:rsidRPr="003D714A" w:rsidRDefault="00546596">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125" w:type="pct"/>
            <w:noWrap/>
            <w:vAlign w:val="center"/>
            <w:hideMark/>
          </w:tcPr>
          <w:p w:rsidR="00546596" w:rsidRPr="003D714A" w:rsidRDefault="00546596" w:rsidP="00415DA1">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425" w:type="pct"/>
            <w:noWrap/>
            <w:vAlign w:val="center"/>
            <w:hideMark/>
          </w:tcPr>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546596" w:rsidRPr="003D714A" w:rsidRDefault="00546596" w:rsidP="00415DA1">
            <w:pPr>
              <w:widowControl/>
              <w:spacing w:line="276" w:lineRule="auto"/>
              <w:jc w:val="left"/>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262" w:type="pct"/>
            <w:noWrap/>
            <w:vAlign w:val="center"/>
            <w:hideMark/>
          </w:tcPr>
          <w:p w:rsidR="00546596" w:rsidRPr="003D714A" w:rsidRDefault="00546596" w:rsidP="00415DA1">
            <w:pPr>
              <w:widowControl/>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546596" w:rsidRPr="003D714A" w:rsidRDefault="00546596" w:rsidP="00415DA1">
            <w:pPr>
              <w:widowControl/>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546596" w:rsidRPr="000D1DA3" w:rsidTr="00546596">
        <w:trPr>
          <w:trHeight w:val="270"/>
          <w:jc w:val="center"/>
        </w:trPr>
        <w:tc>
          <w:tcPr>
            <w:tcW w:w="188" w:type="pct"/>
            <w:noWrap/>
            <w:vAlign w:val="center"/>
          </w:tcPr>
          <w:p w:rsidR="00546596" w:rsidRPr="003D714A" w:rsidRDefault="00546596">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125" w:type="pct"/>
            <w:noWrap/>
            <w:vAlign w:val="center"/>
          </w:tcPr>
          <w:p w:rsidR="00546596" w:rsidRPr="003D714A" w:rsidRDefault="00546596" w:rsidP="00415DA1">
            <w:pPr>
              <w:jc w:val="cente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425" w:type="pct"/>
            <w:noWrap/>
            <w:vAlign w:val="center"/>
          </w:tcPr>
          <w:p w:rsidR="00546596" w:rsidRPr="003D714A" w:rsidRDefault="00546596">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262" w:type="pct"/>
            <w:noWrap/>
            <w:vAlign w:val="center"/>
          </w:tcPr>
          <w:p w:rsidR="00546596" w:rsidRPr="003D714A" w:rsidRDefault="00546596" w:rsidP="00415DA1">
            <w:pPr>
              <w:jc w:val="left"/>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546596" w:rsidRPr="003D714A" w:rsidRDefault="00546596" w:rsidP="00415DA1">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546596" w:rsidRPr="000D1DA3" w:rsidTr="00546596">
        <w:trPr>
          <w:trHeight w:val="270"/>
          <w:jc w:val="center"/>
        </w:trPr>
        <w:tc>
          <w:tcPr>
            <w:tcW w:w="188" w:type="pct"/>
            <w:noWrap/>
            <w:vAlign w:val="center"/>
          </w:tcPr>
          <w:p w:rsidR="00546596" w:rsidRPr="003D714A" w:rsidRDefault="00546596">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125" w:type="pct"/>
            <w:noWrap/>
            <w:vAlign w:val="center"/>
          </w:tcPr>
          <w:p w:rsidR="00546596" w:rsidRPr="003D714A" w:rsidRDefault="00546596" w:rsidP="00415DA1">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425" w:type="pct"/>
            <w:noWrap/>
            <w:vAlign w:val="center"/>
          </w:tcPr>
          <w:p w:rsidR="00546596" w:rsidRPr="003D714A" w:rsidRDefault="00546596" w:rsidP="00415DA1">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546596" w:rsidRPr="003D714A" w:rsidRDefault="00546596" w:rsidP="00415DA1">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546596" w:rsidRPr="003D714A" w:rsidRDefault="00546596" w:rsidP="00415DA1">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546596" w:rsidRPr="003D714A" w:rsidRDefault="00546596" w:rsidP="00415DA1">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262" w:type="pct"/>
            <w:noWrap/>
            <w:vAlign w:val="center"/>
          </w:tcPr>
          <w:p w:rsidR="00546596" w:rsidRPr="003D714A" w:rsidRDefault="00546596" w:rsidP="00415DA1">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546596" w:rsidRPr="003D714A" w:rsidRDefault="00546596" w:rsidP="00415DA1">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546596" w:rsidRPr="003D714A" w:rsidRDefault="00546596" w:rsidP="00415DA1">
            <w:pPr>
              <w:jc w:val="left"/>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546596" w:rsidRPr="000D1DA3" w:rsidTr="00546596">
        <w:trPr>
          <w:trHeight w:val="270"/>
          <w:jc w:val="center"/>
        </w:trPr>
        <w:tc>
          <w:tcPr>
            <w:tcW w:w="188" w:type="pct"/>
            <w:noWrap/>
            <w:vAlign w:val="center"/>
          </w:tcPr>
          <w:p w:rsidR="00546596" w:rsidRPr="003D714A" w:rsidRDefault="00546596">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125" w:type="pct"/>
            <w:noWrap/>
            <w:vAlign w:val="center"/>
          </w:tcPr>
          <w:p w:rsidR="00546596" w:rsidRPr="003D714A" w:rsidRDefault="00546596" w:rsidP="00415DA1">
            <w:pPr>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425" w:type="pct"/>
            <w:noWrap/>
            <w:vAlign w:val="center"/>
          </w:tcPr>
          <w:p w:rsidR="00546596" w:rsidRPr="003D714A" w:rsidRDefault="00546596">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262" w:type="pct"/>
            <w:noWrap/>
            <w:vAlign w:val="center"/>
          </w:tcPr>
          <w:p w:rsidR="00546596" w:rsidRPr="003D714A" w:rsidRDefault="00546596">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AB6FDA" w:rsidRPr="00702DA7" w:rsidRDefault="00D23907" w:rsidP="00D359F4">
      <w:pPr>
        <w:pStyle w:val="1"/>
        <w:rPr>
          <w:kern w:val="0"/>
        </w:rPr>
      </w:pPr>
      <w:r w:rsidRPr="00415DA1">
        <w:br w:type="column"/>
      </w:r>
      <w:bookmarkStart w:id="39" w:name="_Toc524601269"/>
      <w:r w:rsidRPr="00415DA1">
        <w:rPr>
          <w:kern w:val="0"/>
        </w:rPr>
        <w:t xml:space="preserve">5 </w:t>
      </w:r>
      <w:r w:rsidRPr="00415DA1">
        <w:rPr>
          <w:rFonts w:hint="eastAsia"/>
          <w:kern w:val="0"/>
        </w:rPr>
        <w:t>综合评价</w:t>
      </w:r>
      <w:r w:rsidR="00E266D7">
        <w:rPr>
          <w:rFonts w:hint="eastAsia"/>
          <w:kern w:val="0"/>
        </w:rPr>
        <w:t>及工作建议</w:t>
      </w:r>
      <w:bookmarkEnd w:id="39"/>
    </w:p>
    <w:p w:rsidR="00546596" w:rsidRDefault="00546596" w:rsidP="00546596">
      <w:pPr>
        <w:ind w:firstLineChars="200" w:firstLine="600"/>
        <w:rPr>
          <w:rFonts w:ascii="Times New Roman" w:eastAsia="仿宋" w:hAnsi="Times New Roman" w:cs="Times New Roman"/>
          <w:sz w:val="30"/>
          <w:szCs w:val="30"/>
        </w:rPr>
      </w:pPr>
      <w:r w:rsidRPr="007A4A9D">
        <w:rPr>
          <w:rFonts w:ascii="Times New Roman" w:eastAsia="仿宋" w:hAnsi="Times New Roman" w:cs="Times New Roman" w:hint="eastAsia"/>
          <w:sz w:val="30"/>
          <w:szCs w:val="30"/>
        </w:rPr>
        <w:t>本次评估，南阳管理处风险综合等级为</w:t>
      </w:r>
      <w:r w:rsidRPr="007A4A9D">
        <w:rPr>
          <w:rFonts w:ascii="Times New Roman" w:eastAsia="仿宋" w:hAnsi="Times New Roman" w:cs="Times New Roman" w:hint="eastAsia"/>
          <w:sz w:val="30"/>
          <w:szCs w:val="30"/>
        </w:rPr>
        <w:t>II</w:t>
      </w:r>
      <w:r w:rsidRPr="007A4A9D">
        <w:rPr>
          <w:rFonts w:ascii="Times New Roman" w:eastAsia="仿宋" w:hAnsi="Times New Roman" w:cs="Times New Roman" w:hint="eastAsia"/>
          <w:sz w:val="30"/>
          <w:szCs w:val="30"/>
        </w:rPr>
        <w:t>级，属于可容忍风险。</w:t>
      </w:r>
    </w:p>
    <w:p w:rsidR="00546596" w:rsidRPr="00C45163" w:rsidRDefault="00546596" w:rsidP="00546596">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546596" w:rsidRPr="007A4A9D" w:rsidRDefault="00546596" w:rsidP="00546596">
      <w:pPr>
        <w:ind w:firstLineChars="200" w:firstLine="600"/>
      </w:pPr>
      <w:r>
        <w:rPr>
          <w:rFonts w:ascii="Times New Roman" w:eastAsia="仿宋" w:hAnsi="Times New Roman" w:cs="Times New Roman" w:hint="eastAsia"/>
          <w:sz w:val="30"/>
          <w:szCs w:val="30"/>
        </w:rPr>
        <w:t>（一）</w:t>
      </w:r>
      <w:r w:rsidRPr="007A4A9D">
        <w:rPr>
          <w:rFonts w:ascii="Times New Roman" w:eastAsia="仿宋" w:hAnsi="Times New Roman" w:cs="Times New Roman" w:hint="eastAsia"/>
          <w:sz w:val="30"/>
          <w:szCs w:val="30"/>
        </w:rPr>
        <w:t>本管理处所辖渠段距离市区较近、人口密集，应注意按照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p w:rsidR="00546596" w:rsidRPr="00E41CBC" w:rsidRDefault="00546596" w:rsidP="00546596">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546596" w:rsidRDefault="00546596" w:rsidP="00546596">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（三）</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白蚁、洞穴等危害，定期组织专业排查处理。</w:t>
      </w:r>
    </w:p>
    <w:p w:rsidR="00546596" w:rsidRPr="00A843ED" w:rsidRDefault="00546596" w:rsidP="00546596">
      <w:pPr>
        <w:ind w:firstLineChars="200" w:firstLine="600"/>
        <w:rPr>
          <w:color w:val="000000" w:themeColor="text1"/>
        </w:rPr>
      </w:pPr>
      <w:r>
        <w:rPr>
          <w:rFonts w:ascii="Times New Roman" w:eastAsia="仿宋" w:hAnsi="Times New Roman" w:cs="Times New Roman" w:hint="eastAsia"/>
          <w:sz w:val="30"/>
          <w:szCs w:val="30"/>
        </w:rPr>
        <w:t>（四）</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546596" w:rsidRPr="005B69CD" w:rsidRDefault="00546596" w:rsidP="00546596">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546596" w:rsidRPr="00ED5BF0" w:rsidRDefault="00546596" w:rsidP="00546596">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546596" w:rsidRPr="005B69CD" w:rsidRDefault="00546596" w:rsidP="0054659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七</w:t>
      </w:r>
      <w:r w:rsidRPr="005B69CD">
        <w:rPr>
          <w:rFonts w:ascii="仿宋" w:eastAsia="仿宋" w:hAnsi="仿宋" w:hint="eastAsia"/>
          <w:sz w:val="30"/>
          <w:szCs w:val="30"/>
        </w:rPr>
        <w:t>）建立与地方政府及水利、交通部门等行业的协调管理机制，主要完成以下工作：</w:t>
      </w:r>
    </w:p>
    <w:p w:rsidR="00546596" w:rsidRPr="005B69CD" w:rsidRDefault="00546596" w:rsidP="0054659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546596" w:rsidRPr="005B69CD" w:rsidRDefault="00546596" w:rsidP="0054659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546596" w:rsidRPr="005B69CD" w:rsidRDefault="00546596" w:rsidP="0054659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546596" w:rsidRPr="005B69CD" w:rsidRDefault="00546596" w:rsidP="0054659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546596" w:rsidRPr="005B69CD" w:rsidRDefault="00546596" w:rsidP="0054659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546596" w:rsidRDefault="00546596" w:rsidP="00546596">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546596" w:rsidRDefault="00546596" w:rsidP="00546596">
      <w:pPr>
        <w:spacing w:line="360" w:lineRule="auto"/>
        <w:ind w:firstLineChars="200" w:firstLine="600"/>
        <w:rPr>
          <w:rFonts w:ascii="仿宋" w:eastAsia="仿宋" w:hAnsi="仿宋"/>
          <w:sz w:val="30"/>
          <w:szCs w:val="30"/>
        </w:rPr>
      </w:pPr>
      <w:r>
        <w:rPr>
          <w:rFonts w:ascii="仿宋" w:eastAsia="仿宋" w:hAnsi="仿宋" w:hint="eastAsia"/>
          <w:sz w:val="30"/>
          <w:szCs w:val="30"/>
        </w:rPr>
        <w:t>（7）</w:t>
      </w:r>
      <w:r w:rsidRPr="007320EB">
        <w:rPr>
          <w:rFonts w:ascii="仿宋" w:eastAsia="仿宋" w:hAnsi="仿宋" w:hint="eastAsia"/>
          <w:sz w:val="30"/>
          <w:szCs w:val="30"/>
        </w:rPr>
        <w:t>理清南阳管理处的隐山蓝晶石矿地下开采情况和南水北调中线工程渠道的关系，划定限采区，避免因地下采矿塌陷影响渠道运行安全</w:t>
      </w:r>
      <w:r>
        <w:rPr>
          <w:rFonts w:ascii="仿宋" w:eastAsia="仿宋" w:hAnsi="仿宋" w:hint="eastAsia"/>
          <w:sz w:val="30"/>
          <w:szCs w:val="30"/>
        </w:rPr>
        <w:t>；</w:t>
      </w:r>
    </w:p>
    <w:p w:rsidR="00A944CE" w:rsidRPr="007A4A9D" w:rsidRDefault="00546596" w:rsidP="00546596">
      <w:pPr>
        <w:ind w:firstLineChars="200" w:firstLine="600"/>
      </w:pPr>
      <w:r>
        <w:rPr>
          <w:rFonts w:ascii="仿宋" w:eastAsia="仿宋" w:hAnsi="仿宋" w:hint="eastAsia"/>
          <w:sz w:val="30"/>
          <w:szCs w:val="30"/>
        </w:rPr>
        <w:t>（8）对尚未完成的防洪影响处理工程尽快实施。</w:t>
      </w:r>
    </w:p>
    <w:sectPr w:rsidR="00A944CE" w:rsidRPr="007A4A9D" w:rsidSect="000022AA">
      <w:footerReference w:type="default" r:id="rId1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8DF" w:rsidRDefault="00BC58DF" w:rsidP="007561A9">
      <w:pPr>
        <w:ind w:firstLine="560"/>
      </w:pPr>
      <w:r>
        <w:separator/>
      </w:r>
    </w:p>
  </w:endnote>
  <w:endnote w:type="continuationSeparator" w:id="0">
    <w:p w:rsidR="00BC58DF" w:rsidRDefault="00BC58DF"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255" w:rsidRDefault="00FB3255">
    <w:pPr>
      <w:pStyle w:val="a7"/>
      <w:jc w:val="center"/>
    </w:pPr>
  </w:p>
  <w:p w:rsidR="00FB3255" w:rsidRDefault="00FB325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255" w:rsidRDefault="00932261">
    <w:pPr>
      <w:pStyle w:val="a7"/>
      <w:jc w:val="center"/>
    </w:pPr>
    <w:r>
      <w:fldChar w:fldCharType="begin"/>
    </w:r>
    <w:r w:rsidR="00FB3255">
      <w:instrText>PAGE   \* MERGEFORMAT</w:instrText>
    </w:r>
    <w:r>
      <w:fldChar w:fldCharType="separate"/>
    </w:r>
    <w:r w:rsidR="003149C1" w:rsidRPr="003149C1">
      <w:rPr>
        <w:noProof/>
        <w:lang w:val="zh-CN"/>
      </w:rPr>
      <w:t>1</w:t>
    </w:r>
    <w:r>
      <w:rPr>
        <w:noProof/>
        <w:lang w:val="zh-CN"/>
      </w:rPr>
      <w:fldChar w:fldCharType="end"/>
    </w:r>
  </w:p>
  <w:p w:rsidR="00FB3255" w:rsidRDefault="00FB3255">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708017"/>
      <w:docPartObj>
        <w:docPartGallery w:val="Page Numbers (Bottom of Page)"/>
        <w:docPartUnique/>
      </w:docPartObj>
    </w:sdtPr>
    <w:sdtEndPr/>
    <w:sdtContent>
      <w:p w:rsidR="00546596" w:rsidRDefault="00932261">
        <w:pPr>
          <w:pStyle w:val="a7"/>
          <w:jc w:val="center"/>
        </w:pPr>
        <w:r>
          <w:fldChar w:fldCharType="begin"/>
        </w:r>
        <w:r w:rsidR="00546596">
          <w:instrText>PAGE   \* MERGEFORMAT</w:instrText>
        </w:r>
        <w:r>
          <w:fldChar w:fldCharType="separate"/>
        </w:r>
        <w:r w:rsidR="003149C1" w:rsidRPr="003149C1">
          <w:rPr>
            <w:noProof/>
            <w:lang w:val="zh-CN"/>
          </w:rPr>
          <w:t>20</w:t>
        </w:r>
        <w:r>
          <w:rPr>
            <w:noProof/>
            <w:lang w:val="zh-CN"/>
          </w:rPr>
          <w:fldChar w:fldCharType="end"/>
        </w:r>
      </w:p>
    </w:sdtContent>
  </w:sdt>
  <w:p w:rsidR="00546596" w:rsidRDefault="00546596">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255" w:rsidRDefault="00932261">
    <w:pPr>
      <w:pStyle w:val="a7"/>
      <w:jc w:val="center"/>
    </w:pPr>
    <w:r>
      <w:fldChar w:fldCharType="begin"/>
    </w:r>
    <w:r w:rsidR="00FB3255">
      <w:instrText>PAGE   \* MERGEFORMAT</w:instrText>
    </w:r>
    <w:r>
      <w:fldChar w:fldCharType="separate"/>
    </w:r>
    <w:r w:rsidR="003149C1" w:rsidRPr="003149C1">
      <w:rPr>
        <w:noProof/>
        <w:lang w:val="zh-CN"/>
      </w:rPr>
      <w:t>57</w:t>
    </w:r>
    <w:r>
      <w:rPr>
        <w:noProof/>
        <w:lang w:val="zh-CN"/>
      </w:rPr>
      <w:fldChar w:fldCharType="end"/>
    </w:r>
  </w:p>
  <w:p w:rsidR="00FB3255" w:rsidRDefault="00FB325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8DF" w:rsidRDefault="00BC58DF" w:rsidP="007561A9">
      <w:pPr>
        <w:ind w:firstLine="560"/>
      </w:pPr>
      <w:r>
        <w:separator/>
      </w:r>
    </w:p>
  </w:footnote>
  <w:footnote w:type="continuationSeparator" w:id="0">
    <w:p w:rsidR="00BC58DF" w:rsidRDefault="00BC58DF"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06BF7"/>
    <w:rsid w:val="00010B2F"/>
    <w:rsid w:val="00012CFE"/>
    <w:rsid w:val="0001312D"/>
    <w:rsid w:val="00015961"/>
    <w:rsid w:val="00024ABE"/>
    <w:rsid w:val="00024CC6"/>
    <w:rsid w:val="00030123"/>
    <w:rsid w:val="00032910"/>
    <w:rsid w:val="000340BA"/>
    <w:rsid w:val="00034735"/>
    <w:rsid w:val="00042B1A"/>
    <w:rsid w:val="0005081F"/>
    <w:rsid w:val="00050C6E"/>
    <w:rsid w:val="0005595E"/>
    <w:rsid w:val="0005604E"/>
    <w:rsid w:val="000569D7"/>
    <w:rsid w:val="000623F9"/>
    <w:rsid w:val="00063D81"/>
    <w:rsid w:val="00063F11"/>
    <w:rsid w:val="00071814"/>
    <w:rsid w:val="00074A82"/>
    <w:rsid w:val="00075A8C"/>
    <w:rsid w:val="000763AC"/>
    <w:rsid w:val="00081B4B"/>
    <w:rsid w:val="00083AAD"/>
    <w:rsid w:val="00084125"/>
    <w:rsid w:val="00084181"/>
    <w:rsid w:val="00084E8B"/>
    <w:rsid w:val="0008554C"/>
    <w:rsid w:val="00087197"/>
    <w:rsid w:val="00087D30"/>
    <w:rsid w:val="00091E71"/>
    <w:rsid w:val="000A3F73"/>
    <w:rsid w:val="000A451A"/>
    <w:rsid w:val="000A5941"/>
    <w:rsid w:val="000A5D8D"/>
    <w:rsid w:val="000A62DC"/>
    <w:rsid w:val="000A7958"/>
    <w:rsid w:val="000A7E1E"/>
    <w:rsid w:val="000B0180"/>
    <w:rsid w:val="000B2BCC"/>
    <w:rsid w:val="000B4312"/>
    <w:rsid w:val="000B5884"/>
    <w:rsid w:val="000C01E3"/>
    <w:rsid w:val="000C2A3D"/>
    <w:rsid w:val="000C38FB"/>
    <w:rsid w:val="000C50C4"/>
    <w:rsid w:val="000C57E8"/>
    <w:rsid w:val="000C7E3A"/>
    <w:rsid w:val="000D15A7"/>
    <w:rsid w:val="000D209D"/>
    <w:rsid w:val="000D4792"/>
    <w:rsid w:val="000D4DAC"/>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3792"/>
    <w:rsid w:val="0010447D"/>
    <w:rsid w:val="001065FC"/>
    <w:rsid w:val="0011140F"/>
    <w:rsid w:val="00112BC1"/>
    <w:rsid w:val="00113303"/>
    <w:rsid w:val="00113F2D"/>
    <w:rsid w:val="00122576"/>
    <w:rsid w:val="00125622"/>
    <w:rsid w:val="00125B98"/>
    <w:rsid w:val="00127D72"/>
    <w:rsid w:val="00135AE0"/>
    <w:rsid w:val="00137120"/>
    <w:rsid w:val="001377E5"/>
    <w:rsid w:val="001378CD"/>
    <w:rsid w:val="00137D18"/>
    <w:rsid w:val="001417A0"/>
    <w:rsid w:val="0014268B"/>
    <w:rsid w:val="00146184"/>
    <w:rsid w:val="00150297"/>
    <w:rsid w:val="001527DA"/>
    <w:rsid w:val="001530F9"/>
    <w:rsid w:val="00156883"/>
    <w:rsid w:val="00160424"/>
    <w:rsid w:val="001638EB"/>
    <w:rsid w:val="001649CA"/>
    <w:rsid w:val="001661B7"/>
    <w:rsid w:val="00166D1A"/>
    <w:rsid w:val="00170BAA"/>
    <w:rsid w:val="00173C17"/>
    <w:rsid w:val="00174C51"/>
    <w:rsid w:val="00181410"/>
    <w:rsid w:val="00181A65"/>
    <w:rsid w:val="00181AE0"/>
    <w:rsid w:val="0018429C"/>
    <w:rsid w:val="00185A0F"/>
    <w:rsid w:val="00186033"/>
    <w:rsid w:val="00186697"/>
    <w:rsid w:val="001922B0"/>
    <w:rsid w:val="00194383"/>
    <w:rsid w:val="001A02CD"/>
    <w:rsid w:val="001A2137"/>
    <w:rsid w:val="001A24DA"/>
    <w:rsid w:val="001A279F"/>
    <w:rsid w:val="001A4B16"/>
    <w:rsid w:val="001A4C75"/>
    <w:rsid w:val="001A65D3"/>
    <w:rsid w:val="001A73F3"/>
    <w:rsid w:val="001A7EA6"/>
    <w:rsid w:val="001B3F1D"/>
    <w:rsid w:val="001B40C9"/>
    <w:rsid w:val="001B4AEE"/>
    <w:rsid w:val="001B733F"/>
    <w:rsid w:val="001B7F29"/>
    <w:rsid w:val="001C1816"/>
    <w:rsid w:val="001C508E"/>
    <w:rsid w:val="001C666D"/>
    <w:rsid w:val="001D03B8"/>
    <w:rsid w:val="001D068C"/>
    <w:rsid w:val="001D09BC"/>
    <w:rsid w:val="001D1952"/>
    <w:rsid w:val="001D455E"/>
    <w:rsid w:val="001D4B68"/>
    <w:rsid w:val="001D4FF7"/>
    <w:rsid w:val="001E242E"/>
    <w:rsid w:val="001E40AF"/>
    <w:rsid w:val="001E7066"/>
    <w:rsid w:val="001E7185"/>
    <w:rsid w:val="001F2484"/>
    <w:rsid w:val="001F4821"/>
    <w:rsid w:val="002000C6"/>
    <w:rsid w:val="0020147F"/>
    <w:rsid w:val="00203680"/>
    <w:rsid w:val="00205479"/>
    <w:rsid w:val="00205EB6"/>
    <w:rsid w:val="00205F27"/>
    <w:rsid w:val="002121E9"/>
    <w:rsid w:val="002149EE"/>
    <w:rsid w:val="00215E9F"/>
    <w:rsid w:val="00217699"/>
    <w:rsid w:val="0022041A"/>
    <w:rsid w:val="00221B34"/>
    <w:rsid w:val="00221EB6"/>
    <w:rsid w:val="002271EB"/>
    <w:rsid w:val="002275EB"/>
    <w:rsid w:val="0022773C"/>
    <w:rsid w:val="00236D44"/>
    <w:rsid w:val="0024085C"/>
    <w:rsid w:val="00242C81"/>
    <w:rsid w:val="00244229"/>
    <w:rsid w:val="00244FE8"/>
    <w:rsid w:val="00245167"/>
    <w:rsid w:val="00246AD4"/>
    <w:rsid w:val="00250081"/>
    <w:rsid w:val="002504C8"/>
    <w:rsid w:val="002508BD"/>
    <w:rsid w:val="00250A67"/>
    <w:rsid w:val="002519D0"/>
    <w:rsid w:val="00253FC3"/>
    <w:rsid w:val="0025514E"/>
    <w:rsid w:val="00261B4E"/>
    <w:rsid w:val="00264C0F"/>
    <w:rsid w:val="0026503A"/>
    <w:rsid w:val="002702B0"/>
    <w:rsid w:val="00271A92"/>
    <w:rsid w:val="00272765"/>
    <w:rsid w:val="00272A89"/>
    <w:rsid w:val="00273D0A"/>
    <w:rsid w:val="00275378"/>
    <w:rsid w:val="00276684"/>
    <w:rsid w:val="00277752"/>
    <w:rsid w:val="0028159C"/>
    <w:rsid w:val="00281747"/>
    <w:rsid w:val="0028260B"/>
    <w:rsid w:val="00283991"/>
    <w:rsid w:val="00283C93"/>
    <w:rsid w:val="00284AAA"/>
    <w:rsid w:val="00285384"/>
    <w:rsid w:val="00290A6C"/>
    <w:rsid w:val="00291F97"/>
    <w:rsid w:val="002946E5"/>
    <w:rsid w:val="00295F73"/>
    <w:rsid w:val="00296095"/>
    <w:rsid w:val="002A180C"/>
    <w:rsid w:val="002A5C3A"/>
    <w:rsid w:val="002B2890"/>
    <w:rsid w:val="002B2FF7"/>
    <w:rsid w:val="002B3303"/>
    <w:rsid w:val="002B534A"/>
    <w:rsid w:val="002B58F7"/>
    <w:rsid w:val="002C054E"/>
    <w:rsid w:val="002C06E1"/>
    <w:rsid w:val="002C0EB6"/>
    <w:rsid w:val="002C1375"/>
    <w:rsid w:val="002C1832"/>
    <w:rsid w:val="002C1E1F"/>
    <w:rsid w:val="002C58AC"/>
    <w:rsid w:val="002C6F04"/>
    <w:rsid w:val="002D0137"/>
    <w:rsid w:val="002D0633"/>
    <w:rsid w:val="002D3820"/>
    <w:rsid w:val="002D4E67"/>
    <w:rsid w:val="002D5FE2"/>
    <w:rsid w:val="002D63F2"/>
    <w:rsid w:val="002E7376"/>
    <w:rsid w:val="002F46A6"/>
    <w:rsid w:val="002F5A2C"/>
    <w:rsid w:val="002F6434"/>
    <w:rsid w:val="00301FC8"/>
    <w:rsid w:val="0030227E"/>
    <w:rsid w:val="00303134"/>
    <w:rsid w:val="003037B5"/>
    <w:rsid w:val="003050CE"/>
    <w:rsid w:val="00305171"/>
    <w:rsid w:val="00307591"/>
    <w:rsid w:val="00307699"/>
    <w:rsid w:val="0031227C"/>
    <w:rsid w:val="003125A2"/>
    <w:rsid w:val="003149C1"/>
    <w:rsid w:val="0031585B"/>
    <w:rsid w:val="00320F03"/>
    <w:rsid w:val="00322EA0"/>
    <w:rsid w:val="00324AD6"/>
    <w:rsid w:val="00324E3E"/>
    <w:rsid w:val="00332645"/>
    <w:rsid w:val="00332E0F"/>
    <w:rsid w:val="00333570"/>
    <w:rsid w:val="00333E60"/>
    <w:rsid w:val="00333F08"/>
    <w:rsid w:val="0033424F"/>
    <w:rsid w:val="003366DD"/>
    <w:rsid w:val="00337B26"/>
    <w:rsid w:val="00342038"/>
    <w:rsid w:val="003425C3"/>
    <w:rsid w:val="00347B7F"/>
    <w:rsid w:val="00356668"/>
    <w:rsid w:val="00360B02"/>
    <w:rsid w:val="0036152D"/>
    <w:rsid w:val="00361772"/>
    <w:rsid w:val="003678AC"/>
    <w:rsid w:val="00367D1F"/>
    <w:rsid w:val="00372405"/>
    <w:rsid w:val="00372587"/>
    <w:rsid w:val="00375020"/>
    <w:rsid w:val="00377DFB"/>
    <w:rsid w:val="00385D71"/>
    <w:rsid w:val="00387CC5"/>
    <w:rsid w:val="0039030C"/>
    <w:rsid w:val="00394ECC"/>
    <w:rsid w:val="00394F8D"/>
    <w:rsid w:val="003957A4"/>
    <w:rsid w:val="003A0A90"/>
    <w:rsid w:val="003A1E42"/>
    <w:rsid w:val="003A20FC"/>
    <w:rsid w:val="003A59CC"/>
    <w:rsid w:val="003A66C4"/>
    <w:rsid w:val="003B0A02"/>
    <w:rsid w:val="003B1576"/>
    <w:rsid w:val="003B67A3"/>
    <w:rsid w:val="003B7919"/>
    <w:rsid w:val="003C10BF"/>
    <w:rsid w:val="003C17F6"/>
    <w:rsid w:val="003C5200"/>
    <w:rsid w:val="003D51AF"/>
    <w:rsid w:val="003D5AC8"/>
    <w:rsid w:val="003D7155"/>
    <w:rsid w:val="003E06F5"/>
    <w:rsid w:val="003E185B"/>
    <w:rsid w:val="003E3FDC"/>
    <w:rsid w:val="003E6350"/>
    <w:rsid w:val="003F0BE6"/>
    <w:rsid w:val="003F16DA"/>
    <w:rsid w:val="003F18AE"/>
    <w:rsid w:val="003F39E6"/>
    <w:rsid w:val="0040054E"/>
    <w:rsid w:val="00400816"/>
    <w:rsid w:val="00401ADC"/>
    <w:rsid w:val="004035C8"/>
    <w:rsid w:val="00405BC5"/>
    <w:rsid w:val="00406FED"/>
    <w:rsid w:val="004074B5"/>
    <w:rsid w:val="004127A4"/>
    <w:rsid w:val="00414B37"/>
    <w:rsid w:val="00415DA1"/>
    <w:rsid w:val="00415F09"/>
    <w:rsid w:val="00417298"/>
    <w:rsid w:val="004205BA"/>
    <w:rsid w:val="004206FB"/>
    <w:rsid w:val="004207A6"/>
    <w:rsid w:val="00420B5D"/>
    <w:rsid w:val="00422424"/>
    <w:rsid w:val="00423A67"/>
    <w:rsid w:val="00423EC5"/>
    <w:rsid w:val="004322D7"/>
    <w:rsid w:val="00435BBD"/>
    <w:rsid w:val="0043733F"/>
    <w:rsid w:val="00437D8E"/>
    <w:rsid w:val="00442957"/>
    <w:rsid w:val="0044300B"/>
    <w:rsid w:val="00443C0F"/>
    <w:rsid w:val="00443D07"/>
    <w:rsid w:val="00445A87"/>
    <w:rsid w:val="004527FE"/>
    <w:rsid w:val="0045370C"/>
    <w:rsid w:val="00453DA3"/>
    <w:rsid w:val="004573B2"/>
    <w:rsid w:val="00460C2D"/>
    <w:rsid w:val="004627FF"/>
    <w:rsid w:val="00462932"/>
    <w:rsid w:val="00462CCD"/>
    <w:rsid w:val="00463FDD"/>
    <w:rsid w:val="00464C9E"/>
    <w:rsid w:val="00465BB8"/>
    <w:rsid w:val="00466C79"/>
    <w:rsid w:val="00467DEC"/>
    <w:rsid w:val="00471ABC"/>
    <w:rsid w:val="00472979"/>
    <w:rsid w:val="0047372B"/>
    <w:rsid w:val="00473EF7"/>
    <w:rsid w:val="00486BED"/>
    <w:rsid w:val="0049085F"/>
    <w:rsid w:val="00495674"/>
    <w:rsid w:val="00495B09"/>
    <w:rsid w:val="004974E3"/>
    <w:rsid w:val="004A0BA7"/>
    <w:rsid w:val="004A1320"/>
    <w:rsid w:val="004A2A5C"/>
    <w:rsid w:val="004A3171"/>
    <w:rsid w:val="004A43F0"/>
    <w:rsid w:val="004A5259"/>
    <w:rsid w:val="004A5279"/>
    <w:rsid w:val="004A57BA"/>
    <w:rsid w:val="004A5E95"/>
    <w:rsid w:val="004B1601"/>
    <w:rsid w:val="004B3621"/>
    <w:rsid w:val="004C2829"/>
    <w:rsid w:val="004C30A8"/>
    <w:rsid w:val="004C5831"/>
    <w:rsid w:val="004C58C5"/>
    <w:rsid w:val="004D1680"/>
    <w:rsid w:val="004D3B2F"/>
    <w:rsid w:val="004D5444"/>
    <w:rsid w:val="004D6056"/>
    <w:rsid w:val="004D79A2"/>
    <w:rsid w:val="004E0D20"/>
    <w:rsid w:val="004E18A3"/>
    <w:rsid w:val="004E5A23"/>
    <w:rsid w:val="004E6F02"/>
    <w:rsid w:val="004F5B47"/>
    <w:rsid w:val="004F6540"/>
    <w:rsid w:val="00502AD9"/>
    <w:rsid w:val="00503501"/>
    <w:rsid w:val="0050363B"/>
    <w:rsid w:val="005043F4"/>
    <w:rsid w:val="005046D2"/>
    <w:rsid w:val="00505EA4"/>
    <w:rsid w:val="00506588"/>
    <w:rsid w:val="005102E4"/>
    <w:rsid w:val="00512C37"/>
    <w:rsid w:val="00513E32"/>
    <w:rsid w:val="00514CFA"/>
    <w:rsid w:val="00515FC1"/>
    <w:rsid w:val="0051693B"/>
    <w:rsid w:val="00517B95"/>
    <w:rsid w:val="00520D81"/>
    <w:rsid w:val="00521960"/>
    <w:rsid w:val="00521A2C"/>
    <w:rsid w:val="00521B97"/>
    <w:rsid w:val="00524BA8"/>
    <w:rsid w:val="00525360"/>
    <w:rsid w:val="00527DC2"/>
    <w:rsid w:val="005329D2"/>
    <w:rsid w:val="00533576"/>
    <w:rsid w:val="005341E1"/>
    <w:rsid w:val="00534459"/>
    <w:rsid w:val="00535D92"/>
    <w:rsid w:val="005364EE"/>
    <w:rsid w:val="005405D1"/>
    <w:rsid w:val="00543F46"/>
    <w:rsid w:val="005445A3"/>
    <w:rsid w:val="00546596"/>
    <w:rsid w:val="00546E84"/>
    <w:rsid w:val="0054758C"/>
    <w:rsid w:val="00551906"/>
    <w:rsid w:val="005615F9"/>
    <w:rsid w:val="0056370A"/>
    <w:rsid w:val="00564F2F"/>
    <w:rsid w:val="00565C68"/>
    <w:rsid w:val="00566271"/>
    <w:rsid w:val="00567BDC"/>
    <w:rsid w:val="005842A0"/>
    <w:rsid w:val="00584E18"/>
    <w:rsid w:val="00587BB5"/>
    <w:rsid w:val="0059058E"/>
    <w:rsid w:val="005932BE"/>
    <w:rsid w:val="0059359B"/>
    <w:rsid w:val="00595434"/>
    <w:rsid w:val="005976C2"/>
    <w:rsid w:val="00597B44"/>
    <w:rsid w:val="005A089D"/>
    <w:rsid w:val="005A22F0"/>
    <w:rsid w:val="005A24C1"/>
    <w:rsid w:val="005B0083"/>
    <w:rsid w:val="005B3894"/>
    <w:rsid w:val="005B55D5"/>
    <w:rsid w:val="005B653F"/>
    <w:rsid w:val="005B696D"/>
    <w:rsid w:val="005C095D"/>
    <w:rsid w:val="005C0D41"/>
    <w:rsid w:val="005C0EAA"/>
    <w:rsid w:val="005C2E16"/>
    <w:rsid w:val="005C2E53"/>
    <w:rsid w:val="005C69B1"/>
    <w:rsid w:val="005C720F"/>
    <w:rsid w:val="005C7AD8"/>
    <w:rsid w:val="005D333B"/>
    <w:rsid w:val="005D6BB4"/>
    <w:rsid w:val="005D7D53"/>
    <w:rsid w:val="005E2B12"/>
    <w:rsid w:val="005E55D8"/>
    <w:rsid w:val="005E755A"/>
    <w:rsid w:val="005E7888"/>
    <w:rsid w:val="005F04A8"/>
    <w:rsid w:val="005F0AD7"/>
    <w:rsid w:val="005F2D5E"/>
    <w:rsid w:val="005F4F96"/>
    <w:rsid w:val="005F56DC"/>
    <w:rsid w:val="005F620F"/>
    <w:rsid w:val="00603033"/>
    <w:rsid w:val="0060331F"/>
    <w:rsid w:val="00603E27"/>
    <w:rsid w:val="00604BB9"/>
    <w:rsid w:val="006100DF"/>
    <w:rsid w:val="00611C71"/>
    <w:rsid w:val="00611E39"/>
    <w:rsid w:val="00613196"/>
    <w:rsid w:val="0061475F"/>
    <w:rsid w:val="00615930"/>
    <w:rsid w:val="00623E24"/>
    <w:rsid w:val="0062612C"/>
    <w:rsid w:val="00626908"/>
    <w:rsid w:val="00626D8C"/>
    <w:rsid w:val="00627D5B"/>
    <w:rsid w:val="0063196A"/>
    <w:rsid w:val="006326F1"/>
    <w:rsid w:val="006333C4"/>
    <w:rsid w:val="006360F8"/>
    <w:rsid w:val="006377B3"/>
    <w:rsid w:val="006411C9"/>
    <w:rsid w:val="00642118"/>
    <w:rsid w:val="00642472"/>
    <w:rsid w:val="00643170"/>
    <w:rsid w:val="006447DB"/>
    <w:rsid w:val="00645214"/>
    <w:rsid w:val="006453D1"/>
    <w:rsid w:val="00646110"/>
    <w:rsid w:val="006513E0"/>
    <w:rsid w:val="0065469C"/>
    <w:rsid w:val="00654B93"/>
    <w:rsid w:val="006552D5"/>
    <w:rsid w:val="00657C93"/>
    <w:rsid w:val="006603A2"/>
    <w:rsid w:val="00660DF9"/>
    <w:rsid w:val="00661490"/>
    <w:rsid w:val="00663CE1"/>
    <w:rsid w:val="00666208"/>
    <w:rsid w:val="0066702C"/>
    <w:rsid w:val="006711F0"/>
    <w:rsid w:val="006719D4"/>
    <w:rsid w:val="006764FA"/>
    <w:rsid w:val="00677D6F"/>
    <w:rsid w:val="0068303F"/>
    <w:rsid w:val="00683A9E"/>
    <w:rsid w:val="006840D3"/>
    <w:rsid w:val="00685075"/>
    <w:rsid w:val="00685A8E"/>
    <w:rsid w:val="00686036"/>
    <w:rsid w:val="00687E79"/>
    <w:rsid w:val="00690B5B"/>
    <w:rsid w:val="0069253C"/>
    <w:rsid w:val="00693E47"/>
    <w:rsid w:val="00694872"/>
    <w:rsid w:val="0069710A"/>
    <w:rsid w:val="006A0BC4"/>
    <w:rsid w:val="006A1E59"/>
    <w:rsid w:val="006A4038"/>
    <w:rsid w:val="006A6541"/>
    <w:rsid w:val="006A6D54"/>
    <w:rsid w:val="006B16B3"/>
    <w:rsid w:val="006B367F"/>
    <w:rsid w:val="006B5B68"/>
    <w:rsid w:val="006B5FF5"/>
    <w:rsid w:val="006B6265"/>
    <w:rsid w:val="006B6ED4"/>
    <w:rsid w:val="006C471B"/>
    <w:rsid w:val="006C4DD4"/>
    <w:rsid w:val="006C5A64"/>
    <w:rsid w:val="006C5D2B"/>
    <w:rsid w:val="006C5EA2"/>
    <w:rsid w:val="006C6248"/>
    <w:rsid w:val="006D13DF"/>
    <w:rsid w:val="006D1436"/>
    <w:rsid w:val="006D2DC0"/>
    <w:rsid w:val="006D3895"/>
    <w:rsid w:val="006D43A9"/>
    <w:rsid w:val="006D45DF"/>
    <w:rsid w:val="006D461A"/>
    <w:rsid w:val="006D4F4C"/>
    <w:rsid w:val="006D5826"/>
    <w:rsid w:val="006D5A83"/>
    <w:rsid w:val="006D65C8"/>
    <w:rsid w:val="006E4155"/>
    <w:rsid w:val="006E46AC"/>
    <w:rsid w:val="006E5CEA"/>
    <w:rsid w:val="006E6DF2"/>
    <w:rsid w:val="006F0ECB"/>
    <w:rsid w:val="006F1CF7"/>
    <w:rsid w:val="006F3392"/>
    <w:rsid w:val="006F34C6"/>
    <w:rsid w:val="006F3760"/>
    <w:rsid w:val="006F3A9C"/>
    <w:rsid w:val="006F543A"/>
    <w:rsid w:val="00701F43"/>
    <w:rsid w:val="00702078"/>
    <w:rsid w:val="00702DA7"/>
    <w:rsid w:val="00703FDD"/>
    <w:rsid w:val="0070485A"/>
    <w:rsid w:val="007110F2"/>
    <w:rsid w:val="00711A09"/>
    <w:rsid w:val="007128D9"/>
    <w:rsid w:val="00712DB4"/>
    <w:rsid w:val="00714C6F"/>
    <w:rsid w:val="007162F7"/>
    <w:rsid w:val="00720944"/>
    <w:rsid w:val="00721A78"/>
    <w:rsid w:val="0072386A"/>
    <w:rsid w:val="00726B2E"/>
    <w:rsid w:val="00727249"/>
    <w:rsid w:val="007272A3"/>
    <w:rsid w:val="00732B41"/>
    <w:rsid w:val="00734996"/>
    <w:rsid w:val="007359FE"/>
    <w:rsid w:val="00735CA1"/>
    <w:rsid w:val="0073624C"/>
    <w:rsid w:val="00737A32"/>
    <w:rsid w:val="0074075A"/>
    <w:rsid w:val="00740C6D"/>
    <w:rsid w:val="00743D37"/>
    <w:rsid w:val="00744090"/>
    <w:rsid w:val="0074573C"/>
    <w:rsid w:val="007466A1"/>
    <w:rsid w:val="00746D3E"/>
    <w:rsid w:val="00750DDC"/>
    <w:rsid w:val="007542BC"/>
    <w:rsid w:val="007561A9"/>
    <w:rsid w:val="00756C25"/>
    <w:rsid w:val="00757953"/>
    <w:rsid w:val="0076012C"/>
    <w:rsid w:val="00763715"/>
    <w:rsid w:val="0076691D"/>
    <w:rsid w:val="00767347"/>
    <w:rsid w:val="00771344"/>
    <w:rsid w:val="0077154F"/>
    <w:rsid w:val="00772728"/>
    <w:rsid w:val="00774DFC"/>
    <w:rsid w:val="00777626"/>
    <w:rsid w:val="007854D8"/>
    <w:rsid w:val="00785C15"/>
    <w:rsid w:val="00793CD8"/>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A4A9D"/>
    <w:rsid w:val="007B00B0"/>
    <w:rsid w:val="007B1261"/>
    <w:rsid w:val="007B129E"/>
    <w:rsid w:val="007B28BF"/>
    <w:rsid w:val="007B3DE8"/>
    <w:rsid w:val="007B417B"/>
    <w:rsid w:val="007B548E"/>
    <w:rsid w:val="007B5558"/>
    <w:rsid w:val="007C1BA5"/>
    <w:rsid w:val="007C1FEF"/>
    <w:rsid w:val="007C6733"/>
    <w:rsid w:val="007C7F45"/>
    <w:rsid w:val="007D4E40"/>
    <w:rsid w:val="007D5BB7"/>
    <w:rsid w:val="007D5DF9"/>
    <w:rsid w:val="007D734D"/>
    <w:rsid w:val="007E156B"/>
    <w:rsid w:val="007E260A"/>
    <w:rsid w:val="007E5694"/>
    <w:rsid w:val="007E5FE6"/>
    <w:rsid w:val="007E7C57"/>
    <w:rsid w:val="007F0203"/>
    <w:rsid w:val="007F06E5"/>
    <w:rsid w:val="007F185B"/>
    <w:rsid w:val="007F1877"/>
    <w:rsid w:val="007F29F9"/>
    <w:rsid w:val="007F60AF"/>
    <w:rsid w:val="007F6BAA"/>
    <w:rsid w:val="007F7534"/>
    <w:rsid w:val="00800399"/>
    <w:rsid w:val="00800CC7"/>
    <w:rsid w:val="00804B18"/>
    <w:rsid w:val="00804C9A"/>
    <w:rsid w:val="0080701A"/>
    <w:rsid w:val="008136E4"/>
    <w:rsid w:val="008136ED"/>
    <w:rsid w:val="008142B1"/>
    <w:rsid w:val="008163B8"/>
    <w:rsid w:val="00820C3E"/>
    <w:rsid w:val="008218F3"/>
    <w:rsid w:val="00822C22"/>
    <w:rsid w:val="008249BE"/>
    <w:rsid w:val="00825995"/>
    <w:rsid w:val="00832575"/>
    <w:rsid w:val="00832BD6"/>
    <w:rsid w:val="00832C95"/>
    <w:rsid w:val="00834DB4"/>
    <w:rsid w:val="00834E79"/>
    <w:rsid w:val="00836FD9"/>
    <w:rsid w:val="008402F1"/>
    <w:rsid w:val="008408B1"/>
    <w:rsid w:val="00841204"/>
    <w:rsid w:val="008414CD"/>
    <w:rsid w:val="00843014"/>
    <w:rsid w:val="0084473E"/>
    <w:rsid w:val="00845114"/>
    <w:rsid w:val="00850623"/>
    <w:rsid w:val="00855A84"/>
    <w:rsid w:val="008569EE"/>
    <w:rsid w:val="00857C41"/>
    <w:rsid w:val="00861C08"/>
    <w:rsid w:val="00863ABC"/>
    <w:rsid w:val="00864271"/>
    <w:rsid w:val="00865712"/>
    <w:rsid w:val="00867112"/>
    <w:rsid w:val="00867DDF"/>
    <w:rsid w:val="00871802"/>
    <w:rsid w:val="00871B4C"/>
    <w:rsid w:val="008778DA"/>
    <w:rsid w:val="00882B40"/>
    <w:rsid w:val="00882BDC"/>
    <w:rsid w:val="00882EA3"/>
    <w:rsid w:val="008833B4"/>
    <w:rsid w:val="00883757"/>
    <w:rsid w:val="00884502"/>
    <w:rsid w:val="008849CC"/>
    <w:rsid w:val="00885A3F"/>
    <w:rsid w:val="00885C36"/>
    <w:rsid w:val="008861C5"/>
    <w:rsid w:val="00891986"/>
    <w:rsid w:val="00892C8A"/>
    <w:rsid w:val="0089346A"/>
    <w:rsid w:val="00893769"/>
    <w:rsid w:val="00894A7F"/>
    <w:rsid w:val="00896FAF"/>
    <w:rsid w:val="008A1196"/>
    <w:rsid w:val="008A198E"/>
    <w:rsid w:val="008A519A"/>
    <w:rsid w:val="008A51C3"/>
    <w:rsid w:val="008B4A14"/>
    <w:rsid w:val="008B512A"/>
    <w:rsid w:val="008B6692"/>
    <w:rsid w:val="008B7014"/>
    <w:rsid w:val="008B734E"/>
    <w:rsid w:val="008B78C6"/>
    <w:rsid w:val="008C114D"/>
    <w:rsid w:val="008C5D1B"/>
    <w:rsid w:val="008D13D2"/>
    <w:rsid w:val="008D2228"/>
    <w:rsid w:val="008D2C63"/>
    <w:rsid w:val="008D4DEE"/>
    <w:rsid w:val="008D5FE1"/>
    <w:rsid w:val="008D6C79"/>
    <w:rsid w:val="008E0968"/>
    <w:rsid w:val="008E0983"/>
    <w:rsid w:val="008E257D"/>
    <w:rsid w:val="008E2774"/>
    <w:rsid w:val="008F1BC4"/>
    <w:rsid w:val="008F2177"/>
    <w:rsid w:val="008F31B4"/>
    <w:rsid w:val="008F4C35"/>
    <w:rsid w:val="008F70EC"/>
    <w:rsid w:val="00900DED"/>
    <w:rsid w:val="00904356"/>
    <w:rsid w:val="009044E7"/>
    <w:rsid w:val="00910F7D"/>
    <w:rsid w:val="00911CD9"/>
    <w:rsid w:val="0091265F"/>
    <w:rsid w:val="009139A2"/>
    <w:rsid w:val="00913FB3"/>
    <w:rsid w:val="00914DF6"/>
    <w:rsid w:val="009157BB"/>
    <w:rsid w:val="00916839"/>
    <w:rsid w:val="00923263"/>
    <w:rsid w:val="0092472D"/>
    <w:rsid w:val="00930FC1"/>
    <w:rsid w:val="00931A47"/>
    <w:rsid w:val="00932261"/>
    <w:rsid w:val="00933A1B"/>
    <w:rsid w:val="009344B5"/>
    <w:rsid w:val="0093626B"/>
    <w:rsid w:val="0093715C"/>
    <w:rsid w:val="009375FF"/>
    <w:rsid w:val="0094047A"/>
    <w:rsid w:val="00942559"/>
    <w:rsid w:val="00942825"/>
    <w:rsid w:val="00943A28"/>
    <w:rsid w:val="009477BC"/>
    <w:rsid w:val="009510C6"/>
    <w:rsid w:val="00953C41"/>
    <w:rsid w:val="00954DA4"/>
    <w:rsid w:val="00956D0C"/>
    <w:rsid w:val="00962ADA"/>
    <w:rsid w:val="00963FAE"/>
    <w:rsid w:val="00965244"/>
    <w:rsid w:val="0096546E"/>
    <w:rsid w:val="00971D09"/>
    <w:rsid w:val="009723A2"/>
    <w:rsid w:val="00976412"/>
    <w:rsid w:val="00976427"/>
    <w:rsid w:val="0097669F"/>
    <w:rsid w:val="00976DDE"/>
    <w:rsid w:val="00977C5A"/>
    <w:rsid w:val="00977FCC"/>
    <w:rsid w:val="0098038A"/>
    <w:rsid w:val="0098076D"/>
    <w:rsid w:val="009807A3"/>
    <w:rsid w:val="00981208"/>
    <w:rsid w:val="0098152F"/>
    <w:rsid w:val="00981707"/>
    <w:rsid w:val="009828DC"/>
    <w:rsid w:val="0098563B"/>
    <w:rsid w:val="00986B1C"/>
    <w:rsid w:val="00986F1F"/>
    <w:rsid w:val="00990436"/>
    <w:rsid w:val="00993030"/>
    <w:rsid w:val="00993261"/>
    <w:rsid w:val="00993D14"/>
    <w:rsid w:val="0099403D"/>
    <w:rsid w:val="00995F04"/>
    <w:rsid w:val="009A1B39"/>
    <w:rsid w:val="009A2FD5"/>
    <w:rsid w:val="009A7102"/>
    <w:rsid w:val="009B073B"/>
    <w:rsid w:val="009B4DDE"/>
    <w:rsid w:val="009B5A4B"/>
    <w:rsid w:val="009B696A"/>
    <w:rsid w:val="009B7231"/>
    <w:rsid w:val="009B7812"/>
    <w:rsid w:val="009C13A3"/>
    <w:rsid w:val="009C38C6"/>
    <w:rsid w:val="009D093C"/>
    <w:rsid w:val="009D3D08"/>
    <w:rsid w:val="009E1254"/>
    <w:rsid w:val="009F0B18"/>
    <w:rsid w:val="009F2A9B"/>
    <w:rsid w:val="009F4815"/>
    <w:rsid w:val="009F5544"/>
    <w:rsid w:val="00A009D9"/>
    <w:rsid w:val="00A01BAF"/>
    <w:rsid w:val="00A026D2"/>
    <w:rsid w:val="00A02BAA"/>
    <w:rsid w:val="00A0385C"/>
    <w:rsid w:val="00A04BBD"/>
    <w:rsid w:val="00A055C6"/>
    <w:rsid w:val="00A0747C"/>
    <w:rsid w:val="00A12D84"/>
    <w:rsid w:val="00A13E6C"/>
    <w:rsid w:val="00A14D5D"/>
    <w:rsid w:val="00A16B98"/>
    <w:rsid w:val="00A17E94"/>
    <w:rsid w:val="00A2237B"/>
    <w:rsid w:val="00A24092"/>
    <w:rsid w:val="00A273AC"/>
    <w:rsid w:val="00A319F8"/>
    <w:rsid w:val="00A32D67"/>
    <w:rsid w:val="00A332E7"/>
    <w:rsid w:val="00A400BB"/>
    <w:rsid w:val="00A434A2"/>
    <w:rsid w:val="00A43A17"/>
    <w:rsid w:val="00A44851"/>
    <w:rsid w:val="00A45B11"/>
    <w:rsid w:val="00A50C28"/>
    <w:rsid w:val="00A51906"/>
    <w:rsid w:val="00A52CD0"/>
    <w:rsid w:val="00A56313"/>
    <w:rsid w:val="00A61852"/>
    <w:rsid w:val="00A6287B"/>
    <w:rsid w:val="00A62944"/>
    <w:rsid w:val="00A6462D"/>
    <w:rsid w:val="00A6602F"/>
    <w:rsid w:val="00A71978"/>
    <w:rsid w:val="00A71F6C"/>
    <w:rsid w:val="00A732BE"/>
    <w:rsid w:val="00A747FD"/>
    <w:rsid w:val="00A75384"/>
    <w:rsid w:val="00A75423"/>
    <w:rsid w:val="00A7586F"/>
    <w:rsid w:val="00A77BF7"/>
    <w:rsid w:val="00A803E6"/>
    <w:rsid w:val="00A80DA1"/>
    <w:rsid w:val="00A8236D"/>
    <w:rsid w:val="00A8388D"/>
    <w:rsid w:val="00A83E4C"/>
    <w:rsid w:val="00A83F53"/>
    <w:rsid w:val="00A83FFC"/>
    <w:rsid w:val="00A84DBA"/>
    <w:rsid w:val="00A84FB1"/>
    <w:rsid w:val="00A8654B"/>
    <w:rsid w:val="00A91246"/>
    <w:rsid w:val="00A91F37"/>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C18FD"/>
    <w:rsid w:val="00AC2213"/>
    <w:rsid w:val="00AC5538"/>
    <w:rsid w:val="00AC6C6A"/>
    <w:rsid w:val="00AC727C"/>
    <w:rsid w:val="00AD04EB"/>
    <w:rsid w:val="00AD3060"/>
    <w:rsid w:val="00AD3C0F"/>
    <w:rsid w:val="00AD59FF"/>
    <w:rsid w:val="00AD6BB3"/>
    <w:rsid w:val="00AD7026"/>
    <w:rsid w:val="00AD7375"/>
    <w:rsid w:val="00AE1323"/>
    <w:rsid w:val="00AE7D15"/>
    <w:rsid w:val="00AF023C"/>
    <w:rsid w:val="00AF028D"/>
    <w:rsid w:val="00AF0D48"/>
    <w:rsid w:val="00AF0F44"/>
    <w:rsid w:val="00AF4070"/>
    <w:rsid w:val="00AF41D4"/>
    <w:rsid w:val="00AF4961"/>
    <w:rsid w:val="00AF5D11"/>
    <w:rsid w:val="00AF79AB"/>
    <w:rsid w:val="00AF7CF7"/>
    <w:rsid w:val="00B02F42"/>
    <w:rsid w:val="00B05948"/>
    <w:rsid w:val="00B05AE7"/>
    <w:rsid w:val="00B06ED4"/>
    <w:rsid w:val="00B106A2"/>
    <w:rsid w:val="00B11D07"/>
    <w:rsid w:val="00B11E5B"/>
    <w:rsid w:val="00B13250"/>
    <w:rsid w:val="00B13715"/>
    <w:rsid w:val="00B14BD3"/>
    <w:rsid w:val="00B15E46"/>
    <w:rsid w:val="00B16B79"/>
    <w:rsid w:val="00B17656"/>
    <w:rsid w:val="00B201CB"/>
    <w:rsid w:val="00B221B0"/>
    <w:rsid w:val="00B22B5C"/>
    <w:rsid w:val="00B249C3"/>
    <w:rsid w:val="00B25E13"/>
    <w:rsid w:val="00B26487"/>
    <w:rsid w:val="00B2715F"/>
    <w:rsid w:val="00B309A2"/>
    <w:rsid w:val="00B3215A"/>
    <w:rsid w:val="00B32B3A"/>
    <w:rsid w:val="00B35B96"/>
    <w:rsid w:val="00B3649E"/>
    <w:rsid w:val="00B36F61"/>
    <w:rsid w:val="00B405BC"/>
    <w:rsid w:val="00B415E2"/>
    <w:rsid w:val="00B41ED9"/>
    <w:rsid w:val="00B4255E"/>
    <w:rsid w:val="00B45781"/>
    <w:rsid w:val="00B457C2"/>
    <w:rsid w:val="00B524B6"/>
    <w:rsid w:val="00B52936"/>
    <w:rsid w:val="00B52D4C"/>
    <w:rsid w:val="00B574A6"/>
    <w:rsid w:val="00B6196A"/>
    <w:rsid w:val="00B61FF4"/>
    <w:rsid w:val="00B65E8B"/>
    <w:rsid w:val="00B66B78"/>
    <w:rsid w:val="00B71386"/>
    <w:rsid w:val="00B71479"/>
    <w:rsid w:val="00B723D8"/>
    <w:rsid w:val="00B766D2"/>
    <w:rsid w:val="00B769EA"/>
    <w:rsid w:val="00B76F15"/>
    <w:rsid w:val="00B8073A"/>
    <w:rsid w:val="00B852A8"/>
    <w:rsid w:val="00B85829"/>
    <w:rsid w:val="00B86DAF"/>
    <w:rsid w:val="00B91EB9"/>
    <w:rsid w:val="00B923EF"/>
    <w:rsid w:val="00B93276"/>
    <w:rsid w:val="00B96DBB"/>
    <w:rsid w:val="00B97054"/>
    <w:rsid w:val="00BA125D"/>
    <w:rsid w:val="00BA2F68"/>
    <w:rsid w:val="00BA5949"/>
    <w:rsid w:val="00BB56F6"/>
    <w:rsid w:val="00BB5AD0"/>
    <w:rsid w:val="00BB5F0D"/>
    <w:rsid w:val="00BC0810"/>
    <w:rsid w:val="00BC1ECD"/>
    <w:rsid w:val="00BC2902"/>
    <w:rsid w:val="00BC2D75"/>
    <w:rsid w:val="00BC58DF"/>
    <w:rsid w:val="00BC641D"/>
    <w:rsid w:val="00BC68DF"/>
    <w:rsid w:val="00BC71A2"/>
    <w:rsid w:val="00BD05B6"/>
    <w:rsid w:val="00BD1F5A"/>
    <w:rsid w:val="00BD346E"/>
    <w:rsid w:val="00BD41BE"/>
    <w:rsid w:val="00BD6A9A"/>
    <w:rsid w:val="00BE0096"/>
    <w:rsid w:val="00BE05D8"/>
    <w:rsid w:val="00BE296D"/>
    <w:rsid w:val="00BE2CC7"/>
    <w:rsid w:val="00BE31C5"/>
    <w:rsid w:val="00BE6C88"/>
    <w:rsid w:val="00BF0438"/>
    <w:rsid w:val="00BF0BB7"/>
    <w:rsid w:val="00BF1C5F"/>
    <w:rsid w:val="00BF4214"/>
    <w:rsid w:val="00BF4B83"/>
    <w:rsid w:val="00BF6170"/>
    <w:rsid w:val="00C004F0"/>
    <w:rsid w:val="00C01260"/>
    <w:rsid w:val="00C059AB"/>
    <w:rsid w:val="00C060FE"/>
    <w:rsid w:val="00C118E4"/>
    <w:rsid w:val="00C11AB0"/>
    <w:rsid w:val="00C11DEE"/>
    <w:rsid w:val="00C1705D"/>
    <w:rsid w:val="00C20230"/>
    <w:rsid w:val="00C207D3"/>
    <w:rsid w:val="00C21A05"/>
    <w:rsid w:val="00C24E6D"/>
    <w:rsid w:val="00C252DD"/>
    <w:rsid w:val="00C252F9"/>
    <w:rsid w:val="00C3053B"/>
    <w:rsid w:val="00C31C29"/>
    <w:rsid w:val="00C408C1"/>
    <w:rsid w:val="00C4095C"/>
    <w:rsid w:val="00C4286C"/>
    <w:rsid w:val="00C43920"/>
    <w:rsid w:val="00C43BFF"/>
    <w:rsid w:val="00C55E00"/>
    <w:rsid w:val="00C55EB9"/>
    <w:rsid w:val="00C563F8"/>
    <w:rsid w:val="00C564A0"/>
    <w:rsid w:val="00C56C51"/>
    <w:rsid w:val="00C635D8"/>
    <w:rsid w:val="00C63D77"/>
    <w:rsid w:val="00C65C45"/>
    <w:rsid w:val="00C66A74"/>
    <w:rsid w:val="00C67B32"/>
    <w:rsid w:val="00C67C1B"/>
    <w:rsid w:val="00C708A8"/>
    <w:rsid w:val="00C710F4"/>
    <w:rsid w:val="00C7641A"/>
    <w:rsid w:val="00C76DAE"/>
    <w:rsid w:val="00C82997"/>
    <w:rsid w:val="00C8377D"/>
    <w:rsid w:val="00C8434B"/>
    <w:rsid w:val="00C9001F"/>
    <w:rsid w:val="00C90B57"/>
    <w:rsid w:val="00C90C77"/>
    <w:rsid w:val="00C91ED6"/>
    <w:rsid w:val="00C93683"/>
    <w:rsid w:val="00C94CC9"/>
    <w:rsid w:val="00C9713D"/>
    <w:rsid w:val="00C97C52"/>
    <w:rsid w:val="00CA0A68"/>
    <w:rsid w:val="00CA0A70"/>
    <w:rsid w:val="00CA1B5F"/>
    <w:rsid w:val="00CA50E9"/>
    <w:rsid w:val="00CA6115"/>
    <w:rsid w:val="00CB03EA"/>
    <w:rsid w:val="00CB0F99"/>
    <w:rsid w:val="00CB1BE2"/>
    <w:rsid w:val="00CB56B5"/>
    <w:rsid w:val="00CC132A"/>
    <w:rsid w:val="00CC1E96"/>
    <w:rsid w:val="00CC4FE8"/>
    <w:rsid w:val="00CC6876"/>
    <w:rsid w:val="00CC7259"/>
    <w:rsid w:val="00CC730D"/>
    <w:rsid w:val="00CC787E"/>
    <w:rsid w:val="00CC7DCE"/>
    <w:rsid w:val="00CD3DAC"/>
    <w:rsid w:val="00CD7E60"/>
    <w:rsid w:val="00CE4702"/>
    <w:rsid w:val="00CE7A34"/>
    <w:rsid w:val="00CF0377"/>
    <w:rsid w:val="00CF1ABA"/>
    <w:rsid w:val="00CF311F"/>
    <w:rsid w:val="00CF4250"/>
    <w:rsid w:val="00D025A8"/>
    <w:rsid w:val="00D02714"/>
    <w:rsid w:val="00D028AA"/>
    <w:rsid w:val="00D12139"/>
    <w:rsid w:val="00D14845"/>
    <w:rsid w:val="00D16CC2"/>
    <w:rsid w:val="00D226FD"/>
    <w:rsid w:val="00D22742"/>
    <w:rsid w:val="00D22A23"/>
    <w:rsid w:val="00D22FDF"/>
    <w:rsid w:val="00D23140"/>
    <w:rsid w:val="00D23907"/>
    <w:rsid w:val="00D259C0"/>
    <w:rsid w:val="00D25C84"/>
    <w:rsid w:val="00D26662"/>
    <w:rsid w:val="00D26F64"/>
    <w:rsid w:val="00D32763"/>
    <w:rsid w:val="00D33509"/>
    <w:rsid w:val="00D33BC7"/>
    <w:rsid w:val="00D33BCF"/>
    <w:rsid w:val="00D3498D"/>
    <w:rsid w:val="00D359F4"/>
    <w:rsid w:val="00D374EE"/>
    <w:rsid w:val="00D40E18"/>
    <w:rsid w:val="00D41CC1"/>
    <w:rsid w:val="00D45D6E"/>
    <w:rsid w:val="00D46B85"/>
    <w:rsid w:val="00D51F38"/>
    <w:rsid w:val="00D52755"/>
    <w:rsid w:val="00D5327D"/>
    <w:rsid w:val="00D5495C"/>
    <w:rsid w:val="00D562C5"/>
    <w:rsid w:val="00D574DE"/>
    <w:rsid w:val="00D6245F"/>
    <w:rsid w:val="00D6576B"/>
    <w:rsid w:val="00D661EB"/>
    <w:rsid w:val="00D66DB6"/>
    <w:rsid w:val="00D66F29"/>
    <w:rsid w:val="00D711FB"/>
    <w:rsid w:val="00D74ECA"/>
    <w:rsid w:val="00D816FE"/>
    <w:rsid w:val="00D82137"/>
    <w:rsid w:val="00D83044"/>
    <w:rsid w:val="00D90004"/>
    <w:rsid w:val="00D9120C"/>
    <w:rsid w:val="00D937DB"/>
    <w:rsid w:val="00D94E24"/>
    <w:rsid w:val="00D96CD4"/>
    <w:rsid w:val="00D9767A"/>
    <w:rsid w:val="00D97F42"/>
    <w:rsid w:val="00DA26D1"/>
    <w:rsid w:val="00DA3829"/>
    <w:rsid w:val="00DA4EEC"/>
    <w:rsid w:val="00DA4EEF"/>
    <w:rsid w:val="00DA65D5"/>
    <w:rsid w:val="00DA70D4"/>
    <w:rsid w:val="00DB2A5E"/>
    <w:rsid w:val="00DB3985"/>
    <w:rsid w:val="00DB45C1"/>
    <w:rsid w:val="00DB6E5F"/>
    <w:rsid w:val="00DB6F32"/>
    <w:rsid w:val="00DC4E31"/>
    <w:rsid w:val="00DC4F91"/>
    <w:rsid w:val="00DC513F"/>
    <w:rsid w:val="00DC5A74"/>
    <w:rsid w:val="00DC7501"/>
    <w:rsid w:val="00DC7588"/>
    <w:rsid w:val="00DD07DB"/>
    <w:rsid w:val="00DD0877"/>
    <w:rsid w:val="00DD1875"/>
    <w:rsid w:val="00DD58CE"/>
    <w:rsid w:val="00DE2732"/>
    <w:rsid w:val="00DE2FC8"/>
    <w:rsid w:val="00DE308B"/>
    <w:rsid w:val="00DE55B0"/>
    <w:rsid w:val="00DE5BCC"/>
    <w:rsid w:val="00DF1790"/>
    <w:rsid w:val="00DF1812"/>
    <w:rsid w:val="00DF21F6"/>
    <w:rsid w:val="00DF446E"/>
    <w:rsid w:val="00DF4E3F"/>
    <w:rsid w:val="00DF689F"/>
    <w:rsid w:val="00E00B89"/>
    <w:rsid w:val="00E01DA1"/>
    <w:rsid w:val="00E0356D"/>
    <w:rsid w:val="00E0525E"/>
    <w:rsid w:val="00E10B15"/>
    <w:rsid w:val="00E13D4C"/>
    <w:rsid w:val="00E166A7"/>
    <w:rsid w:val="00E16A96"/>
    <w:rsid w:val="00E211F7"/>
    <w:rsid w:val="00E22A32"/>
    <w:rsid w:val="00E257FA"/>
    <w:rsid w:val="00E266D7"/>
    <w:rsid w:val="00E31CA7"/>
    <w:rsid w:val="00E350CC"/>
    <w:rsid w:val="00E37883"/>
    <w:rsid w:val="00E37B03"/>
    <w:rsid w:val="00E418F6"/>
    <w:rsid w:val="00E42FFB"/>
    <w:rsid w:val="00E50798"/>
    <w:rsid w:val="00E50FF4"/>
    <w:rsid w:val="00E51744"/>
    <w:rsid w:val="00E5242E"/>
    <w:rsid w:val="00E533BA"/>
    <w:rsid w:val="00E53761"/>
    <w:rsid w:val="00E5601B"/>
    <w:rsid w:val="00E5644F"/>
    <w:rsid w:val="00E568D3"/>
    <w:rsid w:val="00E60C79"/>
    <w:rsid w:val="00E63D76"/>
    <w:rsid w:val="00E649D7"/>
    <w:rsid w:val="00E710B3"/>
    <w:rsid w:val="00E7256F"/>
    <w:rsid w:val="00E73AC8"/>
    <w:rsid w:val="00E73D01"/>
    <w:rsid w:val="00E7433D"/>
    <w:rsid w:val="00E766C5"/>
    <w:rsid w:val="00E77F43"/>
    <w:rsid w:val="00E807DA"/>
    <w:rsid w:val="00E80C46"/>
    <w:rsid w:val="00E810AC"/>
    <w:rsid w:val="00E81A03"/>
    <w:rsid w:val="00E8347D"/>
    <w:rsid w:val="00E8414A"/>
    <w:rsid w:val="00E862FA"/>
    <w:rsid w:val="00E86FF5"/>
    <w:rsid w:val="00EA1DE2"/>
    <w:rsid w:val="00EA1F44"/>
    <w:rsid w:val="00EA3F13"/>
    <w:rsid w:val="00EA5356"/>
    <w:rsid w:val="00EA6D1C"/>
    <w:rsid w:val="00EA7A00"/>
    <w:rsid w:val="00EB0AA0"/>
    <w:rsid w:val="00EB5A34"/>
    <w:rsid w:val="00EB5CCD"/>
    <w:rsid w:val="00EC3485"/>
    <w:rsid w:val="00EC4DB9"/>
    <w:rsid w:val="00EC5268"/>
    <w:rsid w:val="00EC5326"/>
    <w:rsid w:val="00EC5573"/>
    <w:rsid w:val="00EC6A88"/>
    <w:rsid w:val="00EC7CAD"/>
    <w:rsid w:val="00ED02C8"/>
    <w:rsid w:val="00ED08EC"/>
    <w:rsid w:val="00ED3441"/>
    <w:rsid w:val="00ED3880"/>
    <w:rsid w:val="00ED4C31"/>
    <w:rsid w:val="00ED4C86"/>
    <w:rsid w:val="00EE027B"/>
    <w:rsid w:val="00EE05D4"/>
    <w:rsid w:val="00EE43B3"/>
    <w:rsid w:val="00EE4C40"/>
    <w:rsid w:val="00EE55F6"/>
    <w:rsid w:val="00EE66C0"/>
    <w:rsid w:val="00EF1A6F"/>
    <w:rsid w:val="00EF341A"/>
    <w:rsid w:val="00EF76D6"/>
    <w:rsid w:val="00F016E3"/>
    <w:rsid w:val="00F02315"/>
    <w:rsid w:val="00F03264"/>
    <w:rsid w:val="00F037FE"/>
    <w:rsid w:val="00F038E2"/>
    <w:rsid w:val="00F06D12"/>
    <w:rsid w:val="00F1212A"/>
    <w:rsid w:val="00F216B4"/>
    <w:rsid w:val="00F21767"/>
    <w:rsid w:val="00F25AA2"/>
    <w:rsid w:val="00F26CB8"/>
    <w:rsid w:val="00F278FB"/>
    <w:rsid w:val="00F31720"/>
    <w:rsid w:val="00F323F2"/>
    <w:rsid w:val="00F32D22"/>
    <w:rsid w:val="00F3405F"/>
    <w:rsid w:val="00F341F8"/>
    <w:rsid w:val="00F34B34"/>
    <w:rsid w:val="00F35856"/>
    <w:rsid w:val="00F35D14"/>
    <w:rsid w:val="00F37D6D"/>
    <w:rsid w:val="00F407A5"/>
    <w:rsid w:val="00F42AA5"/>
    <w:rsid w:val="00F42E5D"/>
    <w:rsid w:val="00F43775"/>
    <w:rsid w:val="00F43B76"/>
    <w:rsid w:val="00F4544B"/>
    <w:rsid w:val="00F47CD4"/>
    <w:rsid w:val="00F50E67"/>
    <w:rsid w:val="00F5401B"/>
    <w:rsid w:val="00F57C22"/>
    <w:rsid w:val="00F6070A"/>
    <w:rsid w:val="00F62646"/>
    <w:rsid w:val="00F62BEE"/>
    <w:rsid w:val="00F65634"/>
    <w:rsid w:val="00F70852"/>
    <w:rsid w:val="00F72BD3"/>
    <w:rsid w:val="00F72F39"/>
    <w:rsid w:val="00F76822"/>
    <w:rsid w:val="00F76B34"/>
    <w:rsid w:val="00F8052C"/>
    <w:rsid w:val="00F811F4"/>
    <w:rsid w:val="00F826F2"/>
    <w:rsid w:val="00F84960"/>
    <w:rsid w:val="00F84A24"/>
    <w:rsid w:val="00F8747C"/>
    <w:rsid w:val="00F91811"/>
    <w:rsid w:val="00F91850"/>
    <w:rsid w:val="00F923F7"/>
    <w:rsid w:val="00F943F1"/>
    <w:rsid w:val="00F94ACF"/>
    <w:rsid w:val="00F973C6"/>
    <w:rsid w:val="00FA052F"/>
    <w:rsid w:val="00FA1515"/>
    <w:rsid w:val="00FA1F2E"/>
    <w:rsid w:val="00FA4748"/>
    <w:rsid w:val="00FB0814"/>
    <w:rsid w:val="00FB0EEC"/>
    <w:rsid w:val="00FB3255"/>
    <w:rsid w:val="00FB5EFB"/>
    <w:rsid w:val="00FC415C"/>
    <w:rsid w:val="00FC55A2"/>
    <w:rsid w:val="00FC6013"/>
    <w:rsid w:val="00FD29B0"/>
    <w:rsid w:val="00FD3551"/>
    <w:rsid w:val="00FD4F0E"/>
    <w:rsid w:val="00FD5337"/>
    <w:rsid w:val="00FD56B8"/>
    <w:rsid w:val="00FD6EA5"/>
    <w:rsid w:val="00FD7750"/>
    <w:rsid w:val="00FE0357"/>
    <w:rsid w:val="00FE0407"/>
    <w:rsid w:val="00FE0C63"/>
    <w:rsid w:val="00FE639E"/>
    <w:rsid w:val="00FF0EF6"/>
    <w:rsid w:val="00FF2E41"/>
    <w:rsid w:val="00FF3117"/>
    <w:rsid w:val="00FF3259"/>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5:docId w15:val="{C5D1D166-2018-448F-8BBC-96894467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iPriority="99"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iPriority="99" w:unhideWhenUsed="1" w:qFormat="1"/>
    <w:lsdException w:name="annotation reference" w:semiHidden="1" w:uiPriority="99"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7433D"/>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9"/>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9"/>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iPriority w:val="99"/>
    <w:unhideWhenUsed/>
    <w:qFormat/>
    <w:rsid w:val="00D83044"/>
    <w:rPr>
      <w:sz w:val="18"/>
      <w:szCs w:val="18"/>
    </w:rPr>
  </w:style>
  <w:style w:type="character" w:customStyle="1" w:styleId="Char0">
    <w:name w:val="批注框文本 Char"/>
    <w:basedOn w:val="a4"/>
    <w:link w:val="a8"/>
    <w:uiPriority w:val="99"/>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34"/>
    <w:qFormat/>
    <w:rsid w:val="00A009D9"/>
    <w:pPr>
      <w:ind w:firstLineChars="200" w:firstLine="420"/>
    </w:pPr>
  </w:style>
  <w:style w:type="character" w:customStyle="1" w:styleId="4Char">
    <w:name w:val="标题 4 Char"/>
    <w:basedOn w:val="a4"/>
    <w:link w:val="41"/>
    <w:uiPriority w:val="9"/>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iPriority w:val="99"/>
    <w:unhideWhenUsed/>
    <w:qFormat/>
    <w:rsid w:val="00623E24"/>
    <w:rPr>
      <w:sz w:val="21"/>
      <w:szCs w:val="21"/>
    </w:rPr>
  </w:style>
  <w:style w:type="paragraph" w:styleId="af">
    <w:name w:val="annotation text"/>
    <w:basedOn w:val="a2"/>
    <w:link w:val="Char4"/>
    <w:uiPriority w:val="99"/>
    <w:unhideWhenUsed/>
    <w:qFormat/>
    <w:rsid w:val="00623E24"/>
    <w:pPr>
      <w:jc w:val="left"/>
    </w:pPr>
  </w:style>
  <w:style w:type="character" w:customStyle="1" w:styleId="Char4">
    <w:name w:val="批注文字 Char"/>
    <w:basedOn w:val="a4"/>
    <w:link w:val="af"/>
    <w:uiPriority w:val="99"/>
    <w:rsid w:val="00623E24"/>
  </w:style>
  <w:style w:type="paragraph" w:styleId="af0">
    <w:name w:val="annotation subject"/>
    <w:basedOn w:val="af"/>
    <w:next w:val="af"/>
    <w:link w:val="Char5"/>
    <w:uiPriority w:val="99"/>
    <w:unhideWhenUsed/>
    <w:qFormat/>
    <w:rsid w:val="00623E24"/>
    <w:rPr>
      <w:b/>
      <w:bCs/>
    </w:rPr>
  </w:style>
  <w:style w:type="character" w:customStyle="1" w:styleId="Char5">
    <w:name w:val="批注主题 Char"/>
    <w:basedOn w:val="Char4"/>
    <w:link w:val="af0"/>
    <w:uiPriority w:val="99"/>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9"/>
    <w:qFormat/>
    <w:rsid w:val="006603A2"/>
    <w:rPr>
      <w:b/>
      <w:bCs/>
      <w:sz w:val="32"/>
      <w:szCs w:val="32"/>
    </w:rPr>
  </w:style>
  <w:style w:type="paragraph" w:styleId="af4">
    <w:name w:val="footnote text"/>
    <w:basedOn w:val="a2"/>
    <w:link w:val="Char8"/>
    <w:uiPriority w:val="99"/>
    <w:unhideWhenUsed/>
    <w:qFormat/>
    <w:rsid w:val="00642118"/>
    <w:pPr>
      <w:snapToGrid w:val="0"/>
      <w:jc w:val="left"/>
    </w:pPr>
    <w:rPr>
      <w:sz w:val="18"/>
      <w:szCs w:val="18"/>
    </w:rPr>
  </w:style>
  <w:style w:type="character" w:customStyle="1" w:styleId="Char8">
    <w:name w:val="脚注文本 Char"/>
    <w:basedOn w:val="a4"/>
    <w:link w:val="af4"/>
    <w:uiPriority w:val="99"/>
    <w:qFormat/>
    <w:rsid w:val="00642118"/>
    <w:rPr>
      <w:sz w:val="18"/>
      <w:szCs w:val="18"/>
    </w:rPr>
  </w:style>
  <w:style w:type="character" w:styleId="af5">
    <w:name w:val="footnote reference"/>
    <w:basedOn w:val="a4"/>
    <w:uiPriority w:val="99"/>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 w:type="paragraph" w:customStyle="1" w:styleId="Char121">
    <w:name w:val="样式 Char1 + 首行缩进:  2 字符1"/>
    <w:basedOn w:val="a2"/>
    <w:qFormat/>
    <w:rsid w:val="00C408C1"/>
    <w:pPr>
      <w:adjustRightInd w:val="0"/>
      <w:snapToGrid w:val="0"/>
      <w:spacing w:line="560" w:lineRule="exact"/>
      <w:ind w:firstLineChars="200" w:firstLine="480"/>
      <w:textAlignment w:val="baseline"/>
    </w:pPr>
    <w:rPr>
      <w:rFonts w:ascii="Times New Roman" w:eastAsia="仿宋_GB2312" w:hAnsi="Times New Roman" w:cs="宋体"/>
      <w:kern w:val="0"/>
      <w:sz w:val="28"/>
      <w:szCs w:val="20"/>
    </w:rPr>
  </w:style>
  <w:style w:type="paragraph" w:customStyle="1" w:styleId="xl113">
    <w:name w:val="xl113"/>
    <w:basedOn w:val="a2"/>
    <w:rsid w:val="00C408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4"/>
      <w:szCs w:val="24"/>
    </w:rPr>
  </w:style>
  <w:style w:type="paragraph" w:customStyle="1" w:styleId="xl114">
    <w:name w:val="xl114"/>
    <w:basedOn w:val="a2"/>
    <w:rsid w:val="00C408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115">
    <w:name w:val="xl115"/>
    <w:basedOn w:val="a2"/>
    <w:rsid w:val="00C408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16">
    <w:name w:val="xl116"/>
    <w:basedOn w:val="a2"/>
    <w:rsid w:val="00C408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17">
    <w:name w:val="xl117"/>
    <w:basedOn w:val="a2"/>
    <w:rsid w:val="00C408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18"/>
      <w:szCs w:val="18"/>
    </w:rPr>
  </w:style>
  <w:style w:type="paragraph" w:customStyle="1" w:styleId="xl118">
    <w:name w:val="xl118"/>
    <w:basedOn w:val="a2"/>
    <w:rsid w:val="00C408C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9">
    <w:name w:val="xl119"/>
    <w:basedOn w:val="a2"/>
    <w:rsid w:val="00C408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20">
    <w:name w:val="xl120"/>
    <w:basedOn w:val="a2"/>
    <w:rsid w:val="00C408C1"/>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0"/>
      <w:szCs w:val="20"/>
    </w:rPr>
  </w:style>
  <w:style w:type="paragraph" w:customStyle="1" w:styleId="xl121">
    <w:name w:val="xl121"/>
    <w:basedOn w:val="a2"/>
    <w:rsid w:val="00C408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4"/>
      <w:szCs w:val="24"/>
    </w:rPr>
  </w:style>
  <w:style w:type="paragraph" w:customStyle="1" w:styleId="xl122">
    <w:name w:val="xl122"/>
    <w:basedOn w:val="a2"/>
    <w:rsid w:val="00C408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23">
    <w:name w:val="xl123"/>
    <w:basedOn w:val="a2"/>
    <w:rsid w:val="00C408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0"/>
      <w:szCs w:val="20"/>
    </w:rPr>
  </w:style>
  <w:style w:type="paragraph" w:customStyle="1" w:styleId="xl124">
    <w:name w:val="xl124"/>
    <w:basedOn w:val="a2"/>
    <w:rsid w:val="00C408C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126">
    <w:name w:val="xl126"/>
    <w:basedOn w:val="a2"/>
    <w:rsid w:val="00C408C1"/>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b/>
      <w:bCs/>
      <w:kern w:val="0"/>
      <w:sz w:val="24"/>
      <w:szCs w:val="24"/>
    </w:rPr>
  </w:style>
  <w:style w:type="paragraph" w:customStyle="1" w:styleId="xl127">
    <w:name w:val="xl127"/>
    <w:basedOn w:val="a2"/>
    <w:rsid w:val="00C408C1"/>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4"/>
      <w:szCs w:val="24"/>
    </w:rPr>
  </w:style>
  <w:style w:type="paragraph" w:customStyle="1" w:styleId="Char1212">
    <w:name w:val="样式 样式 Char1 + 首行缩进:  2 字符1 + 首行缩进:  2 字符"/>
    <w:basedOn w:val="Char121"/>
    <w:qFormat/>
    <w:rsid w:val="00C408C1"/>
    <w:pPr>
      <w:ind w:firstLine="560"/>
    </w:pPr>
  </w:style>
  <w:style w:type="paragraph" w:customStyle="1" w:styleId="Char122">
    <w:name w:val="样式 Char1 + 首行缩进:  2 字符2"/>
    <w:basedOn w:val="a2"/>
    <w:qFormat/>
    <w:rsid w:val="00C408C1"/>
    <w:pPr>
      <w:adjustRightInd w:val="0"/>
      <w:snapToGrid w:val="0"/>
      <w:spacing w:line="560" w:lineRule="exact"/>
      <w:ind w:firstLineChars="200" w:firstLine="480"/>
      <w:textAlignment w:val="baseline"/>
    </w:pPr>
    <w:rPr>
      <w:rFonts w:ascii="Times New Roman" w:eastAsia="仿宋_GB2312" w:hAnsi="Times New Roman" w:cs="宋体"/>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542590532">
      <w:bodyDiv w:val="1"/>
      <w:marLeft w:val="0"/>
      <w:marRight w:val="0"/>
      <w:marTop w:val="0"/>
      <w:marBottom w:val="0"/>
      <w:divBdr>
        <w:top w:val="none" w:sz="0" w:space="0" w:color="auto"/>
        <w:left w:val="none" w:sz="0" w:space="0" w:color="auto"/>
        <w:bottom w:val="none" w:sz="0" w:space="0" w:color="auto"/>
        <w:right w:val="none" w:sz="0" w:space="0" w:color="auto"/>
      </w:divBdr>
      <w:divsChild>
        <w:div w:id="560099291">
          <w:marLeft w:val="0"/>
          <w:marRight w:val="0"/>
          <w:marTop w:val="0"/>
          <w:marBottom w:val="0"/>
          <w:divBdr>
            <w:top w:val="none" w:sz="0" w:space="0" w:color="auto"/>
            <w:left w:val="none" w:sz="0" w:space="0" w:color="auto"/>
            <w:bottom w:val="none" w:sz="0" w:space="0" w:color="auto"/>
            <w:right w:val="none" w:sz="0" w:space="0" w:color="auto"/>
          </w:divBdr>
        </w:div>
      </w:divsChild>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8B5D1-087F-4551-8371-C1C27B3BC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6544</Words>
  <Characters>37301</Characters>
  <Application>Microsoft Office Word</Application>
  <DocSecurity>0</DocSecurity>
  <Lines>310</Lines>
  <Paragraphs>87</Paragraphs>
  <ScaleCrop>false</ScaleCrop>
  <Company>Hewlett-Packard Company</Company>
  <LinksUpToDate>false</LinksUpToDate>
  <CharactersWithSpaces>43758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2</cp:revision>
  <cp:lastPrinted>2018-09-14T14:31:00Z</cp:lastPrinted>
  <dcterms:created xsi:type="dcterms:W3CDTF">2018-09-14T14:31:00Z</dcterms:created>
  <dcterms:modified xsi:type="dcterms:W3CDTF">2018-09-14T14:31:00Z</dcterms:modified>
</cp:coreProperties>
</file>