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9C9C2A" w14:textId="77777777" w:rsidR="00B11D07" w:rsidRPr="00B9761A" w:rsidRDefault="00B11D07" w:rsidP="00B11D07">
      <w:pPr>
        <w:jc w:val="left"/>
        <w:rPr>
          <w:rFonts w:ascii="Times New Roman" w:hAnsi="Times New Roman" w:cs="Times New Roman"/>
          <w:b/>
          <w:color w:val="000000" w:themeColor="text1"/>
          <w:sz w:val="28"/>
          <w:szCs w:val="28"/>
        </w:rPr>
      </w:pPr>
      <w:r w:rsidRPr="00B9761A">
        <w:rPr>
          <w:rFonts w:ascii="Times New Roman" w:hAnsi="Times New Roman" w:cs="Times New Roman"/>
          <w:b/>
          <w:color w:val="000000" w:themeColor="text1"/>
          <w:sz w:val="28"/>
          <w:szCs w:val="28"/>
        </w:rPr>
        <w:t>南水北调中线一期工程安全风险评估</w:t>
      </w:r>
    </w:p>
    <w:p w14:paraId="3D1FCC27" w14:textId="77777777" w:rsidR="00B11D07" w:rsidRPr="00B9761A" w:rsidRDefault="00B11D07" w:rsidP="00C20A72">
      <w:pPr>
        <w:jc w:val="center"/>
        <w:rPr>
          <w:rFonts w:ascii="Times New Roman" w:hAnsi="Times New Roman" w:cs="Times New Roman"/>
          <w:b/>
          <w:color w:val="000000" w:themeColor="text1"/>
          <w:sz w:val="28"/>
          <w:szCs w:val="28"/>
        </w:rPr>
      </w:pPr>
    </w:p>
    <w:p w14:paraId="07E7C64B" w14:textId="77777777" w:rsidR="00B11D07" w:rsidRPr="00B9761A" w:rsidRDefault="00B11D07" w:rsidP="00B11D07">
      <w:pPr>
        <w:jc w:val="center"/>
        <w:rPr>
          <w:rFonts w:ascii="Times New Roman" w:hAnsi="Times New Roman" w:cs="Times New Roman"/>
          <w:b/>
          <w:color w:val="000000" w:themeColor="text1"/>
          <w:sz w:val="28"/>
          <w:szCs w:val="28"/>
        </w:rPr>
      </w:pPr>
    </w:p>
    <w:p w14:paraId="61AEE1B8" w14:textId="77777777" w:rsidR="00B11D07" w:rsidRPr="00B9761A" w:rsidRDefault="00B11D07" w:rsidP="00B11D07">
      <w:pPr>
        <w:jc w:val="center"/>
        <w:rPr>
          <w:rFonts w:ascii="Times New Roman" w:hAnsi="Times New Roman" w:cs="Times New Roman"/>
          <w:b/>
          <w:color w:val="000000" w:themeColor="text1"/>
          <w:sz w:val="28"/>
          <w:szCs w:val="28"/>
        </w:rPr>
      </w:pPr>
    </w:p>
    <w:p w14:paraId="0D162BB6" w14:textId="77777777" w:rsidR="00B11D07" w:rsidRPr="00B9761A" w:rsidRDefault="00B11D07" w:rsidP="00B11D07">
      <w:pPr>
        <w:jc w:val="center"/>
        <w:rPr>
          <w:rFonts w:ascii="Times New Roman" w:hAnsi="Times New Roman" w:cs="Times New Roman"/>
          <w:b/>
          <w:color w:val="000000" w:themeColor="text1"/>
          <w:sz w:val="28"/>
          <w:szCs w:val="28"/>
        </w:rPr>
      </w:pPr>
    </w:p>
    <w:p w14:paraId="26978CC2" w14:textId="77777777" w:rsidR="00B11D07" w:rsidRPr="00B9761A" w:rsidRDefault="00EC77FC" w:rsidP="00B11D07">
      <w:pPr>
        <w:jc w:val="center"/>
        <w:rPr>
          <w:rFonts w:ascii="Times New Roman" w:eastAsia="华文隶书" w:hAnsi="Times New Roman" w:cs="Times New Roman"/>
          <w:b/>
          <w:color w:val="000000" w:themeColor="text1"/>
          <w:sz w:val="72"/>
          <w:szCs w:val="72"/>
        </w:rPr>
      </w:pPr>
      <w:r w:rsidRPr="00B9761A">
        <w:rPr>
          <w:rFonts w:ascii="Times New Roman" w:eastAsia="华文隶书" w:hAnsi="Times New Roman" w:cs="Times New Roman" w:hint="eastAsia"/>
          <w:b/>
          <w:color w:val="000000" w:themeColor="text1"/>
          <w:sz w:val="72"/>
          <w:szCs w:val="72"/>
        </w:rPr>
        <w:t>永年</w:t>
      </w:r>
      <w:r w:rsidR="00B11D07" w:rsidRPr="00B9761A">
        <w:rPr>
          <w:rFonts w:ascii="Times New Roman" w:eastAsia="华文隶书" w:hAnsi="Times New Roman" w:cs="Times New Roman"/>
          <w:b/>
          <w:color w:val="000000" w:themeColor="text1"/>
          <w:sz w:val="72"/>
          <w:szCs w:val="72"/>
        </w:rPr>
        <w:t>管理处风险防控手册</w:t>
      </w:r>
    </w:p>
    <w:p w14:paraId="1EFFA554" w14:textId="77777777" w:rsidR="00B11D07" w:rsidRPr="00B9761A" w:rsidRDefault="00B11D07" w:rsidP="00B11D07">
      <w:pPr>
        <w:jc w:val="center"/>
        <w:rPr>
          <w:rFonts w:ascii="Times New Roman" w:hAnsi="Times New Roman" w:cs="Times New Roman"/>
          <w:b/>
          <w:color w:val="000000" w:themeColor="text1"/>
          <w:sz w:val="28"/>
          <w:szCs w:val="28"/>
        </w:rPr>
      </w:pPr>
    </w:p>
    <w:p w14:paraId="5076397E" w14:textId="77777777" w:rsidR="00205F27" w:rsidRPr="00B9761A" w:rsidRDefault="00205F27" w:rsidP="00B11D07">
      <w:pPr>
        <w:jc w:val="center"/>
        <w:rPr>
          <w:rFonts w:ascii="Times New Roman" w:hAnsi="Times New Roman" w:cs="Times New Roman"/>
          <w:b/>
          <w:color w:val="000000" w:themeColor="text1"/>
          <w:sz w:val="28"/>
          <w:szCs w:val="28"/>
        </w:rPr>
      </w:pPr>
    </w:p>
    <w:p w14:paraId="62887688" w14:textId="77777777" w:rsidR="00867DDF" w:rsidRPr="00B9761A" w:rsidRDefault="00867DDF" w:rsidP="00B11D07">
      <w:pPr>
        <w:jc w:val="center"/>
        <w:rPr>
          <w:rFonts w:ascii="Times New Roman" w:hAnsi="Times New Roman" w:cs="Times New Roman"/>
          <w:b/>
          <w:color w:val="000000" w:themeColor="text1"/>
          <w:sz w:val="28"/>
          <w:szCs w:val="28"/>
        </w:rPr>
      </w:pPr>
    </w:p>
    <w:p w14:paraId="28381E7E" w14:textId="77777777" w:rsidR="00C56960" w:rsidRDefault="00C56960" w:rsidP="00C56960">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水利部水利水电规划设计总院</w:t>
      </w:r>
    </w:p>
    <w:p w14:paraId="0BF68E82" w14:textId="77777777" w:rsidR="00C56960" w:rsidRDefault="00C56960" w:rsidP="00C56960">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长江勘测规划设计研究有限责任公司</w:t>
      </w:r>
    </w:p>
    <w:p w14:paraId="0CC5D6B0" w14:textId="77777777" w:rsidR="00205F27" w:rsidRPr="00B9761A" w:rsidRDefault="00C56960" w:rsidP="00C56960">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中国水利水电科学研究院</w:t>
      </w:r>
    </w:p>
    <w:p w14:paraId="1CC9E007" w14:textId="77777777" w:rsidR="00D9767A" w:rsidRPr="00B9761A" w:rsidRDefault="00194383" w:rsidP="00B11D07">
      <w:pPr>
        <w:jc w:val="center"/>
        <w:rPr>
          <w:rFonts w:ascii="Times New Roman" w:hAnsi="Times New Roman" w:cs="Times New Roman"/>
          <w:b/>
          <w:color w:val="000000" w:themeColor="text1"/>
          <w:sz w:val="28"/>
          <w:szCs w:val="28"/>
        </w:rPr>
      </w:pPr>
      <w:r w:rsidRPr="00B9761A">
        <w:rPr>
          <w:rFonts w:ascii="Times New Roman" w:hAnsi="Times New Roman" w:cs="Times New Roman" w:hint="eastAsia"/>
          <w:b/>
          <w:color w:val="000000" w:themeColor="text1"/>
          <w:sz w:val="28"/>
          <w:szCs w:val="28"/>
        </w:rPr>
        <w:t>2018</w:t>
      </w:r>
      <w:r w:rsidR="00D9767A" w:rsidRPr="00B9761A">
        <w:rPr>
          <w:rFonts w:ascii="Times New Roman" w:hAnsi="Times New Roman" w:cs="Times New Roman" w:hint="eastAsia"/>
          <w:b/>
          <w:color w:val="000000" w:themeColor="text1"/>
          <w:sz w:val="28"/>
          <w:szCs w:val="28"/>
        </w:rPr>
        <w:t>年</w:t>
      </w:r>
      <w:r w:rsidR="00186697" w:rsidRPr="00B9761A">
        <w:rPr>
          <w:rFonts w:ascii="Times New Roman" w:hAnsi="Times New Roman" w:cs="Times New Roman" w:hint="eastAsia"/>
          <w:b/>
          <w:color w:val="000000" w:themeColor="text1"/>
          <w:sz w:val="28"/>
          <w:szCs w:val="28"/>
        </w:rPr>
        <w:t>8</w:t>
      </w:r>
      <w:r w:rsidR="003C5200" w:rsidRPr="00B9761A">
        <w:rPr>
          <w:rFonts w:ascii="Times New Roman" w:hAnsi="Times New Roman" w:cs="Times New Roman" w:hint="eastAsia"/>
          <w:b/>
          <w:color w:val="000000" w:themeColor="text1"/>
          <w:sz w:val="28"/>
          <w:szCs w:val="28"/>
        </w:rPr>
        <w:t>月</w:t>
      </w:r>
    </w:p>
    <w:p w14:paraId="07A427F7" w14:textId="77777777" w:rsidR="001A5858" w:rsidRPr="001A5858" w:rsidRDefault="00DC4E31" w:rsidP="001A5858">
      <w:pPr>
        <w:spacing w:line="540" w:lineRule="exact"/>
        <w:jc w:val="center"/>
        <w:rPr>
          <w:noProof/>
          <w:sz w:val="28"/>
          <w:szCs w:val="28"/>
        </w:rPr>
      </w:pPr>
      <w:r w:rsidRPr="00B9761A">
        <w:rPr>
          <w:color w:val="000000" w:themeColor="text1"/>
          <w:sz w:val="28"/>
          <w:szCs w:val="28"/>
        </w:rPr>
        <w:br w:type="column"/>
      </w:r>
      <w:bookmarkStart w:id="0" w:name="_Toc521278316"/>
      <w:bookmarkStart w:id="1" w:name="_Toc521357659"/>
      <w:r w:rsidR="003C5200" w:rsidRPr="00B9761A">
        <w:rPr>
          <w:rFonts w:ascii="黑体" w:eastAsia="黑体" w:hAnsi="黑体"/>
          <w:color w:val="000000" w:themeColor="text1"/>
          <w:sz w:val="36"/>
          <w:szCs w:val="36"/>
        </w:rPr>
        <w:lastRenderedPageBreak/>
        <w:t>目</w:t>
      </w:r>
      <w:r w:rsidR="001A5858">
        <w:rPr>
          <w:rFonts w:ascii="黑体" w:eastAsia="黑体" w:hAnsi="黑体" w:hint="eastAsia"/>
          <w:color w:val="000000" w:themeColor="text1"/>
          <w:sz w:val="36"/>
          <w:szCs w:val="36"/>
        </w:rPr>
        <w:t xml:space="preserve">  </w:t>
      </w:r>
      <w:r w:rsidR="003C5200" w:rsidRPr="00B9761A">
        <w:rPr>
          <w:rFonts w:ascii="黑体" w:eastAsia="黑体" w:hAnsi="黑体"/>
          <w:color w:val="000000" w:themeColor="text1"/>
          <w:sz w:val="36"/>
          <w:szCs w:val="36"/>
        </w:rPr>
        <w:t>录</w:t>
      </w:r>
      <w:bookmarkEnd w:id="0"/>
      <w:bookmarkEnd w:id="1"/>
      <w:r w:rsidR="00CA64A1" w:rsidRPr="001A5858">
        <w:rPr>
          <w:rFonts w:ascii="黑体" w:eastAsia="黑体" w:hAnsi="黑体"/>
          <w:color w:val="000000" w:themeColor="text1"/>
          <w:sz w:val="28"/>
          <w:szCs w:val="28"/>
        </w:rPr>
        <w:fldChar w:fldCharType="begin"/>
      </w:r>
      <w:r w:rsidR="00C919A5" w:rsidRPr="001A5858">
        <w:rPr>
          <w:rFonts w:ascii="黑体" w:eastAsia="黑体" w:hAnsi="黑体"/>
          <w:color w:val="000000" w:themeColor="text1"/>
          <w:sz w:val="28"/>
          <w:szCs w:val="28"/>
        </w:rPr>
        <w:instrText xml:space="preserve"> TOC \o "1-2" \h \z \u </w:instrText>
      </w:r>
      <w:r w:rsidR="00CA64A1" w:rsidRPr="001A5858">
        <w:rPr>
          <w:rFonts w:ascii="黑体" w:eastAsia="黑体" w:hAnsi="黑体"/>
          <w:color w:val="000000" w:themeColor="text1"/>
          <w:sz w:val="28"/>
          <w:szCs w:val="28"/>
        </w:rPr>
        <w:fldChar w:fldCharType="separate"/>
      </w:r>
    </w:p>
    <w:p w14:paraId="3F9DE3C8" w14:textId="77777777" w:rsidR="001A5858" w:rsidRPr="001A5858" w:rsidRDefault="00372C1F" w:rsidP="001A5858">
      <w:pPr>
        <w:pStyle w:val="11"/>
        <w:tabs>
          <w:tab w:val="right" w:leader="dot" w:pos="13992"/>
        </w:tabs>
        <w:spacing w:line="540" w:lineRule="exact"/>
        <w:rPr>
          <w:rFonts w:cstheme="minorBidi"/>
          <w:b w:val="0"/>
          <w:bCs w:val="0"/>
          <w:caps w:val="0"/>
          <w:noProof/>
          <w:sz w:val="28"/>
          <w:szCs w:val="28"/>
        </w:rPr>
      </w:pPr>
      <w:hyperlink w:anchor="_Toc524634249" w:history="1">
        <w:r w:rsidR="001A5858" w:rsidRPr="001A5858">
          <w:rPr>
            <w:rStyle w:val="af6"/>
            <w:rFonts w:hint="eastAsia"/>
            <w:noProof/>
            <w:kern w:val="0"/>
            <w:sz w:val="28"/>
            <w:szCs w:val="28"/>
          </w:rPr>
          <w:t>前言</w:t>
        </w:r>
        <w:r w:rsidR="001A5858" w:rsidRPr="001A5858">
          <w:rPr>
            <w:noProof/>
            <w:webHidden/>
            <w:sz w:val="28"/>
            <w:szCs w:val="28"/>
          </w:rPr>
          <w:tab/>
        </w:r>
        <w:r w:rsidR="00CA64A1" w:rsidRPr="001A5858">
          <w:rPr>
            <w:noProof/>
            <w:webHidden/>
            <w:sz w:val="28"/>
            <w:szCs w:val="28"/>
          </w:rPr>
          <w:fldChar w:fldCharType="begin"/>
        </w:r>
        <w:r w:rsidR="001A5858" w:rsidRPr="001A5858">
          <w:rPr>
            <w:noProof/>
            <w:webHidden/>
            <w:sz w:val="28"/>
            <w:szCs w:val="28"/>
          </w:rPr>
          <w:instrText xml:space="preserve"> PAGEREF _Toc524634249 \h </w:instrText>
        </w:r>
        <w:r w:rsidR="00CA64A1" w:rsidRPr="001A5858">
          <w:rPr>
            <w:noProof/>
            <w:webHidden/>
            <w:sz w:val="28"/>
            <w:szCs w:val="28"/>
          </w:rPr>
        </w:r>
        <w:r w:rsidR="00CA64A1" w:rsidRPr="001A5858">
          <w:rPr>
            <w:noProof/>
            <w:webHidden/>
            <w:sz w:val="28"/>
            <w:szCs w:val="28"/>
          </w:rPr>
          <w:fldChar w:fldCharType="separate"/>
        </w:r>
        <w:r>
          <w:rPr>
            <w:noProof/>
            <w:webHidden/>
            <w:sz w:val="28"/>
            <w:szCs w:val="28"/>
          </w:rPr>
          <w:t>1</w:t>
        </w:r>
        <w:r w:rsidR="00CA64A1" w:rsidRPr="001A5858">
          <w:rPr>
            <w:noProof/>
            <w:webHidden/>
            <w:sz w:val="28"/>
            <w:szCs w:val="28"/>
          </w:rPr>
          <w:fldChar w:fldCharType="end"/>
        </w:r>
      </w:hyperlink>
    </w:p>
    <w:p w14:paraId="27383A36" w14:textId="77777777" w:rsidR="001A5858" w:rsidRPr="001A5858" w:rsidRDefault="00372C1F" w:rsidP="001A5858">
      <w:pPr>
        <w:pStyle w:val="11"/>
        <w:tabs>
          <w:tab w:val="right" w:leader="dot" w:pos="13992"/>
        </w:tabs>
        <w:spacing w:line="540" w:lineRule="exact"/>
        <w:rPr>
          <w:rFonts w:cstheme="minorBidi"/>
          <w:b w:val="0"/>
          <w:bCs w:val="0"/>
          <w:caps w:val="0"/>
          <w:noProof/>
          <w:sz w:val="28"/>
          <w:szCs w:val="28"/>
        </w:rPr>
      </w:pPr>
      <w:hyperlink w:anchor="_Toc524634250" w:history="1">
        <w:r w:rsidR="001A5858" w:rsidRPr="001A5858">
          <w:rPr>
            <w:rStyle w:val="af6"/>
            <w:noProof/>
            <w:kern w:val="0"/>
            <w:sz w:val="28"/>
            <w:szCs w:val="28"/>
          </w:rPr>
          <w:t xml:space="preserve">1 </w:t>
        </w:r>
        <w:r w:rsidR="001A5858" w:rsidRPr="001A5858">
          <w:rPr>
            <w:rStyle w:val="af6"/>
            <w:rFonts w:hint="eastAsia"/>
            <w:noProof/>
            <w:kern w:val="0"/>
            <w:sz w:val="28"/>
            <w:szCs w:val="28"/>
          </w:rPr>
          <w:t>工程概况</w:t>
        </w:r>
        <w:r w:rsidR="001A5858" w:rsidRPr="001A5858">
          <w:rPr>
            <w:noProof/>
            <w:webHidden/>
            <w:sz w:val="28"/>
            <w:szCs w:val="28"/>
          </w:rPr>
          <w:tab/>
        </w:r>
        <w:r w:rsidR="00CA64A1" w:rsidRPr="001A5858">
          <w:rPr>
            <w:noProof/>
            <w:webHidden/>
            <w:sz w:val="28"/>
            <w:szCs w:val="28"/>
          </w:rPr>
          <w:fldChar w:fldCharType="begin"/>
        </w:r>
        <w:r w:rsidR="001A5858" w:rsidRPr="001A5858">
          <w:rPr>
            <w:noProof/>
            <w:webHidden/>
            <w:sz w:val="28"/>
            <w:szCs w:val="28"/>
          </w:rPr>
          <w:instrText xml:space="preserve"> PAGEREF _Toc524634250 \h </w:instrText>
        </w:r>
        <w:r w:rsidR="00CA64A1" w:rsidRPr="001A5858">
          <w:rPr>
            <w:noProof/>
            <w:webHidden/>
            <w:sz w:val="28"/>
            <w:szCs w:val="28"/>
          </w:rPr>
        </w:r>
        <w:r w:rsidR="00CA64A1" w:rsidRPr="001A5858">
          <w:rPr>
            <w:noProof/>
            <w:webHidden/>
            <w:sz w:val="28"/>
            <w:szCs w:val="28"/>
          </w:rPr>
          <w:fldChar w:fldCharType="separate"/>
        </w:r>
        <w:r>
          <w:rPr>
            <w:noProof/>
            <w:webHidden/>
            <w:sz w:val="28"/>
            <w:szCs w:val="28"/>
          </w:rPr>
          <w:t>3</w:t>
        </w:r>
        <w:r w:rsidR="00CA64A1" w:rsidRPr="001A5858">
          <w:rPr>
            <w:noProof/>
            <w:webHidden/>
            <w:sz w:val="28"/>
            <w:szCs w:val="28"/>
          </w:rPr>
          <w:fldChar w:fldCharType="end"/>
        </w:r>
      </w:hyperlink>
    </w:p>
    <w:p w14:paraId="331DF931" w14:textId="77777777" w:rsidR="001A5858" w:rsidRPr="001A5858" w:rsidRDefault="00372C1F" w:rsidP="001A5858">
      <w:pPr>
        <w:pStyle w:val="11"/>
        <w:tabs>
          <w:tab w:val="right" w:leader="dot" w:pos="13992"/>
        </w:tabs>
        <w:spacing w:line="540" w:lineRule="exact"/>
        <w:rPr>
          <w:rFonts w:cstheme="minorBidi"/>
          <w:b w:val="0"/>
          <w:bCs w:val="0"/>
          <w:caps w:val="0"/>
          <w:noProof/>
          <w:sz w:val="28"/>
          <w:szCs w:val="28"/>
        </w:rPr>
      </w:pPr>
      <w:hyperlink w:anchor="_Toc524634251" w:history="1">
        <w:r w:rsidR="001A5858" w:rsidRPr="001A5858">
          <w:rPr>
            <w:rStyle w:val="af6"/>
            <w:noProof/>
            <w:kern w:val="0"/>
            <w:sz w:val="28"/>
            <w:szCs w:val="28"/>
          </w:rPr>
          <w:t xml:space="preserve">2 </w:t>
        </w:r>
        <w:r w:rsidR="001A5858" w:rsidRPr="001A5858">
          <w:rPr>
            <w:rStyle w:val="af6"/>
            <w:rFonts w:hint="eastAsia"/>
            <w:noProof/>
            <w:kern w:val="0"/>
            <w:sz w:val="28"/>
            <w:szCs w:val="28"/>
          </w:rPr>
          <w:t>风险等级</w:t>
        </w:r>
        <w:r w:rsidR="001A5858" w:rsidRPr="001A5858">
          <w:rPr>
            <w:noProof/>
            <w:webHidden/>
            <w:sz w:val="28"/>
            <w:szCs w:val="28"/>
          </w:rPr>
          <w:tab/>
        </w:r>
        <w:bookmarkStart w:id="2" w:name="_GoBack"/>
        <w:bookmarkEnd w:id="2"/>
        <w:r w:rsidR="00CA64A1" w:rsidRPr="001A5858">
          <w:rPr>
            <w:noProof/>
            <w:webHidden/>
            <w:sz w:val="28"/>
            <w:szCs w:val="28"/>
          </w:rPr>
          <w:fldChar w:fldCharType="begin"/>
        </w:r>
        <w:r w:rsidR="001A5858" w:rsidRPr="001A5858">
          <w:rPr>
            <w:noProof/>
            <w:webHidden/>
            <w:sz w:val="28"/>
            <w:szCs w:val="28"/>
          </w:rPr>
          <w:instrText xml:space="preserve"> PAGEREF _Toc524634251 \h </w:instrText>
        </w:r>
        <w:r w:rsidR="00CA64A1" w:rsidRPr="001A5858">
          <w:rPr>
            <w:noProof/>
            <w:webHidden/>
            <w:sz w:val="28"/>
            <w:szCs w:val="28"/>
          </w:rPr>
        </w:r>
        <w:r w:rsidR="00CA64A1" w:rsidRPr="001A5858">
          <w:rPr>
            <w:noProof/>
            <w:webHidden/>
            <w:sz w:val="28"/>
            <w:szCs w:val="28"/>
          </w:rPr>
          <w:fldChar w:fldCharType="separate"/>
        </w:r>
        <w:r>
          <w:rPr>
            <w:noProof/>
            <w:webHidden/>
            <w:sz w:val="28"/>
            <w:szCs w:val="28"/>
          </w:rPr>
          <w:t>5</w:t>
        </w:r>
        <w:r w:rsidR="00CA64A1" w:rsidRPr="001A5858">
          <w:rPr>
            <w:noProof/>
            <w:webHidden/>
            <w:sz w:val="28"/>
            <w:szCs w:val="28"/>
          </w:rPr>
          <w:fldChar w:fldCharType="end"/>
        </w:r>
      </w:hyperlink>
    </w:p>
    <w:p w14:paraId="1FEDA2E5" w14:textId="77777777" w:rsidR="001A5858" w:rsidRPr="001A5858" w:rsidRDefault="00372C1F" w:rsidP="001A5858">
      <w:pPr>
        <w:pStyle w:val="24"/>
        <w:tabs>
          <w:tab w:val="right" w:leader="dot" w:pos="13992"/>
        </w:tabs>
        <w:spacing w:line="540" w:lineRule="exact"/>
        <w:rPr>
          <w:rFonts w:cstheme="minorBidi"/>
          <w:smallCaps w:val="0"/>
          <w:noProof/>
          <w:sz w:val="28"/>
          <w:szCs w:val="28"/>
        </w:rPr>
      </w:pPr>
      <w:hyperlink w:anchor="_Toc524634252" w:history="1">
        <w:r w:rsidR="001A5858" w:rsidRPr="001A5858">
          <w:rPr>
            <w:rStyle w:val="af6"/>
            <w:rFonts w:ascii="Times New Roman" w:eastAsia="黑体" w:hAnsi="Times New Roman" w:cs="Times New Roman"/>
            <w:noProof/>
            <w:sz w:val="28"/>
            <w:szCs w:val="28"/>
          </w:rPr>
          <w:t xml:space="preserve">2.1 </w:t>
        </w:r>
        <w:r w:rsidR="001A5858" w:rsidRPr="001A5858">
          <w:rPr>
            <w:rStyle w:val="af6"/>
            <w:rFonts w:ascii="Times New Roman" w:eastAsia="黑体" w:hAnsi="Times New Roman" w:cs="Times New Roman" w:hint="eastAsia"/>
            <w:noProof/>
            <w:sz w:val="28"/>
            <w:szCs w:val="28"/>
          </w:rPr>
          <w:t>风险等级标准</w:t>
        </w:r>
        <w:r w:rsidR="001A5858" w:rsidRPr="001A5858">
          <w:rPr>
            <w:noProof/>
            <w:webHidden/>
            <w:sz w:val="28"/>
            <w:szCs w:val="28"/>
          </w:rPr>
          <w:tab/>
        </w:r>
        <w:r w:rsidR="00CA64A1" w:rsidRPr="001A5858">
          <w:rPr>
            <w:noProof/>
            <w:webHidden/>
            <w:sz w:val="28"/>
            <w:szCs w:val="28"/>
          </w:rPr>
          <w:fldChar w:fldCharType="begin"/>
        </w:r>
        <w:r w:rsidR="001A5858" w:rsidRPr="001A5858">
          <w:rPr>
            <w:noProof/>
            <w:webHidden/>
            <w:sz w:val="28"/>
            <w:szCs w:val="28"/>
          </w:rPr>
          <w:instrText xml:space="preserve"> PAGEREF _Toc524634252 \h </w:instrText>
        </w:r>
        <w:r w:rsidR="00CA64A1" w:rsidRPr="001A5858">
          <w:rPr>
            <w:noProof/>
            <w:webHidden/>
            <w:sz w:val="28"/>
            <w:szCs w:val="28"/>
          </w:rPr>
        </w:r>
        <w:r w:rsidR="00CA64A1" w:rsidRPr="001A5858">
          <w:rPr>
            <w:noProof/>
            <w:webHidden/>
            <w:sz w:val="28"/>
            <w:szCs w:val="28"/>
          </w:rPr>
          <w:fldChar w:fldCharType="separate"/>
        </w:r>
        <w:r>
          <w:rPr>
            <w:noProof/>
            <w:webHidden/>
            <w:sz w:val="28"/>
            <w:szCs w:val="28"/>
          </w:rPr>
          <w:t>5</w:t>
        </w:r>
        <w:r w:rsidR="00CA64A1" w:rsidRPr="001A5858">
          <w:rPr>
            <w:noProof/>
            <w:webHidden/>
            <w:sz w:val="28"/>
            <w:szCs w:val="28"/>
          </w:rPr>
          <w:fldChar w:fldCharType="end"/>
        </w:r>
      </w:hyperlink>
    </w:p>
    <w:p w14:paraId="7A8EF9B7" w14:textId="77777777" w:rsidR="001A5858" w:rsidRPr="001A5858" w:rsidRDefault="00372C1F" w:rsidP="001A5858">
      <w:pPr>
        <w:pStyle w:val="24"/>
        <w:tabs>
          <w:tab w:val="right" w:leader="dot" w:pos="13992"/>
        </w:tabs>
        <w:spacing w:line="540" w:lineRule="exact"/>
        <w:rPr>
          <w:rFonts w:cstheme="minorBidi"/>
          <w:smallCaps w:val="0"/>
          <w:noProof/>
          <w:sz w:val="28"/>
          <w:szCs w:val="28"/>
        </w:rPr>
      </w:pPr>
      <w:hyperlink w:anchor="_Toc524634253" w:history="1">
        <w:r w:rsidR="001A5858" w:rsidRPr="001A5858">
          <w:rPr>
            <w:rStyle w:val="af6"/>
            <w:rFonts w:ascii="Times New Roman" w:eastAsia="黑体" w:hAnsi="Times New Roman" w:cs="Times New Roman"/>
            <w:noProof/>
            <w:sz w:val="28"/>
            <w:szCs w:val="28"/>
          </w:rPr>
          <w:t xml:space="preserve">2.2 </w:t>
        </w:r>
        <w:r w:rsidR="001A5858" w:rsidRPr="001A5858">
          <w:rPr>
            <w:rStyle w:val="af6"/>
            <w:rFonts w:ascii="Times New Roman" w:eastAsia="黑体" w:hAnsi="Times New Roman" w:cs="Times New Roman" w:hint="eastAsia"/>
            <w:noProof/>
            <w:sz w:val="28"/>
            <w:szCs w:val="28"/>
          </w:rPr>
          <w:t>风险量值分布图</w:t>
        </w:r>
        <w:r w:rsidR="001A5858" w:rsidRPr="001A5858">
          <w:rPr>
            <w:noProof/>
            <w:webHidden/>
            <w:sz w:val="28"/>
            <w:szCs w:val="28"/>
          </w:rPr>
          <w:tab/>
        </w:r>
        <w:r w:rsidR="00CA64A1" w:rsidRPr="001A5858">
          <w:rPr>
            <w:noProof/>
            <w:webHidden/>
            <w:sz w:val="28"/>
            <w:szCs w:val="28"/>
          </w:rPr>
          <w:fldChar w:fldCharType="begin"/>
        </w:r>
        <w:r w:rsidR="001A5858" w:rsidRPr="001A5858">
          <w:rPr>
            <w:noProof/>
            <w:webHidden/>
            <w:sz w:val="28"/>
            <w:szCs w:val="28"/>
          </w:rPr>
          <w:instrText xml:space="preserve"> PAGEREF _Toc524634253 \h </w:instrText>
        </w:r>
        <w:r w:rsidR="00CA64A1" w:rsidRPr="001A5858">
          <w:rPr>
            <w:noProof/>
            <w:webHidden/>
            <w:sz w:val="28"/>
            <w:szCs w:val="28"/>
          </w:rPr>
        </w:r>
        <w:r w:rsidR="00CA64A1" w:rsidRPr="001A5858">
          <w:rPr>
            <w:noProof/>
            <w:webHidden/>
            <w:sz w:val="28"/>
            <w:szCs w:val="28"/>
          </w:rPr>
          <w:fldChar w:fldCharType="separate"/>
        </w:r>
        <w:r>
          <w:rPr>
            <w:noProof/>
            <w:webHidden/>
            <w:sz w:val="28"/>
            <w:szCs w:val="28"/>
          </w:rPr>
          <w:t>6</w:t>
        </w:r>
        <w:r w:rsidR="00CA64A1" w:rsidRPr="001A5858">
          <w:rPr>
            <w:noProof/>
            <w:webHidden/>
            <w:sz w:val="28"/>
            <w:szCs w:val="28"/>
          </w:rPr>
          <w:fldChar w:fldCharType="end"/>
        </w:r>
      </w:hyperlink>
    </w:p>
    <w:p w14:paraId="5A0EC91B" w14:textId="77777777" w:rsidR="001A5858" w:rsidRPr="001A5858" w:rsidRDefault="00372C1F" w:rsidP="001A5858">
      <w:pPr>
        <w:pStyle w:val="11"/>
        <w:tabs>
          <w:tab w:val="right" w:leader="dot" w:pos="13992"/>
        </w:tabs>
        <w:spacing w:line="540" w:lineRule="exact"/>
        <w:rPr>
          <w:rFonts w:cstheme="minorBidi"/>
          <w:b w:val="0"/>
          <w:bCs w:val="0"/>
          <w:caps w:val="0"/>
          <w:noProof/>
          <w:sz w:val="28"/>
          <w:szCs w:val="28"/>
        </w:rPr>
      </w:pPr>
      <w:hyperlink w:anchor="_Toc524634254" w:history="1">
        <w:r w:rsidR="001A5858" w:rsidRPr="001A5858">
          <w:rPr>
            <w:rStyle w:val="af6"/>
            <w:noProof/>
            <w:kern w:val="0"/>
            <w:sz w:val="28"/>
            <w:szCs w:val="28"/>
          </w:rPr>
          <w:t>3</w:t>
        </w:r>
        <w:r w:rsidR="001A5858" w:rsidRPr="001A5858">
          <w:rPr>
            <w:rStyle w:val="af6"/>
            <w:rFonts w:hint="eastAsia"/>
            <w:noProof/>
            <w:kern w:val="0"/>
            <w:sz w:val="28"/>
            <w:szCs w:val="28"/>
          </w:rPr>
          <w:t>输水总干渠风险防控措施</w:t>
        </w:r>
        <w:r w:rsidR="001A5858" w:rsidRPr="001A5858">
          <w:rPr>
            <w:noProof/>
            <w:webHidden/>
            <w:sz w:val="28"/>
            <w:szCs w:val="28"/>
          </w:rPr>
          <w:tab/>
        </w:r>
        <w:r w:rsidR="00CA64A1" w:rsidRPr="001A5858">
          <w:rPr>
            <w:noProof/>
            <w:webHidden/>
            <w:sz w:val="28"/>
            <w:szCs w:val="28"/>
          </w:rPr>
          <w:fldChar w:fldCharType="begin"/>
        </w:r>
        <w:r w:rsidR="001A5858" w:rsidRPr="001A5858">
          <w:rPr>
            <w:noProof/>
            <w:webHidden/>
            <w:sz w:val="28"/>
            <w:szCs w:val="28"/>
          </w:rPr>
          <w:instrText xml:space="preserve"> PAGEREF _Toc524634254 \h </w:instrText>
        </w:r>
        <w:r w:rsidR="00CA64A1" w:rsidRPr="001A5858">
          <w:rPr>
            <w:noProof/>
            <w:webHidden/>
            <w:sz w:val="28"/>
            <w:szCs w:val="28"/>
          </w:rPr>
        </w:r>
        <w:r w:rsidR="00CA64A1" w:rsidRPr="001A5858">
          <w:rPr>
            <w:noProof/>
            <w:webHidden/>
            <w:sz w:val="28"/>
            <w:szCs w:val="28"/>
          </w:rPr>
          <w:fldChar w:fldCharType="separate"/>
        </w:r>
        <w:r>
          <w:rPr>
            <w:noProof/>
            <w:webHidden/>
            <w:sz w:val="28"/>
            <w:szCs w:val="28"/>
          </w:rPr>
          <w:t>10</w:t>
        </w:r>
        <w:r w:rsidR="00CA64A1" w:rsidRPr="001A5858">
          <w:rPr>
            <w:noProof/>
            <w:webHidden/>
            <w:sz w:val="28"/>
            <w:szCs w:val="28"/>
          </w:rPr>
          <w:fldChar w:fldCharType="end"/>
        </w:r>
      </w:hyperlink>
    </w:p>
    <w:p w14:paraId="0445F2BE" w14:textId="77777777" w:rsidR="001A5858" w:rsidRPr="001A5858" w:rsidRDefault="00372C1F" w:rsidP="001A5858">
      <w:pPr>
        <w:pStyle w:val="24"/>
        <w:tabs>
          <w:tab w:val="right" w:leader="dot" w:pos="13992"/>
        </w:tabs>
        <w:spacing w:line="540" w:lineRule="exact"/>
        <w:rPr>
          <w:rFonts w:cstheme="minorBidi"/>
          <w:smallCaps w:val="0"/>
          <w:noProof/>
          <w:sz w:val="28"/>
          <w:szCs w:val="28"/>
        </w:rPr>
      </w:pPr>
      <w:hyperlink w:anchor="_Toc524634255" w:history="1">
        <w:r w:rsidR="001A5858" w:rsidRPr="001A5858">
          <w:rPr>
            <w:rStyle w:val="af6"/>
            <w:rFonts w:ascii="Times New Roman" w:eastAsia="黑体" w:hAnsi="Times New Roman" w:cs="Times New Roman"/>
            <w:noProof/>
            <w:sz w:val="28"/>
            <w:szCs w:val="28"/>
          </w:rPr>
          <w:t xml:space="preserve">3.1 </w:t>
        </w:r>
        <w:r w:rsidR="001A5858" w:rsidRPr="001A5858">
          <w:rPr>
            <w:rStyle w:val="af6"/>
            <w:rFonts w:ascii="Times New Roman" w:eastAsia="黑体" w:hAnsi="Times New Roman" w:cs="Times New Roman" w:hint="eastAsia"/>
            <w:noProof/>
            <w:sz w:val="28"/>
            <w:szCs w:val="28"/>
          </w:rPr>
          <w:t>输水渠道</w:t>
        </w:r>
        <w:r w:rsidR="001A5858" w:rsidRPr="001A5858">
          <w:rPr>
            <w:noProof/>
            <w:webHidden/>
            <w:sz w:val="28"/>
            <w:szCs w:val="28"/>
          </w:rPr>
          <w:tab/>
        </w:r>
        <w:r w:rsidR="00CA64A1" w:rsidRPr="001A5858">
          <w:rPr>
            <w:noProof/>
            <w:webHidden/>
            <w:sz w:val="28"/>
            <w:szCs w:val="28"/>
          </w:rPr>
          <w:fldChar w:fldCharType="begin"/>
        </w:r>
        <w:r w:rsidR="001A5858" w:rsidRPr="001A5858">
          <w:rPr>
            <w:noProof/>
            <w:webHidden/>
            <w:sz w:val="28"/>
            <w:szCs w:val="28"/>
          </w:rPr>
          <w:instrText xml:space="preserve"> PAGEREF _Toc524634255 \h </w:instrText>
        </w:r>
        <w:r w:rsidR="00CA64A1" w:rsidRPr="001A5858">
          <w:rPr>
            <w:noProof/>
            <w:webHidden/>
            <w:sz w:val="28"/>
            <w:szCs w:val="28"/>
          </w:rPr>
        </w:r>
        <w:r w:rsidR="00CA64A1" w:rsidRPr="001A5858">
          <w:rPr>
            <w:noProof/>
            <w:webHidden/>
            <w:sz w:val="28"/>
            <w:szCs w:val="28"/>
          </w:rPr>
          <w:fldChar w:fldCharType="separate"/>
        </w:r>
        <w:r>
          <w:rPr>
            <w:noProof/>
            <w:webHidden/>
            <w:sz w:val="28"/>
            <w:szCs w:val="28"/>
          </w:rPr>
          <w:t>10</w:t>
        </w:r>
        <w:r w:rsidR="00CA64A1" w:rsidRPr="001A5858">
          <w:rPr>
            <w:noProof/>
            <w:webHidden/>
            <w:sz w:val="28"/>
            <w:szCs w:val="28"/>
          </w:rPr>
          <w:fldChar w:fldCharType="end"/>
        </w:r>
      </w:hyperlink>
    </w:p>
    <w:p w14:paraId="0A7E2603" w14:textId="77777777" w:rsidR="001A5858" w:rsidRPr="001A5858" w:rsidRDefault="00372C1F" w:rsidP="001A5858">
      <w:pPr>
        <w:pStyle w:val="24"/>
        <w:tabs>
          <w:tab w:val="right" w:leader="dot" w:pos="13992"/>
        </w:tabs>
        <w:spacing w:line="540" w:lineRule="exact"/>
        <w:rPr>
          <w:rFonts w:cstheme="minorBidi"/>
          <w:smallCaps w:val="0"/>
          <w:noProof/>
          <w:sz w:val="28"/>
          <w:szCs w:val="28"/>
        </w:rPr>
      </w:pPr>
      <w:hyperlink w:anchor="_Toc524634256" w:history="1">
        <w:r w:rsidR="001A5858" w:rsidRPr="001A5858">
          <w:rPr>
            <w:rStyle w:val="af6"/>
            <w:rFonts w:ascii="Times New Roman" w:eastAsia="黑体" w:hAnsi="Times New Roman" w:cs="Times New Roman"/>
            <w:noProof/>
            <w:sz w:val="28"/>
            <w:szCs w:val="28"/>
          </w:rPr>
          <w:t xml:space="preserve">3.2 </w:t>
        </w:r>
        <w:r w:rsidR="001A5858" w:rsidRPr="001A5858">
          <w:rPr>
            <w:rStyle w:val="af6"/>
            <w:rFonts w:ascii="Times New Roman" w:eastAsia="黑体" w:hAnsi="Times New Roman" w:cs="Times New Roman" w:hint="eastAsia"/>
            <w:noProof/>
            <w:sz w:val="28"/>
            <w:szCs w:val="28"/>
          </w:rPr>
          <w:t>建筑物</w:t>
        </w:r>
        <w:r w:rsidR="001A5858" w:rsidRPr="001A5858">
          <w:rPr>
            <w:noProof/>
            <w:webHidden/>
            <w:sz w:val="28"/>
            <w:szCs w:val="28"/>
          </w:rPr>
          <w:tab/>
        </w:r>
        <w:r w:rsidR="00CA64A1" w:rsidRPr="001A5858">
          <w:rPr>
            <w:noProof/>
            <w:webHidden/>
            <w:sz w:val="28"/>
            <w:szCs w:val="28"/>
          </w:rPr>
          <w:fldChar w:fldCharType="begin"/>
        </w:r>
        <w:r w:rsidR="001A5858" w:rsidRPr="001A5858">
          <w:rPr>
            <w:noProof/>
            <w:webHidden/>
            <w:sz w:val="28"/>
            <w:szCs w:val="28"/>
          </w:rPr>
          <w:instrText xml:space="preserve"> PAGEREF _Toc524634256 \h </w:instrText>
        </w:r>
        <w:r w:rsidR="00CA64A1" w:rsidRPr="001A5858">
          <w:rPr>
            <w:noProof/>
            <w:webHidden/>
            <w:sz w:val="28"/>
            <w:szCs w:val="28"/>
          </w:rPr>
        </w:r>
        <w:r w:rsidR="00CA64A1" w:rsidRPr="001A5858">
          <w:rPr>
            <w:noProof/>
            <w:webHidden/>
            <w:sz w:val="28"/>
            <w:szCs w:val="28"/>
          </w:rPr>
          <w:fldChar w:fldCharType="separate"/>
        </w:r>
        <w:r>
          <w:rPr>
            <w:noProof/>
            <w:webHidden/>
            <w:sz w:val="28"/>
            <w:szCs w:val="28"/>
          </w:rPr>
          <w:t>17</w:t>
        </w:r>
        <w:r w:rsidR="00CA64A1" w:rsidRPr="001A5858">
          <w:rPr>
            <w:noProof/>
            <w:webHidden/>
            <w:sz w:val="28"/>
            <w:szCs w:val="28"/>
          </w:rPr>
          <w:fldChar w:fldCharType="end"/>
        </w:r>
      </w:hyperlink>
    </w:p>
    <w:p w14:paraId="24850367" w14:textId="77777777" w:rsidR="001A5858" w:rsidRPr="001A5858" w:rsidRDefault="00372C1F" w:rsidP="001A5858">
      <w:pPr>
        <w:pStyle w:val="24"/>
        <w:tabs>
          <w:tab w:val="right" w:leader="dot" w:pos="13992"/>
        </w:tabs>
        <w:spacing w:line="540" w:lineRule="exact"/>
        <w:rPr>
          <w:rFonts w:cstheme="minorBidi"/>
          <w:smallCaps w:val="0"/>
          <w:noProof/>
          <w:sz w:val="28"/>
          <w:szCs w:val="28"/>
        </w:rPr>
      </w:pPr>
      <w:hyperlink w:anchor="_Toc524634257" w:history="1">
        <w:r w:rsidR="001A5858" w:rsidRPr="001A5858">
          <w:rPr>
            <w:rStyle w:val="af6"/>
            <w:rFonts w:ascii="Times New Roman" w:eastAsia="黑体" w:hAnsi="Times New Roman" w:cs="Times New Roman"/>
            <w:noProof/>
            <w:sz w:val="28"/>
            <w:szCs w:val="28"/>
          </w:rPr>
          <w:t xml:space="preserve">3.3 </w:t>
        </w:r>
        <w:r w:rsidR="001A5858" w:rsidRPr="001A5858">
          <w:rPr>
            <w:rStyle w:val="af6"/>
            <w:rFonts w:ascii="Times New Roman" w:eastAsia="黑体" w:hAnsi="Times New Roman" w:cs="Times New Roman" w:hint="eastAsia"/>
            <w:noProof/>
            <w:sz w:val="28"/>
            <w:szCs w:val="28"/>
          </w:rPr>
          <w:t>工程运行调度</w:t>
        </w:r>
        <w:r w:rsidR="001A5858" w:rsidRPr="001A5858">
          <w:rPr>
            <w:noProof/>
            <w:webHidden/>
            <w:sz w:val="28"/>
            <w:szCs w:val="28"/>
          </w:rPr>
          <w:tab/>
        </w:r>
        <w:r w:rsidR="00CA64A1" w:rsidRPr="001A5858">
          <w:rPr>
            <w:noProof/>
            <w:webHidden/>
            <w:sz w:val="28"/>
            <w:szCs w:val="28"/>
          </w:rPr>
          <w:fldChar w:fldCharType="begin"/>
        </w:r>
        <w:r w:rsidR="001A5858" w:rsidRPr="001A5858">
          <w:rPr>
            <w:noProof/>
            <w:webHidden/>
            <w:sz w:val="28"/>
            <w:szCs w:val="28"/>
          </w:rPr>
          <w:instrText xml:space="preserve"> PAGEREF _Toc524634257 \h </w:instrText>
        </w:r>
        <w:r w:rsidR="00CA64A1" w:rsidRPr="001A5858">
          <w:rPr>
            <w:noProof/>
            <w:webHidden/>
            <w:sz w:val="28"/>
            <w:szCs w:val="28"/>
          </w:rPr>
        </w:r>
        <w:r w:rsidR="00CA64A1" w:rsidRPr="001A5858">
          <w:rPr>
            <w:noProof/>
            <w:webHidden/>
            <w:sz w:val="28"/>
            <w:szCs w:val="28"/>
          </w:rPr>
          <w:fldChar w:fldCharType="separate"/>
        </w:r>
        <w:r>
          <w:rPr>
            <w:noProof/>
            <w:webHidden/>
            <w:sz w:val="28"/>
            <w:szCs w:val="28"/>
          </w:rPr>
          <w:t>31</w:t>
        </w:r>
        <w:r w:rsidR="00CA64A1" w:rsidRPr="001A5858">
          <w:rPr>
            <w:noProof/>
            <w:webHidden/>
            <w:sz w:val="28"/>
            <w:szCs w:val="28"/>
          </w:rPr>
          <w:fldChar w:fldCharType="end"/>
        </w:r>
      </w:hyperlink>
    </w:p>
    <w:p w14:paraId="1DE056BE" w14:textId="77777777" w:rsidR="001A5858" w:rsidRPr="001A5858" w:rsidRDefault="00372C1F" w:rsidP="001A5858">
      <w:pPr>
        <w:pStyle w:val="11"/>
        <w:tabs>
          <w:tab w:val="right" w:leader="dot" w:pos="13992"/>
        </w:tabs>
        <w:spacing w:line="540" w:lineRule="exact"/>
        <w:rPr>
          <w:rFonts w:cstheme="minorBidi"/>
          <w:b w:val="0"/>
          <w:bCs w:val="0"/>
          <w:caps w:val="0"/>
          <w:noProof/>
          <w:sz w:val="28"/>
          <w:szCs w:val="28"/>
        </w:rPr>
      </w:pPr>
      <w:hyperlink w:anchor="_Toc524634258" w:history="1">
        <w:r w:rsidR="001A5858" w:rsidRPr="001A5858">
          <w:rPr>
            <w:rStyle w:val="af6"/>
            <w:noProof/>
            <w:kern w:val="0"/>
            <w:sz w:val="28"/>
            <w:szCs w:val="28"/>
          </w:rPr>
          <w:t>4</w:t>
        </w:r>
        <w:r w:rsidR="001A5858" w:rsidRPr="001A5858">
          <w:rPr>
            <w:rStyle w:val="af6"/>
            <w:rFonts w:hint="eastAsia"/>
            <w:noProof/>
            <w:kern w:val="0"/>
            <w:sz w:val="28"/>
            <w:szCs w:val="28"/>
          </w:rPr>
          <w:t>对当地防洪影响预防措施</w:t>
        </w:r>
        <w:r w:rsidR="001A5858" w:rsidRPr="001A5858">
          <w:rPr>
            <w:noProof/>
            <w:webHidden/>
            <w:sz w:val="28"/>
            <w:szCs w:val="28"/>
          </w:rPr>
          <w:tab/>
        </w:r>
        <w:r w:rsidR="00CA64A1" w:rsidRPr="001A5858">
          <w:rPr>
            <w:noProof/>
            <w:webHidden/>
            <w:sz w:val="28"/>
            <w:szCs w:val="28"/>
          </w:rPr>
          <w:fldChar w:fldCharType="begin"/>
        </w:r>
        <w:r w:rsidR="001A5858" w:rsidRPr="001A5858">
          <w:rPr>
            <w:noProof/>
            <w:webHidden/>
            <w:sz w:val="28"/>
            <w:szCs w:val="28"/>
          </w:rPr>
          <w:instrText xml:space="preserve"> PAGEREF _Toc524634258 \h </w:instrText>
        </w:r>
        <w:r w:rsidR="00CA64A1" w:rsidRPr="001A5858">
          <w:rPr>
            <w:noProof/>
            <w:webHidden/>
            <w:sz w:val="28"/>
            <w:szCs w:val="28"/>
          </w:rPr>
        </w:r>
        <w:r w:rsidR="00CA64A1" w:rsidRPr="001A5858">
          <w:rPr>
            <w:noProof/>
            <w:webHidden/>
            <w:sz w:val="28"/>
            <w:szCs w:val="28"/>
          </w:rPr>
          <w:fldChar w:fldCharType="separate"/>
        </w:r>
        <w:r>
          <w:rPr>
            <w:noProof/>
            <w:webHidden/>
            <w:sz w:val="28"/>
            <w:szCs w:val="28"/>
          </w:rPr>
          <w:t>44</w:t>
        </w:r>
        <w:r w:rsidR="00CA64A1" w:rsidRPr="001A5858">
          <w:rPr>
            <w:noProof/>
            <w:webHidden/>
            <w:sz w:val="28"/>
            <w:szCs w:val="28"/>
          </w:rPr>
          <w:fldChar w:fldCharType="end"/>
        </w:r>
      </w:hyperlink>
    </w:p>
    <w:p w14:paraId="426C8613" w14:textId="77777777" w:rsidR="001A5858" w:rsidRPr="001A5858" w:rsidRDefault="00372C1F" w:rsidP="001A5858">
      <w:pPr>
        <w:pStyle w:val="24"/>
        <w:tabs>
          <w:tab w:val="right" w:leader="dot" w:pos="13992"/>
        </w:tabs>
        <w:spacing w:line="540" w:lineRule="exact"/>
        <w:rPr>
          <w:rFonts w:cstheme="minorBidi"/>
          <w:smallCaps w:val="0"/>
          <w:noProof/>
          <w:sz w:val="28"/>
          <w:szCs w:val="28"/>
        </w:rPr>
      </w:pPr>
      <w:hyperlink w:anchor="_Toc524634259" w:history="1">
        <w:r w:rsidR="001A5858" w:rsidRPr="001A5858">
          <w:rPr>
            <w:rStyle w:val="af6"/>
            <w:rFonts w:ascii="Times New Roman" w:eastAsia="黑体" w:hAnsi="Times New Roman" w:cs="Times New Roman"/>
            <w:noProof/>
            <w:sz w:val="28"/>
            <w:szCs w:val="28"/>
          </w:rPr>
          <w:t>4.1</w:t>
        </w:r>
        <w:r w:rsidR="001A5858" w:rsidRPr="001A5858">
          <w:rPr>
            <w:rStyle w:val="af6"/>
            <w:rFonts w:ascii="Times New Roman" w:eastAsia="黑体" w:hAnsi="Times New Roman" w:cs="Times New Roman" w:hint="eastAsia"/>
            <w:noProof/>
            <w:sz w:val="28"/>
            <w:szCs w:val="28"/>
          </w:rPr>
          <w:t>对当地防洪影响风险事件及风险因子</w:t>
        </w:r>
        <w:r w:rsidR="001A5858" w:rsidRPr="001A5858">
          <w:rPr>
            <w:noProof/>
            <w:webHidden/>
            <w:sz w:val="28"/>
            <w:szCs w:val="28"/>
          </w:rPr>
          <w:tab/>
        </w:r>
        <w:r w:rsidR="00CA64A1" w:rsidRPr="001A5858">
          <w:rPr>
            <w:noProof/>
            <w:webHidden/>
            <w:sz w:val="28"/>
            <w:szCs w:val="28"/>
          </w:rPr>
          <w:fldChar w:fldCharType="begin"/>
        </w:r>
        <w:r w:rsidR="001A5858" w:rsidRPr="001A5858">
          <w:rPr>
            <w:noProof/>
            <w:webHidden/>
            <w:sz w:val="28"/>
            <w:szCs w:val="28"/>
          </w:rPr>
          <w:instrText xml:space="preserve"> PAGEREF _Toc524634259 \h </w:instrText>
        </w:r>
        <w:r w:rsidR="00CA64A1" w:rsidRPr="001A5858">
          <w:rPr>
            <w:noProof/>
            <w:webHidden/>
            <w:sz w:val="28"/>
            <w:szCs w:val="28"/>
          </w:rPr>
        </w:r>
        <w:r w:rsidR="00CA64A1" w:rsidRPr="001A5858">
          <w:rPr>
            <w:noProof/>
            <w:webHidden/>
            <w:sz w:val="28"/>
            <w:szCs w:val="28"/>
          </w:rPr>
          <w:fldChar w:fldCharType="separate"/>
        </w:r>
        <w:r>
          <w:rPr>
            <w:noProof/>
            <w:webHidden/>
            <w:sz w:val="28"/>
            <w:szCs w:val="28"/>
          </w:rPr>
          <w:t>44</w:t>
        </w:r>
        <w:r w:rsidR="00CA64A1" w:rsidRPr="001A5858">
          <w:rPr>
            <w:noProof/>
            <w:webHidden/>
            <w:sz w:val="28"/>
            <w:szCs w:val="28"/>
          </w:rPr>
          <w:fldChar w:fldCharType="end"/>
        </w:r>
      </w:hyperlink>
    </w:p>
    <w:p w14:paraId="58605294" w14:textId="77777777" w:rsidR="001A5858" w:rsidRPr="001A5858" w:rsidRDefault="00372C1F" w:rsidP="001A5858">
      <w:pPr>
        <w:pStyle w:val="24"/>
        <w:tabs>
          <w:tab w:val="right" w:leader="dot" w:pos="13992"/>
        </w:tabs>
        <w:spacing w:line="540" w:lineRule="exact"/>
        <w:rPr>
          <w:rFonts w:cstheme="minorBidi"/>
          <w:smallCaps w:val="0"/>
          <w:noProof/>
          <w:sz w:val="28"/>
          <w:szCs w:val="28"/>
        </w:rPr>
      </w:pPr>
      <w:hyperlink w:anchor="_Toc524634260" w:history="1">
        <w:r w:rsidR="001A5858" w:rsidRPr="001A5858">
          <w:rPr>
            <w:rStyle w:val="af6"/>
            <w:rFonts w:ascii="Times New Roman" w:eastAsia="黑体" w:hAnsi="Times New Roman" w:cs="Times New Roman"/>
            <w:noProof/>
            <w:sz w:val="28"/>
            <w:szCs w:val="28"/>
          </w:rPr>
          <w:t>4.2</w:t>
        </w:r>
        <w:r w:rsidR="001A5858" w:rsidRPr="001A5858">
          <w:rPr>
            <w:rStyle w:val="af6"/>
            <w:rFonts w:ascii="Times New Roman" w:eastAsia="黑体" w:hAnsi="Times New Roman" w:cs="Times New Roman" w:hint="eastAsia"/>
            <w:noProof/>
            <w:sz w:val="28"/>
            <w:szCs w:val="28"/>
          </w:rPr>
          <w:t>对当地防洪影响风险防范措施</w:t>
        </w:r>
        <w:r w:rsidR="001A5858" w:rsidRPr="001A5858">
          <w:rPr>
            <w:noProof/>
            <w:webHidden/>
            <w:sz w:val="28"/>
            <w:szCs w:val="28"/>
          </w:rPr>
          <w:tab/>
        </w:r>
        <w:r w:rsidR="00CA64A1" w:rsidRPr="001A5858">
          <w:rPr>
            <w:noProof/>
            <w:webHidden/>
            <w:sz w:val="28"/>
            <w:szCs w:val="28"/>
          </w:rPr>
          <w:fldChar w:fldCharType="begin"/>
        </w:r>
        <w:r w:rsidR="001A5858" w:rsidRPr="001A5858">
          <w:rPr>
            <w:noProof/>
            <w:webHidden/>
            <w:sz w:val="28"/>
            <w:szCs w:val="28"/>
          </w:rPr>
          <w:instrText xml:space="preserve"> PAGEREF _Toc524634260 \h </w:instrText>
        </w:r>
        <w:r w:rsidR="00CA64A1" w:rsidRPr="001A5858">
          <w:rPr>
            <w:noProof/>
            <w:webHidden/>
            <w:sz w:val="28"/>
            <w:szCs w:val="28"/>
          </w:rPr>
        </w:r>
        <w:r w:rsidR="00CA64A1" w:rsidRPr="001A5858">
          <w:rPr>
            <w:noProof/>
            <w:webHidden/>
            <w:sz w:val="28"/>
            <w:szCs w:val="28"/>
          </w:rPr>
          <w:fldChar w:fldCharType="separate"/>
        </w:r>
        <w:r>
          <w:rPr>
            <w:noProof/>
            <w:webHidden/>
            <w:sz w:val="28"/>
            <w:szCs w:val="28"/>
          </w:rPr>
          <w:t>46</w:t>
        </w:r>
        <w:r w:rsidR="00CA64A1" w:rsidRPr="001A5858">
          <w:rPr>
            <w:noProof/>
            <w:webHidden/>
            <w:sz w:val="28"/>
            <w:szCs w:val="28"/>
          </w:rPr>
          <w:fldChar w:fldCharType="end"/>
        </w:r>
      </w:hyperlink>
    </w:p>
    <w:p w14:paraId="024CE324" w14:textId="77777777" w:rsidR="001A5858" w:rsidRPr="001A5858" w:rsidRDefault="00372C1F" w:rsidP="001A5858">
      <w:pPr>
        <w:pStyle w:val="11"/>
        <w:tabs>
          <w:tab w:val="right" w:leader="dot" w:pos="13992"/>
        </w:tabs>
        <w:spacing w:line="540" w:lineRule="exact"/>
        <w:rPr>
          <w:rFonts w:cstheme="minorBidi"/>
          <w:b w:val="0"/>
          <w:bCs w:val="0"/>
          <w:caps w:val="0"/>
          <w:noProof/>
          <w:sz w:val="28"/>
          <w:szCs w:val="28"/>
        </w:rPr>
      </w:pPr>
      <w:hyperlink w:anchor="_Toc524634261" w:history="1">
        <w:r w:rsidR="001A5858" w:rsidRPr="001A5858">
          <w:rPr>
            <w:rStyle w:val="af6"/>
            <w:noProof/>
            <w:kern w:val="0"/>
            <w:sz w:val="28"/>
            <w:szCs w:val="28"/>
          </w:rPr>
          <w:t xml:space="preserve">5 </w:t>
        </w:r>
        <w:r w:rsidR="001A5858" w:rsidRPr="001A5858">
          <w:rPr>
            <w:rStyle w:val="af6"/>
            <w:rFonts w:hint="eastAsia"/>
            <w:noProof/>
            <w:kern w:val="0"/>
            <w:sz w:val="28"/>
            <w:szCs w:val="28"/>
          </w:rPr>
          <w:t>综合评价及工作建议</w:t>
        </w:r>
        <w:r w:rsidR="001A5858" w:rsidRPr="001A5858">
          <w:rPr>
            <w:noProof/>
            <w:webHidden/>
            <w:sz w:val="28"/>
            <w:szCs w:val="28"/>
          </w:rPr>
          <w:tab/>
        </w:r>
        <w:r w:rsidR="00CA64A1" w:rsidRPr="001A5858">
          <w:rPr>
            <w:noProof/>
            <w:webHidden/>
            <w:sz w:val="28"/>
            <w:szCs w:val="28"/>
          </w:rPr>
          <w:fldChar w:fldCharType="begin"/>
        </w:r>
        <w:r w:rsidR="001A5858" w:rsidRPr="001A5858">
          <w:rPr>
            <w:noProof/>
            <w:webHidden/>
            <w:sz w:val="28"/>
            <w:szCs w:val="28"/>
          </w:rPr>
          <w:instrText xml:space="preserve"> PAGEREF _Toc524634261 \h </w:instrText>
        </w:r>
        <w:r w:rsidR="00CA64A1" w:rsidRPr="001A5858">
          <w:rPr>
            <w:noProof/>
            <w:webHidden/>
            <w:sz w:val="28"/>
            <w:szCs w:val="28"/>
          </w:rPr>
        </w:r>
        <w:r w:rsidR="00CA64A1" w:rsidRPr="001A5858">
          <w:rPr>
            <w:noProof/>
            <w:webHidden/>
            <w:sz w:val="28"/>
            <w:szCs w:val="28"/>
          </w:rPr>
          <w:fldChar w:fldCharType="separate"/>
        </w:r>
        <w:r>
          <w:rPr>
            <w:noProof/>
            <w:webHidden/>
            <w:sz w:val="28"/>
            <w:szCs w:val="28"/>
          </w:rPr>
          <w:t>48</w:t>
        </w:r>
        <w:r w:rsidR="00CA64A1" w:rsidRPr="001A5858">
          <w:rPr>
            <w:noProof/>
            <w:webHidden/>
            <w:sz w:val="28"/>
            <w:szCs w:val="28"/>
          </w:rPr>
          <w:fldChar w:fldCharType="end"/>
        </w:r>
      </w:hyperlink>
    </w:p>
    <w:p w14:paraId="5AB29AB8" w14:textId="77777777" w:rsidR="001F164E" w:rsidRPr="00B9761A" w:rsidRDefault="00CA64A1" w:rsidP="001A5858">
      <w:pPr>
        <w:spacing w:line="540" w:lineRule="exact"/>
        <w:jc w:val="center"/>
        <w:rPr>
          <w:rFonts w:ascii="黑体" w:eastAsia="黑体" w:hAnsi="黑体"/>
          <w:color w:val="000000" w:themeColor="text1"/>
          <w:sz w:val="36"/>
          <w:szCs w:val="36"/>
        </w:rPr>
        <w:sectPr w:rsidR="001F164E" w:rsidRPr="00B9761A" w:rsidSect="0074573C">
          <w:footerReference w:type="default" r:id="rId8"/>
          <w:pgSz w:w="16838" w:h="11906" w:orient="landscape"/>
          <w:pgMar w:top="1418" w:right="1418" w:bottom="1418" w:left="1418" w:header="851" w:footer="992" w:gutter="0"/>
          <w:cols w:space="425"/>
          <w:docGrid w:type="lines" w:linePitch="312"/>
        </w:sectPr>
      </w:pPr>
      <w:r w:rsidRPr="001A5858">
        <w:rPr>
          <w:rFonts w:ascii="黑体" w:eastAsia="黑体" w:hAnsi="黑体"/>
          <w:color w:val="000000" w:themeColor="text1"/>
          <w:sz w:val="28"/>
          <w:szCs w:val="28"/>
        </w:rPr>
        <w:fldChar w:fldCharType="end"/>
      </w:r>
    </w:p>
    <w:p w14:paraId="10E658FE" w14:textId="77777777" w:rsidR="00AD7375" w:rsidRPr="00B9761A" w:rsidRDefault="00AD7375" w:rsidP="00342038">
      <w:pPr>
        <w:pStyle w:val="1"/>
        <w:spacing w:line="520" w:lineRule="exact"/>
        <w:rPr>
          <w:color w:val="000000" w:themeColor="text1"/>
          <w:kern w:val="0"/>
        </w:rPr>
      </w:pPr>
      <w:bookmarkStart w:id="3" w:name="_Toc521306801"/>
      <w:bookmarkStart w:id="4" w:name="_Toc521357660"/>
      <w:bookmarkStart w:id="5" w:name="_Toc524634249"/>
      <w:r w:rsidRPr="00B9761A">
        <w:rPr>
          <w:rFonts w:hint="eastAsia"/>
          <w:color w:val="000000" w:themeColor="text1"/>
          <w:kern w:val="0"/>
        </w:rPr>
        <w:lastRenderedPageBreak/>
        <w:t>前言</w:t>
      </w:r>
      <w:bookmarkEnd w:id="3"/>
      <w:bookmarkEnd w:id="4"/>
      <w:bookmarkEnd w:id="5"/>
    </w:p>
    <w:p w14:paraId="6FF0D213" w14:textId="77777777" w:rsidR="00A42BBB" w:rsidRPr="003670FA" w:rsidRDefault="00A42BBB" w:rsidP="00A42BBB">
      <w:pPr>
        <w:spacing w:line="560" w:lineRule="exact"/>
        <w:ind w:firstLineChars="200" w:firstLine="600"/>
        <w:rPr>
          <w:rFonts w:ascii="仿宋" w:eastAsia="仿宋" w:hAnsi="仿宋" w:cs="Times New Roman"/>
          <w:sz w:val="30"/>
          <w:szCs w:val="30"/>
        </w:rPr>
      </w:pPr>
      <w:r w:rsidRPr="003670FA">
        <w:rPr>
          <w:rFonts w:ascii="仿宋" w:eastAsia="仿宋" w:hAnsi="仿宋" w:cs="Times New Roman" w:hint="eastAsia"/>
          <w:sz w:val="30"/>
          <w:szCs w:val="30"/>
        </w:rPr>
        <w:t>（一）本手册所述风险等级基于2018年8月完成的风险评估成果，提出的防控措施也是以本次评估成果为基础的，供运行管理单位参考。风险因子、风险事件的可能性和影响严重性在工程全寿命期内会随时间延续和条件变化而有所变化，需另行开展针对性的风险评估，风险防控措施也应及时调整修正。本手册提出的各项措施不能替代管理单位的各项管理制度、条例及规程等。</w:t>
      </w:r>
    </w:p>
    <w:p w14:paraId="04B81FE3" w14:textId="77777777" w:rsidR="00A42BBB" w:rsidRPr="003670FA" w:rsidRDefault="00A42BBB" w:rsidP="00A42BBB">
      <w:pPr>
        <w:spacing w:line="560" w:lineRule="exact"/>
        <w:ind w:firstLineChars="200" w:firstLine="600"/>
        <w:rPr>
          <w:rFonts w:ascii="仿宋" w:eastAsia="仿宋" w:hAnsi="仿宋" w:cs="Times New Roman"/>
          <w:sz w:val="30"/>
          <w:szCs w:val="30"/>
        </w:rPr>
      </w:pPr>
      <w:r w:rsidRPr="003670FA">
        <w:rPr>
          <w:rFonts w:ascii="仿宋" w:eastAsia="仿宋" w:hAnsi="仿宋" w:cs="Times New Roman" w:hint="eastAsia"/>
          <w:sz w:val="30"/>
          <w:szCs w:val="30"/>
        </w:rPr>
        <w:t>（二）基本定义</w:t>
      </w:r>
    </w:p>
    <w:p w14:paraId="26ABFA0B" w14:textId="77777777" w:rsidR="00A42BBB" w:rsidRPr="003670FA" w:rsidRDefault="00A42BBB" w:rsidP="00A42BBB">
      <w:pPr>
        <w:spacing w:line="560" w:lineRule="exact"/>
        <w:ind w:firstLineChars="200" w:firstLine="600"/>
        <w:rPr>
          <w:rFonts w:ascii="仿宋" w:eastAsia="仿宋" w:hAnsi="仿宋" w:cs="Times New Roman"/>
          <w:sz w:val="30"/>
          <w:szCs w:val="30"/>
        </w:rPr>
      </w:pPr>
      <w:r w:rsidRPr="003670FA">
        <w:rPr>
          <w:rFonts w:ascii="仿宋" w:eastAsia="仿宋" w:hAnsi="仿宋" w:cs="Times New Roman" w:hint="eastAsia"/>
          <w:sz w:val="30"/>
          <w:szCs w:val="30"/>
        </w:rPr>
        <w:t>风险因子：指可能导致风险事件发生的源事件或初始事件，是发生风险事件的驱动力。</w:t>
      </w:r>
    </w:p>
    <w:p w14:paraId="2EA442C7" w14:textId="77777777" w:rsidR="00A42BBB" w:rsidRPr="003670FA" w:rsidRDefault="00A42BBB" w:rsidP="00A42BBB">
      <w:pPr>
        <w:spacing w:line="560" w:lineRule="exact"/>
        <w:ind w:firstLineChars="200" w:firstLine="600"/>
        <w:rPr>
          <w:rFonts w:ascii="仿宋" w:eastAsia="仿宋" w:hAnsi="仿宋" w:cs="Times New Roman"/>
          <w:sz w:val="30"/>
          <w:szCs w:val="30"/>
        </w:rPr>
      </w:pPr>
      <w:r w:rsidRPr="003670FA">
        <w:rPr>
          <w:rFonts w:ascii="仿宋" w:eastAsia="仿宋" w:hAnsi="仿宋" w:cs="Times New Roman" w:hint="eastAsia"/>
          <w:sz w:val="30"/>
          <w:szCs w:val="30"/>
        </w:rPr>
        <w:t>风险事件：指能够触发项目偏离目标结果的事件，即：如果风险事件发生，将对项目目标带来不确定的影响，影响</w:t>
      </w:r>
      <w:r w:rsidRPr="003670FA">
        <w:rPr>
          <w:rFonts w:ascii="仿宋" w:eastAsia="仿宋" w:hAnsi="仿宋" w:cs="Times New Roman"/>
          <w:sz w:val="30"/>
          <w:szCs w:val="30"/>
        </w:rPr>
        <w:t>工程的安全性</w:t>
      </w:r>
      <w:r w:rsidRPr="003670FA">
        <w:rPr>
          <w:rFonts w:ascii="仿宋" w:eastAsia="仿宋" w:hAnsi="仿宋" w:cs="Times New Roman" w:hint="eastAsia"/>
          <w:sz w:val="30"/>
          <w:szCs w:val="30"/>
        </w:rPr>
        <w:t>、</w:t>
      </w:r>
      <w:r w:rsidRPr="003670FA">
        <w:rPr>
          <w:rFonts w:ascii="仿宋" w:eastAsia="仿宋" w:hAnsi="仿宋" w:cs="Times New Roman"/>
          <w:sz w:val="30"/>
          <w:szCs w:val="30"/>
        </w:rPr>
        <w:t>适用性</w:t>
      </w:r>
      <w:r w:rsidRPr="003670FA">
        <w:rPr>
          <w:rFonts w:ascii="仿宋" w:eastAsia="仿宋" w:hAnsi="仿宋" w:cs="Times New Roman" w:hint="eastAsia"/>
          <w:sz w:val="30"/>
          <w:szCs w:val="30"/>
        </w:rPr>
        <w:t>、</w:t>
      </w:r>
      <w:r w:rsidRPr="003670FA">
        <w:rPr>
          <w:rFonts w:ascii="仿宋" w:eastAsia="仿宋" w:hAnsi="仿宋" w:cs="Times New Roman"/>
          <w:sz w:val="30"/>
          <w:szCs w:val="30"/>
        </w:rPr>
        <w:t>耐久性</w:t>
      </w:r>
      <w:r w:rsidRPr="003670FA">
        <w:rPr>
          <w:rFonts w:ascii="仿宋" w:eastAsia="仿宋" w:hAnsi="仿宋" w:cs="Times New Roman" w:hint="eastAsia"/>
          <w:sz w:val="30"/>
          <w:szCs w:val="30"/>
        </w:rPr>
        <w:t>。</w:t>
      </w:r>
    </w:p>
    <w:p w14:paraId="6EA28A68" w14:textId="77777777" w:rsidR="00A42BBB" w:rsidRPr="003670FA" w:rsidRDefault="00A42BBB" w:rsidP="00A42BBB">
      <w:pPr>
        <w:spacing w:line="560" w:lineRule="exact"/>
        <w:ind w:firstLineChars="200" w:firstLine="600"/>
        <w:rPr>
          <w:rFonts w:ascii="仿宋" w:eastAsia="仿宋" w:hAnsi="仿宋" w:cs="Times New Roman"/>
          <w:sz w:val="30"/>
          <w:szCs w:val="30"/>
        </w:rPr>
      </w:pPr>
      <w:r w:rsidRPr="003670FA">
        <w:rPr>
          <w:rFonts w:ascii="仿宋" w:eastAsia="仿宋" w:hAnsi="仿宋" w:cs="Times New Roman" w:hint="eastAsia"/>
          <w:sz w:val="30"/>
          <w:szCs w:val="30"/>
        </w:rPr>
        <w:t>风险量值：指风险事件发生的可能性指数与风险事件后果的严重性指数的乘积，用以表示风险的高低。风险可能性和后果严重性指数均为1～5区间内的数值，风险量值为1～25之间的数值。</w:t>
      </w:r>
    </w:p>
    <w:p w14:paraId="6CA4A7DF" w14:textId="77777777" w:rsidR="00A42BBB" w:rsidRPr="003670FA" w:rsidRDefault="00A42BBB" w:rsidP="00A42BBB">
      <w:pPr>
        <w:spacing w:line="560" w:lineRule="exact"/>
        <w:ind w:firstLineChars="200" w:firstLine="600"/>
        <w:rPr>
          <w:rFonts w:ascii="仿宋" w:eastAsia="仿宋" w:hAnsi="仿宋" w:cs="Times New Roman"/>
          <w:sz w:val="30"/>
          <w:szCs w:val="30"/>
        </w:rPr>
      </w:pPr>
      <w:r w:rsidRPr="003670FA">
        <w:rPr>
          <w:rFonts w:ascii="仿宋" w:eastAsia="仿宋" w:hAnsi="仿宋" w:cs="Times New Roman" w:hint="eastAsia"/>
          <w:sz w:val="30"/>
          <w:szCs w:val="30"/>
        </w:rPr>
        <w:t>风险等级：根据风险的可接受程度和需采取的防控措施类型不同将风险量值区间划分为Ⅰ～Ⅳ级4个等级。</w:t>
      </w:r>
    </w:p>
    <w:p w14:paraId="03C90C07" w14:textId="77777777" w:rsidR="00A42BBB" w:rsidRPr="003670FA" w:rsidRDefault="00A42BBB" w:rsidP="00A42BBB">
      <w:pPr>
        <w:spacing w:line="560" w:lineRule="exact"/>
        <w:ind w:firstLineChars="200" w:firstLine="600"/>
        <w:rPr>
          <w:rFonts w:ascii="仿宋" w:eastAsia="仿宋" w:hAnsi="仿宋" w:cs="Times New Roman"/>
          <w:sz w:val="30"/>
          <w:szCs w:val="30"/>
        </w:rPr>
      </w:pPr>
      <w:r w:rsidRPr="003670FA">
        <w:rPr>
          <w:rFonts w:ascii="仿宋" w:eastAsia="仿宋" w:hAnsi="仿宋" w:cs="Times New Roman" w:hint="eastAsia"/>
          <w:sz w:val="30"/>
          <w:szCs w:val="30"/>
        </w:rPr>
        <w:t>（三）风险量值分布图标识了管理处所辖渠段的风险沿渠线分布情况，包括工程风险量值分布图、洪水风险量值分布图、调度运行风险量值分布图、综合风险量值分布图。风险量值分布图中风险量值、风险等级、</w:t>
      </w:r>
      <w:r w:rsidRPr="003670FA">
        <w:rPr>
          <w:rFonts w:ascii="仿宋" w:eastAsia="仿宋" w:hAnsi="仿宋" w:cs="Times New Roman" w:hint="eastAsia"/>
          <w:sz w:val="30"/>
          <w:szCs w:val="30"/>
        </w:rPr>
        <w:lastRenderedPageBreak/>
        <w:t>风险描述、风险对策之间的关系见第“2.1”节。</w:t>
      </w:r>
    </w:p>
    <w:p w14:paraId="52DF1F51" w14:textId="77777777" w:rsidR="00A42BBB" w:rsidRPr="003670FA" w:rsidRDefault="00A42BBB" w:rsidP="00A42BBB">
      <w:pPr>
        <w:spacing w:line="560" w:lineRule="exact"/>
        <w:ind w:firstLineChars="200" w:firstLine="600"/>
        <w:rPr>
          <w:rFonts w:ascii="仿宋" w:eastAsia="仿宋" w:hAnsi="仿宋" w:cs="Times New Roman"/>
          <w:sz w:val="30"/>
          <w:szCs w:val="30"/>
        </w:rPr>
      </w:pPr>
      <w:r w:rsidRPr="003670FA">
        <w:rPr>
          <w:rFonts w:ascii="仿宋" w:eastAsia="仿宋" w:hAnsi="仿宋" w:cs="Times New Roman" w:hint="eastAsia"/>
          <w:sz w:val="30"/>
          <w:szCs w:val="30"/>
        </w:rPr>
        <w:t>（1）工程风险量值分布图中包括管理处所辖范围的渠道、输水建筑物、分水口、排水建筑物、其他穿越建筑物、跨渠桥梁等建筑物的风险。</w:t>
      </w:r>
    </w:p>
    <w:p w14:paraId="54C137CC" w14:textId="77777777" w:rsidR="00A42BBB" w:rsidRPr="003670FA" w:rsidRDefault="00A42BBB" w:rsidP="00A42BBB">
      <w:pPr>
        <w:spacing w:line="560" w:lineRule="exact"/>
        <w:ind w:firstLineChars="200" w:firstLine="600"/>
        <w:rPr>
          <w:rFonts w:ascii="仿宋" w:eastAsia="仿宋" w:hAnsi="仿宋" w:cs="Times New Roman"/>
          <w:sz w:val="30"/>
          <w:szCs w:val="30"/>
        </w:rPr>
      </w:pPr>
      <w:r w:rsidRPr="003670FA">
        <w:rPr>
          <w:rFonts w:ascii="仿宋" w:eastAsia="仿宋" w:hAnsi="仿宋" w:cs="Times New Roman" w:hint="eastAsia"/>
          <w:sz w:val="30"/>
          <w:szCs w:val="30"/>
        </w:rPr>
        <w:t>（2）洪水风险量值分布图中包括总干渠及跨渠建筑物自身防洪风险以及对当地防洪影响风险。自身防洪风险主要分析河渠交叉建筑物在总干渠防洪标准下可能造成的洪水风险；对当地防洪影响风险主要分析排水建筑物在当地防洪标准下可能造成的洪水风险。</w:t>
      </w:r>
    </w:p>
    <w:p w14:paraId="138670FE" w14:textId="77777777" w:rsidR="00A42BBB" w:rsidRPr="003670FA" w:rsidRDefault="00A42BBB" w:rsidP="00A42BBB">
      <w:pPr>
        <w:spacing w:line="560" w:lineRule="exact"/>
        <w:ind w:firstLineChars="200" w:firstLine="600"/>
        <w:rPr>
          <w:rFonts w:ascii="仿宋" w:eastAsia="仿宋" w:hAnsi="仿宋" w:cs="Times New Roman"/>
          <w:sz w:val="30"/>
          <w:szCs w:val="30"/>
        </w:rPr>
      </w:pPr>
      <w:r w:rsidRPr="003670FA">
        <w:rPr>
          <w:rFonts w:ascii="仿宋" w:eastAsia="仿宋" w:hAnsi="仿宋" w:cs="Times New Roman" w:hint="eastAsia"/>
          <w:sz w:val="30"/>
          <w:szCs w:val="30"/>
        </w:rPr>
        <w:t>（3）调度运行风险量值分布图包括调度运行系统风险、冰期调度风险、水质调度风险。</w:t>
      </w:r>
    </w:p>
    <w:p w14:paraId="27A9789F" w14:textId="77777777" w:rsidR="00A42BBB" w:rsidRPr="003670FA" w:rsidRDefault="00A42BBB" w:rsidP="00A42BBB">
      <w:pPr>
        <w:spacing w:line="560" w:lineRule="exact"/>
        <w:ind w:firstLineChars="200" w:firstLine="600"/>
        <w:rPr>
          <w:rFonts w:ascii="仿宋" w:eastAsia="仿宋" w:hAnsi="仿宋" w:cs="Times New Roman"/>
          <w:sz w:val="30"/>
          <w:szCs w:val="30"/>
        </w:rPr>
      </w:pPr>
      <w:r w:rsidRPr="003670FA">
        <w:rPr>
          <w:rFonts w:ascii="仿宋" w:eastAsia="仿宋" w:hAnsi="仿宋" w:cs="Times New Roman" w:hint="eastAsia"/>
          <w:sz w:val="30"/>
          <w:szCs w:val="30"/>
        </w:rPr>
        <w:t>（4）综合风险量值分布图指对工程风险、洪水风险、调度运行风险进行集成后的综合风险。</w:t>
      </w:r>
    </w:p>
    <w:p w14:paraId="2B853604" w14:textId="77777777" w:rsidR="00A42BBB" w:rsidRPr="003670FA" w:rsidRDefault="00A42BBB" w:rsidP="00A42BBB">
      <w:pPr>
        <w:spacing w:line="560" w:lineRule="exact"/>
        <w:ind w:firstLineChars="200" w:firstLine="600"/>
        <w:rPr>
          <w:rFonts w:ascii="仿宋" w:eastAsia="仿宋" w:hAnsi="仿宋" w:cs="Times New Roman"/>
          <w:sz w:val="30"/>
          <w:szCs w:val="30"/>
        </w:rPr>
      </w:pPr>
      <w:r w:rsidRPr="003670FA">
        <w:rPr>
          <w:rFonts w:ascii="仿宋" w:eastAsia="仿宋" w:hAnsi="仿宋" w:cs="Times New Roman" w:hint="eastAsia"/>
          <w:sz w:val="30"/>
          <w:szCs w:val="30"/>
        </w:rPr>
        <w:t>（四）风险防控措施分为预防措施及控制措施。风险预防措施针对风险因子提出；风险控制措施针对风险事件及其后果提出。</w:t>
      </w:r>
    </w:p>
    <w:p w14:paraId="30761185" w14:textId="77777777" w:rsidR="00A42BBB" w:rsidRPr="003670FA" w:rsidRDefault="00A42BBB" w:rsidP="00A42BBB">
      <w:pPr>
        <w:spacing w:line="560" w:lineRule="exact"/>
        <w:ind w:firstLineChars="200" w:firstLine="600"/>
        <w:rPr>
          <w:rFonts w:ascii="仿宋" w:eastAsia="仿宋" w:hAnsi="仿宋" w:cs="Times New Roman"/>
          <w:sz w:val="30"/>
          <w:szCs w:val="30"/>
        </w:rPr>
      </w:pPr>
      <w:r w:rsidRPr="003670FA">
        <w:rPr>
          <w:rFonts w:ascii="仿宋" w:eastAsia="仿宋" w:hAnsi="仿宋" w:cs="Times New Roman" w:hint="eastAsia"/>
          <w:sz w:val="30"/>
          <w:szCs w:val="30"/>
        </w:rPr>
        <w:t>（五）一段渠道或一个建筑物可能存在若干个风险事件，每个风险事件又可能由若干个风险因子引起。当风险事件尚未发生时，可根据“风险事件及风险因子一览表”对可能导致风险事件发生的风险因子进行排查监控，再根据“预防措施一览表”视情况采取相应预防措施；当风险事件已经发生时，可根据“控制措施一览表”采取相应的措施。</w:t>
      </w:r>
    </w:p>
    <w:p w14:paraId="3C8ADB88" w14:textId="77777777" w:rsidR="00084125" w:rsidRPr="00B9761A" w:rsidRDefault="00A42BBB" w:rsidP="00A42BBB">
      <w:pPr>
        <w:spacing w:line="560" w:lineRule="exact"/>
        <w:ind w:firstLineChars="200" w:firstLine="600"/>
        <w:rPr>
          <w:rFonts w:ascii="仿宋_GB2312" w:eastAsia="仿宋_GB2312" w:hAnsi="Times New Roman" w:cs="Times New Roman"/>
          <w:color w:val="000000" w:themeColor="text1"/>
          <w:sz w:val="30"/>
          <w:szCs w:val="30"/>
        </w:rPr>
      </w:pPr>
      <w:r w:rsidRPr="003670FA">
        <w:rPr>
          <w:rFonts w:ascii="仿宋" w:eastAsia="仿宋" w:hAnsi="仿宋" w:cs="Times New Roman" w:hint="eastAsia"/>
          <w:sz w:val="30"/>
          <w:szCs w:val="30"/>
        </w:rPr>
        <w:t>（六）风险防控手册中管理处起止桩号由南水北调工程设计管理中心提供，可能与个别管理处实际管辖范围略有出入。</w:t>
      </w:r>
    </w:p>
    <w:p w14:paraId="3614BD6F" w14:textId="77777777" w:rsidR="006603A2" w:rsidRPr="00B9761A" w:rsidRDefault="00AD7375" w:rsidP="003C5200">
      <w:pPr>
        <w:pStyle w:val="1"/>
        <w:rPr>
          <w:color w:val="000000" w:themeColor="text1"/>
          <w:kern w:val="0"/>
        </w:rPr>
      </w:pPr>
      <w:r w:rsidRPr="00B9761A">
        <w:rPr>
          <w:b/>
          <w:color w:val="000000" w:themeColor="text1"/>
          <w:sz w:val="28"/>
          <w:szCs w:val="28"/>
        </w:rPr>
        <w:br w:type="column"/>
      </w:r>
      <w:bookmarkStart w:id="6" w:name="_Toc521278317"/>
      <w:bookmarkStart w:id="7" w:name="_Toc521306802"/>
      <w:bookmarkStart w:id="8" w:name="_Toc521357661"/>
      <w:bookmarkStart w:id="9" w:name="_Toc524634250"/>
      <w:r w:rsidR="006603A2" w:rsidRPr="00B9761A">
        <w:rPr>
          <w:color w:val="000000" w:themeColor="text1"/>
          <w:kern w:val="0"/>
        </w:rPr>
        <w:lastRenderedPageBreak/>
        <w:t xml:space="preserve">1 </w:t>
      </w:r>
      <w:r w:rsidR="006603A2" w:rsidRPr="00B9761A">
        <w:rPr>
          <w:color w:val="000000" w:themeColor="text1"/>
          <w:kern w:val="0"/>
        </w:rPr>
        <w:t>工程概况</w:t>
      </w:r>
      <w:bookmarkEnd w:id="6"/>
      <w:bookmarkEnd w:id="7"/>
      <w:bookmarkEnd w:id="8"/>
      <w:bookmarkEnd w:id="9"/>
    </w:p>
    <w:p w14:paraId="54B41AAC" w14:textId="77777777" w:rsidR="00EC77FC" w:rsidRPr="00B9761A" w:rsidRDefault="00EC77FC" w:rsidP="00EC77FC">
      <w:pPr>
        <w:spacing w:line="480" w:lineRule="exact"/>
        <w:ind w:firstLine="480"/>
        <w:rPr>
          <w:rFonts w:ascii="仿宋" w:eastAsia="仿宋" w:hAnsi="仿宋" w:cs="Times New Roman"/>
          <w:color w:val="000000" w:themeColor="text1"/>
          <w:sz w:val="30"/>
          <w:szCs w:val="30"/>
        </w:rPr>
      </w:pPr>
      <w:r w:rsidRPr="00B9761A">
        <w:rPr>
          <w:rFonts w:ascii="仿宋" w:eastAsia="仿宋" w:hAnsi="仿宋" w:cs="Times New Roman" w:hint="eastAsia"/>
          <w:color w:val="000000" w:themeColor="text1"/>
          <w:sz w:val="30"/>
          <w:szCs w:val="30"/>
        </w:rPr>
        <w:t>永年管理处所辖渠段起自邯郸县与永年县交界的北两岗村西，止于邯郸市与邢台市交界的邓上村村北，起止桩号</w:t>
      </w:r>
      <w:r w:rsidR="00DC2CAA">
        <w:rPr>
          <w:rFonts w:ascii="仿宋" w:eastAsia="仿宋" w:hAnsi="仿宋" w:cs="Times New Roman"/>
          <w:color w:val="000000" w:themeColor="text1"/>
          <w:sz w:val="30"/>
          <w:szCs w:val="30"/>
        </w:rPr>
        <w:t>K</w:t>
      </w:r>
      <w:r w:rsidRPr="00B9761A">
        <w:rPr>
          <w:rFonts w:ascii="仿宋" w:eastAsia="仿宋" w:hAnsi="仿宋" w:cs="Times New Roman" w:hint="eastAsia"/>
          <w:color w:val="000000" w:themeColor="text1"/>
          <w:sz w:val="30"/>
          <w:szCs w:val="30"/>
        </w:rPr>
        <w:t>792+846～</w:t>
      </w:r>
      <w:r w:rsidR="00DC2CAA">
        <w:rPr>
          <w:rFonts w:ascii="仿宋" w:eastAsia="仿宋" w:hAnsi="仿宋" w:cs="Times New Roman" w:hint="eastAsia"/>
          <w:color w:val="000000" w:themeColor="text1"/>
          <w:sz w:val="30"/>
          <w:szCs w:val="30"/>
        </w:rPr>
        <w:t>K</w:t>
      </w:r>
      <w:r w:rsidRPr="00B9761A">
        <w:rPr>
          <w:rFonts w:ascii="仿宋" w:eastAsia="仿宋" w:hAnsi="仿宋" w:cs="Times New Roman" w:hint="eastAsia"/>
          <w:color w:val="000000" w:themeColor="text1"/>
          <w:sz w:val="30"/>
          <w:szCs w:val="30"/>
        </w:rPr>
        <w:t>811+038。总干渠全长18.192km</w:t>
      </w:r>
      <w:r w:rsidR="00B356FC">
        <w:rPr>
          <w:rFonts w:ascii="仿宋" w:eastAsia="仿宋" w:hAnsi="仿宋" w:cs="Times New Roman" w:hint="eastAsia"/>
          <w:color w:val="000000" w:themeColor="text1"/>
          <w:sz w:val="30"/>
          <w:szCs w:val="30"/>
        </w:rPr>
        <w:t>，</w:t>
      </w:r>
      <w:r w:rsidRPr="00B9761A">
        <w:rPr>
          <w:rFonts w:ascii="仿宋" w:eastAsia="仿宋" w:hAnsi="仿宋" w:cs="Times New Roman" w:hint="eastAsia"/>
          <w:color w:val="000000" w:themeColor="text1"/>
          <w:sz w:val="30"/>
          <w:szCs w:val="30"/>
        </w:rPr>
        <w:t>其中洺河渡槽长0.829km</w:t>
      </w:r>
      <w:r w:rsidR="00B356FC">
        <w:rPr>
          <w:rFonts w:ascii="仿宋" w:eastAsia="仿宋" w:hAnsi="仿宋" w:cs="Times New Roman" w:hint="eastAsia"/>
          <w:color w:val="000000" w:themeColor="text1"/>
          <w:sz w:val="30"/>
          <w:szCs w:val="30"/>
        </w:rPr>
        <w:t>，</w:t>
      </w:r>
      <w:r w:rsidRPr="00B9761A">
        <w:rPr>
          <w:rFonts w:ascii="仿宋" w:eastAsia="仿宋" w:hAnsi="仿宋" w:cs="Times New Roman" w:hint="eastAsia"/>
          <w:color w:val="000000" w:themeColor="text1"/>
          <w:sz w:val="30"/>
          <w:szCs w:val="30"/>
        </w:rPr>
        <w:t>渠道长</w:t>
      </w:r>
      <w:r w:rsidR="00533779">
        <w:rPr>
          <w:rFonts w:ascii="仿宋" w:eastAsia="仿宋" w:hAnsi="仿宋" w:cs="Times New Roman" w:hint="eastAsia"/>
          <w:color w:val="000000" w:themeColor="text1"/>
          <w:sz w:val="30"/>
          <w:szCs w:val="30"/>
        </w:rPr>
        <w:t>17.363</w:t>
      </w:r>
      <w:r w:rsidRPr="00B9761A">
        <w:rPr>
          <w:rFonts w:ascii="仿宋" w:eastAsia="仿宋" w:hAnsi="仿宋" w:cs="Times New Roman" w:hint="eastAsia"/>
          <w:color w:val="000000" w:themeColor="text1"/>
          <w:sz w:val="30"/>
          <w:szCs w:val="30"/>
        </w:rPr>
        <w:t>km。工程设计输水流量230</w:t>
      </w:r>
      <w:r w:rsidRPr="00B9761A">
        <w:rPr>
          <w:rFonts w:ascii="仿宋" w:eastAsia="仿宋" w:hAnsi="仿宋" w:cs="Times New Roman"/>
          <w:color w:val="000000" w:themeColor="text1"/>
          <w:sz w:val="30"/>
          <w:szCs w:val="30"/>
        </w:rPr>
        <w:t xml:space="preserve"> m</w:t>
      </w:r>
      <w:r w:rsidRPr="00B9761A">
        <w:rPr>
          <w:rFonts w:ascii="仿宋" w:eastAsia="仿宋" w:hAnsi="仿宋" w:cs="Times New Roman"/>
          <w:color w:val="000000" w:themeColor="text1"/>
          <w:sz w:val="30"/>
          <w:szCs w:val="30"/>
          <w:vertAlign w:val="superscript"/>
        </w:rPr>
        <w:t>3</w:t>
      </w:r>
      <w:r w:rsidRPr="00B9761A">
        <w:rPr>
          <w:rFonts w:ascii="仿宋" w:eastAsia="仿宋" w:hAnsi="仿宋" w:cs="Times New Roman"/>
          <w:color w:val="000000" w:themeColor="text1"/>
          <w:sz w:val="30"/>
          <w:szCs w:val="30"/>
        </w:rPr>
        <w:t>/s</w:t>
      </w:r>
      <w:r w:rsidRPr="00B9761A">
        <w:rPr>
          <w:rFonts w:ascii="仿宋" w:eastAsia="仿宋" w:hAnsi="仿宋" w:cs="Times New Roman" w:hint="eastAsia"/>
          <w:color w:val="000000" w:themeColor="text1"/>
          <w:sz w:val="30"/>
          <w:szCs w:val="30"/>
        </w:rPr>
        <w:t>，加大输水流量250</w:t>
      </w:r>
      <w:r w:rsidRPr="00B9761A">
        <w:rPr>
          <w:rFonts w:ascii="仿宋" w:eastAsia="仿宋" w:hAnsi="仿宋" w:cs="Times New Roman"/>
          <w:color w:val="000000" w:themeColor="text1"/>
          <w:sz w:val="30"/>
          <w:szCs w:val="30"/>
        </w:rPr>
        <w:t xml:space="preserve"> m</w:t>
      </w:r>
      <w:r w:rsidRPr="00B9761A">
        <w:rPr>
          <w:rFonts w:ascii="仿宋" w:eastAsia="仿宋" w:hAnsi="仿宋" w:cs="Times New Roman"/>
          <w:color w:val="000000" w:themeColor="text1"/>
          <w:sz w:val="30"/>
          <w:szCs w:val="30"/>
          <w:vertAlign w:val="superscript"/>
        </w:rPr>
        <w:t>3</w:t>
      </w:r>
      <w:r w:rsidRPr="00B9761A">
        <w:rPr>
          <w:rFonts w:ascii="仿宋" w:eastAsia="仿宋" w:hAnsi="仿宋" w:cs="Times New Roman"/>
          <w:color w:val="000000" w:themeColor="text1"/>
          <w:sz w:val="30"/>
          <w:szCs w:val="30"/>
        </w:rPr>
        <w:t>/s</w:t>
      </w:r>
      <w:r w:rsidRPr="00B9761A">
        <w:rPr>
          <w:rFonts w:ascii="仿宋" w:eastAsia="仿宋" w:hAnsi="仿宋" w:cs="Times New Roman" w:hint="eastAsia"/>
          <w:color w:val="000000" w:themeColor="text1"/>
          <w:sz w:val="30"/>
          <w:szCs w:val="30"/>
        </w:rPr>
        <w:t>。</w:t>
      </w:r>
    </w:p>
    <w:p w14:paraId="1C70200A" w14:textId="77777777" w:rsidR="00EC77FC" w:rsidRPr="00B9761A" w:rsidRDefault="00EC77FC" w:rsidP="00EC77FC">
      <w:pPr>
        <w:tabs>
          <w:tab w:val="left" w:pos="3060"/>
        </w:tabs>
        <w:spacing w:line="480" w:lineRule="exact"/>
        <w:ind w:firstLineChars="200" w:firstLine="600"/>
        <w:rPr>
          <w:rFonts w:ascii="仿宋" w:eastAsia="仿宋" w:hAnsi="仿宋" w:cs="Times New Roman"/>
          <w:color w:val="000000" w:themeColor="text1"/>
          <w:kern w:val="0"/>
          <w:sz w:val="30"/>
          <w:szCs w:val="30"/>
        </w:rPr>
      </w:pPr>
      <w:r w:rsidRPr="00B9761A">
        <w:rPr>
          <w:rFonts w:ascii="仿宋" w:eastAsia="仿宋" w:hAnsi="仿宋" w:cs="Times New Roman"/>
          <w:color w:val="000000" w:themeColor="text1"/>
          <w:sz w:val="30"/>
          <w:szCs w:val="30"/>
        </w:rPr>
        <w:t>渠道过水断面为梯形断面，</w:t>
      </w:r>
      <w:r w:rsidRPr="00B9761A">
        <w:rPr>
          <w:rFonts w:ascii="仿宋" w:eastAsia="仿宋" w:hAnsi="仿宋" w:cs="Times New Roman" w:hint="eastAsia"/>
          <w:color w:val="000000" w:themeColor="text1"/>
          <w:kern w:val="0"/>
          <w:sz w:val="30"/>
          <w:szCs w:val="30"/>
        </w:rPr>
        <w:t>底宽为</w:t>
      </w:r>
      <w:r w:rsidRPr="00B9761A">
        <w:rPr>
          <w:rFonts w:ascii="仿宋" w:eastAsia="仿宋" w:hAnsi="仿宋" w:cs="Times New Roman"/>
          <w:color w:val="000000" w:themeColor="text1"/>
          <w:kern w:val="0"/>
          <w:sz w:val="30"/>
          <w:szCs w:val="30"/>
        </w:rPr>
        <w:t>16</w:t>
      </w:r>
      <w:r w:rsidRPr="00B9761A">
        <w:rPr>
          <w:rFonts w:ascii="仿宋" w:eastAsia="仿宋" w:hAnsi="仿宋" w:cs="Times New Roman" w:hint="eastAsia"/>
          <w:color w:val="000000" w:themeColor="text1"/>
          <w:kern w:val="0"/>
          <w:sz w:val="30"/>
          <w:szCs w:val="30"/>
        </w:rPr>
        <w:t>～</w:t>
      </w:r>
      <w:r w:rsidRPr="00B9761A">
        <w:rPr>
          <w:rFonts w:ascii="仿宋" w:eastAsia="仿宋" w:hAnsi="仿宋" w:cs="Times New Roman"/>
          <w:color w:val="000000" w:themeColor="text1"/>
          <w:kern w:val="0"/>
          <w:sz w:val="30"/>
          <w:szCs w:val="30"/>
        </w:rPr>
        <w:t>25m</w:t>
      </w:r>
      <w:r w:rsidRPr="00B9761A">
        <w:rPr>
          <w:rFonts w:ascii="仿宋" w:eastAsia="仿宋" w:hAnsi="仿宋" w:cs="Times New Roman" w:hint="eastAsia"/>
          <w:color w:val="000000" w:themeColor="text1"/>
          <w:kern w:val="0"/>
          <w:sz w:val="30"/>
          <w:szCs w:val="30"/>
        </w:rPr>
        <w:t>，内边坡系数分别为</w:t>
      </w:r>
      <w:r w:rsidRPr="00B9761A">
        <w:rPr>
          <w:rFonts w:ascii="仿宋" w:eastAsia="仿宋" w:hAnsi="仿宋" w:cs="Times New Roman"/>
          <w:color w:val="000000" w:themeColor="text1"/>
          <w:kern w:val="0"/>
          <w:sz w:val="30"/>
          <w:szCs w:val="30"/>
        </w:rPr>
        <w:t>1</w:t>
      </w:r>
      <w:r w:rsidRPr="00B9761A">
        <w:rPr>
          <w:rFonts w:ascii="仿宋" w:eastAsia="仿宋" w:hAnsi="仿宋" w:cs="Times New Roman" w:hint="eastAsia"/>
          <w:color w:val="000000" w:themeColor="text1"/>
          <w:kern w:val="0"/>
          <w:sz w:val="30"/>
          <w:szCs w:val="30"/>
        </w:rPr>
        <w:t>：</w:t>
      </w:r>
      <w:r w:rsidRPr="00B9761A">
        <w:rPr>
          <w:rFonts w:ascii="仿宋" w:eastAsia="仿宋" w:hAnsi="仿宋" w:cs="Times New Roman"/>
          <w:color w:val="000000" w:themeColor="text1"/>
          <w:kern w:val="0"/>
          <w:sz w:val="30"/>
          <w:szCs w:val="30"/>
        </w:rPr>
        <w:t>1</w:t>
      </w:r>
      <w:r w:rsidRPr="00B9761A">
        <w:rPr>
          <w:rFonts w:ascii="仿宋" w:eastAsia="仿宋" w:hAnsi="仿宋" w:cs="Times New Roman" w:hint="eastAsia"/>
          <w:color w:val="000000" w:themeColor="text1"/>
          <w:kern w:val="0"/>
          <w:sz w:val="30"/>
          <w:szCs w:val="30"/>
        </w:rPr>
        <w:t>、</w:t>
      </w:r>
      <w:r w:rsidRPr="00B9761A">
        <w:rPr>
          <w:rFonts w:ascii="仿宋" w:eastAsia="仿宋" w:hAnsi="仿宋" w:cs="Times New Roman"/>
          <w:color w:val="000000" w:themeColor="text1"/>
          <w:kern w:val="0"/>
          <w:sz w:val="30"/>
          <w:szCs w:val="30"/>
        </w:rPr>
        <w:t>1</w:t>
      </w:r>
      <w:r w:rsidRPr="00B9761A">
        <w:rPr>
          <w:rFonts w:ascii="仿宋" w:eastAsia="仿宋" w:hAnsi="仿宋" w:cs="Times New Roman" w:hint="eastAsia"/>
          <w:color w:val="000000" w:themeColor="text1"/>
          <w:kern w:val="0"/>
          <w:sz w:val="30"/>
          <w:szCs w:val="30"/>
        </w:rPr>
        <w:t>：</w:t>
      </w:r>
      <w:r w:rsidRPr="00B9761A">
        <w:rPr>
          <w:rFonts w:ascii="仿宋" w:eastAsia="仿宋" w:hAnsi="仿宋" w:cs="Times New Roman"/>
          <w:color w:val="000000" w:themeColor="text1"/>
          <w:kern w:val="0"/>
          <w:sz w:val="30"/>
          <w:szCs w:val="30"/>
        </w:rPr>
        <w:t>1.5</w:t>
      </w:r>
      <w:r w:rsidRPr="00B9761A">
        <w:rPr>
          <w:rFonts w:ascii="仿宋" w:eastAsia="仿宋" w:hAnsi="仿宋" w:cs="Times New Roman" w:hint="eastAsia"/>
          <w:color w:val="000000" w:themeColor="text1"/>
          <w:kern w:val="0"/>
          <w:sz w:val="30"/>
          <w:szCs w:val="30"/>
        </w:rPr>
        <w:t>、</w:t>
      </w:r>
      <w:r w:rsidRPr="00B9761A">
        <w:rPr>
          <w:rFonts w:ascii="仿宋" w:eastAsia="仿宋" w:hAnsi="仿宋" w:cs="Times New Roman"/>
          <w:color w:val="000000" w:themeColor="text1"/>
          <w:kern w:val="0"/>
          <w:sz w:val="30"/>
          <w:szCs w:val="30"/>
        </w:rPr>
        <w:t>1</w:t>
      </w:r>
      <w:r w:rsidRPr="00B9761A">
        <w:rPr>
          <w:rFonts w:ascii="仿宋" w:eastAsia="仿宋" w:hAnsi="仿宋" w:cs="Times New Roman" w:hint="eastAsia"/>
          <w:color w:val="000000" w:themeColor="text1"/>
          <w:kern w:val="0"/>
          <w:sz w:val="30"/>
          <w:szCs w:val="30"/>
        </w:rPr>
        <w:t>：</w:t>
      </w:r>
      <w:r w:rsidRPr="00B9761A">
        <w:rPr>
          <w:rFonts w:ascii="仿宋" w:eastAsia="仿宋" w:hAnsi="仿宋" w:cs="Times New Roman"/>
          <w:color w:val="000000" w:themeColor="text1"/>
          <w:kern w:val="0"/>
          <w:sz w:val="30"/>
          <w:szCs w:val="30"/>
        </w:rPr>
        <w:t>1.75</w:t>
      </w:r>
      <w:r w:rsidRPr="00B9761A">
        <w:rPr>
          <w:rFonts w:ascii="仿宋" w:eastAsia="仿宋" w:hAnsi="仿宋" w:cs="Times New Roman" w:hint="eastAsia"/>
          <w:color w:val="000000" w:themeColor="text1"/>
          <w:kern w:val="0"/>
          <w:sz w:val="30"/>
          <w:szCs w:val="30"/>
        </w:rPr>
        <w:t>、</w:t>
      </w:r>
      <w:r w:rsidRPr="00B9761A">
        <w:rPr>
          <w:rFonts w:ascii="仿宋" w:eastAsia="仿宋" w:hAnsi="仿宋" w:cs="Times New Roman"/>
          <w:color w:val="000000" w:themeColor="text1"/>
          <w:kern w:val="0"/>
          <w:sz w:val="30"/>
          <w:szCs w:val="30"/>
        </w:rPr>
        <w:t>1</w:t>
      </w:r>
      <w:r w:rsidRPr="00B9761A">
        <w:rPr>
          <w:rFonts w:ascii="仿宋" w:eastAsia="仿宋" w:hAnsi="仿宋" w:cs="Times New Roman" w:hint="eastAsia"/>
          <w:color w:val="000000" w:themeColor="text1"/>
          <w:kern w:val="0"/>
          <w:sz w:val="30"/>
          <w:szCs w:val="30"/>
        </w:rPr>
        <w:t>：</w:t>
      </w:r>
      <w:r w:rsidRPr="00B9761A">
        <w:rPr>
          <w:rFonts w:ascii="仿宋" w:eastAsia="仿宋" w:hAnsi="仿宋" w:cs="Times New Roman"/>
          <w:color w:val="000000" w:themeColor="text1"/>
          <w:kern w:val="0"/>
          <w:sz w:val="30"/>
          <w:szCs w:val="30"/>
        </w:rPr>
        <w:t>2</w:t>
      </w:r>
      <w:r w:rsidRPr="00B9761A">
        <w:rPr>
          <w:rFonts w:ascii="仿宋" w:eastAsia="仿宋" w:hAnsi="仿宋" w:cs="Times New Roman" w:hint="eastAsia"/>
          <w:color w:val="000000" w:themeColor="text1"/>
          <w:kern w:val="0"/>
          <w:sz w:val="30"/>
          <w:szCs w:val="30"/>
        </w:rPr>
        <w:t>、</w:t>
      </w:r>
      <w:r w:rsidRPr="00B9761A">
        <w:rPr>
          <w:rFonts w:ascii="仿宋" w:eastAsia="仿宋" w:hAnsi="仿宋" w:cs="Times New Roman"/>
          <w:color w:val="000000" w:themeColor="text1"/>
          <w:kern w:val="0"/>
          <w:sz w:val="30"/>
          <w:szCs w:val="30"/>
        </w:rPr>
        <w:t>1</w:t>
      </w:r>
      <w:r w:rsidRPr="00B9761A">
        <w:rPr>
          <w:rFonts w:ascii="仿宋" w:eastAsia="仿宋" w:hAnsi="仿宋" w:cs="Times New Roman" w:hint="eastAsia"/>
          <w:color w:val="000000" w:themeColor="text1"/>
          <w:kern w:val="0"/>
          <w:sz w:val="30"/>
          <w:szCs w:val="30"/>
        </w:rPr>
        <w:t>：</w:t>
      </w:r>
      <w:r w:rsidRPr="00B9761A">
        <w:rPr>
          <w:rFonts w:ascii="仿宋" w:eastAsia="仿宋" w:hAnsi="仿宋" w:cs="Times New Roman"/>
          <w:color w:val="000000" w:themeColor="text1"/>
          <w:kern w:val="0"/>
          <w:sz w:val="30"/>
          <w:szCs w:val="30"/>
        </w:rPr>
        <w:t>2.75</w:t>
      </w:r>
      <w:r w:rsidRPr="00B9761A">
        <w:rPr>
          <w:rFonts w:ascii="仿宋" w:eastAsia="仿宋" w:hAnsi="仿宋" w:cs="Times New Roman" w:hint="eastAsia"/>
          <w:color w:val="000000" w:themeColor="text1"/>
          <w:kern w:val="0"/>
          <w:sz w:val="30"/>
          <w:szCs w:val="30"/>
        </w:rPr>
        <w:t>，渠底纵坡在</w:t>
      </w:r>
      <w:r w:rsidRPr="00B9761A">
        <w:rPr>
          <w:rFonts w:ascii="仿宋" w:eastAsia="仿宋" w:hAnsi="仿宋" w:cs="Times New Roman"/>
          <w:color w:val="000000" w:themeColor="text1"/>
          <w:kern w:val="0"/>
          <w:sz w:val="30"/>
          <w:szCs w:val="30"/>
        </w:rPr>
        <w:t>1/17000</w:t>
      </w:r>
      <w:r w:rsidRPr="00B9761A">
        <w:rPr>
          <w:rFonts w:ascii="仿宋" w:eastAsia="仿宋" w:hAnsi="仿宋" w:cs="Times New Roman" w:hint="eastAsia"/>
          <w:color w:val="000000" w:themeColor="text1"/>
          <w:kern w:val="0"/>
          <w:sz w:val="30"/>
          <w:szCs w:val="30"/>
        </w:rPr>
        <w:t>～</w:t>
      </w:r>
      <w:r w:rsidRPr="00B9761A">
        <w:rPr>
          <w:rFonts w:ascii="仿宋" w:eastAsia="仿宋" w:hAnsi="仿宋" w:cs="Times New Roman"/>
          <w:color w:val="000000" w:themeColor="text1"/>
          <w:kern w:val="0"/>
          <w:sz w:val="30"/>
          <w:szCs w:val="30"/>
        </w:rPr>
        <w:t>1/28000</w:t>
      </w:r>
      <w:r w:rsidRPr="00B9761A">
        <w:rPr>
          <w:rFonts w:ascii="仿宋" w:eastAsia="仿宋" w:hAnsi="仿宋" w:cs="Times New Roman" w:hint="eastAsia"/>
          <w:color w:val="000000" w:themeColor="text1"/>
          <w:kern w:val="0"/>
          <w:sz w:val="30"/>
          <w:szCs w:val="30"/>
        </w:rPr>
        <w:t>之间，渠道工程按不同地形条件，分全挖、全填和半挖半填三种情况。其中全挖方渠段长</w:t>
      </w:r>
      <w:r w:rsidRPr="00B9761A">
        <w:rPr>
          <w:rFonts w:ascii="仿宋" w:eastAsia="仿宋" w:hAnsi="仿宋" w:cs="Times New Roman"/>
          <w:color w:val="000000" w:themeColor="text1"/>
          <w:kern w:val="0"/>
          <w:sz w:val="30"/>
          <w:szCs w:val="30"/>
        </w:rPr>
        <w:t>6.37km</w:t>
      </w:r>
      <w:r w:rsidRPr="00B9761A">
        <w:rPr>
          <w:rFonts w:ascii="仿宋" w:eastAsia="仿宋" w:hAnsi="仿宋" w:cs="Times New Roman" w:hint="eastAsia"/>
          <w:color w:val="000000" w:themeColor="text1"/>
          <w:kern w:val="0"/>
          <w:sz w:val="30"/>
          <w:szCs w:val="30"/>
        </w:rPr>
        <w:t>，占</w:t>
      </w:r>
      <w:r w:rsidRPr="00B9761A">
        <w:rPr>
          <w:rFonts w:ascii="仿宋" w:eastAsia="仿宋" w:hAnsi="仿宋" w:cs="Times New Roman"/>
          <w:color w:val="000000" w:themeColor="text1"/>
          <w:kern w:val="0"/>
          <w:sz w:val="30"/>
          <w:szCs w:val="30"/>
        </w:rPr>
        <w:t>37%</w:t>
      </w:r>
      <w:r w:rsidRPr="00B9761A">
        <w:rPr>
          <w:rFonts w:ascii="仿宋" w:eastAsia="仿宋" w:hAnsi="仿宋" w:cs="Times New Roman" w:hint="eastAsia"/>
          <w:color w:val="000000" w:themeColor="text1"/>
          <w:kern w:val="0"/>
          <w:sz w:val="30"/>
          <w:szCs w:val="30"/>
        </w:rPr>
        <w:t>，一般挖深</w:t>
      </w:r>
      <w:r w:rsidRPr="00B9761A">
        <w:rPr>
          <w:rFonts w:ascii="仿宋" w:eastAsia="仿宋" w:hAnsi="仿宋" w:cs="Times New Roman"/>
          <w:color w:val="000000" w:themeColor="text1"/>
          <w:kern w:val="0"/>
          <w:sz w:val="30"/>
          <w:szCs w:val="30"/>
        </w:rPr>
        <w:t>7.6</w:t>
      </w:r>
      <w:r w:rsidRPr="00B9761A">
        <w:rPr>
          <w:rFonts w:ascii="仿宋" w:eastAsia="仿宋" w:hAnsi="仿宋" w:cs="Times New Roman" w:hint="eastAsia"/>
          <w:color w:val="000000" w:themeColor="text1"/>
          <w:kern w:val="0"/>
          <w:sz w:val="30"/>
          <w:szCs w:val="30"/>
        </w:rPr>
        <w:t>～</w:t>
      </w:r>
      <w:r w:rsidRPr="00B9761A">
        <w:rPr>
          <w:rFonts w:ascii="仿宋" w:eastAsia="仿宋" w:hAnsi="仿宋" w:cs="Times New Roman"/>
          <w:color w:val="000000" w:themeColor="text1"/>
          <w:kern w:val="0"/>
          <w:sz w:val="30"/>
          <w:szCs w:val="30"/>
        </w:rPr>
        <w:t>19.2m</w:t>
      </w:r>
      <w:r w:rsidR="00B356FC">
        <w:rPr>
          <w:rFonts w:ascii="仿宋" w:eastAsia="仿宋" w:hAnsi="仿宋" w:cs="Times New Roman"/>
          <w:color w:val="000000" w:themeColor="text1"/>
          <w:kern w:val="0"/>
          <w:sz w:val="30"/>
          <w:szCs w:val="30"/>
        </w:rPr>
        <w:t>，</w:t>
      </w:r>
      <w:r w:rsidRPr="00B9761A">
        <w:rPr>
          <w:rFonts w:ascii="仿宋" w:eastAsia="仿宋" w:hAnsi="仿宋" w:cs="Times New Roman" w:hint="eastAsia"/>
          <w:color w:val="000000" w:themeColor="text1"/>
          <w:kern w:val="0"/>
          <w:sz w:val="30"/>
          <w:szCs w:val="30"/>
        </w:rPr>
        <w:t>最大挖深</w:t>
      </w:r>
      <w:r w:rsidRPr="00B9761A">
        <w:rPr>
          <w:rFonts w:ascii="仿宋" w:eastAsia="仿宋" w:hAnsi="仿宋" w:cs="Times New Roman"/>
          <w:color w:val="000000" w:themeColor="text1"/>
          <w:kern w:val="0"/>
          <w:sz w:val="30"/>
          <w:szCs w:val="30"/>
        </w:rPr>
        <w:t>33.46m</w:t>
      </w:r>
      <w:r w:rsidRPr="00B9761A">
        <w:rPr>
          <w:rFonts w:ascii="仿宋" w:eastAsia="仿宋" w:hAnsi="仿宋" w:cs="Times New Roman" w:hint="eastAsia"/>
          <w:color w:val="000000" w:themeColor="text1"/>
          <w:kern w:val="0"/>
          <w:sz w:val="30"/>
          <w:szCs w:val="30"/>
        </w:rPr>
        <w:t>；全填方渠段长</w:t>
      </w:r>
      <w:r w:rsidRPr="00B9761A">
        <w:rPr>
          <w:rFonts w:ascii="仿宋" w:eastAsia="仿宋" w:hAnsi="仿宋" w:cs="Times New Roman"/>
          <w:color w:val="000000" w:themeColor="text1"/>
          <w:kern w:val="0"/>
          <w:sz w:val="30"/>
          <w:szCs w:val="30"/>
        </w:rPr>
        <w:t>0.855km</w:t>
      </w:r>
      <w:r w:rsidRPr="00B9761A">
        <w:rPr>
          <w:rFonts w:ascii="仿宋" w:eastAsia="仿宋" w:hAnsi="仿宋" w:cs="Times New Roman" w:hint="eastAsia"/>
          <w:color w:val="000000" w:themeColor="text1"/>
          <w:kern w:val="0"/>
          <w:sz w:val="30"/>
          <w:szCs w:val="30"/>
        </w:rPr>
        <w:t>，占</w:t>
      </w:r>
      <w:r w:rsidRPr="00B9761A">
        <w:rPr>
          <w:rFonts w:ascii="仿宋" w:eastAsia="仿宋" w:hAnsi="仿宋" w:cs="Times New Roman"/>
          <w:color w:val="000000" w:themeColor="text1"/>
          <w:kern w:val="0"/>
          <w:sz w:val="30"/>
          <w:szCs w:val="30"/>
        </w:rPr>
        <w:t>5%</w:t>
      </w:r>
      <w:r w:rsidRPr="00B9761A">
        <w:rPr>
          <w:rFonts w:ascii="仿宋" w:eastAsia="仿宋" w:hAnsi="仿宋" w:cs="Times New Roman" w:hint="eastAsia"/>
          <w:color w:val="000000" w:themeColor="text1"/>
          <w:kern w:val="0"/>
          <w:sz w:val="30"/>
          <w:szCs w:val="30"/>
        </w:rPr>
        <w:t>，填方高为</w:t>
      </w:r>
      <w:r w:rsidRPr="00B9761A">
        <w:rPr>
          <w:rFonts w:ascii="仿宋" w:eastAsia="仿宋" w:hAnsi="仿宋" w:cs="Times New Roman"/>
          <w:color w:val="000000" w:themeColor="text1"/>
          <w:kern w:val="0"/>
          <w:sz w:val="30"/>
          <w:szCs w:val="30"/>
        </w:rPr>
        <w:t>7.6m</w:t>
      </w:r>
      <w:r w:rsidRPr="00B9761A">
        <w:rPr>
          <w:rFonts w:ascii="仿宋" w:eastAsia="仿宋" w:hAnsi="仿宋" w:cs="Times New Roman" w:hint="eastAsia"/>
          <w:color w:val="000000" w:themeColor="text1"/>
          <w:kern w:val="0"/>
          <w:sz w:val="30"/>
          <w:szCs w:val="30"/>
        </w:rPr>
        <w:t>以上，最高达</w:t>
      </w:r>
      <w:r w:rsidRPr="00B9761A">
        <w:rPr>
          <w:rFonts w:ascii="仿宋" w:eastAsia="仿宋" w:hAnsi="仿宋" w:cs="Times New Roman"/>
          <w:color w:val="000000" w:themeColor="text1"/>
          <w:kern w:val="0"/>
          <w:sz w:val="30"/>
          <w:szCs w:val="30"/>
        </w:rPr>
        <w:t>13.9m</w:t>
      </w:r>
      <w:r w:rsidRPr="00B9761A">
        <w:rPr>
          <w:rFonts w:ascii="仿宋" w:eastAsia="仿宋" w:hAnsi="仿宋" w:cs="Times New Roman" w:hint="eastAsia"/>
          <w:color w:val="000000" w:themeColor="text1"/>
          <w:kern w:val="0"/>
          <w:sz w:val="30"/>
          <w:szCs w:val="30"/>
        </w:rPr>
        <w:t>；半挖半填渠段长度</w:t>
      </w:r>
      <w:r w:rsidRPr="00B9761A">
        <w:rPr>
          <w:rFonts w:ascii="仿宋" w:eastAsia="仿宋" w:hAnsi="仿宋" w:cs="Times New Roman"/>
          <w:color w:val="000000" w:themeColor="text1"/>
          <w:kern w:val="0"/>
          <w:sz w:val="30"/>
          <w:szCs w:val="30"/>
        </w:rPr>
        <w:t>10.037km</w:t>
      </w:r>
      <w:r w:rsidRPr="00B9761A">
        <w:rPr>
          <w:rFonts w:ascii="仿宋" w:eastAsia="仿宋" w:hAnsi="仿宋" w:cs="Times New Roman" w:hint="eastAsia"/>
          <w:color w:val="000000" w:themeColor="text1"/>
          <w:kern w:val="0"/>
          <w:sz w:val="30"/>
          <w:szCs w:val="30"/>
        </w:rPr>
        <w:t>，占</w:t>
      </w:r>
      <w:r w:rsidRPr="00B9761A">
        <w:rPr>
          <w:rFonts w:ascii="仿宋" w:eastAsia="仿宋" w:hAnsi="仿宋" w:cs="Times New Roman"/>
          <w:color w:val="000000" w:themeColor="text1"/>
          <w:kern w:val="0"/>
          <w:sz w:val="30"/>
          <w:szCs w:val="30"/>
        </w:rPr>
        <w:t>58%</w:t>
      </w:r>
      <w:r w:rsidRPr="00B9761A">
        <w:rPr>
          <w:rFonts w:ascii="仿宋" w:eastAsia="仿宋" w:hAnsi="仿宋" w:cs="Times New Roman" w:hint="eastAsia"/>
          <w:color w:val="000000" w:themeColor="text1"/>
          <w:kern w:val="0"/>
          <w:sz w:val="30"/>
          <w:szCs w:val="30"/>
        </w:rPr>
        <w:t>。</w:t>
      </w:r>
    </w:p>
    <w:p w14:paraId="1489D429" w14:textId="77777777" w:rsidR="00EC77FC" w:rsidRPr="00B9761A" w:rsidRDefault="00EC77FC" w:rsidP="00EC77FC">
      <w:pPr>
        <w:tabs>
          <w:tab w:val="left" w:pos="3060"/>
        </w:tabs>
        <w:spacing w:line="480" w:lineRule="exact"/>
        <w:ind w:firstLineChars="200" w:firstLine="600"/>
        <w:rPr>
          <w:rFonts w:ascii="仿宋" w:eastAsia="仿宋" w:hAnsi="仿宋" w:cs="Times New Roman"/>
          <w:color w:val="000000" w:themeColor="text1"/>
          <w:kern w:val="0"/>
          <w:sz w:val="30"/>
          <w:szCs w:val="30"/>
        </w:rPr>
      </w:pPr>
      <w:r w:rsidRPr="00B9761A">
        <w:rPr>
          <w:rFonts w:ascii="仿宋" w:eastAsia="仿宋" w:hAnsi="仿宋" w:cs="Times New Roman" w:hint="eastAsia"/>
          <w:color w:val="000000" w:themeColor="text1"/>
          <w:kern w:val="0"/>
          <w:sz w:val="30"/>
          <w:szCs w:val="30"/>
        </w:rPr>
        <w:t>永年县段工程共布置各类建筑物3</w:t>
      </w:r>
      <w:r w:rsidRPr="00B9761A">
        <w:rPr>
          <w:rFonts w:ascii="仿宋" w:eastAsia="仿宋" w:hAnsi="仿宋" w:hint="eastAsia"/>
          <w:color w:val="000000" w:themeColor="text1"/>
          <w:kern w:val="0"/>
          <w:sz w:val="30"/>
          <w:szCs w:val="30"/>
        </w:rPr>
        <w:t>1</w:t>
      </w:r>
      <w:r w:rsidRPr="00B9761A">
        <w:rPr>
          <w:rFonts w:ascii="仿宋" w:eastAsia="仿宋" w:hAnsi="仿宋" w:cs="Times New Roman" w:hint="eastAsia"/>
          <w:color w:val="000000" w:themeColor="text1"/>
          <w:kern w:val="0"/>
          <w:sz w:val="30"/>
          <w:szCs w:val="30"/>
        </w:rPr>
        <w:t>座，其中</w:t>
      </w:r>
      <w:r w:rsidRPr="00B9761A">
        <w:rPr>
          <w:rFonts w:ascii="仿宋" w:eastAsia="仿宋" w:hAnsi="仿宋" w:cs="Times New Roman" w:hint="eastAsia"/>
          <w:color w:val="000000" w:themeColor="text1"/>
          <w:sz w:val="30"/>
          <w:szCs w:val="30"/>
        </w:rPr>
        <w:t>大型河渠交叉</w:t>
      </w:r>
      <w:r w:rsidRPr="00B9761A">
        <w:rPr>
          <w:rFonts w:ascii="仿宋" w:eastAsia="仿宋" w:hAnsi="仿宋" w:hint="eastAsia"/>
          <w:color w:val="000000" w:themeColor="text1"/>
          <w:kern w:val="0"/>
          <w:sz w:val="30"/>
          <w:szCs w:val="30"/>
        </w:rPr>
        <w:t>输水渡槽1座（包括1座退水闸和1座排冰闸）、</w:t>
      </w:r>
      <w:r w:rsidRPr="00B9761A">
        <w:rPr>
          <w:rFonts w:ascii="仿宋" w:eastAsia="仿宋" w:hAnsi="仿宋" w:cs="Times New Roman" w:hint="eastAsia"/>
          <w:color w:val="000000" w:themeColor="text1"/>
          <w:kern w:val="0"/>
          <w:sz w:val="30"/>
          <w:szCs w:val="30"/>
        </w:rPr>
        <w:t>大型排洪涵洞1座、左岸排水建筑物9座（其中排水涵洞4座，排水倒虹吸5座）、分水口门1座、</w:t>
      </w:r>
      <w:r w:rsidRPr="00B9761A">
        <w:rPr>
          <w:rFonts w:ascii="仿宋" w:eastAsia="仿宋" w:hAnsi="仿宋" w:cs="Times New Roman" w:hint="eastAsia"/>
          <w:color w:val="000000" w:themeColor="text1"/>
          <w:sz w:val="30"/>
          <w:szCs w:val="30"/>
        </w:rPr>
        <w:t>跨渠桥梁19座。</w:t>
      </w:r>
    </w:p>
    <w:p w14:paraId="069CE909" w14:textId="77777777" w:rsidR="00EC77FC" w:rsidRPr="00B9761A" w:rsidRDefault="00EC77FC" w:rsidP="00EC77FC">
      <w:pPr>
        <w:spacing w:line="480" w:lineRule="exact"/>
        <w:ind w:firstLineChars="200" w:firstLine="600"/>
        <w:rPr>
          <w:rFonts w:ascii="仿宋" w:eastAsia="仿宋" w:hAnsi="仿宋" w:cs="Times New Roman"/>
          <w:color w:val="000000" w:themeColor="text1"/>
          <w:sz w:val="30"/>
          <w:szCs w:val="30"/>
        </w:rPr>
      </w:pPr>
      <w:r w:rsidRPr="00B9761A">
        <w:rPr>
          <w:rFonts w:ascii="仿宋" w:eastAsia="仿宋" w:hAnsi="仿宋" w:cs="Times New Roman" w:hint="eastAsia"/>
          <w:color w:val="000000" w:themeColor="text1"/>
          <w:sz w:val="30"/>
          <w:szCs w:val="30"/>
        </w:rPr>
        <w:t>永年</w:t>
      </w:r>
      <w:r w:rsidRPr="00B9761A">
        <w:rPr>
          <w:rFonts w:ascii="仿宋" w:eastAsia="仿宋" w:hAnsi="仿宋" w:cs="Times New Roman"/>
          <w:color w:val="000000" w:themeColor="text1"/>
          <w:sz w:val="30"/>
          <w:szCs w:val="30"/>
        </w:rPr>
        <w:t>管理处所辖工程范围内河渠交叉建筑物的设计洪水标准为100年一遇，校核洪水标准为300年一遇。左岸排水建筑物的设计洪水标准为50年一遇，校核洪水标准为200年一遇。总干渠渠道的防洪标准与相连的河渠交叉、左岸排水等建筑物洪水标准相一致。</w:t>
      </w:r>
      <w:r w:rsidRPr="00B9761A">
        <w:rPr>
          <w:rFonts w:ascii="仿宋" w:eastAsia="仿宋" w:hAnsi="仿宋" w:cs="Times New Roman" w:hint="eastAsia"/>
          <w:color w:val="000000" w:themeColor="text1"/>
          <w:sz w:val="30"/>
          <w:szCs w:val="30"/>
        </w:rPr>
        <w:t>永年县段工程桩号</w:t>
      </w:r>
      <w:r w:rsidR="00F7319B">
        <w:rPr>
          <w:rFonts w:ascii="仿宋" w:eastAsia="仿宋" w:hAnsi="仿宋" w:cs="Times New Roman" w:hint="eastAsia"/>
          <w:color w:val="000000" w:themeColor="text1"/>
          <w:sz w:val="30"/>
          <w:szCs w:val="30"/>
        </w:rPr>
        <w:t>K</w:t>
      </w:r>
      <w:r w:rsidRPr="00B9761A">
        <w:rPr>
          <w:rFonts w:ascii="仿宋" w:eastAsia="仿宋" w:hAnsi="仿宋" w:cs="Times New Roman" w:hint="eastAsia"/>
          <w:color w:val="000000" w:themeColor="text1"/>
          <w:sz w:val="30"/>
          <w:szCs w:val="30"/>
        </w:rPr>
        <w:t>792+846～</w:t>
      </w:r>
      <w:r w:rsidR="00F7319B">
        <w:rPr>
          <w:rFonts w:ascii="仿宋" w:eastAsia="仿宋" w:hAnsi="仿宋" w:cs="Times New Roman" w:hint="eastAsia"/>
          <w:color w:val="000000" w:themeColor="text1"/>
          <w:sz w:val="30"/>
          <w:szCs w:val="30"/>
        </w:rPr>
        <w:t>K</w:t>
      </w:r>
      <w:r w:rsidRPr="00B9761A">
        <w:rPr>
          <w:rFonts w:ascii="仿宋" w:eastAsia="仿宋" w:hAnsi="仿宋" w:cs="Times New Roman" w:hint="eastAsia"/>
          <w:color w:val="000000" w:themeColor="text1"/>
          <w:sz w:val="30"/>
          <w:szCs w:val="30"/>
        </w:rPr>
        <w:t>794+128渠段所在地区域地震动峰值加速度为0.15g，桩号</w:t>
      </w:r>
      <w:r w:rsidR="00F7319B">
        <w:rPr>
          <w:rFonts w:ascii="仿宋" w:eastAsia="仿宋" w:hAnsi="仿宋" w:cs="Times New Roman" w:hint="eastAsia"/>
          <w:color w:val="000000" w:themeColor="text1"/>
          <w:sz w:val="30"/>
          <w:szCs w:val="30"/>
        </w:rPr>
        <w:t>K</w:t>
      </w:r>
      <w:r w:rsidRPr="00B9761A">
        <w:rPr>
          <w:rFonts w:ascii="仿宋" w:eastAsia="仿宋" w:hAnsi="仿宋" w:cs="Times New Roman" w:hint="eastAsia"/>
          <w:color w:val="000000" w:themeColor="text1"/>
          <w:sz w:val="30"/>
          <w:szCs w:val="30"/>
        </w:rPr>
        <w:t>794+128～</w:t>
      </w:r>
      <w:r w:rsidR="00F7319B">
        <w:rPr>
          <w:rFonts w:ascii="仿宋" w:eastAsia="仿宋" w:hAnsi="仿宋" w:cs="Times New Roman" w:hint="eastAsia"/>
          <w:color w:val="000000" w:themeColor="text1"/>
          <w:sz w:val="30"/>
          <w:szCs w:val="30"/>
        </w:rPr>
        <w:t>K</w:t>
      </w:r>
      <w:r w:rsidRPr="00B9761A">
        <w:rPr>
          <w:rFonts w:ascii="仿宋" w:eastAsia="仿宋" w:hAnsi="仿宋" w:cs="Times New Roman" w:hint="eastAsia"/>
          <w:color w:val="000000" w:themeColor="text1"/>
          <w:sz w:val="30"/>
          <w:szCs w:val="30"/>
        </w:rPr>
        <w:t>811+038渠段所在地区域地震动峰值加速度为0.10g，两渠段相应地震基本烈度为Ⅶ度，渠道、建筑物按地震烈度7度设防。</w:t>
      </w:r>
    </w:p>
    <w:p w14:paraId="4CA4C454" w14:textId="77777777" w:rsidR="00EC77FC" w:rsidRPr="00B9761A" w:rsidRDefault="00EC77FC" w:rsidP="00EC77FC">
      <w:pPr>
        <w:spacing w:line="480" w:lineRule="exact"/>
        <w:ind w:firstLineChars="200" w:firstLine="600"/>
        <w:rPr>
          <w:rFonts w:ascii="Times New Roman" w:eastAsia="仿宋" w:hAnsi="Times New Roman" w:cs="Times New Roman"/>
          <w:color w:val="000000" w:themeColor="text1"/>
          <w:sz w:val="30"/>
          <w:szCs w:val="30"/>
        </w:rPr>
      </w:pPr>
      <w:r w:rsidRPr="00B9761A">
        <w:rPr>
          <w:rFonts w:ascii="仿宋" w:eastAsia="仿宋" w:hAnsi="仿宋" w:cs="Times New Roman" w:hint="eastAsia"/>
          <w:color w:val="000000" w:themeColor="text1"/>
          <w:sz w:val="30"/>
          <w:szCs w:val="30"/>
        </w:rPr>
        <w:t>永年管理处总干渠工程特性见表1</w:t>
      </w:r>
      <w:r w:rsidRPr="00B9761A">
        <w:rPr>
          <w:rFonts w:ascii="仿宋" w:eastAsia="仿宋" w:hAnsi="仿宋" w:cs="Times New Roman"/>
          <w:color w:val="000000" w:themeColor="text1"/>
          <w:sz w:val="30"/>
          <w:szCs w:val="30"/>
        </w:rPr>
        <w:t>-1</w:t>
      </w:r>
      <w:r w:rsidRPr="00B9761A">
        <w:rPr>
          <w:rFonts w:ascii="仿宋" w:eastAsia="仿宋" w:hAnsi="仿宋" w:cs="Times New Roman" w:hint="eastAsia"/>
          <w:color w:val="000000" w:themeColor="text1"/>
          <w:sz w:val="30"/>
          <w:szCs w:val="30"/>
        </w:rPr>
        <w:t>。</w:t>
      </w:r>
    </w:p>
    <w:p w14:paraId="680C9DFC" w14:textId="77777777" w:rsidR="00EC77FC" w:rsidRPr="00B9761A" w:rsidRDefault="00EC77FC" w:rsidP="00EC77FC">
      <w:pPr>
        <w:ind w:firstLineChars="200" w:firstLine="480"/>
        <w:jc w:val="center"/>
        <w:rPr>
          <w:rFonts w:ascii="黑体" w:eastAsia="黑体" w:hAnsi="黑体" w:cs="Times New Roman"/>
          <w:color w:val="000000" w:themeColor="text1"/>
          <w:sz w:val="24"/>
          <w:szCs w:val="24"/>
        </w:rPr>
      </w:pPr>
      <w:r w:rsidRPr="00B9761A">
        <w:rPr>
          <w:rFonts w:ascii="黑体" w:eastAsia="黑体" w:hAnsi="黑体" w:cs="Times New Roman" w:hint="eastAsia"/>
          <w:color w:val="000000" w:themeColor="text1"/>
          <w:sz w:val="24"/>
          <w:szCs w:val="24"/>
        </w:rPr>
        <w:t>表1-1</w:t>
      </w:r>
      <w:r w:rsidR="001A5858">
        <w:rPr>
          <w:rFonts w:ascii="黑体" w:eastAsia="黑体" w:hAnsi="黑体" w:cs="Times New Roman" w:hint="eastAsia"/>
          <w:color w:val="000000" w:themeColor="text1"/>
          <w:sz w:val="24"/>
          <w:szCs w:val="24"/>
        </w:rPr>
        <w:t xml:space="preserve">  </w:t>
      </w:r>
      <w:r w:rsidRPr="00B9761A">
        <w:rPr>
          <w:rFonts w:ascii="黑体" w:eastAsia="黑体" w:hAnsi="黑体" w:cs="Times New Roman" w:hint="eastAsia"/>
          <w:color w:val="000000" w:themeColor="text1"/>
          <w:sz w:val="24"/>
          <w:szCs w:val="24"/>
        </w:rPr>
        <w:t>永年</w:t>
      </w:r>
      <w:r w:rsidRPr="00B9761A">
        <w:rPr>
          <w:rFonts w:ascii="黑体" w:eastAsia="黑体" w:hAnsi="黑体" w:cs="Times New Roman"/>
          <w:color w:val="000000" w:themeColor="text1"/>
          <w:sz w:val="24"/>
          <w:szCs w:val="24"/>
        </w:rPr>
        <w:t>管理处总干渠工程特性表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3173"/>
        <w:gridCol w:w="6543"/>
        <w:gridCol w:w="1172"/>
        <w:gridCol w:w="1223"/>
        <w:gridCol w:w="1240"/>
      </w:tblGrid>
      <w:tr w:rsidR="00EC77FC" w:rsidRPr="00B9761A" w14:paraId="1DFD5369" w14:textId="77777777" w:rsidTr="00A42BBB">
        <w:trPr>
          <w:trHeight w:val="20"/>
          <w:jc w:val="center"/>
        </w:trPr>
        <w:tc>
          <w:tcPr>
            <w:tcW w:w="305" w:type="pct"/>
            <w:vAlign w:val="center"/>
            <w:hideMark/>
          </w:tcPr>
          <w:p w14:paraId="4715B3B9" w14:textId="77777777" w:rsidR="00EC77FC" w:rsidRPr="00B9761A" w:rsidRDefault="00EC77FC" w:rsidP="006B1E19">
            <w:pPr>
              <w:pStyle w:val="23"/>
              <w:spacing w:line="240" w:lineRule="auto"/>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序号</w:t>
            </w:r>
          </w:p>
        </w:tc>
        <w:tc>
          <w:tcPr>
            <w:tcW w:w="1116" w:type="pct"/>
            <w:shd w:val="clear" w:color="auto" w:fill="auto"/>
            <w:vAlign w:val="center"/>
            <w:hideMark/>
          </w:tcPr>
          <w:p w14:paraId="269C9E9E" w14:textId="77777777" w:rsidR="00EC77FC" w:rsidRPr="00B9761A" w:rsidRDefault="00EC77FC" w:rsidP="006B1E19">
            <w:pPr>
              <w:pStyle w:val="23"/>
              <w:spacing w:line="240" w:lineRule="auto"/>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名称</w:t>
            </w:r>
          </w:p>
        </w:tc>
        <w:tc>
          <w:tcPr>
            <w:tcW w:w="2301" w:type="pct"/>
            <w:shd w:val="clear" w:color="auto" w:fill="auto"/>
            <w:vAlign w:val="center"/>
            <w:hideMark/>
          </w:tcPr>
          <w:p w14:paraId="617DE824" w14:textId="77777777" w:rsidR="00EC77FC" w:rsidRPr="00B9761A" w:rsidRDefault="00EC77FC" w:rsidP="006B1E19">
            <w:pPr>
              <w:pStyle w:val="23"/>
              <w:spacing w:line="276" w:lineRule="auto"/>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地基特性及处理措施</w:t>
            </w:r>
          </w:p>
        </w:tc>
        <w:tc>
          <w:tcPr>
            <w:tcW w:w="412" w:type="pct"/>
            <w:shd w:val="clear" w:color="auto" w:fill="auto"/>
            <w:vAlign w:val="center"/>
            <w:hideMark/>
          </w:tcPr>
          <w:p w14:paraId="363F97A1" w14:textId="77777777" w:rsidR="00EC77FC" w:rsidRPr="00B9761A" w:rsidRDefault="00EC77FC" w:rsidP="006B1E19">
            <w:pPr>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长度</w:t>
            </w:r>
          </w:p>
        </w:tc>
        <w:tc>
          <w:tcPr>
            <w:tcW w:w="430" w:type="pct"/>
            <w:shd w:val="clear" w:color="auto" w:fill="auto"/>
            <w:vAlign w:val="center"/>
            <w:hideMark/>
          </w:tcPr>
          <w:p w14:paraId="40A8BA34" w14:textId="77777777" w:rsidR="00EC77FC" w:rsidRPr="00B9761A" w:rsidRDefault="00EC77FC" w:rsidP="006B1E19">
            <w:pPr>
              <w:pStyle w:val="af3"/>
              <w:spacing w:line="240" w:lineRule="auto"/>
              <w:rPr>
                <w:rFonts w:ascii="仿宋" w:eastAsia="仿宋" w:hAnsi="仿宋"/>
                <w:color w:val="000000" w:themeColor="text1"/>
                <w:kern w:val="2"/>
                <w:sz w:val="20"/>
                <w:szCs w:val="20"/>
              </w:rPr>
            </w:pPr>
            <w:r w:rsidRPr="00B9761A">
              <w:rPr>
                <w:rFonts w:ascii="仿宋" w:eastAsia="仿宋" w:hAnsi="仿宋"/>
                <w:color w:val="000000" w:themeColor="text1"/>
                <w:kern w:val="2"/>
                <w:sz w:val="20"/>
                <w:szCs w:val="20"/>
              </w:rPr>
              <w:t>挖深(m)</w:t>
            </w:r>
          </w:p>
        </w:tc>
        <w:tc>
          <w:tcPr>
            <w:tcW w:w="436" w:type="pct"/>
            <w:shd w:val="clear" w:color="auto" w:fill="auto"/>
            <w:vAlign w:val="center"/>
            <w:hideMark/>
          </w:tcPr>
          <w:p w14:paraId="23FC3801" w14:textId="77777777" w:rsidR="00EC77FC" w:rsidRPr="00B9761A" w:rsidRDefault="00EC77FC" w:rsidP="006B1E19">
            <w:pPr>
              <w:pStyle w:val="af3"/>
              <w:spacing w:line="240" w:lineRule="auto"/>
              <w:rPr>
                <w:rFonts w:ascii="仿宋" w:eastAsia="仿宋" w:hAnsi="仿宋"/>
                <w:color w:val="000000" w:themeColor="text1"/>
                <w:kern w:val="2"/>
                <w:sz w:val="20"/>
                <w:szCs w:val="20"/>
              </w:rPr>
            </w:pPr>
            <w:r w:rsidRPr="00B9761A">
              <w:rPr>
                <w:rFonts w:ascii="仿宋" w:eastAsia="仿宋" w:hAnsi="仿宋"/>
                <w:color w:val="000000" w:themeColor="text1"/>
                <w:kern w:val="2"/>
                <w:sz w:val="20"/>
                <w:szCs w:val="20"/>
              </w:rPr>
              <w:t>填高(m)</w:t>
            </w:r>
          </w:p>
        </w:tc>
      </w:tr>
      <w:tr w:rsidR="00EC77FC" w:rsidRPr="00B9761A" w14:paraId="28053A98" w14:textId="77777777" w:rsidTr="00A42BBB">
        <w:trPr>
          <w:trHeight w:val="20"/>
          <w:jc w:val="center"/>
        </w:trPr>
        <w:tc>
          <w:tcPr>
            <w:tcW w:w="305" w:type="pct"/>
            <w:shd w:val="clear" w:color="auto" w:fill="auto"/>
            <w:vAlign w:val="center"/>
            <w:hideMark/>
          </w:tcPr>
          <w:p w14:paraId="1A759CD8"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1</w:t>
            </w:r>
          </w:p>
        </w:tc>
        <w:tc>
          <w:tcPr>
            <w:tcW w:w="1116" w:type="pct"/>
            <w:shd w:val="clear" w:color="auto" w:fill="auto"/>
            <w:noWrap/>
            <w:vAlign w:val="center"/>
            <w:hideMark/>
          </w:tcPr>
          <w:p w14:paraId="2D0EB8B3"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渠道</w:t>
            </w:r>
            <w:r w:rsidRPr="00B9761A">
              <w:rPr>
                <w:rFonts w:ascii="仿宋" w:eastAsia="仿宋" w:hAnsi="仿宋" w:cs="宋体"/>
                <w:color w:val="000000" w:themeColor="text1"/>
                <w:kern w:val="0"/>
                <w:sz w:val="20"/>
                <w:szCs w:val="20"/>
              </w:rPr>
              <w:t>K792+846</w:t>
            </w:r>
            <w:r w:rsidR="00ED5E1B" w:rsidRPr="00B9761A">
              <w:rPr>
                <w:rFonts w:ascii="仿宋" w:eastAsia="仿宋" w:hAnsi="仿宋" w:cs="宋体"/>
                <w:color w:val="000000" w:themeColor="text1"/>
                <w:kern w:val="0"/>
                <w:sz w:val="20"/>
                <w:szCs w:val="20"/>
              </w:rPr>
              <w:t>～</w:t>
            </w:r>
            <w:r w:rsidRPr="00B9761A">
              <w:rPr>
                <w:rFonts w:ascii="仿宋" w:eastAsia="仿宋" w:hAnsi="仿宋" w:cs="宋体"/>
                <w:color w:val="000000" w:themeColor="text1"/>
                <w:kern w:val="0"/>
                <w:sz w:val="20"/>
                <w:szCs w:val="20"/>
              </w:rPr>
              <w:t>K792+932</w:t>
            </w:r>
          </w:p>
        </w:tc>
        <w:tc>
          <w:tcPr>
            <w:tcW w:w="2301" w:type="pct"/>
            <w:shd w:val="clear" w:color="auto" w:fill="auto"/>
            <w:noWrap/>
            <w:vAlign w:val="center"/>
            <w:hideMark/>
          </w:tcPr>
          <w:p w14:paraId="28D087A4"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右岸高填方，弱膨胀土，换填粘性土，</w:t>
            </w:r>
            <w:r w:rsidRPr="00B9761A">
              <w:rPr>
                <w:rFonts w:ascii="仿宋" w:eastAsia="仿宋" w:hAnsi="仿宋"/>
                <w:color w:val="000000" w:themeColor="text1"/>
                <w:kern w:val="0"/>
                <w:sz w:val="20"/>
                <w:szCs w:val="20"/>
              </w:rPr>
              <w:t>设置边坡排水系统。</w:t>
            </w:r>
          </w:p>
        </w:tc>
        <w:tc>
          <w:tcPr>
            <w:tcW w:w="412" w:type="pct"/>
            <w:shd w:val="clear" w:color="auto" w:fill="auto"/>
            <w:vAlign w:val="center"/>
            <w:hideMark/>
          </w:tcPr>
          <w:p w14:paraId="62F06589" w14:textId="77777777" w:rsidR="00EC77FC" w:rsidRPr="00B9761A" w:rsidRDefault="00EC77FC" w:rsidP="006B1E19">
            <w:pPr>
              <w:widowControl/>
              <w:jc w:val="center"/>
              <w:rPr>
                <w:rFonts w:ascii="仿宋" w:eastAsia="仿宋" w:hAnsi="仿宋"/>
                <w:color w:val="000000" w:themeColor="text1"/>
                <w:sz w:val="20"/>
                <w:szCs w:val="20"/>
              </w:rPr>
            </w:pPr>
            <w:r w:rsidRPr="00B9761A">
              <w:rPr>
                <w:rFonts w:ascii="仿宋" w:eastAsia="仿宋" w:hAnsi="仿宋" w:hint="eastAsia"/>
                <w:color w:val="000000" w:themeColor="text1"/>
                <w:sz w:val="20"/>
                <w:szCs w:val="20"/>
              </w:rPr>
              <w:t xml:space="preserve">86 </w:t>
            </w:r>
          </w:p>
        </w:tc>
        <w:tc>
          <w:tcPr>
            <w:tcW w:w="430" w:type="pct"/>
            <w:shd w:val="clear" w:color="auto" w:fill="auto"/>
            <w:noWrap/>
            <w:vAlign w:val="center"/>
            <w:hideMark/>
          </w:tcPr>
          <w:p w14:paraId="3B741322"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olor w:val="000000" w:themeColor="text1"/>
                <w:kern w:val="0"/>
                <w:sz w:val="20"/>
                <w:szCs w:val="20"/>
              </w:rPr>
              <w:t>0</w:t>
            </w:r>
            <w:r w:rsidR="00ED5E1B" w:rsidRPr="00B9761A">
              <w:rPr>
                <w:rFonts w:ascii="仿宋" w:eastAsia="仿宋" w:hAnsi="仿宋"/>
                <w:color w:val="000000" w:themeColor="text1"/>
                <w:kern w:val="0"/>
                <w:sz w:val="20"/>
                <w:szCs w:val="20"/>
              </w:rPr>
              <w:t>～</w:t>
            </w:r>
            <w:r w:rsidRPr="00B9761A">
              <w:rPr>
                <w:rFonts w:ascii="仿宋" w:eastAsia="仿宋" w:hAnsi="仿宋"/>
                <w:color w:val="000000" w:themeColor="text1"/>
                <w:kern w:val="0"/>
                <w:sz w:val="20"/>
                <w:szCs w:val="20"/>
              </w:rPr>
              <w:t>10</w:t>
            </w:r>
          </w:p>
        </w:tc>
        <w:tc>
          <w:tcPr>
            <w:tcW w:w="436" w:type="pct"/>
            <w:shd w:val="clear" w:color="auto" w:fill="auto"/>
            <w:noWrap/>
            <w:vAlign w:val="center"/>
            <w:hideMark/>
          </w:tcPr>
          <w:p w14:paraId="6F0EDB70" w14:textId="77777777" w:rsidR="00EC77FC" w:rsidRPr="00B9761A" w:rsidRDefault="00EC77FC" w:rsidP="006B1E19">
            <w:pPr>
              <w:jc w:val="center"/>
              <w:rPr>
                <w:rFonts w:ascii="仿宋" w:eastAsia="仿宋" w:hAnsi="仿宋" w:cs="宋体"/>
                <w:color w:val="000000" w:themeColor="text1"/>
                <w:sz w:val="20"/>
                <w:szCs w:val="20"/>
              </w:rPr>
            </w:pPr>
            <w:r w:rsidRPr="00B9761A">
              <w:rPr>
                <w:rFonts w:ascii="仿宋" w:eastAsia="仿宋" w:hAnsi="仿宋" w:hint="eastAsia"/>
                <w:color w:val="000000" w:themeColor="text1"/>
                <w:sz w:val="20"/>
                <w:szCs w:val="20"/>
              </w:rPr>
              <w:t>6～7.5</w:t>
            </w:r>
          </w:p>
        </w:tc>
      </w:tr>
      <w:tr w:rsidR="00EC77FC" w:rsidRPr="00B9761A" w14:paraId="26D050EA" w14:textId="77777777" w:rsidTr="00A42BBB">
        <w:trPr>
          <w:trHeight w:val="20"/>
          <w:jc w:val="center"/>
        </w:trPr>
        <w:tc>
          <w:tcPr>
            <w:tcW w:w="305" w:type="pct"/>
            <w:shd w:val="clear" w:color="auto" w:fill="auto"/>
            <w:vAlign w:val="center"/>
            <w:hideMark/>
          </w:tcPr>
          <w:p w14:paraId="6BA5AA10"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2</w:t>
            </w:r>
          </w:p>
        </w:tc>
        <w:tc>
          <w:tcPr>
            <w:tcW w:w="1116" w:type="pct"/>
            <w:shd w:val="clear" w:color="auto" w:fill="auto"/>
            <w:noWrap/>
            <w:vAlign w:val="center"/>
            <w:hideMark/>
          </w:tcPr>
          <w:p w14:paraId="4D7A27A4"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渠道</w:t>
            </w:r>
            <w:r w:rsidRPr="00B9761A">
              <w:rPr>
                <w:rFonts w:ascii="仿宋" w:eastAsia="仿宋" w:hAnsi="仿宋" w:cs="宋体"/>
                <w:color w:val="000000" w:themeColor="text1"/>
                <w:kern w:val="0"/>
                <w:sz w:val="20"/>
                <w:szCs w:val="20"/>
              </w:rPr>
              <w:t>K792+932</w:t>
            </w:r>
            <w:r w:rsidR="00ED5E1B" w:rsidRPr="00B9761A">
              <w:rPr>
                <w:rFonts w:ascii="仿宋" w:eastAsia="仿宋" w:hAnsi="仿宋" w:cs="宋体"/>
                <w:color w:val="000000" w:themeColor="text1"/>
                <w:kern w:val="0"/>
                <w:sz w:val="20"/>
                <w:szCs w:val="20"/>
              </w:rPr>
              <w:t>～</w:t>
            </w:r>
            <w:r w:rsidRPr="00B9761A">
              <w:rPr>
                <w:rFonts w:ascii="仿宋" w:eastAsia="仿宋" w:hAnsi="仿宋" w:cs="宋体"/>
                <w:color w:val="000000" w:themeColor="text1"/>
                <w:kern w:val="0"/>
                <w:sz w:val="20"/>
                <w:szCs w:val="20"/>
              </w:rPr>
              <w:t>K793+280</w:t>
            </w:r>
          </w:p>
        </w:tc>
        <w:tc>
          <w:tcPr>
            <w:tcW w:w="2301" w:type="pct"/>
            <w:shd w:val="clear" w:color="auto" w:fill="auto"/>
            <w:noWrap/>
            <w:vAlign w:val="center"/>
            <w:hideMark/>
          </w:tcPr>
          <w:p w14:paraId="624F93EB"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弱膨胀土，换填粘性土，</w:t>
            </w:r>
            <w:r w:rsidRPr="00B9761A">
              <w:rPr>
                <w:rFonts w:ascii="仿宋" w:eastAsia="仿宋" w:hAnsi="仿宋"/>
                <w:color w:val="000000" w:themeColor="text1"/>
                <w:kern w:val="0"/>
                <w:sz w:val="20"/>
                <w:szCs w:val="20"/>
              </w:rPr>
              <w:t>设置边坡排水系统。</w:t>
            </w:r>
          </w:p>
        </w:tc>
        <w:tc>
          <w:tcPr>
            <w:tcW w:w="412" w:type="pct"/>
            <w:shd w:val="clear" w:color="auto" w:fill="auto"/>
            <w:vAlign w:val="center"/>
            <w:hideMark/>
          </w:tcPr>
          <w:p w14:paraId="21EA9A4E" w14:textId="77777777" w:rsidR="00EC77FC" w:rsidRPr="00B9761A" w:rsidRDefault="00EC77FC" w:rsidP="006B1E19">
            <w:pPr>
              <w:jc w:val="center"/>
              <w:rPr>
                <w:rFonts w:ascii="仿宋" w:eastAsia="仿宋" w:hAnsi="仿宋"/>
                <w:color w:val="000000" w:themeColor="text1"/>
                <w:sz w:val="20"/>
                <w:szCs w:val="20"/>
              </w:rPr>
            </w:pPr>
            <w:r w:rsidRPr="00B9761A">
              <w:rPr>
                <w:rFonts w:ascii="仿宋" w:eastAsia="仿宋" w:hAnsi="仿宋" w:hint="eastAsia"/>
                <w:color w:val="000000" w:themeColor="text1"/>
                <w:sz w:val="20"/>
                <w:szCs w:val="20"/>
              </w:rPr>
              <w:t xml:space="preserve">348 </w:t>
            </w:r>
          </w:p>
        </w:tc>
        <w:tc>
          <w:tcPr>
            <w:tcW w:w="430" w:type="pct"/>
            <w:shd w:val="clear" w:color="auto" w:fill="auto"/>
            <w:noWrap/>
            <w:vAlign w:val="center"/>
            <w:hideMark/>
          </w:tcPr>
          <w:p w14:paraId="402E6672"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olor w:val="000000" w:themeColor="text1"/>
                <w:kern w:val="0"/>
                <w:sz w:val="20"/>
                <w:szCs w:val="20"/>
              </w:rPr>
              <w:t>0</w:t>
            </w:r>
            <w:r w:rsidR="00ED5E1B" w:rsidRPr="00B9761A">
              <w:rPr>
                <w:rFonts w:ascii="仿宋" w:eastAsia="仿宋" w:hAnsi="仿宋"/>
                <w:color w:val="000000" w:themeColor="text1"/>
                <w:kern w:val="0"/>
                <w:sz w:val="20"/>
                <w:szCs w:val="20"/>
              </w:rPr>
              <w:t>～</w:t>
            </w:r>
            <w:r w:rsidRPr="00B9761A">
              <w:rPr>
                <w:rFonts w:ascii="仿宋" w:eastAsia="仿宋" w:hAnsi="仿宋"/>
                <w:color w:val="000000" w:themeColor="text1"/>
                <w:kern w:val="0"/>
                <w:sz w:val="20"/>
                <w:szCs w:val="20"/>
              </w:rPr>
              <w:t>10</w:t>
            </w:r>
          </w:p>
        </w:tc>
        <w:tc>
          <w:tcPr>
            <w:tcW w:w="436" w:type="pct"/>
            <w:shd w:val="clear" w:color="auto" w:fill="auto"/>
            <w:noWrap/>
            <w:vAlign w:val="center"/>
            <w:hideMark/>
          </w:tcPr>
          <w:p w14:paraId="4F1D0186" w14:textId="77777777" w:rsidR="00EC77FC" w:rsidRPr="00B9761A" w:rsidRDefault="00F7319B" w:rsidP="006B1E19">
            <w:pPr>
              <w:jc w:val="center"/>
              <w:rPr>
                <w:rFonts w:ascii="仿宋" w:eastAsia="仿宋" w:hAnsi="仿宋" w:cs="宋体"/>
                <w:color w:val="000000" w:themeColor="text1"/>
                <w:sz w:val="20"/>
                <w:szCs w:val="20"/>
              </w:rPr>
            </w:pPr>
            <w:r>
              <w:rPr>
                <w:rFonts w:ascii="仿宋" w:eastAsia="仿宋" w:hAnsi="仿宋" w:cs="宋体" w:hint="eastAsia"/>
                <w:color w:val="000000" w:themeColor="text1"/>
                <w:sz w:val="20"/>
                <w:szCs w:val="20"/>
              </w:rPr>
              <w:t>/</w:t>
            </w:r>
          </w:p>
        </w:tc>
      </w:tr>
      <w:tr w:rsidR="00EC77FC" w:rsidRPr="00B9761A" w14:paraId="7C3D0CC7" w14:textId="77777777" w:rsidTr="00A42BBB">
        <w:trPr>
          <w:trHeight w:val="20"/>
          <w:jc w:val="center"/>
        </w:trPr>
        <w:tc>
          <w:tcPr>
            <w:tcW w:w="305" w:type="pct"/>
            <w:shd w:val="clear" w:color="auto" w:fill="auto"/>
            <w:vAlign w:val="center"/>
            <w:hideMark/>
          </w:tcPr>
          <w:p w14:paraId="20BCF5AE"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3</w:t>
            </w:r>
          </w:p>
        </w:tc>
        <w:tc>
          <w:tcPr>
            <w:tcW w:w="1116" w:type="pct"/>
            <w:shd w:val="clear" w:color="auto" w:fill="auto"/>
            <w:noWrap/>
            <w:vAlign w:val="center"/>
            <w:hideMark/>
          </w:tcPr>
          <w:p w14:paraId="0C29D16E"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渠道</w:t>
            </w:r>
            <w:r w:rsidRPr="00B9761A">
              <w:rPr>
                <w:rFonts w:ascii="仿宋" w:eastAsia="仿宋" w:hAnsi="仿宋" w:cs="宋体"/>
                <w:color w:val="000000" w:themeColor="text1"/>
                <w:kern w:val="0"/>
                <w:sz w:val="20"/>
                <w:szCs w:val="20"/>
              </w:rPr>
              <w:t>K793+280</w:t>
            </w:r>
            <w:r w:rsidR="00ED5E1B" w:rsidRPr="00B9761A">
              <w:rPr>
                <w:rFonts w:ascii="仿宋" w:eastAsia="仿宋" w:hAnsi="仿宋" w:cs="宋体"/>
                <w:color w:val="000000" w:themeColor="text1"/>
                <w:kern w:val="0"/>
                <w:sz w:val="20"/>
                <w:szCs w:val="20"/>
              </w:rPr>
              <w:t>～</w:t>
            </w:r>
            <w:r w:rsidRPr="00B9761A">
              <w:rPr>
                <w:rFonts w:ascii="仿宋" w:eastAsia="仿宋" w:hAnsi="仿宋" w:cs="宋体"/>
                <w:color w:val="000000" w:themeColor="text1"/>
                <w:kern w:val="0"/>
                <w:sz w:val="20"/>
                <w:szCs w:val="20"/>
              </w:rPr>
              <w:t>K793+440</w:t>
            </w:r>
          </w:p>
        </w:tc>
        <w:tc>
          <w:tcPr>
            <w:tcW w:w="2301" w:type="pct"/>
            <w:shd w:val="clear" w:color="auto" w:fill="auto"/>
            <w:noWrap/>
            <w:vAlign w:val="center"/>
            <w:hideMark/>
          </w:tcPr>
          <w:p w14:paraId="3B542BCC"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右岸高填方，弱膨胀土，换填粘性土，</w:t>
            </w:r>
            <w:r w:rsidRPr="00B9761A">
              <w:rPr>
                <w:rFonts w:ascii="仿宋" w:eastAsia="仿宋" w:hAnsi="仿宋"/>
                <w:color w:val="000000" w:themeColor="text1"/>
                <w:kern w:val="0"/>
                <w:sz w:val="20"/>
                <w:szCs w:val="20"/>
              </w:rPr>
              <w:t>设置边坡排水系统。</w:t>
            </w:r>
          </w:p>
        </w:tc>
        <w:tc>
          <w:tcPr>
            <w:tcW w:w="412" w:type="pct"/>
            <w:shd w:val="clear" w:color="auto" w:fill="auto"/>
            <w:vAlign w:val="center"/>
            <w:hideMark/>
          </w:tcPr>
          <w:p w14:paraId="27210BD9" w14:textId="77777777" w:rsidR="00EC77FC" w:rsidRPr="00B9761A" w:rsidRDefault="00EC77FC" w:rsidP="006B1E19">
            <w:pPr>
              <w:jc w:val="center"/>
              <w:rPr>
                <w:rFonts w:ascii="仿宋" w:eastAsia="仿宋" w:hAnsi="仿宋"/>
                <w:color w:val="000000" w:themeColor="text1"/>
                <w:sz w:val="20"/>
                <w:szCs w:val="20"/>
              </w:rPr>
            </w:pPr>
            <w:r w:rsidRPr="00B9761A">
              <w:rPr>
                <w:rFonts w:ascii="仿宋" w:eastAsia="仿宋" w:hAnsi="仿宋" w:hint="eastAsia"/>
                <w:color w:val="000000" w:themeColor="text1"/>
                <w:sz w:val="20"/>
                <w:szCs w:val="20"/>
              </w:rPr>
              <w:t xml:space="preserve">160 </w:t>
            </w:r>
          </w:p>
        </w:tc>
        <w:tc>
          <w:tcPr>
            <w:tcW w:w="430" w:type="pct"/>
            <w:shd w:val="clear" w:color="auto" w:fill="auto"/>
            <w:noWrap/>
            <w:vAlign w:val="center"/>
            <w:hideMark/>
          </w:tcPr>
          <w:p w14:paraId="39D05C66"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olor w:val="000000" w:themeColor="text1"/>
                <w:kern w:val="0"/>
                <w:sz w:val="20"/>
                <w:szCs w:val="20"/>
              </w:rPr>
              <w:t>0</w:t>
            </w:r>
            <w:r w:rsidR="00ED5E1B" w:rsidRPr="00B9761A">
              <w:rPr>
                <w:rFonts w:ascii="仿宋" w:eastAsia="仿宋" w:hAnsi="仿宋"/>
                <w:color w:val="000000" w:themeColor="text1"/>
                <w:kern w:val="0"/>
                <w:sz w:val="20"/>
                <w:szCs w:val="20"/>
              </w:rPr>
              <w:t>～</w:t>
            </w:r>
            <w:r w:rsidRPr="00B9761A">
              <w:rPr>
                <w:rFonts w:ascii="仿宋" w:eastAsia="仿宋" w:hAnsi="仿宋"/>
                <w:color w:val="000000" w:themeColor="text1"/>
                <w:kern w:val="0"/>
                <w:sz w:val="20"/>
                <w:szCs w:val="20"/>
              </w:rPr>
              <w:t>10</w:t>
            </w:r>
          </w:p>
        </w:tc>
        <w:tc>
          <w:tcPr>
            <w:tcW w:w="436" w:type="pct"/>
            <w:shd w:val="clear" w:color="auto" w:fill="auto"/>
            <w:noWrap/>
            <w:vAlign w:val="center"/>
            <w:hideMark/>
          </w:tcPr>
          <w:p w14:paraId="0975835C" w14:textId="77777777" w:rsidR="00EC77FC" w:rsidRPr="00B9761A" w:rsidRDefault="00EC77FC" w:rsidP="006B1E19">
            <w:pPr>
              <w:jc w:val="center"/>
              <w:rPr>
                <w:rFonts w:ascii="仿宋" w:eastAsia="仿宋" w:hAnsi="仿宋" w:cs="宋体"/>
                <w:color w:val="000000" w:themeColor="text1"/>
                <w:sz w:val="20"/>
                <w:szCs w:val="20"/>
              </w:rPr>
            </w:pPr>
            <w:r w:rsidRPr="00B9761A">
              <w:rPr>
                <w:rFonts w:ascii="仿宋" w:eastAsia="仿宋" w:hAnsi="仿宋" w:hint="eastAsia"/>
                <w:color w:val="000000" w:themeColor="text1"/>
                <w:sz w:val="20"/>
                <w:szCs w:val="20"/>
              </w:rPr>
              <w:t>7.6～9.9</w:t>
            </w:r>
          </w:p>
        </w:tc>
      </w:tr>
      <w:tr w:rsidR="00EC77FC" w:rsidRPr="00B9761A" w14:paraId="08F24A61" w14:textId="77777777" w:rsidTr="00A42BBB">
        <w:trPr>
          <w:trHeight w:val="20"/>
          <w:jc w:val="center"/>
        </w:trPr>
        <w:tc>
          <w:tcPr>
            <w:tcW w:w="305" w:type="pct"/>
            <w:shd w:val="clear" w:color="auto" w:fill="auto"/>
            <w:vAlign w:val="center"/>
            <w:hideMark/>
          </w:tcPr>
          <w:p w14:paraId="4D201C83"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4</w:t>
            </w:r>
          </w:p>
        </w:tc>
        <w:tc>
          <w:tcPr>
            <w:tcW w:w="1116" w:type="pct"/>
            <w:shd w:val="clear" w:color="auto" w:fill="auto"/>
            <w:noWrap/>
            <w:vAlign w:val="center"/>
            <w:hideMark/>
          </w:tcPr>
          <w:p w14:paraId="63F2AEEB"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渠道</w:t>
            </w:r>
            <w:r w:rsidRPr="00B9761A">
              <w:rPr>
                <w:rFonts w:ascii="仿宋" w:eastAsia="仿宋" w:hAnsi="仿宋" w:cs="宋体"/>
                <w:color w:val="000000" w:themeColor="text1"/>
                <w:kern w:val="0"/>
                <w:sz w:val="20"/>
                <w:szCs w:val="20"/>
              </w:rPr>
              <w:t>K793+440</w:t>
            </w:r>
            <w:r w:rsidR="00ED5E1B" w:rsidRPr="00B9761A">
              <w:rPr>
                <w:rFonts w:ascii="仿宋" w:eastAsia="仿宋" w:hAnsi="仿宋" w:cs="宋体"/>
                <w:color w:val="000000" w:themeColor="text1"/>
                <w:kern w:val="0"/>
                <w:sz w:val="20"/>
                <w:szCs w:val="20"/>
              </w:rPr>
              <w:t>～</w:t>
            </w:r>
            <w:r w:rsidRPr="00B9761A">
              <w:rPr>
                <w:rFonts w:ascii="仿宋" w:eastAsia="仿宋" w:hAnsi="仿宋" w:cs="宋体"/>
                <w:color w:val="000000" w:themeColor="text1"/>
                <w:kern w:val="0"/>
                <w:sz w:val="20"/>
                <w:szCs w:val="20"/>
              </w:rPr>
              <w:t>K793+990</w:t>
            </w:r>
          </w:p>
        </w:tc>
        <w:tc>
          <w:tcPr>
            <w:tcW w:w="2301" w:type="pct"/>
            <w:shd w:val="clear" w:color="auto" w:fill="auto"/>
            <w:noWrap/>
            <w:vAlign w:val="center"/>
            <w:hideMark/>
          </w:tcPr>
          <w:p w14:paraId="702D6BB3"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弱膨胀土，换填粘性土，</w:t>
            </w:r>
            <w:r w:rsidRPr="00B9761A">
              <w:rPr>
                <w:rFonts w:ascii="仿宋" w:eastAsia="仿宋" w:hAnsi="仿宋"/>
                <w:color w:val="000000" w:themeColor="text1"/>
                <w:kern w:val="0"/>
                <w:sz w:val="20"/>
                <w:szCs w:val="20"/>
              </w:rPr>
              <w:t>设置边坡排水系统。</w:t>
            </w:r>
          </w:p>
        </w:tc>
        <w:tc>
          <w:tcPr>
            <w:tcW w:w="412" w:type="pct"/>
            <w:shd w:val="clear" w:color="auto" w:fill="auto"/>
            <w:vAlign w:val="center"/>
            <w:hideMark/>
          </w:tcPr>
          <w:p w14:paraId="1989954F" w14:textId="77777777" w:rsidR="00EC77FC" w:rsidRPr="00B9761A" w:rsidRDefault="00EC77FC" w:rsidP="006B1E19">
            <w:pPr>
              <w:jc w:val="center"/>
              <w:rPr>
                <w:rFonts w:ascii="仿宋" w:eastAsia="仿宋" w:hAnsi="仿宋"/>
                <w:color w:val="000000" w:themeColor="text1"/>
                <w:sz w:val="20"/>
                <w:szCs w:val="20"/>
              </w:rPr>
            </w:pPr>
            <w:r w:rsidRPr="00B9761A">
              <w:rPr>
                <w:rFonts w:ascii="仿宋" w:eastAsia="仿宋" w:hAnsi="仿宋" w:hint="eastAsia"/>
                <w:color w:val="000000" w:themeColor="text1"/>
                <w:sz w:val="20"/>
                <w:szCs w:val="20"/>
              </w:rPr>
              <w:t xml:space="preserve">550 </w:t>
            </w:r>
          </w:p>
        </w:tc>
        <w:tc>
          <w:tcPr>
            <w:tcW w:w="430" w:type="pct"/>
            <w:shd w:val="clear" w:color="auto" w:fill="auto"/>
            <w:noWrap/>
            <w:vAlign w:val="center"/>
            <w:hideMark/>
          </w:tcPr>
          <w:p w14:paraId="4E31C519"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olor w:val="000000" w:themeColor="text1"/>
                <w:kern w:val="0"/>
                <w:sz w:val="20"/>
                <w:szCs w:val="20"/>
              </w:rPr>
              <w:t>0</w:t>
            </w:r>
            <w:r w:rsidR="00ED5E1B" w:rsidRPr="00B9761A">
              <w:rPr>
                <w:rFonts w:ascii="仿宋" w:eastAsia="仿宋" w:hAnsi="仿宋"/>
                <w:color w:val="000000" w:themeColor="text1"/>
                <w:kern w:val="0"/>
                <w:sz w:val="20"/>
                <w:szCs w:val="20"/>
              </w:rPr>
              <w:t>～</w:t>
            </w:r>
            <w:r w:rsidRPr="00B9761A">
              <w:rPr>
                <w:rFonts w:ascii="仿宋" w:eastAsia="仿宋" w:hAnsi="仿宋"/>
                <w:color w:val="000000" w:themeColor="text1"/>
                <w:kern w:val="0"/>
                <w:sz w:val="20"/>
                <w:szCs w:val="20"/>
              </w:rPr>
              <w:t>10</w:t>
            </w:r>
          </w:p>
        </w:tc>
        <w:tc>
          <w:tcPr>
            <w:tcW w:w="436" w:type="pct"/>
            <w:shd w:val="clear" w:color="auto" w:fill="auto"/>
            <w:noWrap/>
            <w:vAlign w:val="center"/>
            <w:hideMark/>
          </w:tcPr>
          <w:p w14:paraId="66634245" w14:textId="77777777" w:rsidR="00EC77FC" w:rsidRPr="00B9761A" w:rsidRDefault="00F7319B" w:rsidP="006B1E19">
            <w:pPr>
              <w:jc w:val="center"/>
              <w:rPr>
                <w:rFonts w:ascii="仿宋" w:eastAsia="仿宋" w:hAnsi="仿宋" w:cs="宋体"/>
                <w:color w:val="000000" w:themeColor="text1"/>
                <w:sz w:val="20"/>
                <w:szCs w:val="20"/>
              </w:rPr>
            </w:pPr>
            <w:r>
              <w:rPr>
                <w:rFonts w:ascii="仿宋" w:eastAsia="仿宋" w:hAnsi="仿宋" w:cs="宋体" w:hint="eastAsia"/>
                <w:color w:val="000000" w:themeColor="text1"/>
                <w:sz w:val="20"/>
                <w:szCs w:val="20"/>
              </w:rPr>
              <w:t>/</w:t>
            </w:r>
          </w:p>
        </w:tc>
      </w:tr>
      <w:tr w:rsidR="00EC77FC" w:rsidRPr="00B9761A" w14:paraId="12C2FE25" w14:textId="77777777" w:rsidTr="00A42BBB">
        <w:trPr>
          <w:trHeight w:val="20"/>
          <w:jc w:val="center"/>
        </w:trPr>
        <w:tc>
          <w:tcPr>
            <w:tcW w:w="305" w:type="pct"/>
            <w:shd w:val="clear" w:color="auto" w:fill="auto"/>
            <w:vAlign w:val="center"/>
            <w:hideMark/>
          </w:tcPr>
          <w:p w14:paraId="521C21A3"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5</w:t>
            </w:r>
          </w:p>
        </w:tc>
        <w:tc>
          <w:tcPr>
            <w:tcW w:w="1116" w:type="pct"/>
            <w:shd w:val="clear" w:color="auto" w:fill="auto"/>
            <w:noWrap/>
            <w:vAlign w:val="center"/>
            <w:hideMark/>
          </w:tcPr>
          <w:p w14:paraId="1C433F1C"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渠道</w:t>
            </w:r>
            <w:r w:rsidRPr="00B9761A">
              <w:rPr>
                <w:rFonts w:ascii="仿宋" w:eastAsia="仿宋" w:hAnsi="仿宋" w:cs="宋体"/>
                <w:color w:val="000000" w:themeColor="text1"/>
                <w:kern w:val="0"/>
                <w:sz w:val="20"/>
                <w:szCs w:val="20"/>
              </w:rPr>
              <w:t>K793+990</w:t>
            </w:r>
            <w:r w:rsidR="00ED5E1B" w:rsidRPr="00B9761A">
              <w:rPr>
                <w:rFonts w:ascii="仿宋" w:eastAsia="仿宋" w:hAnsi="仿宋" w:cs="宋体"/>
                <w:color w:val="000000" w:themeColor="text1"/>
                <w:kern w:val="0"/>
                <w:sz w:val="20"/>
                <w:szCs w:val="20"/>
              </w:rPr>
              <w:t>～</w:t>
            </w:r>
            <w:r w:rsidRPr="00B9761A">
              <w:rPr>
                <w:rFonts w:ascii="仿宋" w:eastAsia="仿宋" w:hAnsi="仿宋" w:cs="宋体"/>
                <w:color w:val="000000" w:themeColor="text1"/>
                <w:kern w:val="0"/>
                <w:sz w:val="20"/>
                <w:szCs w:val="20"/>
              </w:rPr>
              <w:t>K794+240</w:t>
            </w:r>
          </w:p>
        </w:tc>
        <w:tc>
          <w:tcPr>
            <w:tcW w:w="2301" w:type="pct"/>
            <w:shd w:val="clear" w:color="auto" w:fill="auto"/>
            <w:noWrap/>
            <w:vAlign w:val="center"/>
            <w:hideMark/>
          </w:tcPr>
          <w:p w14:paraId="5AD8E74B"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右岸高填方，弱膨胀土，换填粘性土，</w:t>
            </w:r>
            <w:r w:rsidRPr="00B9761A">
              <w:rPr>
                <w:rFonts w:ascii="仿宋" w:eastAsia="仿宋" w:hAnsi="仿宋"/>
                <w:color w:val="000000" w:themeColor="text1"/>
                <w:kern w:val="0"/>
                <w:sz w:val="20"/>
                <w:szCs w:val="20"/>
              </w:rPr>
              <w:t>设置边坡排水系统。</w:t>
            </w:r>
          </w:p>
        </w:tc>
        <w:tc>
          <w:tcPr>
            <w:tcW w:w="412" w:type="pct"/>
            <w:shd w:val="clear" w:color="auto" w:fill="auto"/>
            <w:vAlign w:val="center"/>
            <w:hideMark/>
          </w:tcPr>
          <w:p w14:paraId="4E2E0515" w14:textId="77777777" w:rsidR="00EC77FC" w:rsidRPr="00B9761A" w:rsidRDefault="00EC77FC" w:rsidP="006B1E19">
            <w:pPr>
              <w:jc w:val="center"/>
              <w:rPr>
                <w:rFonts w:ascii="仿宋" w:eastAsia="仿宋" w:hAnsi="仿宋"/>
                <w:color w:val="000000" w:themeColor="text1"/>
                <w:sz w:val="20"/>
                <w:szCs w:val="20"/>
              </w:rPr>
            </w:pPr>
            <w:r w:rsidRPr="00B9761A">
              <w:rPr>
                <w:rFonts w:ascii="仿宋" w:eastAsia="仿宋" w:hAnsi="仿宋" w:hint="eastAsia"/>
                <w:color w:val="000000" w:themeColor="text1"/>
                <w:sz w:val="20"/>
                <w:szCs w:val="20"/>
              </w:rPr>
              <w:t xml:space="preserve">250 </w:t>
            </w:r>
          </w:p>
        </w:tc>
        <w:tc>
          <w:tcPr>
            <w:tcW w:w="430" w:type="pct"/>
            <w:shd w:val="clear" w:color="auto" w:fill="auto"/>
            <w:noWrap/>
            <w:vAlign w:val="center"/>
            <w:hideMark/>
          </w:tcPr>
          <w:p w14:paraId="5685D27D"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olor w:val="000000" w:themeColor="text1"/>
                <w:kern w:val="0"/>
                <w:sz w:val="20"/>
                <w:szCs w:val="20"/>
              </w:rPr>
              <w:t>0</w:t>
            </w:r>
            <w:r w:rsidR="00ED5E1B" w:rsidRPr="00B9761A">
              <w:rPr>
                <w:rFonts w:ascii="仿宋" w:eastAsia="仿宋" w:hAnsi="仿宋"/>
                <w:color w:val="000000" w:themeColor="text1"/>
                <w:kern w:val="0"/>
                <w:sz w:val="20"/>
                <w:szCs w:val="20"/>
              </w:rPr>
              <w:t>～</w:t>
            </w:r>
            <w:r w:rsidRPr="00B9761A">
              <w:rPr>
                <w:rFonts w:ascii="仿宋" w:eastAsia="仿宋" w:hAnsi="仿宋"/>
                <w:color w:val="000000" w:themeColor="text1"/>
                <w:kern w:val="0"/>
                <w:sz w:val="20"/>
                <w:szCs w:val="20"/>
              </w:rPr>
              <w:t>10</w:t>
            </w:r>
          </w:p>
        </w:tc>
        <w:tc>
          <w:tcPr>
            <w:tcW w:w="436" w:type="pct"/>
            <w:shd w:val="clear" w:color="auto" w:fill="auto"/>
            <w:noWrap/>
            <w:vAlign w:val="center"/>
            <w:hideMark/>
          </w:tcPr>
          <w:p w14:paraId="66E8F9C6" w14:textId="77777777" w:rsidR="00EC77FC" w:rsidRPr="00B9761A" w:rsidRDefault="00EC77FC" w:rsidP="006B1E19">
            <w:pPr>
              <w:jc w:val="center"/>
              <w:rPr>
                <w:rFonts w:ascii="仿宋" w:eastAsia="仿宋" w:hAnsi="仿宋" w:cs="宋体"/>
                <w:color w:val="000000" w:themeColor="text1"/>
                <w:sz w:val="20"/>
                <w:szCs w:val="20"/>
              </w:rPr>
            </w:pPr>
            <w:r w:rsidRPr="00B9761A">
              <w:rPr>
                <w:rFonts w:ascii="仿宋" w:eastAsia="仿宋" w:hAnsi="仿宋" w:hint="eastAsia"/>
                <w:color w:val="000000" w:themeColor="text1"/>
                <w:sz w:val="20"/>
                <w:szCs w:val="20"/>
              </w:rPr>
              <w:t>7.6～8.4</w:t>
            </w:r>
          </w:p>
        </w:tc>
      </w:tr>
      <w:tr w:rsidR="00EC77FC" w:rsidRPr="00B9761A" w14:paraId="3092F01B" w14:textId="77777777" w:rsidTr="00A42BBB">
        <w:trPr>
          <w:trHeight w:val="20"/>
          <w:jc w:val="center"/>
        </w:trPr>
        <w:tc>
          <w:tcPr>
            <w:tcW w:w="305" w:type="pct"/>
            <w:shd w:val="clear" w:color="auto" w:fill="auto"/>
            <w:vAlign w:val="center"/>
            <w:hideMark/>
          </w:tcPr>
          <w:p w14:paraId="5D9C836B"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6</w:t>
            </w:r>
          </w:p>
        </w:tc>
        <w:tc>
          <w:tcPr>
            <w:tcW w:w="1116" w:type="pct"/>
            <w:shd w:val="clear" w:color="auto" w:fill="auto"/>
            <w:noWrap/>
            <w:vAlign w:val="center"/>
            <w:hideMark/>
          </w:tcPr>
          <w:p w14:paraId="586A7FA1"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渠道</w:t>
            </w:r>
            <w:r w:rsidRPr="00B9761A">
              <w:rPr>
                <w:rFonts w:ascii="仿宋" w:eastAsia="仿宋" w:hAnsi="仿宋" w:cs="宋体"/>
                <w:color w:val="000000" w:themeColor="text1"/>
                <w:kern w:val="0"/>
                <w:sz w:val="20"/>
                <w:szCs w:val="20"/>
              </w:rPr>
              <w:t>K794+240</w:t>
            </w:r>
            <w:r w:rsidR="00ED5E1B" w:rsidRPr="00B9761A">
              <w:rPr>
                <w:rFonts w:ascii="仿宋" w:eastAsia="仿宋" w:hAnsi="仿宋" w:cs="宋体"/>
                <w:color w:val="000000" w:themeColor="text1"/>
                <w:kern w:val="0"/>
                <w:sz w:val="20"/>
                <w:szCs w:val="20"/>
              </w:rPr>
              <w:t>～</w:t>
            </w:r>
            <w:r w:rsidRPr="00B9761A">
              <w:rPr>
                <w:rFonts w:ascii="仿宋" w:eastAsia="仿宋" w:hAnsi="仿宋" w:cs="宋体"/>
                <w:color w:val="000000" w:themeColor="text1"/>
                <w:kern w:val="0"/>
                <w:sz w:val="20"/>
                <w:szCs w:val="20"/>
              </w:rPr>
              <w:t>K794+529</w:t>
            </w:r>
          </w:p>
        </w:tc>
        <w:tc>
          <w:tcPr>
            <w:tcW w:w="2301" w:type="pct"/>
            <w:shd w:val="clear" w:color="auto" w:fill="auto"/>
            <w:noWrap/>
            <w:vAlign w:val="center"/>
            <w:hideMark/>
          </w:tcPr>
          <w:p w14:paraId="08AF2293"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弱膨胀土，换填粘性土，</w:t>
            </w:r>
            <w:r w:rsidRPr="00B9761A">
              <w:rPr>
                <w:rFonts w:ascii="仿宋" w:eastAsia="仿宋" w:hAnsi="仿宋"/>
                <w:color w:val="000000" w:themeColor="text1"/>
                <w:kern w:val="0"/>
                <w:sz w:val="20"/>
                <w:szCs w:val="20"/>
              </w:rPr>
              <w:t>设置边坡排水系统。</w:t>
            </w:r>
          </w:p>
        </w:tc>
        <w:tc>
          <w:tcPr>
            <w:tcW w:w="412" w:type="pct"/>
            <w:shd w:val="clear" w:color="auto" w:fill="auto"/>
            <w:vAlign w:val="center"/>
            <w:hideMark/>
          </w:tcPr>
          <w:p w14:paraId="41CE2823" w14:textId="77777777" w:rsidR="00EC77FC" w:rsidRPr="00B9761A" w:rsidRDefault="00EC77FC" w:rsidP="006B1E19">
            <w:pPr>
              <w:jc w:val="center"/>
              <w:rPr>
                <w:rFonts w:ascii="仿宋" w:eastAsia="仿宋" w:hAnsi="仿宋"/>
                <w:color w:val="000000" w:themeColor="text1"/>
                <w:sz w:val="20"/>
                <w:szCs w:val="20"/>
              </w:rPr>
            </w:pPr>
            <w:r w:rsidRPr="00B9761A">
              <w:rPr>
                <w:rFonts w:ascii="仿宋" w:eastAsia="仿宋" w:hAnsi="仿宋" w:hint="eastAsia"/>
                <w:color w:val="000000" w:themeColor="text1"/>
                <w:sz w:val="20"/>
                <w:szCs w:val="20"/>
              </w:rPr>
              <w:t xml:space="preserve">289 </w:t>
            </w:r>
          </w:p>
        </w:tc>
        <w:tc>
          <w:tcPr>
            <w:tcW w:w="430" w:type="pct"/>
            <w:shd w:val="clear" w:color="auto" w:fill="auto"/>
            <w:noWrap/>
            <w:vAlign w:val="center"/>
            <w:hideMark/>
          </w:tcPr>
          <w:p w14:paraId="1CE68C2D"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olor w:val="000000" w:themeColor="text1"/>
                <w:kern w:val="0"/>
                <w:sz w:val="20"/>
                <w:szCs w:val="20"/>
              </w:rPr>
              <w:t>0</w:t>
            </w:r>
            <w:r w:rsidR="00ED5E1B" w:rsidRPr="00B9761A">
              <w:rPr>
                <w:rFonts w:ascii="仿宋" w:eastAsia="仿宋" w:hAnsi="仿宋"/>
                <w:color w:val="000000" w:themeColor="text1"/>
                <w:kern w:val="0"/>
                <w:sz w:val="20"/>
                <w:szCs w:val="20"/>
              </w:rPr>
              <w:t>～</w:t>
            </w:r>
            <w:r w:rsidRPr="00B9761A">
              <w:rPr>
                <w:rFonts w:ascii="仿宋" w:eastAsia="仿宋" w:hAnsi="仿宋"/>
                <w:color w:val="000000" w:themeColor="text1"/>
                <w:kern w:val="0"/>
                <w:sz w:val="20"/>
                <w:szCs w:val="20"/>
              </w:rPr>
              <w:t>10</w:t>
            </w:r>
          </w:p>
        </w:tc>
        <w:tc>
          <w:tcPr>
            <w:tcW w:w="436" w:type="pct"/>
            <w:shd w:val="clear" w:color="auto" w:fill="auto"/>
            <w:noWrap/>
            <w:vAlign w:val="center"/>
            <w:hideMark/>
          </w:tcPr>
          <w:p w14:paraId="539C5C6F" w14:textId="77777777" w:rsidR="00EC77FC" w:rsidRPr="00B9761A" w:rsidRDefault="00F7319B" w:rsidP="006B1E19">
            <w:pPr>
              <w:jc w:val="center"/>
              <w:rPr>
                <w:rFonts w:ascii="仿宋" w:eastAsia="仿宋" w:hAnsi="仿宋" w:cs="宋体"/>
                <w:color w:val="000000" w:themeColor="text1"/>
                <w:sz w:val="20"/>
                <w:szCs w:val="20"/>
              </w:rPr>
            </w:pPr>
            <w:r>
              <w:rPr>
                <w:rFonts w:ascii="仿宋" w:eastAsia="仿宋" w:hAnsi="仿宋" w:cs="宋体" w:hint="eastAsia"/>
                <w:color w:val="000000" w:themeColor="text1"/>
                <w:sz w:val="20"/>
                <w:szCs w:val="20"/>
              </w:rPr>
              <w:t>/</w:t>
            </w:r>
          </w:p>
        </w:tc>
      </w:tr>
      <w:tr w:rsidR="00EC77FC" w:rsidRPr="00B9761A" w14:paraId="0F1FC8B4" w14:textId="77777777" w:rsidTr="00A42BBB">
        <w:trPr>
          <w:trHeight w:val="20"/>
          <w:jc w:val="center"/>
        </w:trPr>
        <w:tc>
          <w:tcPr>
            <w:tcW w:w="305" w:type="pct"/>
            <w:shd w:val="clear" w:color="auto" w:fill="auto"/>
            <w:vAlign w:val="center"/>
            <w:hideMark/>
          </w:tcPr>
          <w:p w14:paraId="10121739"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7</w:t>
            </w:r>
          </w:p>
        </w:tc>
        <w:tc>
          <w:tcPr>
            <w:tcW w:w="1116" w:type="pct"/>
            <w:shd w:val="clear" w:color="auto" w:fill="auto"/>
            <w:noWrap/>
            <w:vAlign w:val="center"/>
            <w:hideMark/>
          </w:tcPr>
          <w:p w14:paraId="2111B043"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渠道</w:t>
            </w:r>
            <w:r w:rsidRPr="00B9761A">
              <w:rPr>
                <w:rFonts w:ascii="仿宋" w:eastAsia="仿宋" w:hAnsi="仿宋" w:cs="宋体"/>
                <w:color w:val="000000" w:themeColor="text1"/>
                <w:kern w:val="0"/>
                <w:sz w:val="20"/>
                <w:szCs w:val="20"/>
              </w:rPr>
              <w:t>K794+529</w:t>
            </w:r>
            <w:r w:rsidR="00ED5E1B" w:rsidRPr="00B9761A">
              <w:rPr>
                <w:rFonts w:ascii="仿宋" w:eastAsia="仿宋" w:hAnsi="仿宋" w:cs="宋体"/>
                <w:color w:val="000000" w:themeColor="text1"/>
                <w:kern w:val="0"/>
                <w:sz w:val="20"/>
                <w:szCs w:val="20"/>
              </w:rPr>
              <w:t>～</w:t>
            </w:r>
            <w:r w:rsidRPr="00B9761A">
              <w:rPr>
                <w:rFonts w:ascii="仿宋" w:eastAsia="仿宋" w:hAnsi="仿宋" w:cs="宋体"/>
                <w:color w:val="000000" w:themeColor="text1"/>
                <w:kern w:val="0"/>
                <w:sz w:val="20"/>
                <w:szCs w:val="20"/>
              </w:rPr>
              <w:t>K794+617</w:t>
            </w:r>
          </w:p>
        </w:tc>
        <w:tc>
          <w:tcPr>
            <w:tcW w:w="2301" w:type="pct"/>
            <w:shd w:val="clear" w:color="auto" w:fill="auto"/>
            <w:noWrap/>
            <w:vAlign w:val="center"/>
            <w:hideMark/>
          </w:tcPr>
          <w:p w14:paraId="3EA3C9EA"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右岸高填方，弱膨胀土，换填粘性土，</w:t>
            </w:r>
            <w:r w:rsidRPr="00B9761A">
              <w:rPr>
                <w:rFonts w:ascii="仿宋" w:eastAsia="仿宋" w:hAnsi="仿宋"/>
                <w:color w:val="000000" w:themeColor="text1"/>
                <w:kern w:val="0"/>
                <w:sz w:val="20"/>
                <w:szCs w:val="20"/>
              </w:rPr>
              <w:t>设置边坡排水系统。</w:t>
            </w:r>
          </w:p>
        </w:tc>
        <w:tc>
          <w:tcPr>
            <w:tcW w:w="412" w:type="pct"/>
            <w:shd w:val="clear" w:color="auto" w:fill="auto"/>
            <w:vAlign w:val="center"/>
            <w:hideMark/>
          </w:tcPr>
          <w:p w14:paraId="2C85EC1A" w14:textId="77777777" w:rsidR="00EC77FC" w:rsidRPr="00B9761A" w:rsidRDefault="00EC77FC" w:rsidP="006B1E19">
            <w:pPr>
              <w:jc w:val="center"/>
              <w:rPr>
                <w:rFonts w:ascii="仿宋" w:eastAsia="仿宋" w:hAnsi="仿宋"/>
                <w:color w:val="000000" w:themeColor="text1"/>
                <w:sz w:val="20"/>
                <w:szCs w:val="20"/>
              </w:rPr>
            </w:pPr>
            <w:r w:rsidRPr="00B9761A">
              <w:rPr>
                <w:rFonts w:ascii="仿宋" w:eastAsia="仿宋" w:hAnsi="仿宋" w:hint="eastAsia"/>
                <w:color w:val="000000" w:themeColor="text1"/>
                <w:sz w:val="20"/>
                <w:szCs w:val="20"/>
              </w:rPr>
              <w:t xml:space="preserve">88 </w:t>
            </w:r>
          </w:p>
        </w:tc>
        <w:tc>
          <w:tcPr>
            <w:tcW w:w="430" w:type="pct"/>
            <w:shd w:val="clear" w:color="auto" w:fill="auto"/>
            <w:noWrap/>
            <w:vAlign w:val="center"/>
            <w:hideMark/>
          </w:tcPr>
          <w:p w14:paraId="28BF6FF9"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olor w:val="000000" w:themeColor="text1"/>
                <w:kern w:val="0"/>
                <w:sz w:val="20"/>
                <w:szCs w:val="20"/>
              </w:rPr>
              <w:t>0</w:t>
            </w:r>
            <w:r w:rsidR="00ED5E1B" w:rsidRPr="00B9761A">
              <w:rPr>
                <w:rFonts w:ascii="仿宋" w:eastAsia="仿宋" w:hAnsi="仿宋"/>
                <w:color w:val="000000" w:themeColor="text1"/>
                <w:kern w:val="0"/>
                <w:sz w:val="20"/>
                <w:szCs w:val="20"/>
              </w:rPr>
              <w:t>～</w:t>
            </w:r>
            <w:r w:rsidRPr="00B9761A">
              <w:rPr>
                <w:rFonts w:ascii="仿宋" w:eastAsia="仿宋" w:hAnsi="仿宋"/>
                <w:color w:val="000000" w:themeColor="text1"/>
                <w:kern w:val="0"/>
                <w:sz w:val="20"/>
                <w:szCs w:val="20"/>
              </w:rPr>
              <w:t>10</w:t>
            </w:r>
          </w:p>
        </w:tc>
        <w:tc>
          <w:tcPr>
            <w:tcW w:w="436" w:type="pct"/>
            <w:shd w:val="clear" w:color="auto" w:fill="auto"/>
            <w:noWrap/>
            <w:vAlign w:val="center"/>
            <w:hideMark/>
          </w:tcPr>
          <w:p w14:paraId="533764B8" w14:textId="77777777" w:rsidR="00EC77FC" w:rsidRPr="00B9761A" w:rsidRDefault="00EC77FC" w:rsidP="006B1E19">
            <w:pPr>
              <w:jc w:val="center"/>
              <w:rPr>
                <w:rFonts w:ascii="仿宋" w:eastAsia="仿宋" w:hAnsi="仿宋" w:cs="宋体"/>
                <w:color w:val="000000" w:themeColor="text1"/>
                <w:sz w:val="20"/>
                <w:szCs w:val="20"/>
              </w:rPr>
            </w:pPr>
            <w:r w:rsidRPr="00B9761A">
              <w:rPr>
                <w:rFonts w:ascii="仿宋" w:eastAsia="仿宋" w:hAnsi="仿宋" w:hint="eastAsia"/>
                <w:color w:val="000000" w:themeColor="text1"/>
                <w:sz w:val="20"/>
                <w:szCs w:val="20"/>
              </w:rPr>
              <w:t>7.6～10</w:t>
            </w:r>
          </w:p>
        </w:tc>
      </w:tr>
      <w:tr w:rsidR="00EC77FC" w:rsidRPr="00B9761A" w14:paraId="255A93BD" w14:textId="77777777" w:rsidTr="00A42BBB">
        <w:trPr>
          <w:trHeight w:val="20"/>
          <w:jc w:val="center"/>
        </w:trPr>
        <w:tc>
          <w:tcPr>
            <w:tcW w:w="305" w:type="pct"/>
            <w:shd w:val="clear" w:color="auto" w:fill="auto"/>
            <w:vAlign w:val="center"/>
            <w:hideMark/>
          </w:tcPr>
          <w:p w14:paraId="51635D68"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8</w:t>
            </w:r>
          </w:p>
        </w:tc>
        <w:tc>
          <w:tcPr>
            <w:tcW w:w="1116" w:type="pct"/>
            <w:shd w:val="clear" w:color="auto" w:fill="auto"/>
            <w:noWrap/>
            <w:vAlign w:val="center"/>
            <w:hideMark/>
          </w:tcPr>
          <w:p w14:paraId="6C034B93"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渠道</w:t>
            </w:r>
            <w:r w:rsidRPr="00B9761A">
              <w:rPr>
                <w:rFonts w:ascii="仿宋" w:eastAsia="仿宋" w:hAnsi="仿宋" w:cs="宋体"/>
                <w:color w:val="000000" w:themeColor="text1"/>
                <w:kern w:val="0"/>
                <w:sz w:val="20"/>
                <w:szCs w:val="20"/>
              </w:rPr>
              <w:t>K794+617</w:t>
            </w:r>
            <w:r w:rsidR="00ED5E1B" w:rsidRPr="00B9761A">
              <w:rPr>
                <w:rFonts w:ascii="仿宋" w:eastAsia="仿宋" w:hAnsi="仿宋" w:cs="宋体"/>
                <w:color w:val="000000" w:themeColor="text1"/>
                <w:kern w:val="0"/>
                <w:sz w:val="20"/>
                <w:szCs w:val="20"/>
              </w:rPr>
              <w:t>～</w:t>
            </w:r>
            <w:r w:rsidRPr="00B9761A">
              <w:rPr>
                <w:rFonts w:ascii="仿宋" w:eastAsia="仿宋" w:hAnsi="仿宋" w:cs="宋体"/>
                <w:color w:val="000000" w:themeColor="text1"/>
                <w:kern w:val="0"/>
                <w:sz w:val="20"/>
                <w:szCs w:val="20"/>
              </w:rPr>
              <w:t>K794+840</w:t>
            </w:r>
          </w:p>
        </w:tc>
        <w:tc>
          <w:tcPr>
            <w:tcW w:w="2301" w:type="pct"/>
            <w:shd w:val="clear" w:color="auto" w:fill="auto"/>
            <w:noWrap/>
            <w:vAlign w:val="center"/>
            <w:hideMark/>
          </w:tcPr>
          <w:p w14:paraId="55773CB7"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弱膨胀土，换填粘性土，</w:t>
            </w:r>
            <w:r w:rsidRPr="00B9761A">
              <w:rPr>
                <w:rFonts w:ascii="仿宋" w:eastAsia="仿宋" w:hAnsi="仿宋"/>
                <w:color w:val="000000" w:themeColor="text1"/>
                <w:kern w:val="0"/>
                <w:sz w:val="20"/>
                <w:szCs w:val="20"/>
              </w:rPr>
              <w:t>设置边坡排水系统。</w:t>
            </w:r>
          </w:p>
        </w:tc>
        <w:tc>
          <w:tcPr>
            <w:tcW w:w="412" w:type="pct"/>
            <w:shd w:val="clear" w:color="auto" w:fill="auto"/>
            <w:vAlign w:val="center"/>
            <w:hideMark/>
          </w:tcPr>
          <w:p w14:paraId="5A610B20" w14:textId="77777777" w:rsidR="00EC77FC" w:rsidRPr="00B9761A" w:rsidRDefault="00EC77FC" w:rsidP="006B1E19">
            <w:pPr>
              <w:jc w:val="center"/>
              <w:rPr>
                <w:rFonts w:ascii="仿宋" w:eastAsia="仿宋" w:hAnsi="仿宋"/>
                <w:color w:val="000000" w:themeColor="text1"/>
                <w:sz w:val="20"/>
                <w:szCs w:val="20"/>
              </w:rPr>
            </w:pPr>
            <w:r w:rsidRPr="00B9761A">
              <w:rPr>
                <w:rFonts w:ascii="仿宋" w:eastAsia="仿宋" w:hAnsi="仿宋" w:hint="eastAsia"/>
                <w:color w:val="000000" w:themeColor="text1"/>
                <w:sz w:val="20"/>
                <w:szCs w:val="20"/>
              </w:rPr>
              <w:t xml:space="preserve">223 </w:t>
            </w:r>
          </w:p>
        </w:tc>
        <w:tc>
          <w:tcPr>
            <w:tcW w:w="430" w:type="pct"/>
            <w:shd w:val="clear" w:color="auto" w:fill="auto"/>
            <w:noWrap/>
            <w:vAlign w:val="center"/>
            <w:hideMark/>
          </w:tcPr>
          <w:p w14:paraId="57F4B1E0"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olor w:val="000000" w:themeColor="text1"/>
                <w:kern w:val="0"/>
                <w:sz w:val="20"/>
                <w:szCs w:val="20"/>
              </w:rPr>
              <w:t>0</w:t>
            </w:r>
            <w:r w:rsidR="00ED5E1B" w:rsidRPr="00B9761A">
              <w:rPr>
                <w:rFonts w:ascii="仿宋" w:eastAsia="仿宋" w:hAnsi="仿宋"/>
                <w:color w:val="000000" w:themeColor="text1"/>
                <w:kern w:val="0"/>
                <w:sz w:val="20"/>
                <w:szCs w:val="20"/>
              </w:rPr>
              <w:t>～</w:t>
            </w:r>
            <w:r w:rsidRPr="00B9761A">
              <w:rPr>
                <w:rFonts w:ascii="仿宋" w:eastAsia="仿宋" w:hAnsi="仿宋"/>
                <w:color w:val="000000" w:themeColor="text1"/>
                <w:kern w:val="0"/>
                <w:sz w:val="20"/>
                <w:szCs w:val="20"/>
              </w:rPr>
              <w:t>10</w:t>
            </w:r>
          </w:p>
        </w:tc>
        <w:tc>
          <w:tcPr>
            <w:tcW w:w="436" w:type="pct"/>
            <w:shd w:val="clear" w:color="auto" w:fill="auto"/>
            <w:noWrap/>
            <w:vAlign w:val="center"/>
            <w:hideMark/>
          </w:tcPr>
          <w:p w14:paraId="6158C3C0" w14:textId="77777777" w:rsidR="00EC77FC" w:rsidRPr="00B9761A" w:rsidRDefault="00F7319B" w:rsidP="006B1E19">
            <w:pPr>
              <w:jc w:val="center"/>
              <w:rPr>
                <w:rFonts w:ascii="仿宋" w:eastAsia="仿宋" w:hAnsi="仿宋" w:cs="宋体"/>
                <w:color w:val="000000" w:themeColor="text1"/>
                <w:sz w:val="20"/>
                <w:szCs w:val="20"/>
              </w:rPr>
            </w:pPr>
            <w:r>
              <w:rPr>
                <w:rFonts w:ascii="仿宋" w:eastAsia="仿宋" w:hAnsi="仿宋" w:cs="宋体" w:hint="eastAsia"/>
                <w:color w:val="000000" w:themeColor="text1"/>
                <w:sz w:val="20"/>
                <w:szCs w:val="20"/>
              </w:rPr>
              <w:t>/</w:t>
            </w:r>
          </w:p>
        </w:tc>
      </w:tr>
      <w:tr w:rsidR="00EC77FC" w:rsidRPr="00B9761A" w14:paraId="61929415" w14:textId="77777777" w:rsidTr="00A42BBB">
        <w:trPr>
          <w:trHeight w:val="20"/>
          <w:jc w:val="center"/>
        </w:trPr>
        <w:tc>
          <w:tcPr>
            <w:tcW w:w="305" w:type="pct"/>
            <w:shd w:val="clear" w:color="auto" w:fill="auto"/>
            <w:vAlign w:val="center"/>
            <w:hideMark/>
          </w:tcPr>
          <w:p w14:paraId="1EE27E39"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9</w:t>
            </w:r>
          </w:p>
        </w:tc>
        <w:tc>
          <w:tcPr>
            <w:tcW w:w="1116" w:type="pct"/>
            <w:shd w:val="clear" w:color="auto" w:fill="auto"/>
            <w:noWrap/>
            <w:vAlign w:val="center"/>
            <w:hideMark/>
          </w:tcPr>
          <w:p w14:paraId="72110BE6"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渠道</w:t>
            </w:r>
            <w:r w:rsidRPr="00B9761A">
              <w:rPr>
                <w:rFonts w:ascii="仿宋" w:eastAsia="仿宋" w:hAnsi="仿宋" w:cs="宋体"/>
                <w:color w:val="000000" w:themeColor="text1"/>
                <w:kern w:val="0"/>
                <w:sz w:val="20"/>
                <w:szCs w:val="20"/>
              </w:rPr>
              <w:t>K794+840</w:t>
            </w:r>
            <w:r w:rsidR="00ED5E1B" w:rsidRPr="00B9761A">
              <w:rPr>
                <w:rFonts w:ascii="仿宋" w:eastAsia="仿宋" w:hAnsi="仿宋" w:cs="宋体"/>
                <w:color w:val="000000" w:themeColor="text1"/>
                <w:kern w:val="0"/>
                <w:sz w:val="20"/>
                <w:szCs w:val="20"/>
              </w:rPr>
              <w:t>～</w:t>
            </w:r>
            <w:r w:rsidRPr="00B9761A">
              <w:rPr>
                <w:rFonts w:ascii="仿宋" w:eastAsia="仿宋" w:hAnsi="仿宋" w:cs="宋体"/>
                <w:color w:val="000000" w:themeColor="text1"/>
                <w:kern w:val="0"/>
                <w:sz w:val="20"/>
                <w:szCs w:val="20"/>
              </w:rPr>
              <w:t>K796+907</w:t>
            </w:r>
          </w:p>
        </w:tc>
        <w:tc>
          <w:tcPr>
            <w:tcW w:w="2301" w:type="pct"/>
            <w:shd w:val="clear" w:color="auto" w:fill="auto"/>
            <w:noWrap/>
            <w:vAlign w:val="center"/>
            <w:hideMark/>
          </w:tcPr>
          <w:p w14:paraId="1302636E"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右岸高填方，弱膨胀土，换填粘性土，</w:t>
            </w:r>
            <w:r w:rsidRPr="00B9761A">
              <w:rPr>
                <w:rFonts w:ascii="仿宋" w:eastAsia="仿宋" w:hAnsi="仿宋"/>
                <w:color w:val="000000" w:themeColor="text1"/>
                <w:kern w:val="0"/>
                <w:sz w:val="20"/>
                <w:szCs w:val="20"/>
              </w:rPr>
              <w:t>设置边坡排水系统。</w:t>
            </w:r>
          </w:p>
        </w:tc>
        <w:tc>
          <w:tcPr>
            <w:tcW w:w="412" w:type="pct"/>
            <w:shd w:val="clear" w:color="auto" w:fill="auto"/>
            <w:vAlign w:val="center"/>
            <w:hideMark/>
          </w:tcPr>
          <w:p w14:paraId="5DAD2397" w14:textId="77777777" w:rsidR="00EC77FC" w:rsidRPr="00B9761A" w:rsidRDefault="00EC77FC" w:rsidP="006B1E19">
            <w:pPr>
              <w:jc w:val="center"/>
              <w:rPr>
                <w:rFonts w:ascii="仿宋" w:eastAsia="仿宋" w:hAnsi="仿宋"/>
                <w:color w:val="000000" w:themeColor="text1"/>
                <w:sz w:val="20"/>
                <w:szCs w:val="20"/>
              </w:rPr>
            </w:pPr>
            <w:r w:rsidRPr="00B9761A">
              <w:rPr>
                <w:rFonts w:ascii="仿宋" w:eastAsia="仿宋" w:hAnsi="仿宋" w:hint="eastAsia"/>
                <w:color w:val="000000" w:themeColor="text1"/>
                <w:sz w:val="20"/>
                <w:szCs w:val="20"/>
              </w:rPr>
              <w:t xml:space="preserve">2067 </w:t>
            </w:r>
          </w:p>
        </w:tc>
        <w:tc>
          <w:tcPr>
            <w:tcW w:w="430" w:type="pct"/>
            <w:shd w:val="clear" w:color="auto" w:fill="auto"/>
            <w:noWrap/>
            <w:vAlign w:val="center"/>
            <w:hideMark/>
          </w:tcPr>
          <w:p w14:paraId="563B2D46"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olor w:val="000000" w:themeColor="text1"/>
                <w:kern w:val="0"/>
                <w:sz w:val="20"/>
                <w:szCs w:val="20"/>
              </w:rPr>
              <w:t>0</w:t>
            </w:r>
            <w:r w:rsidR="00ED5E1B" w:rsidRPr="00B9761A">
              <w:rPr>
                <w:rFonts w:ascii="仿宋" w:eastAsia="仿宋" w:hAnsi="仿宋"/>
                <w:color w:val="000000" w:themeColor="text1"/>
                <w:kern w:val="0"/>
                <w:sz w:val="20"/>
                <w:szCs w:val="20"/>
              </w:rPr>
              <w:t>～</w:t>
            </w:r>
            <w:r w:rsidRPr="00B9761A">
              <w:rPr>
                <w:rFonts w:ascii="仿宋" w:eastAsia="仿宋" w:hAnsi="仿宋"/>
                <w:color w:val="000000" w:themeColor="text1"/>
                <w:kern w:val="0"/>
                <w:sz w:val="20"/>
                <w:szCs w:val="20"/>
              </w:rPr>
              <w:t>10</w:t>
            </w:r>
          </w:p>
        </w:tc>
        <w:tc>
          <w:tcPr>
            <w:tcW w:w="436" w:type="pct"/>
            <w:shd w:val="clear" w:color="auto" w:fill="auto"/>
            <w:noWrap/>
            <w:vAlign w:val="center"/>
            <w:hideMark/>
          </w:tcPr>
          <w:p w14:paraId="3744B2F8" w14:textId="77777777" w:rsidR="00EC77FC" w:rsidRPr="00B9761A" w:rsidRDefault="00EC77FC" w:rsidP="006B1E19">
            <w:pPr>
              <w:jc w:val="center"/>
              <w:rPr>
                <w:rFonts w:ascii="仿宋" w:eastAsia="仿宋" w:hAnsi="仿宋" w:cs="宋体"/>
                <w:color w:val="000000" w:themeColor="text1"/>
                <w:sz w:val="20"/>
                <w:szCs w:val="20"/>
              </w:rPr>
            </w:pPr>
            <w:r w:rsidRPr="00B9761A">
              <w:rPr>
                <w:rFonts w:ascii="仿宋" w:eastAsia="仿宋" w:hAnsi="仿宋" w:hint="eastAsia"/>
                <w:color w:val="000000" w:themeColor="text1"/>
                <w:sz w:val="20"/>
                <w:szCs w:val="20"/>
              </w:rPr>
              <w:t>6～10</w:t>
            </w:r>
          </w:p>
        </w:tc>
      </w:tr>
      <w:tr w:rsidR="00EC77FC" w:rsidRPr="00B9761A" w14:paraId="1194DC32" w14:textId="77777777" w:rsidTr="00A42BBB">
        <w:trPr>
          <w:trHeight w:val="20"/>
          <w:jc w:val="center"/>
        </w:trPr>
        <w:tc>
          <w:tcPr>
            <w:tcW w:w="305" w:type="pct"/>
            <w:shd w:val="clear" w:color="auto" w:fill="auto"/>
            <w:vAlign w:val="center"/>
            <w:hideMark/>
          </w:tcPr>
          <w:p w14:paraId="4F47C81D"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10</w:t>
            </w:r>
          </w:p>
        </w:tc>
        <w:tc>
          <w:tcPr>
            <w:tcW w:w="1116" w:type="pct"/>
            <w:shd w:val="clear" w:color="auto" w:fill="auto"/>
            <w:noWrap/>
            <w:vAlign w:val="center"/>
            <w:hideMark/>
          </w:tcPr>
          <w:p w14:paraId="0FD4DC40"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渠道</w:t>
            </w:r>
            <w:r w:rsidRPr="00B9761A">
              <w:rPr>
                <w:rFonts w:ascii="仿宋" w:eastAsia="仿宋" w:hAnsi="仿宋" w:cs="宋体"/>
                <w:color w:val="000000" w:themeColor="text1"/>
                <w:kern w:val="0"/>
                <w:sz w:val="20"/>
                <w:szCs w:val="20"/>
              </w:rPr>
              <w:t>K796+907</w:t>
            </w:r>
            <w:r w:rsidR="00ED5E1B" w:rsidRPr="00B9761A">
              <w:rPr>
                <w:rFonts w:ascii="仿宋" w:eastAsia="仿宋" w:hAnsi="仿宋" w:cs="宋体"/>
                <w:color w:val="000000" w:themeColor="text1"/>
                <w:kern w:val="0"/>
                <w:sz w:val="20"/>
                <w:szCs w:val="20"/>
              </w:rPr>
              <w:t>～</w:t>
            </w:r>
            <w:r w:rsidRPr="00B9761A">
              <w:rPr>
                <w:rFonts w:ascii="仿宋" w:eastAsia="仿宋" w:hAnsi="仿宋" w:cs="宋体"/>
                <w:color w:val="000000" w:themeColor="text1"/>
                <w:kern w:val="0"/>
                <w:sz w:val="20"/>
                <w:szCs w:val="20"/>
              </w:rPr>
              <w:t>K797+277</w:t>
            </w:r>
          </w:p>
        </w:tc>
        <w:tc>
          <w:tcPr>
            <w:tcW w:w="2301" w:type="pct"/>
            <w:shd w:val="clear" w:color="auto" w:fill="auto"/>
            <w:noWrap/>
            <w:vAlign w:val="center"/>
            <w:hideMark/>
          </w:tcPr>
          <w:p w14:paraId="74124350"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弱膨胀土，换填粘性土，</w:t>
            </w:r>
            <w:r w:rsidRPr="00B9761A">
              <w:rPr>
                <w:rFonts w:ascii="仿宋" w:eastAsia="仿宋" w:hAnsi="仿宋"/>
                <w:color w:val="000000" w:themeColor="text1"/>
                <w:kern w:val="0"/>
                <w:sz w:val="20"/>
                <w:szCs w:val="20"/>
              </w:rPr>
              <w:t>设置边坡排水系统。</w:t>
            </w:r>
          </w:p>
        </w:tc>
        <w:tc>
          <w:tcPr>
            <w:tcW w:w="412" w:type="pct"/>
            <w:shd w:val="clear" w:color="auto" w:fill="auto"/>
            <w:vAlign w:val="center"/>
            <w:hideMark/>
          </w:tcPr>
          <w:p w14:paraId="7BAD3983" w14:textId="77777777" w:rsidR="00EC77FC" w:rsidRPr="00B9761A" w:rsidRDefault="00EC77FC" w:rsidP="006B1E19">
            <w:pPr>
              <w:jc w:val="center"/>
              <w:rPr>
                <w:rFonts w:ascii="仿宋" w:eastAsia="仿宋" w:hAnsi="仿宋"/>
                <w:color w:val="000000" w:themeColor="text1"/>
                <w:sz w:val="20"/>
                <w:szCs w:val="20"/>
              </w:rPr>
            </w:pPr>
            <w:r w:rsidRPr="00B9761A">
              <w:rPr>
                <w:rFonts w:ascii="仿宋" w:eastAsia="仿宋" w:hAnsi="仿宋" w:hint="eastAsia"/>
                <w:color w:val="000000" w:themeColor="text1"/>
                <w:sz w:val="20"/>
                <w:szCs w:val="20"/>
              </w:rPr>
              <w:t xml:space="preserve">370 </w:t>
            </w:r>
          </w:p>
        </w:tc>
        <w:tc>
          <w:tcPr>
            <w:tcW w:w="430" w:type="pct"/>
            <w:shd w:val="clear" w:color="auto" w:fill="auto"/>
            <w:noWrap/>
            <w:vAlign w:val="center"/>
            <w:hideMark/>
          </w:tcPr>
          <w:p w14:paraId="3F8454B2"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olor w:val="000000" w:themeColor="text1"/>
                <w:kern w:val="0"/>
                <w:sz w:val="20"/>
                <w:szCs w:val="20"/>
              </w:rPr>
              <w:t>0</w:t>
            </w:r>
            <w:r w:rsidR="00ED5E1B" w:rsidRPr="00B9761A">
              <w:rPr>
                <w:rFonts w:ascii="仿宋" w:eastAsia="仿宋" w:hAnsi="仿宋"/>
                <w:color w:val="000000" w:themeColor="text1"/>
                <w:kern w:val="0"/>
                <w:sz w:val="20"/>
                <w:szCs w:val="20"/>
              </w:rPr>
              <w:t>～</w:t>
            </w:r>
            <w:r w:rsidRPr="00B9761A">
              <w:rPr>
                <w:rFonts w:ascii="仿宋" w:eastAsia="仿宋" w:hAnsi="仿宋"/>
                <w:color w:val="000000" w:themeColor="text1"/>
                <w:kern w:val="0"/>
                <w:sz w:val="20"/>
                <w:szCs w:val="20"/>
              </w:rPr>
              <w:t>10</w:t>
            </w:r>
          </w:p>
        </w:tc>
        <w:tc>
          <w:tcPr>
            <w:tcW w:w="436" w:type="pct"/>
            <w:shd w:val="clear" w:color="auto" w:fill="auto"/>
            <w:noWrap/>
            <w:vAlign w:val="center"/>
            <w:hideMark/>
          </w:tcPr>
          <w:p w14:paraId="52B1FF1D" w14:textId="77777777" w:rsidR="00EC77FC" w:rsidRPr="00B9761A" w:rsidRDefault="00F7319B" w:rsidP="006B1E19">
            <w:pPr>
              <w:jc w:val="center"/>
              <w:rPr>
                <w:rFonts w:ascii="仿宋" w:eastAsia="仿宋" w:hAnsi="仿宋" w:cs="宋体"/>
                <w:color w:val="000000" w:themeColor="text1"/>
                <w:sz w:val="20"/>
                <w:szCs w:val="20"/>
              </w:rPr>
            </w:pPr>
            <w:r>
              <w:rPr>
                <w:rFonts w:ascii="仿宋" w:eastAsia="仿宋" w:hAnsi="仿宋" w:cs="宋体" w:hint="eastAsia"/>
                <w:color w:val="000000" w:themeColor="text1"/>
                <w:sz w:val="20"/>
                <w:szCs w:val="20"/>
              </w:rPr>
              <w:t>/</w:t>
            </w:r>
          </w:p>
        </w:tc>
      </w:tr>
      <w:tr w:rsidR="00EC77FC" w:rsidRPr="00B9761A" w14:paraId="541D9A10" w14:textId="77777777" w:rsidTr="00A42BBB">
        <w:trPr>
          <w:trHeight w:val="20"/>
          <w:jc w:val="center"/>
        </w:trPr>
        <w:tc>
          <w:tcPr>
            <w:tcW w:w="305" w:type="pct"/>
            <w:shd w:val="clear" w:color="auto" w:fill="auto"/>
            <w:vAlign w:val="center"/>
            <w:hideMark/>
          </w:tcPr>
          <w:p w14:paraId="16D029C8"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11</w:t>
            </w:r>
          </w:p>
        </w:tc>
        <w:tc>
          <w:tcPr>
            <w:tcW w:w="1116" w:type="pct"/>
            <w:shd w:val="clear" w:color="auto" w:fill="auto"/>
            <w:noWrap/>
            <w:vAlign w:val="center"/>
            <w:hideMark/>
          </w:tcPr>
          <w:p w14:paraId="4ADF994D"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渠道</w:t>
            </w:r>
            <w:r w:rsidRPr="00B9761A">
              <w:rPr>
                <w:rFonts w:ascii="仿宋" w:eastAsia="仿宋" w:hAnsi="仿宋" w:cs="宋体"/>
                <w:color w:val="000000" w:themeColor="text1"/>
                <w:kern w:val="0"/>
                <w:sz w:val="20"/>
                <w:szCs w:val="20"/>
              </w:rPr>
              <w:t>K797+277</w:t>
            </w:r>
            <w:r w:rsidR="00ED5E1B" w:rsidRPr="00B9761A">
              <w:rPr>
                <w:rFonts w:ascii="仿宋" w:eastAsia="仿宋" w:hAnsi="仿宋" w:cs="宋体"/>
                <w:color w:val="000000" w:themeColor="text1"/>
                <w:kern w:val="0"/>
                <w:sz w:val="20"/>
                <w:szCs w:val="20"/>
              </w:rPr>
              <w:t>～</w:t>
            </w:r>
            <w:r w:rsidRPr="00B9761A">
              <w:rPr>
                <w:rFonts w:ascii="仿宋" w:eastAsia="仿宋" w:hAnsi="仿宋" w:cs="宋体"/>
                <w:color w:val="000000" w:themeColor="text1"/>
                <w:kern w:val="0"/>
                <w:sz w:val="20"/>
                <w:szCs w:val="20"/>
              </w:rPr>
              <w:t>K797+637</w:t>
            </w:r>
          </w:p>
        </w:tc>
        <w:tc>
          <w:tcPr>
            <w:tcW w:w="2301" w:type="pct"/>
            <w:shd w:val="clear" w:color="auto" w:fill="auto"/>
            <w:noWrap/>
            <w:vAlign w:val="center"/>
            <w:hideMark/>
          </w:tcPr>
          <w:p w14:paraId="7F08E8EC"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高填方渠段</w:t>
            </w:r>
          </w:p>
        </w:tc>
        <w:tc>
          <w:tcPr>
            <w:tcW w:w="412" w:type="pct"/>
            <w:shd w:val="clear" w:color="auto" w:fill="auto"/>
            <w:vAlign w:val="center"/>
            <w:hideMark/>
          </w:tcPr>
          <w:p w14:paraId="13DCB0A8" w14:textId="77777777" w:rsidR="00EC77FC" w:rsidRPr="00B9761A" w:rsidRDefault="00EC77FC" w:rsidP="006B1E19">
            <w:pPr>
              <w:jc w:val="center"/>
              <w:rPr>
                <w:rFonts w:ascii="仿宋" w:eastAsia="仿宋" w:hAnsi="仿宋"/>
                <w:color w:val="000000" w:themeColor="text1"/>
                <w:sz w:val="20"/>
                <w:szCs w:val="20"/>
              </w:rPr>
            </w:pPr>
            <w:r w:rsidRPr="00B9761A">
              <w:rPr>
                <w:rFonts w:ascii="仿宋" w:eastAsia="仿宋" w:hAnsi="仿宋" w:hint="eastAsia"/>
                <w:color w:val="000000" w:themeColor="text1"/>
                <w:sz w:val="20"/>
                <w:szCs w:val="20"/>
              </w:rPr>
              <w:t xml:space="preserve">360 </w:t>
            </w:r>
          </w:p>
        </w:tc>
        <w:tc>
          <w:tcPr>
            <w:tcW w:w="430" w:type="pct"/>
            <w:shd w:val="clear" w:color="auto" w:fill="auto"/>
            <w:noWrap/>
            <w:vAlign w:val="center"/>
            <w:hideMark/>
          </w:tcPr>
          <w:p w14:paraId="1471C785" w14:textId="77777777" w:rsidR="00EC77FC" w:rsidRPr="00B9761A" w:rsidRDefault="00F7319B" w:rsidP="006B1E19">
            <w:pPr>
              <w:widowControl/>
              <w:jc w:val="center"/>
              <w:rPr>
                <w:rFonts w:ascii="仿宋" w:eastAsia="仿宋" w:hAnsi="仿宋" w:cs="宋体"/>
                <w:color w:val="000000" w:themeColor="text1"/>
                <w:kern w:val="0"/>
                <w:sz w:val="20"/>
                <w:szCs w:val="20"/>
              </w:rPr>
            </w:pPr>
            <w:r>
              <w:rPr>
                <w:rFonts w:ascii="仿宋" w:eastAsia="仿宋" w:hAnsi="仿宋" w:cs="宋体" w:hint="eastAsia"/>
                <w:color w:val="000000" w:themeColor="text1"/>
                <w:sz w:val="20"/>
                <w:szCs w:val="20"/>
              </w:rPr>
              <w:t>/</w:t>
            </w:r>
          </w:p>
        </w:tc>
        <w:tc>
          <w:tcPr>
            <w:tcW w:w="436" w:type="pct"/>
            <w:shd w:val="clear" w:color="auto" w:fill="auto"/>
            <w:noWrap/>
            <w:vAlign w:val="center"/>
            <w:hideMark/>
          </w:tcPr>
          <w:p w14:paraId="6BFFEC6A" w14:textId="77777777" w:rsidR="00EC77FC" w:rsidRPr="00B9761A" w:rsidRDefault="00EC77FC" w:rsidP="006B1E19">
            <w:pPr>
              <w:jc w:val="center"/>
              <w:rPr>
                <w:rFonts w:ascii="仿宋" w:eastAsia="仿宋" w:hAnsi="仿宋" w:cs="宋体"/>
                <w:color w:val="000000" w:themeColor="text1"/>
                <w:sz w:val="20"/>
                <w:szCs w:val="20"/>
              </w:rPr>
            </w:pPr>
            <w:r w:rsidRPr="00B9761A">
              <w:rPr>
                <w:rFonts w:ascii="仿宋" w:eastAsia="仿宋" w:hAnsi="仿宋" w:hint="eastAsia"/>
                <w:color w:val="000000" w:themeColor="text1"/>
                <w:sz w:val="20"/>
                <w:szCs w:val="20"/>
              </w:rPr>
              <w:t>6～7</w:t>
            </w:r>
          </w:p>
        </w:tc>
      </w:tr>
      <w:tr w:rsidR="00EC77FC" w:rsidRPr="00B9761A" w14:paraId="711237B0" w14:textId="77777777" w:rsidTr="00A42BBB">
        <w:trPr>
          <w:trHeight w:val="20"/>
          <w:jc w:val="center"/>
        </w:trPr>
        <w:tc>
          <w:tcPr>
            <w:tcW w:w="305" w:type="pct"/>
            <w:shd w:val="clear" w:color="auto" w:fill="auto"/>
            <w:vAlign w:val="center"/>
            <w:hideMark/>
          </w:tcPr>
          <w:p w14:paraId="0EAC45E3"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12</w:t>
            </w:r>
          </w:p>
        </w:tc>
        <w:tc>
          <w:tcPr>
            <w:tcW w:w="1116" w:type="pct"/>
            <w:shd w:val="clear" w:color="auto" w:fill="auto"/>
            <w:noWrap/>
            <w:vAlign w:val="center"/>
            <w:hideMark/>
          </w:tcPr>
          <w:p w14:paraId="0201C26D"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渠道</w:t>
            </w:r>
            <w:r w:rsidRPr="00B9761A">
              <w:rPr>
                <w:rFonts w:ascii="仿宋" w:eastAsia="仿宋" w:hAnsi="仿宋" w:cs="宋体"/>
                <w:color w:val="000000" w:themeColor="text1"/>
                <w:kern w:val="0"/>
                <w:sz w:val="20"/>
                <w:szCs w:val="20"/>
              </w:rPr>
              <w:t>K797+637</w:t>
            </w:r>
            <w:r w:rsidR="00ED5E1B" w:rsidRPr="00B9761A">
              <w:rPr>
                <w:rFonts w:ascii="仿宋" w:eastAsia="仿宋" w:hAnsi="仿宋" w:cs="宋体"/>
                <w:color w:val="000000" w:themeColor="text1"/>
                <w:kern w:val="0"/>
                <w:sz w:val="20"/>
                <w:szCs w:val="20"/>
              </w:rPr>
              <w:t>～</w:t>
            </w:r>
            <w:r w:rsidRPr="00B9761A">
              <w:rPr>
                <w:rFonts w:ascii="仿宋" w:eastAsia="仿宋" w:hAnsi="仿宋" w:cs="宋体"/>
                <w:color w:val="000000" w:themeColor="text1"/>
                <w:kern w:val="0"/>
                <w:sz w:val="20"/>
                <w:szCs w:val="20"/>
              </w:rPr>
              <w:t>K798+442</w:t>
            </w:r>
          </w:p>
        </w:tc>
        <w:tc>
          <w:tcPr>
            <w:tcW w:w="2301" w:type="pct"/>
            <w:shd w:val="clear" w:color="auto" w:fill="auto"/>
            <w:noWrap/>
            <w:vAlign w:val="center"/>
            <w:hideMark/>
          </w:tcPr>
          <w:p w14:paraId="188C827A"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olor w:val="000000" w:themeColor="text1"/>
                <w:kern w:val="0"/>
                <w:sz w:val="20"/>
                <w:szCs w:val="20"/>
              </w:rPr>
              <w:t>堤基轻微～中等湿陷性黄土</w:t>
            </w:r>
            <w:r w:rsidRPr="00B9761A">
              <w:rPr>
                <w:rFonts w:ascii="仿宋" w:eastAsia="仿宋" w:hAnsi="仿宋" w:hint="eastAsia"/>
                <w:color w:val="000000" w:themeColor="text1"/>
                <w:kern w:val="0"/>
                <w:sz w:val="20"/>
                <w:szCs w:val="20"/>
              </w:rPr>
              <w:t>，</w:t>
            </w:r>
            <w:r w:rsidRPr="00B9761A">
              <w:rPr>
                <w:rFonts w:ascii="仿宋" w:eastAsia="仿宋" w:hAnsi="仿宋"/>
                <w:color w:val="000000" w:themeColor="text1"/>
                <w:kern w:val="0"/>
                <w:sz w:val="20"/>
                <w:szCs w:val="20"/>
              </w:rPr>
              <w:t>强夯</w:t>
            </w:r>
          </w:p>
        </w:tc>
        <w:tc>
          <w:tcPr>
            <w:tcW w:w="412" w:type="pct"/>
            <w:shd w:val="clear" w:color="auto" w:fill="auto"/>
            <w:vAlign w:val="center"/>
            <w:hideMark/>
          </w:tcPr>
          <w:p w14:paraId="6176429C" w14:textId="77777777" w:rsidR="00EC77FC" w:rsidRPr="00B9761A" w:rsidRDefault="00EC77FC" w:rsidP="006B1E19">
            <w:pPr>
              <w:jc w:val="center"/>
              <w:rPr>
                <w:rFonts w:ascii="仿宋" w:eastAsia="仿宋" w:hAnsi="仿宋"/>
                <w:color w:val="000000" w:themeColor="text1"/>
                <w:sz w:val="20"/>
                <w:szCs w:val="20"/>
              </w:rPr>
            </w:pPr>
            <w:r w:rsidRPr="00B9761A">
              <w:rPr>
                <w:rFonts w:ascii="仿宋" w:eastAsia="仿宋" w:hAnsi="仿宋" w:hint="eastAsia"/>
                <w:color w:val="000000" w:themeColor="text1"/>
                <w:sz w:val="20"/>
                <w:szCs w:val="20"/>
              </w:rPr>
              <w:t xml:space="preserve">805 </w:t>
            </w:r>
          </w:p>
        </w:tc>
        <w:tc>
          <w:tcPr>
            <w:tcW w:w="430" w:type="pct"/>
            <w:shd w:val="clear" w:color="auto" w:fill="auto"/>
            <w:noWrap/>
            <w:vAlign w:val="center"/>
            <w:hideMark/>
          </w:tcPr>
          <w:p w14:paraId="10E645AC"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5～17.5</w:t>
            </w:r>
          </w:p>
        </w:tc>
        <w:tc>
          <w:tcPr>
            <w:tcW w:w="436" w:type="pct"/>
            <w:shd w:val="clear" w:color="auto" w:fill="auto"/>
            <w:noWrap/>
            <w:vAlign w:val="center"/>
            <w:hideMark/>
          </w:tcPr>
          <w:p w14:paraId="6D0B99A5" w14:textId="77777777" w:rsidR="00EC77FC" w:rsidRPr="00B9761A" w:rsidRDefault="00F7319B" w:rsidP="006B1E19">
            <w:pPr>
              <w:widowControl/>
              <w:jc w:val="center"/>
              <w:rPr>
                <w:rFonts w:ascii="仿宋" w:eastAsia="仿宋" w:hAnsi="仿宋" w:cs="宋体"/>
                <w:color w:val="000000" w:themeColor="text1"/>
                <w:kern w:val="0"/>
                <w:sz w:val="20"/>
                <w:szCs w:val="20"/>
              </w:rPr>
            </w:pPr>
            <w:r>
              <w:rPr>
                <w:rFonts w:ascii="仿宋" w:eastAsia="仿宋" w:hAnsi="仿宋" w:cs="宋体" w:hint="eastAsia"/>
                <w:color w:val="000000" w:themeColor="text1"/>
                <w:sz w:val="20"/>
                <w:szCs w:val="20"/>
              </w:rPr>
              <w:t>/</w:t>
            </w:r>
          </w:p>
        </w:tc>
      </w:tr>
      <w:tr w:rsidR="00EC77FC" w:rsidRPr="00B9761A" w14:paraId="3EC26CBA" w14:textId="77777777" w:rsidTr="00A42BBB">
        <w:trPr>
          <w:trHeight w:val="20"/>
          <w:jc w:val="center"/>
        </w:trPr>
        <w:tc>
          <w:tcPr>
            <w:tcW w:w="305" w:type="pct"/>
            <w:shd w:val="clear" w:color="auto" w:fill="auto"/>
            <w:vAlign w:val="center"/>
            <w:hideMark/>
          </w:tcPr>
          <w:p w14:paraId="62EF58BE"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13</w:t>
            </w:r>
          </w:p>
        </w:tc>
        <w:tc>
          <w:tcPr>
            <w:tcW w:w="1116" w:type="pct"/>
            <w:shd w:val="clear" w:color="auto" w:fill="auto"/>
            <w:noWrap/>
            <w:vAlign w:val="center"/>
            <w:hideMark/>
          </w:tcPr>
          <w:p w14:paraId="132C49F7"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渠道</w:t>
            </w:r>
            <w:r w:rsidRPr="00B9761A">
              <w:rPr>
                <w:rFonts w:ascii="仿宋" w:eastAsia="仿宋" w:hAnsi="仿宋" w:cs="宋体"/>
                <w:color w:val="000000" w:themeColor="text1"/>
                <w:kern w:val="0"/>
                <w:sz w:val="20"/>
                <w:szCs w:val="20"/>
              </w:rPr>
              <w:t>K798+442</w:t>
            </w:r>
            <w:r w:rsidR="00ED5E1B" w:rsidRPr="00B9761A">
              <w:rPr>
                <w:rFonts w:ascii="仿宋" w:eastAsia="仿宋" w:hAnsi="仿宋" w:cs="宋体"/>
                <w:color w:val="000000" w:themeColor="text1"/>
                <w:kern w:val="0"/>
                <w:sz w:val="20"/>
                <w:szCs w:val="20"/>
              </w:rPr>
              <w:t>～</w:t>
            </w:r>
            <w:r w:rsidRPr="00B9761A">
              <w:rPr>
                <w:rFonts w:ascii="仿宋" w:eastAsia="仿宋" w:hAnsi="仿宋" w:cs="宋体"/>
                <w:color w:val="000000" w:themeColor="text1"/>
                <w:kern w:val="0"/>
                <w:sz w:val="20"/>
                <w:szCs w:val="20"/>
              </w:rPr>
              <w:t>K801+340</w:t>
            </w:r>
          </w:p>
        </w:tc>
        <w:tc>
          <w:tcPr>
            <w:tcW w:w="2301" w:type="pct"/>
            <w:shd w:val="clear" w:color="auto" w:fill="auto"/>
            <w:noWrap/>
            <w:vAlign w:val="center"/>
            <w:hideMark/>
          </w:tcPr>
          <w:p w14:paraId="251E5383"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olor w:val="000000" w:themeColor="text1"/>
                <w:kern w:val="0"/>
                <w:sz w:val="20"/>
                <w:szCs w:val="20"/>
              </w:rPr>
              <w:t>轻微～中等湿陷性黄土</w:t>
            </w:r>
            <w:r w:rsidRPr="00B9761A">
              <w:rPr>
                <w:rFonts w:ascii="仿宋" w:eastAsia="仿宋" w:hAnsi="仿宋" w:hint="eastAsia"/>
                <w:color w:val="000000" w:themeColor="text1"/>
                <w:kern w:val="0"/>
                <w:sz w:val="20"/>
                <w:szCs w:val="20"/>
              </w:rPr>
              <w:t>，</w:t>
            </w:r>
            <w:r w:rsidRPr="00B9761A">
              <w:rPr>
                <w:rFonts w:ascii="仿宋" w:eastAsia="仿宋" w:hAnsi="仿宋"/>
                <w:color w:val="000000" w:themeColor="text1"/>
                <w:kern w:val="0"/>
                <w:sz w:val="20"/>
                <w:szCs w:val="20"/>
              </w:rPr>
              <w:t>强夯</w:t>
            </w:r>
          </w:p>
        </w:tc>
        <w:tc>
          <w:tcPr>
            <w:tcW w:w="412" w:type="pct"/>
            <w:shd w:val="clear" w:color="auto" w:fill="auto"/>
            <w:vAlign w:val="center"/>
            <w:hideMark/>
          </w:tcPr>
          <w:p w14:paraId="177686B5" w14:textId="77777777" w:rsidR="00EC77FC" w:rsidRPr="00B9761A" w:rsidRDefault="00EC77FC" w:rsidP="006B1E19">
            <w:pPr>
              <w:jc w:val="center"/>
              <w:rPr>
                <w:rFonts w:ascii="仿宋" w:eastAsia="仿宋" w:hAnsi="仿宋"/>
                <w:color w:val="000000" w:themeColor="text1"/>
                <w:sz w:val="20"/>
                <w:szCs w:val="20"/>
              </w:rPr>
            </w:pPr>
            <w:r w:rsidRPr="00B9761A">
              <w:rPr>
                <w:rFonts w:ascii="仿宋" w:eastAsia="仿宋" w:hAnsi="仿宋" w:hint="eastAsia"/>
                <w:color w:val="000000" w:themeColor="text1"/>
                <w:sz w:val="20"/>
                <w:szCs w:val="20"/>
              </w:rPr>
              <w:t xml:space="preserve">2898 </w:t>
            </w:r>
          </w:p>
        </w:tc>
        <w:tc>
          <w:tcPr>
            <w:tcW w:w="430" w:type="pct"/>
            <w:shd w:val="clear" w:color="auto" w:fill="auto"/>
            <w:noWrap/>
            <w:vAlign w:val="center"/>
            <w:hideMark/>
          </w:tcPr>
          <w:p w14:paraId="391A977C" w14:textId="77777777" w:rsidR="00EC77FC" w:rsidRPr="00B9761A" w:rsidRDefault="00F7319B" w:rsidP="006B1E19">
            <w:pPr>
              <w:widowControl/>
              <w:jc w:val="center"/>
              <w:rPr>
                <w:rFonts w:ascii="仿宋" w:eastAsia="仿宋" w:hAnsi="仿宋" w:cs="宋体"/>
                <w:color w:val="000000" w:themeColor="text1"/>
                <w:kern w:val="0"/>
                <w:sz w:val="20"/>
                <w:szCs w:val="20"/>
              </w:rPr>
            </w:pPr>
            <w:r>
              <w:rPr>
                <w:rFonts w:ascii="仿宋" w:eastAsia="仿宋" w:hAnsi="仿宋" w:cs="宋体" w:hint="eastAsia"/>
                <w:color w:val="000000" w:themeColor="text1"/>
                <w:sz w:val="20"/>
                <w:szCs w:val="20"/>
              </w:rPr>
              <w:t>/</w:t>
            </w:r>
          </w:p>
        </w:tc>
        <w:tc>
          <w:tcPr>
            <w:tcW w:w="436" w:type="pct"/>
            <w:shd w:val="clear" w:color="auto" w:fill="auto"/>
            <w:noWrap/>
            <w:vAlign w:val="center"/>
            <w:hideMark/>
          </w:tcPr>
          <w:p w14:paraId="4C323FB2"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hint="eastAsia"/>
                <w:color w:val="000000" w:themeColor="text1"/>
                <w:sz w:val="20"/>
                <w:szCs w:val="20"/>
              </w:rPr>
              <w:t>6～14</w:t>
            </w:r>
          </w:p>
        </w:tc>
      </w:tr>
      <w:tr w:rsidR="00EC77FC" w:rsidRPr="00B9761A" w14:paraId="054B7BE6" w14:textId="77777777" w:rsidTr="00A42BBB">
        <w:trPr>
          <w:trHeight w:val="20"/>
          <w:jc w:val="center"/>
        </w:trPr>
        <w:tc>
          <w:tcPr>
            <w:tcW w:w="305" w:type="pct"/>
            <w:shd w:val="clear" w:color="auto" w:fill="auto"/>
            <w:vAlign w:val="center"/>
            <w:hideMark/>
          </w:tcPr>
          <w:p w14:paraId="43D1E5F9"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14</w:t>
            </w:r>
          </w:p>
        </w:tc>
        <w:tc>
          <w:tcPr>
            <w:tcW w:w="1116" w:type="pct"/>
            <w:shd w:val="clear" w:color="auto" w:fill="auto"/>
            <w:noWrap/>
            <w:vAlign w:val="center"/>
            <w:hideMark/>
          </w:tcPr>
          <w:p w14:paraId="66706975"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渠道</w:t>
            </w:r>
            <w:r w:rsidRPr="00B9761A">
              <w:rPr>
                <w:rFonts w:ascii="仿宋" w:eastAsia="仿宋" w:hAnsi="仿宋" w:cs="宋体"/>
                <w:color w:val="000000" w:themeColor="text1"/>
                <w:kern w:val="0"/>
                <w:sz w:val="20"/>
                <w:szCs w:val="20"/>
              </w:rPr>
              <w:t>K801+340</w:t>
            </w:r>
            <w:r w:rsidR="00ED5E1B" w:rsidRPr="00B9761A">
              <w:rPr>
                <w:rFonts w:ascii="仿宋" w:eastAsia="仿宋" w:hAnsi="仿宋" w:cs="宋体"/>
                <w:color w:val="000000" w:themeColor="text1"/>
                <w:kern w:val="0"/>
                <w:sz w:val="20"/>
                <w:szCs w:val="20"/>
              </w:rPr>
              <w:t>～</w:t>
            </w:r>
            <w:r w:rsidRPr="00B9761A">
              <w:rPr>
                <w:rFonts w:ascii="仿宋" w:eastAsia="仿宋" w:hAnsi="仿宋" w:cs="宋体"/>
                <w:color w:val="000000" w:themeColor="text1"/>
                <w:kern w:val="0"/>
                <w:sz w:val="20"/>
                <w:szCs w:val="20"/>
              </w:rPr>
              <w:t>K802+990</w:t>
            </w:r>
          </w:p>
        </w:tc>
        <w:tc>
          <w:tcPr>
            <w:tcW w:w="2301" w:type="pct"/>
            <w:shd w:val="clear" w:color="auto" w:fill="auto"/>
            <w:noWrap/>
            <w:vAlign w:val="center"/>
            <w:hideMark/>
          </w:tcPr>
          <w:p w14:paraId="018A8BD8"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olor w:val="000000" w:themeColor="text1"/>
                <w:kern w:val="0"/>
                <w:sz w:val="20"/>
                <w:szCs w:val="20"/>
              </w:rPr>
              <w:t>轻微～中等湿陷性黄土</w:t>
            </w:r>
            <w:r w:rsidRPr="00B9761A">
              <w:rPr>
                <w:rFonts w:ascii="仿宋" w:eastAsia="仿宋" w:hAnsi="仿宋" w:hint="eastAsia"/>
                <w:color w:val="000000" w:themeColor="text1"/>
                <w:kern w:val="0"/>
                <w:sz w:val="20"/>
                <w:szCs w:val="20"/>
              </w:rPr>
              <w:t>，</w:t>
            </w:r>
            <w:r w:rsidRPr="00B9761A">
              <w:rPr>
                <w:rFonts w:ascii="仿宋" w:eastAsia="仿宋" w:hAnsi="仿宋"/>
                <w:color w:val="000000" w:themeColor="text1"/>
                <w:kern w:val="0"/>
                <w:sz w:val="20"/>
                <w:szCs w:val="20"/>
              </w:rPr>
              <w:t>强夯</w:t>
            </w:r>
          </w:p>
        </w:tc>
        <w:tc>
          <w:tcPr>
            <w:tcW w:w="412" w:type="pct"/>
            <w:shd w:val="clear" w:color="auto" w:fill="auto"/>
            <w:vAlign w:val="center"/>
            <w:hideMark/>
          </w:tcPr>
          <w:p w14:paraId="3B2384E2" w14:textId="77777777" w:rsidR="00EC77FC" w:rsidRPr="00B9761A" w:rsidRDefault="00EC77FC" w:rsidP="006B1E19">
            <w:pPr>
              <w:jc w:val="center"/>
              <w:rPr>
                <w:rFonts w:ascii="仿宋" w:eastAsia="仿宋" w:hAnsi="仿宋"/>
                <w:color w:val="000000" w:themeColor="text1"/>
                <w:sz w:val="20"/>
                <w:szCs w:val="20"/>
              </w:rPr>
            </w:pPr>
            <w:r w:rsidRPr="00B9761A">
              <w:rPr>
                <w:rFonts w:ascii="仿宋" w:eastAsia="仿宋" w:hAnsi="仿宋" w:hint="eastAsia"/>
                <w:color w:val="000000" w:themeColor="text1"/>
                <w:sz w:val="20"/>
                <w:szCs w:val="20"/>
              </w:rPr>
              <w:t xml:space="preserve">1650 </w:t>
            </w:r>
          </w:p>
        </w:tc>
        <w:tc>
          <w:tcPr>
            <w:tcW w:w="430" w:type="pct"/>
            <w:shd w:val="clear" w:color="auto" w:fill="auto"/>
            <w:noWrap/>
            <w:vAlign w:val="center"/>
            <w:hideMark/>
          </w:tcPr>
          <w:p w14:paraId="5CAD9A68"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3～15</w:t>
            </w:r>
          </w:p>
        </w:tc>
        <w:tc>
          <w:tcPr>
            <w:tcW w:w="436" w:type="pct"/>
            <w:shd w:val="clear" w:color="auto" w:fill="auto"/>
            <w:noWrap/>
            <w:vAlign w:val="center"/>
            <w:hideMark/>
          </w:tcPr>
          <w:p w14:paraId="0B0977F4" w14:textId="77777777" w:rsidR="00EC77FC" w:rsidRPr="00B9761A" w:rsidRDefault="00F7319B" w:rsidP="006B1E19">
            <w:pPr>
              <w:widowControl/>
              <w:jc w:val="center"/>
              <w:rPr>
                <w:rFonts w:ascii="仿宋" w:eastAsia="仿宋" w:hAnsi="仿宋" w:cs="宋体"/>
                <w:color w:val="000000" w:themeColor="text1"/>
                <w:kern w:val="0"/>
                <w:sz w:val="20"/>
                <w:szCs w:val="20"/>
              </w:rPr>
            </w:pPr>
            <w:r>
              <w:rPr>
                <w:rFonts w:ascii="仿宋" w:eastAsia="仿宋" w:hAnsi="仿宋" w:cs="宋体" w:hint="eastAsia"/>
                <w:color w:val="000000" w:themeColor="text1"/>
                <w:sz w:val="20"/>
                <w:szCs w:val="20"/>
              </w:rPr>
              <w:t>/</w:t>
            </w:r>
          </w:p>
        </w:tc>
      </w:tr>
      <w:tr w:rsidR="00F7319B" w:rsidRPr="00B9761A" w14:paraId="56BCB10B" w14:textId="77777777" w:rsidTr="00A42BBB">
        <w:trPr>
          <w:trHeight w:val="20"/>
          <w:jc w:val="center"/>
        </w:trPr>
        <w:tc>
          <w:tcPr>
            <w:tcW w:w="305" w:type="pct"/>
            <w:shd w:val="clear" w:color="auto" w:fill="auto"/>
            <w:vAlign w:val="center"/>
            <w:hideMark/>
          </w:tcPr>
          <w:p w14:paraId="3BDCD922" w14:textId="77777777" w:rsidR="00F7319B" w:rsidRPr="00B9761A" w:rsidRDefault="00F7319B" w:rsidP="00F7319B">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15</w:t>
            </w:r>
          </w:p>
        </w:tc>
        <w:tc>
          <w:tcPr>
            <w:tcW w:w="1116" w:type="pct"/>
            <w:shd w:val="clear" w:color="auto" w:fill="auto"/>
            <w:noWrap/>
            <w:vAlign w:val="center"/>
            <w:hideMark/>
          </w:tcPr>
          <w:p w14:paraId="2282B822" w14:textId="77777777" w:rsidR="00F7319B" w:rsidRPr="00B9761A" w:rsidRDefault="00F7319B" w:rsidP="00F7319B">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渠道</w:t>
            </w:r>
            <w:r w:rsidRPr="00B9761A">
              <w:rPr>
                <w:rFonts w:ascii="仿宋" w:eastAsia="仿宋" w:hAnsi="仿宋" w:cs="宋体"/>
                <w:color w:val="000000" w:themeColor="text1"/>
                <w:kern w:val="0"/>
                <w:sz w:val="20"/>
                <w:szCs w:val="20"/>
              </w:rPr>
              <w:t>K802+990～K803+240</w:t>
            </w:r>
          </w:p>
        </w:tc>
        <w:tc>
          <w:tcPr>
            <w:tcW w:w="2301" w:type="pct"/>
            <w:shd w:val="clear" w:color="auto" w:fill="auto"/>
            <w:noWrap/>
            <w:vAlign w:val="center"/>
            <w:hideMark/>
          </w:tcPr>
          <w:p w14:paraId="0BDEAE78" w14:textId="77777777" w:rsidR="00F7319B" w:rsidRPr="00B9761A" w:rsidRDefault="00F7319B" w:rsidP="00F7319B">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高填方渠段</w:t>
            </w:r>
          </w:p>
        </w:tc>
        <w:tc>
          <w:tcPr>
            <w:tcW w:w="412" w:type="pct"/>
            <w:shd w:val="clear" w:color="auto" w:fill="auto"/>
            <w:vAlign w:val="center"/>
            <w:hideMark/>
          </w:tcPr>
          <w:p w14:paraId="78D7FB52" w14:textId="77777777" w:rsidR="00F7319B" w:rsidRPr="00B9761A" w:rsidRDefault="00F7319B" w:rsidP="00F7319B">
            <w:pPr>
              <w:jc w:val="center"/>
              <w:rPr>
                <w:rFonts w:ascii="仿宋" w:eastAsia="仿宋" w:hAnsi="仿宋"/>
                <w:color w:val="000000" w:themeColor="text1"/>
                <w:sz w:val="20"/>
                <w:szCs w:val="20"/>
              </w:rPr>
            </w:pPr>
            <w:r w:rsidRPr="00B9761A">
              <w:rPr>
                <w:rFonts w:ascii="仿宋" w:eastAsia="仿宋" w:hAnsi="仿宋" w:hint="eastAsia"/>
                <w:color w:val="000000" w:themeColor="text1"/>
                <w:sz w:val="20"/>
                <w:szCs w:val="20"/>
              </w:rPr>
              <w:t xml:space="preserve">250 </w:t>
            </w:r>
          </w:p>
        </w:tc>
        <w:tc>
          <w:tcPr>
            <w:tcW w:w="430" w:type="pct"/>
            <w:shd w:val="clear" w:color="auto" w:fill="auto"/>
            <w:noWrap/>
            <w:hideMark/>
          </w:tcPr>
          <w:p w14:paraId="10D16ECE" w14:textId="77777777" w:rsidR="00F7319B" w:rsidRPr="00B9761A" w:rsidRDefault="00F7319B" w:rsidP="00F7319B">
            <w:pPr>
              <w:widowControl/>
              <w:jc w:val="center"/>
              <w:rPr>
                <w:rFonts w:ascii="仿宋" w:eastAsia="仿宋" w:hAnsi="仿宋" w:cs="宋体"/>
                <w:color w:val="000000" w:themeColor="text1"/>
                <w:kern w:val="0"/>
                <w:sz w:val="20"/>
                <w:szCs w:val="20"/>
              </w:rPr>
            </w:pPr>
            <w:r w:rsidRPr="00CE79C7">
              <w:rPr>
                <w:rFonts w:ascii="仿宋" w:eastAsia="仿宋" w:hAnsi="仿宋" w:cs="宋体" w:hint="eastAsia"/>
                <w:color w:val="000000" w:themeColor="text1"/>
                <w:sz w:val="20"/>
                <w:szCs w:val="20"/>
              </w:rPr>
              <w:t>/</w:t>
            </w:r>
          </w:p>
        </w:tc>
        <w:tc>
          <w:tcPr>
            <w:tcW w:w="436" w:type="pct"/>
            <w:shd w:val="clear" w:color="auto" w:fill="auto"/>
            <w:noWrap/>
            <w:vAlign w:val="center"/>
            <w:hideMark/>
          </w:tcPr>
          <w:p w14:paraId="4D948B9C" w14:textId="77777777" w:rsidR="00F7319B" w:rsidRPr="00B9761A" w:rsidRDefault="00F7319B" w:rsidP="00F7319B">
            <w:pPr>
              <w:widowControl/>
              <w:jc w:val="center"/>
              <w:rPr>
                <w:rFonts w:ascii="仿宋" w:eastAsia="仿宋" w:hAnsi="仿宋" w:cs="宋体"/>
                <w:color w:val="000000" w:themeColor="text1"/>
                <w:kern w:val="0"/>
                <w:sz w:val="20"/>
                <w:szCs w:val="20"/>
              </w:rPr>
            </w:pPr>
            <w:r w:rsidRPr="00B9761A">
              <w:rPr>
                <w:rFonts w:ascii="仿宋" w:eastAsia="仿宋" w:hAnsi="仿宋"/>
                <w:color w:val="000000" w:themeColor="text1"/>
                <w:sz w:val="20"/>
                <w:szCs w:val="20"/>
              </w:rPr>
              <w:t>7.6～7.67</w:t>
            </w:r>
          </w:p>
        </w:tc>
      </w:tr>
      <w:tr w:rsidR="00F7319B" w:rsidRPr="00B9761A" w14:paraId="4F3F7DD7" w14:textId="77777777" w:rsidTr="00A42BBB">
        <w:trPr>
          <w:trHeight w:val="20"/>
          <w:jc w:val="center"/>
        </w:trPr>
        <w:tc>
          <w:tcPr>
            <w:tcW w:w="305" w:type="pct"/>
            <w:shd w:val="clear" w:color="auto" w:fill="auto"/>
            <w:vAlign w:val="center"/>
            <w:hideMark/>
          </w:tcPr>
          <w:p w14:paraId="1FE0D6E1" w14:textId="77777777" w:rsidR="00F7319B" w:rsidRPr="00B9761A" w:rsidRDefault="00F7319B" w:rsidP="00F7319B">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16</w:t>
            </w:r>
          </w:p>
        </w:tc>
        <w:tc>
          <w:tcPr>
            <w:tcW w:w="1116" w:type="pct"/>
            <w:shd w:val="clear" w:color="auto" w:fill="auto"/>
            <w:noWrap/>
            <w:vAlign w:val="center"/>
            <w:hideMark/>
          </w:tcPr>
          <w:p w14:paraId="0FA02E16" w14:textId="77777777" w:rsidR="00F7319B" w:rsidRPr="00B9761A" w:rsidRDefault="00F7319B" w:rsidP="00F7319B">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渠道</w:t>
            </w:r>
            <w:r w:rsidRPr="00B9761A">
              <w:rPr>
                <w:rFonts w:ascii="仿宋" w:eastAsia="仿宋" w:hAnsi="仿宋" w:cs="宋体"/>
                <w:color w:val="000000" w:themeColor="text1"/>
                <w:kern w:val="0"/>
                <w:sz w:val="20"/>
                <w:szCs w:val="20"/>
              </w:rPr>
              <w:t>K803+240～K803+674</w:t>
            </w:r>
          </w:p>
        </w:tc>
        <w:tc>
          <w:tcPr>
            <w:tcW w:w="2301" w:type="pct"/>
            <w:shd w:val="clear" w:color="auto" w:fill="auto"/>
            <w:noWrap/>
            <w:vAlign w:val="center"/>
            <w:hideMark/>
          </w:tcPr>
          <w:p w14:paraId="0F14CC40" w14:textId="77777777" w:rsidR="00F7319B" w:rsidRPr="00B9761A" w:rsidRDefault="00F7319B" w:rsidP="00F7319B">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半挖半填渠段</w:t>
            </w:r>
          </w:p>
        </w:tc>
        <w:tc>
          <w:tcPr>
            <w:tcW w:w="412" w:type="pct"/>
            <w:shd w:val="clear" w:color="auto" w:fill="auto"/>
            <w:vAlign w:val="center"/>
            <w:hideMark/>
          </w:tcPr>
          <w:p w14:paraId="2BEC66F4" w14:textId="77777777" w:rsidR="00F7319B" w:rsidRPr="00B9761A" w:rsidRDefault="00F7319B" w:rsidP="00F7319B">
            <w:pPr>
              <w:jc w:val="center"/>
              <w:rPr>
                <w:rFonts w:ascii="仿宋" w:eastAsia="仿宋" w:hAnsi="仿宋"/>
                <w:color w:val="000000" w:themeColor="text1"/>
                <w:sz w:val="20"/>
                <w:szCs w:val="20"/>
              </w:rPr>
            </w:pPr>
            <w:r w:rsidRPr="00B9761A">
              <w:rPr>
                <w:rFonts w:ascii="仿宋" w:eastAsia="仿宋" w:hAnsi="仿宋" w:hint="eastAsia"/>
                <w:color w:val="000000" w:themeColor="text1"/>
                <w:sz w:val="20"/>
                <w:szCs w:val="20"/>
              </w:rPr>
              <w:t xml:space="preserve">434 </w:t>
            </w:r>
          </w:p>
        </w:tc>
        <w:tc>
          <w:tcPr>
            <w:tcW w:w="430" w:type="pct"/>
            <w:shd w:val="clear" w:color="auto" w:fill="auto"/>
            <w:noWrap/>
            <w:hideMark/>
          </w:tcPr>
          <w:p w14:paraId="27365EDB" w14:textId="77777777" w:rsidR="00F7319B" w:rsidRPr="00B9761A" w:rsidRDefault="00F7319B" w:rsidP="00F7319B">
            <w:pPr>
              <w:widowControl/>
              <w:jc w:val="center"/>
              <w:rPr>
                <w:rFonts w:ascii="仿宋" w:eastAsia="仿宋" w:hAnsi="仿宋" w:cs="宋体"/>
                <w:color w:val="000000" w:themeColor="text1"/>
                <w:kern w:val="0"/>
                <w:sz w:val="20"/>
                <w:szCs w:val="20"/>
              </w:rPr>
            </w:pPr>
            <w:r w:rsidRPr="00CE79C7">
              <w:rPr>
                <w:rFonts w:ascii="仿宋" w:eastAsia="仿宋" w:hAnsi="仿宋" w:cs="宋体" w:hint="eastAsia"/>
                <w:color w:val="000000" w:themeColor="text1"/>
                <w:sz w:val="20"/>
                <w:szCs w:val="20"/>
              </w:rPr>
              <w:t>/</w:t>
            </w:r>
          </w:p>
        </w:tc>
        <w:tc>
          <w:tcPr>
            <w:tcW w:w="436" w:type="pct"/>
            <w:shd w:val="clear" w:color="auto" w:fill="auto"/>
            <w:noWrap/>
            <w:hideMark/>
          </w:tcPr>
          <w:p w14:paraId="6BE1C495" w14:textId="77777777" w:rsidR="00F7319B" w:rsidRPr="00B9761A" w:rsidRDefault="00F7319B" w:rsidP="00F7319B">
            <w:pPr>
              <w:widowControl/>
              <w:jc w:val="center"/>
              <w:rPr>
                <w:rFonts w:ascii="仿宋" w:eastAsia="仿宋" w:hAnsi="仿宋" w:cs="宋体"/>
                <w:color w:val="000000" w:themeColor="text1"/>
                <w:kern w:val="0"/>
                <w:sz w:val="20"/>
                <w:szCs w:val="20"/>
              </w:rPr>
            </w:pPr>
            <w:r w:rsidRPr="008743A2">
              <w:rPr>
                <w:rFonts w:ascii="仿宋" w:eastAsia="仿宋" w:hAnsi="仿宋" w:cs="宋体" w:hint="eastAsia"/>
                <w:color w:val="000000" w:themeColor="text1"/>
                <w:sz w:val="20"/>
                <w:szCs w:val="20"/>
              </w:rPr>
              <w:t>/</w:t>
            </w:r>
          </w:p>
        </w:tc>
      </w:tr>
      <w:tr w:rsidR="00F7319B" w:rsidRPr="00B9761A" w14:paraId="2B3DA62C" w14:textId="77777777" w:rsidTr="00A42BBB">
        <w:trPr>
          <w:trHeight w:val="20"/>
          <w:jc w:val="center"/>
        </w:trPr>
        <w:tc>
          <w:tcPr>
            <w:tcW w:w="305" w:type="pct"/>
            <w:shd w:val="clear" w:color="auto" w:fill="auto"/>
            <w:vAlign w:val="center"/>
            <w:hideMark/>
          </w:tcPr>
          <w:p w14:paraId="51CB88BB" w14:textId="77777777" w:rsidR="00F7319B" w:rsidRPr="00B9761A" w:rsidRDefault="00F7319B" w:rsidP="00F7319B">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17</w:t>
            </w:r>
          </w:p>
        </w:tc>
        <w:tc>
          <w:tcPr>
            <w:tcW w:w="1116" w:type="pct"/>
            <w:shd w:val="clear" w:color="auto" w:fill="auto"/>
            <w:noWrap/>
            <w:vAlign w:val="center"/>
            <w:hideMark/>
          </w:tcPr>
          <w:p w14:paraId="08494FCB" w14:textId="77777777" w:rsidR="00F7319B" w:rsidRPr="00B9761A" w:rsidRDefault="00F7319B" w:rsidP="00F7319B">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渠道</w:t>
            </w:r>
            <w:r w:rsidRPr="00B9761A">
              <w:rPr>
                <w:rFonts w:ascii="仿宋" w:eastAsia="仿宋" w:hAnsi="仿宋" w:cs="宋体"/>
                <w:color w:val="000000" w:themeColor="text1"/>
                <w:kern w:val="0"/>
                <w:sz w:val="20"/>
                <w:szCs w:val="20"/>
              </w:rPr>
              <w:t>K803+674～K805+239</w:t>
            </w:r>
          </w:p>
        </w:tc>
        <w:tc>
          <w:tcPr>
            <w:tcW w:w="2301" w:type="pct"/>
            <w:shd w:val="clear" w:color="auto" w:fill="auto"/>
            <w:noWrap/>
            <w:vAlign w:val="center"/>
            <w:hideMark/>
          </w:tcPr>
          <w:p w14:paraId="7F86DAC3" w14:textId="77777777" w:rsidR="00F7319B" w:rsidRPr="00B9761A" w:rsidRDefault="00F7319B" w:rsidP="00F7319B">
            <w:pPr>
              <w:widowControl/>
              <w:jc w:val="center"/>
              <w:rPr>
                <w:rFonts w:ascii="仿宋" w:eastAsia="仿宋" w:hAnsi="仿宋" w:cs="宋体"/>
                <w:color w:val="000000" w:themeColor="text1"/>
                <w:kern w:val="0"/>
                <w:sz w:val="20"/>
                <w:szCs w:val="20"/>
              </w:rPr>
            </w:pPr>
            <w:r w:rsidRPr="00B9761A">
              <w:rPr>
                <w:rFonts w:ascii="仿宋" w:eastAsia="仿宋" w:hAnsi="仿宋"/>
                <w:color w:val="000000" w:themeColor="text1"/>
                <w:kern w:val="0"/>
                <w:sz w:val="20"/>
                <w:szCs w:val="20"/>
              </w:rPr>
              <w:t>上部黄土状壤土，下部全、强风化辉长岩</w:t>
            </w:r>
            <w:r w:rsidRPr="00B9761A">
              <w:rPr>
                <w:rFonts w:ascii="仿宋" w:eastAsia="仿宋" w:hAnsi="仿宋" w:hint="eastAsia"/>
                <w:color w:val="000000" w:themeColor="text1"/>
                <w:kern w:val="0"/>
                <w:sz w:val="20"/>
                <w:szCs w:val="20"/>
              </w:rPr>
              <w:t>，设</w:t>
            </w:r>
            <w:r w:rsidRPr="00B9761A">
              <w:rPr>
                <w:rFonts w:ascii="仿宋" w:eastAsia="仿宋" w:hAnsi="仿宋"/>
                <w:color w:val="000000" w:themeColor="text1"/>
                <w:kern w:val="0"/>
                <w:sz w:val="20"/>
                <w:szCs w:val="20"/>
              </w:rPr>
              <w:t>置边坡排水系统</w:t>
            </w:r>
          </w:p>
        </w:tc>
        <w:tc>
          <w:tcPr>
            <w:tcW w:w="412" w:type="pct"/>
            <w:shd w:val="clear" w:color="auto" w:fill="auto"/>
            <w:vAlign w:val="center"/>
            <w:hideMark/>
          </w:tcPr>
          <w:p w14:paraId="738357A2" w14:textId="77777777" w:rsidR="00F7319B" w:rsidRPr="00B9761A" w:rsidRDefault="00F7319B" w:rsidP="00F7319B">
            <w:pPr>
              <w:jc w:val="center"/>
              <w:rPr>
                <w:rFonts w:ascii="仿宋" w:eastAsia="仿宋" w:hAnsi="仿宋"/>
                <w:color w:val="000000" w:themeColor="text1"/>
                <w:sz w:val="20"/>
                <w:szCs w:val="20"/>
              </w:rPr>
            </w:pPr>
            <w:r w:rsidRPr="00B9761A">
              <w:rPr>
                <w:rFonts w:ascii="仿宋" w:eastAsia="仿宋" w:hAnsi="仿宋" w:hint="eastAsia"/>
                <w:color w:val="000000" w:themeColor="text1"/>
                <w:sz w:val="20"/>
                <w:szCs w:val="20"/>
              </w:rPr>
              <w:t xml:space="preserve">1565 </w:t>
            </w:r>
          </w:p>
        </w:tc>
        <w:tc>
          <w:tcPr>
            <w:tcW w:w="430" w:type="pct"/>
            <w:shd w:val="clear" w:color="auto" w:fill="auto"/>
            <w:noWrap/>
            <w:vAlign w:val="center"/>
            <w:hideMark/>
          </w:tcPr>
          <w:p w14:paraId="10C5D82B" w14:textId="77777777" w:rsidR="00F7319B" w:rsidRPr="00B9761A" w:rsidRDefault="00F7319B" w:rsidP="00F7319B">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15～32</w:t>
            </w:r>
          </w:p>
        </w:tc>
        <w:tc>
          <w:tcPr>
            <w:tcW w:w="436" w:type="pct"/>
            <w:shd w:val="clear" w:color="auto" w:fill="auto"/>
            <w:noWrap/>
            <w:hideMark/>
          </w:tcPr>
          <w:p w14:paraId="110295E8" w14:textId="77777777" w:rsidR="00F7319B" w:rsidRPr="00B9761A" w:rsidRDefault="00F7319B" w:rsidP="00F7319B">
            <w:pPr>
              <w:widowControl/>
              <w:jc w:val="center"/>
              <w:rPr>
                <w:rFonts w:ascii="仿宋" w:eastAsia="仿宋" w:hAnsi="仿宋" w:cs="宋体"/>
                <w:color w:val="000000" w:themeColor="text1"/>
                <w:kern w:val="0"/>
                <w:sz w:val="20"/>
                <w:szCs w:val="20"/>
              </w:rPr>
            </w:pPr>
            <w:r w:rsidRPr="008743A2">
              <w:rPr>
                <w:rFonts w:ascii="仿宋" w:eastAsia="仿宋" w:hAnsi="仿宋" w:cs="宋体" w:hint="eastAsia"/>
                <w:color w:val="000000" w:themeColor="text1"/>
                <w:sz w:val="20"/>
                <w:szCs w:val="20"/>
              </w:rPr>
              <w:t>/</w:t>
            </w:r>
          </w:p>
        </w:tc>
      </w:tr>
      <w:tr w:rsidR="00F7319B" w:rsidRPr="00B9761A" w14:paraId="5717938F" w14:textId="77777777" w:rsidTr="00A42BBB">
        <w:trPr>
          <w:trHeight w:val="20"/>
          <w:jc w:val="center"/>
        </w:trPr>
        <w:tc>
          <w:tcPr>
            <w:tcW w:w="305" w:type="pct"/>
            <w:shd w:val="clear" w:color="auto" w:fill="auto"/>
            <w:vAlign w:val="center"/>
            <w:hideMark/>
          </w:tcPr>
          <w:p w14:paraId="771CA4FF" w14:textId="77777777" w:rsidR="00F7319B" w:rsidRPr="00B9761A" w:rsidRDefault="00F7319B" w:rsidP="00F7319B">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18</w:t>
            </w:r>
          </w:p>
        </w:tc>
        <w:tc>
          <w:tcPr>
            <w:tcW w:w="1116" w:type="pct"/>
            <w:shd w:val="clear" w:color="auto" w:fill="auto"/>
            <w:noWrap/>
            <w:vAlign w:val="center"/>
            <w:hideMark/>
          </w:tcPr>
          <w:p w14:paraId="20F2C1A0" w14:textId="77777777" w:rsidR="00F7319B" w:rsidRPr="00B9761A" w:rsidRDefault="00F7319B" w:rsidP="00F7319B">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渠道</w:t>
            </w:r>
            <w:r w:rsidRPr="00B9761A">
              <w:rPr>
                <w:rFonts w:ascii="仿宋" w:eastAsia="仿宋" w:hAnsi="仿宋" w:cs="宋体"/>
                <w:color w:val="000000" w:themeColor="text1"/>
                <w:kern w:val="0"/>
                <w:sz w:val="20"/>
                <w:szCs w:val="20"/>
              </w:rPr>
              <w:t>K805+239～K805+677</w:t>
            </w:r>
          </w:p>
        </w:tc>
        <w:tc>
          <w:tcPr>
            <w:tcW w:w="2301" w:type="pct"/>
            <w:shd w:val="clear" w:color="auto" w:fill="auto"/>
            <w:noWrap/>
            <w:vAlign w:val="center"/>
            <w:hideMark/>
          </w:tcPr>
          <w:p w14:paraId="1BFADBB0" w14:textId="77777777" w:rsidR="00F7319B" w:rsidRPr="00B9761A" w:rsidRDefault="00F7319B" w:rsidP="00F7319B">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半挖半填渠段，石渠段</w:t>
            </w:r>
          </w:p>
        </w:tc>
        <w:tc>
          <w:tcPr>
            <w:tcW w:w="412" w:type="pct"/>
            <w:shd w:val="clear" w:color="auto" w:fill="auto"/>
            <w:vAlign w:val="center"/>
            <w:hideMark/>
          </w:tcPr>
          <w:p w14:paraId="01CAAA23" w14:textId="77777777" w:rsidR="00F7319B" w:rsidRPr="00B9761A" w:rsidRDefault="00F7319B" w:rsidP="00F7319B">
            <w:pPr>
              <w:jc w:val="center"/>
              <w:rPr>
                <w:rFonts w:ascii="仿宋" w:eastAsia="仿宋" w:hAnsi="仿宋"/>
                <w:color w:val="000000" w:themeColor="text1"/>
                <w:sz w:val="20"/>
                <w:szCs w:val="20"/>
              </w:rPr>
            </w:pPr>
            <w:r w:rsidRPr="00B9761A">
              <w:rPr>
                <w:rFonts w:ascii="仿宋" w:eastAsia="仿宋" w:hAnsi="仿宋" w:hint="eastAsia"/>
                <w:color w:val="000000" w:themeColor="text1"/>
                <w:sz w:val="20"/>
                <w:szCs w:val="20"/>
              </w:rPr>
              <w:t xml:space="preserve">438 </w:t>
            </w:r>
          </w:p>
        </w:tc>
        <w:tc>
          <w:tcPr>
            <w:tcW w:w="430" w:type="pct"/>
            <w:shd w:val="clear" w:color="auto" w:fill="auto"/>
            <w:noWrap/>
            <w:vAlign w:val="center"/>
            <w:hideMark/>
          </w:tcPr>
          <w:p w14:paraId="56EDA0DC" w14:textId="77777777" w:rsidR="00F7319B" w:rsidRPr="00B9761A" w:rsidRDefault="00F7319B" w:rsidP="00F7319B">
            <w:pPr>
              <w:widowControl/>
              <w:jc w:val="center"/>
              <w:rPr>
                <w:rFonts w:ascii="仿宋" w:eastAsia="仿宋" w:hAnsi="仿宋" w:cs="宋体"/>
                <w:color w:val="000000" w:themeColor="text1"/>
                <w:kern w:val="0"/>
                <w:sz w:val="20"/>
                <w:szCs w:val="20"/>
              </w:rPr>
            </w:pPr>
            <w:r>
              <w:rPr>
                <w:rFonts w:ascii="仿宋" w:eastAsia="仿宋" w:hAnsi="仿宋" w:cs="宋体" w:hint="eastAsia"/>
                <w:color w:val="000000" w:themeColor="text1"/>
                <w:sz w:val="20"/>
                <w:szCs w:val="20"/>
              </w:rPr>
              <w:t>/</w:t>
            </w:r>
          </w:p>
        </w:tc>
        <w:tc>
          <w:tcPr>
            <w:tcW w:w="436" w:type="pct"/>
            <w:shd w:val="clear" w:color="auto" w:fill="auto"/>
            <w:noWrap/>
            <w:hideMark/>
          </w:tcPr>
          <w:p w14:paraId="7540EED7" w14:textId="77777777" w:rsidR="00F7319B" w:rsidRPr="00B9761A" w:rsidRDefault="00F7319B" w:rsidP="00F7319B">
            <w:pPr>
              <w:widowControl/>
              <w:jc w:val="center"/>
              <w:rPr>
                <w:rFonts w:ascii="仿宋" w:eastAsia="仿宋" w:hAnsi="仿宋" w:cs="宋体"/>
                <w:color w:val="000000" w:themeColor="text1"/>
                <w:kern w:val="0"/>
                <w:sz w:val="20"/>
                <w:szCs w:val="20"/>
              </w:rPr>
            </w:pPr>
            <w:r w:rsidRPr="008743A2">
              <w:rPr>
                <w:rFonts w:ascii="仿宋" w:eastAsia="仿宋" w:hAnsi="仿宋" w:cs="宋体" w:hint="eastAsia"/>
                <w:color w:val="000000" w:themeColor="text1"/>
                <w:sz w:val="20"/>
                <w:szCs w:val="20"/>
              </w:rPr>
              <w:t>/</w:t>
            </w:r>
          </w:p>
        </w:tc>
      </w:tr>
      <w:tr w:rsidR="00EC77FC" w:rsidRPr="00B9761A" w14:paraId="23EA3216" w14:textId="77777777" w:rsidTr="00A42BBB">
        <w:trPr>
          <w:trHeight w:val="20"/>
          <w:jc w:val="center"/>
        </w:trPr>
        <w:tc>
          <w:tcPr>
            <w:tcW w:w="305" w:type="pct"/>
            <w:shd w:val="clear" w:color="auto" w:fill="auto"/>
            <w:vAlign w:val="center"/>
            <w:hideMark/>
          </w:tcPr>
          <w:p w14:paraId="3E84ACB1"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19</w:t>
            </w:r>
          </w:p>
        </w:tc>
        <w:tc>
          <w:tcPr>
            <w:tcW w:w="1116" w:type="pct"/>
            <w:shd w:val="clear" w:color="auto" w:fill="auto"/>
            <w:noWrap/>
            <w:vAlign w:val="center"/>
            <w:hideMark/>
          </w:tcPr>
          <w:p w14:paraId="02E1D0AE"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渠道</w:t>
            </w:r>
            <w:r w:rsidRPr="00B9761A">
              <w:rPr>
                <w:rFonts w:ascii="仿宋" w:eastAsia="仿宋" w:hAnsi="仿宋" w:cs="宋体"/>
                <w:color w:val="000000" w:themeColor="text1"/>
                <w:kern w:val="0"/>
                <w:sz w:val="20"/>
                <w:szCs w:val="20"/>
              </w:rPr>
              <w:t>K805+677</w:t>
            </w:r>
            <w:r w:rsidR="00ED5E1B" w:rsidRPr="00B9761A">
              <w:rPr>
                <w:rFonts w:ascii="仿宋" w:eastAsia="仿宋" w:hAnsi="仿宋" w:cs="宋体"/>
                <w:color w:val="000000" w:themeColor="text1"/>
                <w:kern w:val="0"/>
                <w:sz w:val="20"/>
                <w:szCs w:val="20"/>
              </w:rPr>
              <w:t>～</w:t>
            </w:r>
            <w:r w:rsidRPr="00B9761A">
              <w:rPr>
                <w:rFonts w:ascii="仿宋" w:eastAsia="仿宋" w:hAnsi="仿宋" w:cs="宋体"/>
                <w:color w:val="000000" w:themeColor="text1"/>
                <w:kern w:val="0"/>
                <w:sz w:val="20"/>
                <w:szCs w:val="20"/>
              </w:rPr>
              <w:t>K805+838</w:t>
            </w:r>
          </w:p>
        </w:tc>
        <w:tc>
          <w:tcPr>
            <w:tcW w:w="2301" w:type="pct"/>
            <w:shd w:val="clear" w:color="auto" w:fill="auto"/>
            <w:noWrap/>
            <w:vAlign w:val="center"/>
            <w:hideMark/>
          </w:tcPr>
          <w:p w14:paraId="2C0F568A"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高填方渠段</w:t>
            </w:r>
          </w:p>
        </w:tc>
        <w:tc>
          <w:tcPr>
            <w:tcW w:w="412" w:type="pct"/>
            <w:shd w:val="clear" w:color="auto" w:fill="auto"/>
            <w:vAlign w:val="center"/>
            <w:hideMark/>
          </w:tcPr>
          <w:p w14:paraId="6377AFDE" w14:textId="77777777" w:rsidR="00EC77FC" w:rsidRPr="00B9761A" w:rsidRDefault="00EC77FC" w:rsidP="006B1E19">
            <w:pPr>
              <w:jc w:val="center"/>
              <w:rPr>
                <w:rFonts w:ascii="仿宋" w:eastAsia="仿宋" w:hAnsi="仿宋"/>
                <w:color w:val="000000" w:themeColor="text1"/>
                <w:sz w:val="20"/>
                <w:szCs w:val="20"/>
              </w:rPr>
            </w:pPr>
            <w:r w:rsidRPr="00B9761A">
              <w:rPr>
                <w:rFonts w:ascii="仿宋" w:eastAsia="仿宋" w:hAnsi="仿宋" w:hint="eastAsia"/>
                <w:color w:val="000000" w:themeColor="text1"/>
                <w:sz w:val="20"/>
                <w:szCs w:val="20"/>
              </w:rPr>
              <w:t xml:space="preserve">161 </w:t>
            </w:r>
          </w:p>
        </w:tc>
        <w:tc>
          <w:tcPr>
            <w:tcW w:w="430" w:type="pct"/>
            <w:shd w:val="clear" w:color="auto" w:fill="auto"/>
            <w:noWrap/>
            <w:vAlign w:val="center"/>
            <w:hideMark/>
          </w:tcPr>
          <w:p w14:paraId="01A2D04A"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olor w:val="000000" w:themeColor="text1"/>
                <w:kern w:val="0"/>
                <w:sz w:val="20"/>
                <w:szCs w:val="20"/>
              </w:rPr>
              <w:t>小于5</w:t>
            </w:r>
          </w:p>
        </w:tc>
        <w:tc>
          <w:tcPr>
            <w:tcW w:w="436" w:type="pct"/>
            <w:shd w:val="clear" w:color="auto" w:fill="auto"/>
            <w:noWrap/>
            <w:vAlign w:val="center"/>
            <w:hideMark/>
          </w:tcPr>
          <w:p w14:paraId="5E1D44ED"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olor w:val="000000" w:themeColor="text1"/>
                <w:sz w:val="20"/>
                <w:szCs w:val="20"/>
              </w:rPr>
              <w:t>7.6</w:t>
            </w:r>
            <w:r w:rsidR="00ED5E1B" w:rsidRPr="00B9761A">
              <w:rPr>
                <w:rFonts w:ascii="仿宋" w:eastAsia="仿宋" w:hAnsi="仿宋"/>
                <w:color w:val="000000" w:themeColor="text1"/>
                <w:sz w:val="20"/>
                <w:szCs w:val="20"/>
              </w:rPr>
              <w:t>～</w:t>
            </w:r>
            <w:r w:rsidRPr="00B9761A">
              <w:rPr>
                <w:rFonts w:ascii="仿宋" w:eastAsia="仿宋" w:hAnsi="仿宋"/>
                <w:color w:val="000000" w:themeColor="text1"/>
                <w:sz w:val="20"/>
                <w:szCs w:val="20"/>
              </w:rPr>
              <w:t>10.55</w:t>
            </w:r>
          </w:p>
        </w:tc>
      </w:tr>
      <w:tr w:rsidR="00EC77FC" w:rsidRPr="00B9761A" w14:paraId="485855D0" w14:textId="77777777" w:rsidTr="00A42BBB">
        <w:trPr>
          <w:trHeight w:val="20"/>
          <w:jc w:val="center"/>
        </w:trPr>
        <w:tc>
          <w:tcPr>
            <w:tcW w:w="305" w:type="pct"/>
            <w:shd w:val="clear" w:color="auto" w:fill="auto"/>
            <w:vAlign w:val="center"/>
            <w:hideMark/>
          </w:tcPr>
          <w:p w14:paraId="6A9029D7"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20</w:t>
            </w:r>
          </w:p>
        </w:tc>
        <w:tc>
          <w:tcPr>
            <w:tcW w:w="1116" w:type="pct"/>
            <w:shd w:val="clear" w:color="auto" w:fill="auto"/>
            <w:noWrap/>
            <w:vAlign w:val="center"/>
            <w:hideMark/>
          </w:tcPr>
          <w:p w14:paraId="37A2119F"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渠道</w:t>
            </w:r>
            <w:r w:rsidRPr="00B9761A">
              <w:rPr>
                <w:rFonts w:ascii="仿宋" w:eastAsia="仿宋" w:hAnsi="仿宋" w:cs="宋体"/>
                <w:color w:val="000000" w:themeColor="text1"/>
                <w:kern w:val="0"/>
                <w:sz w:val="20"/>
                <w:szCs w:val="20"/>
              </w:rPr>
              <w:t>K805+838</w:t>
            </w:r>
            <w:r w:rsidR="00ED5E1B" w:rsidRPr="00B9761A">
              <w:rPr>
                <w:rFonts w:ascii="仿宋" w:eastAsia="仿宋" w:hAnsi="仿宋" w:cs="宋体"/>
                <w:color w:val="000000" w:themeColor="text1"/>
                <w:kern w:val="0"/>
                <w:sz w:val="20"/>
                <w:szCs w:val="20"/>
              </w:rPr>
              <w:t>～</w:t>
            </w:r>
            <w:r w:rsidRPr="00B9761A">
              <w:rPr>
                <w:rFonts w:ascii="仿宋" w:eastAsia="仿宋" w:hAnsi="仿宋" w:cs="宋体"/>
                <w:color w:val="000000" w:themeColor="text1"/>
                <w:kern w:val="0"/>
                <w:sz w:val="20"/>
                <w:szCs w:val="20"/>
              </w:rPr>
              <w:t>K806+338</w:t>
            </w:r>
          </w:p>
        </w:tc>
        <w:tc>
          <w:tcPr>
            <w:tcW w:w="2301" w:type="pct"/>
            <w:shd w:val="clear" w:color="auto" w:fill="auto"/>
            <w:noWrap/>
            <w:vAlign w:val="center"/>
            <w:hideMark/>
          </w:tcPr>
          <w:p w14:paraId="5F8AC58B"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color w:val="000000" w:themeColor="text1"/>
                <w:kern w:val="0"/>
                <w:sz w:val="20"/>
                <w:szCs w:val="20"/>
              </w:rPr>
              <w:t>轻微湿陷性黄土。强夯</w:t>
            </w:r>
            <w:r w:rsidRPr="00B9761A">
              <w:rPr>
                <w:rFonts w:ascii="仿宋" w:eastAsia="仿宋" w:hAnsi="仿宋" w:cs="宋体" w:hint="eastAsia"/>
                <w:color w:val="000000" w:themeColor="text1"/>
                <w:kern w:val="0"/>
                <w:sz w:val="20"/>
                <w:szCs w:val="20"/>
              </w:rPr>
              <w:t>、</w:t>
            </w:r>
            <w:r w:rsidRPr="00B9761A">
              <w:rPr>
                <w:rFonts w:ascii="仿宋" w:eastAsia="仿宋" w:hAnsi="仿宋" w:cs="宋体"/>
                <w:color w:val="000000" w:themeColor="text1"/>
                <w:kern w:val="0"/>
                <w:sz w:val="20"/>
                <w:szCs w:val="20"/>
              </w:rPr>
              <w:t>挤密桩和翻压</w:t>
            </w:r>
          </w:p>
        </w:tc>
        <w:tc>
          <w:tcPr>
            <w:tcW w:w="412" w:type="pct"/>
            <w:shd w:val="clear" w:color="auto" w:fill="auto"/>
            <w:vAlign w:val="center"/>
            <w:hideMark/>
          </w:tcPr>
          <w:p w14:paraId="69C95BF5" w14:textId="77777777" w:rsidR="00EC77FC" w:rsidRPr="00B9761A" w:rsidRDefault="00EC77FC" w:rsidP="006B1E19">
            <w:pPr>
              <w:jc w:val="center"/>
              <w:rPr>
                <w:rFonts w:ascii="仿宋" w:eastAsia="仿宋" w:hAnsi="仿宋"/>
                <w:color w:val="000000" w:themeColor="text1"/>
                <w:sz w:val="20"/>
                <w:szCs w:val="20"/>
              </w:rPr>
            </w:pPr>
            <w:r w:rsidRPr="00B9761A">
              <w:rPr>
                <w:rFonts w:ascii="仿宋" w:eastAsia="仿宋" w:hAnsi="仿宋" w:hint="eastAsia"/>
                <w:color w:val="000000" w:themeColor="text1"/>
                <w:sz w:val="20"/>
                <w:szCs w:val="20"/>
              </w:rPr>
              <w:t xml:space="preserve">500 </w:t>
            </w:r>
          </w:p>
        </w:tc>
        <w:tc>
          <w:tcPr>
            <w:tcW w:w="430" w:type="pct"/>
            <w:shd w:val="clear" w:color="auto" w:fill="auto"/>
            <w:noWrap/>
            <w:vAlign w:val="center"/>
            <w:hideMark/>
          </w:tcPr>
          <w:p w14:paraId="6CD9A682"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5～10</w:t>
            </w:r>
          </w:p>
        </w:tc>
        <w:tc>
          <w:tcPr>
            <w:tcW w:w="436" w:type="pct"/>
            <w:shd w:val="clear" w:color="auto" w:fill="auto"/>
            <w:noWrap/>
            <w:vAlign w:val="center"/>
            <w:hideMark/>
          </w:tcPr>
          <w:p w14:paraId="74D5C7A1" w14:textId="77777777" w:rsidR="00EC77FC" w:rsidRPr="00B9761A" w:rsidRDefault="00EC77FC" w:rsidP="006B1E19">
            <w:pPr>
              <w:widowControl/>
              <w:jc w:val="center"/>
              <w:rPr>
                <w:rFonts w:ascii="仿宋" w:eastAsia="仿宋" w:hAnsi="仿宋" w:cs="宋体"/>
                <w:color w:val="000000" w:themeColor="text1"/>
                <w:kern w:val="0"/>
                <w:sz w:val="20"/>
                <w:szCs w:val="20"/>
              </w:rPr>
            </w:pPr>
          </w:p>
        </w:tc>
      </w:tr>
      <w:tr w:rsidR="00EC77FC" w:rsidRPr="00B9761A" w14:paraId="31AE237A" w14:textId="77777777" w:rsidTr="00A42BBB">
        <w:trPr>
          <w:trHeight w:val="20"/>
          <w:jc w:val="center"/>
        </w:trPr>
        <w:tc>
          <w:tcPr>
            <w:tcW w:w="305" w:type="pct"/>
            <w:shd w:val="clear" w:color="auto" w:fill="auto"/>
            <w:vAlign w:val="center"/>
            <w:hideMark/>
          </w:tcPr>
          <w:p w14:paraId="7FE0DCCF"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21</w:t>
            </w:r>
          </w:p>
        </w:tc>
        <w:tc>
          <w:tcPr>
            <w:tcW w:w="1116" w:type="pct"/>
            <w:shd w:val="clear" w:color="auto" w:fill="auto"/>
            <w:noWrap/>
            <w:vAlign w:val="center"/>
            <w:hideMark/>
          </w:tcPr>
          <w:p w14:paraId="7083DFA4"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渠道</w:t>
            </w:r>
            <w:r w:rsidRPr="00B9761A">
              <w:rPr>
                <w:rFonts w:ascii="仿宋" w:eastAsia="仿宋" w:hAnsi="仿宋" w:cs="宋体"/>
                <w:color w:val="000000" w:themeColor="text1"/>
                <w:kern w:val="0"/>
                <w:sz w:val="20"/>
                <w:szCs w:val="20"/>
              </w:rPr>
              <w:t>K806+338</w:t>
            </w:r>
            <w:r w:rsidR="00ED5E1B" w:rsidRPr="00B9761A">
              <w:rPr>
                <w:rFonts w:ascii="仿宋" w:eastAsia="仿宋" w:hAnsi="仿宋" w:cs="宋体"/>
                <w:color w:val="000000" w:themeColor="text1"/>
                <w:kern w:val="0"/>
                <w:sz w:val="20"/>
                <w:szCs w:val="20"/>
              </w:rPr>
              <w:t>～</w:t>
            </w:r>
            <w:r w:rsidRPr="00B9761A">
              <w:rPr>
                <w:rFonts w:ascii="仿宋" w:eastAsia="仿宋" w:hAnsi="仿宋" w:cs="宋体"/>
                <w:color w:val="000000" w:themeColor="text1"/>
                <w:kern w:val="0"/>
                <w:sz w:val="20"/>
                <w:szCs w:val="20"/>
              </w:rPr>
              <w:t>K807+538</w:t>
            </w:r>
          </w:p>
        </w:tc>
        <w:tc>
          <w:tcPr>
            <w:tcW w:w="2301" w:type="pct"/>
            <w:shd w:val="clear" w:color="auto" w:fill="auto"/>
            <w:noWrap/>
            <w:vAlign w:val="center"/>
            <w:hideMark/>
          </w:tcPr>
          <w:p w14:paraId="0E278CE5"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高填方渠段</w:t>
            </w:r>
          </w:p>
        </w:tc>
        <w:tc>
          <w:tcPr>
            <w:tcW w:w="412" w:type="pct"/>
            <w:shd w:val="clear" w:color="auto" w:fill="auto"/>
            <w:vAlign w:val="center"/>
            <w:hideMark/>
          </w:tcPr>
          <w:p w14:paraId="1E54D97A" w14:textId="77777777" w:rsidR="00EC77FC" w:rsidRPr="00B9761A" w:rsidRDefault="00EC77FC" w:rsidP="006B1E19">
            <w:pPr>
              <w:jc w:val="center"/>
              <w:rPr>
                <w:rFonts w:ascii="仿宋" w:eastAsia="仿宋" w:hAnsi="仿宋"/>
                <w:color w:val="000000" w:themeColor="text1"/>
                <w:sz w:val="20"/>
                <w:szCs w:val="20"/>
              </w:rPr>
            </w:pPr>
            <w:r w:rsidRPr="00B9761A">
              <w:rPr>
                <w:rFonts w:ascii="仿宋" w:eastAsia="仿宋" w:hAnsi="仿宋" w:hint="eastAsia"/>
                <w:color w:val="000000" w:themeColor="text1"/>
                <w:sz w:val="20"/>
                <w:szCs w:val="20"/>
              </w:rPr>
              <w:t xml:space="preserve">1200 </w:t>
            </w:r>
          </w:p>
        </w:tc>
        <w:tc>
          <w:tcPr>
            <w:tcW w:w="430" w:type="pct"/>
            <w:shd w:val="clear" w:color="auto" w:fill="auto"/>
            <w:noWrap/>
            <w:vAlign w:val="center"/>
            <w:hideMark/>
          </w:tcPr>
          <w:p w14:paraId="3827DE36"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olor w:val="000000" w:themeColor="text1"/>
                <w:kern w:val="0"/>
                <w:sz w:val="20"/>
                <w:szCs w:val="20"/>
              </w:rPr>
              <w:t>小于5</w:t>
            </w:r>
          </w:p>
        </w:tc>
        <w:tc>
          <w:tcPr>
            <w:tcW w:w="436" w:type="pct"/>
            <w:shd w:val="clear" w:color="auto" w:fill="auto"/>
            <w:noWrap/>
            <w:vAlign w:val="center"/>
            <w:hideMark/>
          </w:tcPr>
          <w:p w14:paraId="6C847CA1"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hint="eastAsia"/>
                <w:color w:val="000000" w:themeColor="text1"/>
                <w:sz w:val="20"/>
                <w:szCs w:val="20"/>
              </w:rPr>
              <w:t>6～7.6</w:t>
            </w:r>
          </w:p>
        </w:tc>
      </w:tr>
      <w:tr w:rsidR="00EC77FC" w:rsidRPr="00B9761A" w14:paraId="34DEBA4C" w14:textId="77777777" w:rsidTr="00A42BBB">
        <w:trPr>
          <w:trHeight w:val="20"/>
          <w:jc w:val="center"/>
        </w:trPr>
        <w:tc>
          <w:tcPr>
            <w:tcW w:w="305" w:type="pct"/>
            <w:shd w:val="clear" w:color="auto" w:fill="auto"/>
            <w:vAlign w:val="center"/>
            <w:hideMark/>
          </w:tcPr>
          <w:p w14:paraId="0093C3E2"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22</w:t>
            </w:r>
          </w:p>
        </w:tc>
        <w:tc>
          <w:tcPr>
            <w:tcW w:w="1116" w:type="pct"/>
            <w:shd w:val="clear" w:color="auto" w:fill="auto"/>
            <w:noWrap/>
            <w:vAlign w:val="center"/>
            <w:hideMark/>
          </w:tcPr>
          <w:p w14:paraId="3FCE704C"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渠道</w:t>
            </w:r>
            <w:r w:rsidRPr="00B9761A">
              <w:rPr>
                <w:rFonts w:ascii="仿宋" w:eastAsia="仿宋" w:hAnsi="仿宋" w:cs="宋体"/>
                <w:color w:val="000000" w:themeColor="text1"/>
                <w:kern w:val="0"/>
                <w:sz w:val="20"/>
                <w:szCs w:val="20"/>
              </w:rPr>
              <w:t>K807+538</w:t>
            </w:r>
            <w:r w:rsidR="00ED5E1B" w:rsidRPr="00B9761A">
              <w:rPr>
                <w:rFonts w:ascii="仿宋" w:eastAsia="仿宋" w:hAnsi="仿宋" w:cs="宋体"/>
                <w:color w:val="000000" w:themeColor="text1"/>
                <w:kern w:val="0"/>
                <w:sz w:val="20"/>
                <w:szCs w:val="20"/>
              </w:rPr>
              <w:t>～</w:t>
            </w:r>
            <w:r w:rsidRPr="00B9761A">
              <w:rPr>
                <w:rFonts w:ascii="仿宋" w:eastAsia="仿宋" w:hAnsi="仿宋" w:cs="宋体"/>
                <w:color w:val="000000" w:themeColor="text1"/>
                <w:kern w:val="0"/>
                <w:sz w:val="20"/>
                <w:szCs w:val="20"/>
              </w:rPr>
              <w:t>K808+093</w:t>
            </w:r>
          </w:p>
        </w:tc>
        <w:tc>
          <w:tcPr>
            <w:tcW w:w="2301" w:type="pct"/>
            <w:shd w:val="clear" w:color="auto" w:fill="auto"/>
            <w:noWrap/>
            <w:vAlign w:val="center"/>
            <w:hideMark/>
          </w:tcPr>
          <w:p w14:paraId="6DB6DA1E"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color w:val="000000" w:themeColor="text1"/>
                <w:kern w:val="0"/>
                <w:sz w:val="20"/>
                <w:szCs w:val="20"/>
              </w:rPr>
              <w:t>轻微湿陷性黄土</w:t>
            </w:r>
            <w:r w:rsidRPr="00B9761A">
              <w:rPr>
                <w:rFonts w:ascii="仿宋" w:eastAsia="仿宋" w:hAnsi="仿宋" w:cs="宋体" w:hint="eastAsia"/>
                <w:color w:val="000000" w:themeColor="text1"/>
                <w:kern w:val="0"/>
                <w:sz w:val="20"/>
                <w:szCs w:val="20"/>
              </w:rPr>
              <w:t>，</w:t>
            </w:r>
            <w:r w:rsidRPr="00B9761A">
              <w:rPr>
                <w:rFonts w:ascii="仿宋" w:eastAsia="仿宋" w:hAnsi="仿宋" w:cs="宋体"/>
                <w:color w:val="000000" w:themeColor="text1"/>
                <w:kern w:val="0"/>
                <w:sz w:val="20"/>
                <w:szCs w:val="20"/>
              </w:rPr>
              <w:t>强夯</w:t>
            </w:r>
          </w:p>
        </w:tc>
        <w:tc>
          <w:tcPr>
            <w:tcW w:w="412" w:type="pct"/>
            <w:shd w:val="clear" w:color="auto" w:fill="auto"/>
            <w:vAlign w:val="center"/>
            <w:hideMark/>
          </w:tcPr>
          <w:p w14:paraId="1ADA9348" w14:textId="77777777" w:rsidR="00EC77FC" w:rsidRPr="00B9761A" w:rsidRDefault="00EC77FC" w:rsidP="006B1E19">
            <w:pPr>
              <w:jc w:val="center"/>
              <w:rPr>
                <w:rFonts w:ascii="仿宋" w:eastAsia="仿宋" w:hAnsi="仿宋"/>
                <w:color w:val="000000" w:themeColor="text1"/>
                <w:sz w:val="20"/>
                <w:szCs w:val="20"/>
              </w:rPr>
            </w:pPr>
            <w:r w:rsidRPr="00B9761A">
              <w:rPr>
                <w:rFonts w:ascii="仿宋" w:eastAsia="仿宋" w:hAnsi="仿宋" w:hint="eastAsia"/>
                <w:color w:val="000000" w:themeColor="text1"/>
                <w:sz w:val="20"/>
                <w:szCs w:val="20"/>
              </w:rPr>
              <w:t xml:space="preserve">555 </w:t>
            </w:r>
          </w:p>
        </w:tc>
        <w:tc>
          <w:tcPr>
            <w:tcW w:w="430" w:type="pct"/>
            <w:shd w:val="clear" w:color="auto" w:fill="auto"/>
            <w:noWrap/>
            <w:vAlign w:val="center"/>
            <w:hideMark/>
          </w:tcPr>
          <w:p w14:paraId="4E50F7AA" w14:textId="77777777" w:rsidR="00EC77FC" w:rsidRPr="00B9761A" w:rsidRDefault="00EC77FC" w:rsidP="006B1E19">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0～13</w:t>
            </w:r>
          </w:p>
        </w:tc>
        <w:tc>
          <w:tcPr>
            <w:tcW w:w="436" w:type="pct"/>
            <w:shd w:val="clear" w:color="auto" w:fill="auto"/>
            <w:noWrap/>
            <w:vAlign w:val="center"/>
            <w:hideMark/>
          </w:tcPr>
          <w:p w14:paraId="133A0BAD" w14:textId="77777777" w:rsidR="00EC77FC" w:rsidRPr="00B9761A" w:rsidRDefault="00F7319B" w:rsidP="006B1E19">
            <w:pPr>
              <w:widowControl/>
              <w:jc w:val="center"/>
              <w:rPr>
                <w:rFonts w:ascii="仿宋" w:eastAsia="仿宋" w:hAnsi="仿宋" w:cs="宋体"/>
                <w:color w:val="000000" w:themeColor="text1"/>
                <w:kern w:val="0"/>
                <w:sz w:val="20"/>
                <w:szCs w:val="20"/>
              </w:rPr>
            </w:pPr>
            <w:r>
              <w:rPr>
                <w:rFonts w:ascii="仿宋" w:eastAsia="仿宋" w:hAnsi="仿宋" w:cs="宋体" w:hint="eastAsia"/>
                <w:color w:val="000000" w:themeColor="text1"/>
                <w:sz w:val="20"/>
                <w:szCs w:val="20"/>
              </w:rPr>
              <w:t>/</w:t>
            </w:r>
          </w:p>
        </w:tc>
      </w:tr>
      <w:tr w:rsidR="00F7319B" w:rsidRPr="00B9761A" w14:paraId="65E9089B" w14:textId="77777777" w:rsidTr="00A42BBB">
        <w:trPr>
          <w:trHeight w:val="20"/>
          <w:jc w:val="center"/>
        </w:trPr>
        <w:tc>
          <w:tcPr>
            <w:tcW w:w="305" w:type="pct"/>
            <w:shd w:val="clear" w:color="auto" w:fill="auto"/>
            <w:vAlign w:val="center"/>
            <w:hideMark/>
          </w:tcPr>
          <w:p w14:paraId="5F9DD644" w14:textId="77777777" w:rsidR="00F7319B" w:rsidRPr="00B9761A" w:rsidRDefault="00F7319B" w:rsidP="00F7319B">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23</w:t>
            </w:r>
          </w:p>
        </w:tc>
        <w:tc>
          <w:tcPr>
            <w:tcW w:w="1116" w:type="pct"/>
            <w:shd w:val="clear" w:color="auto" w:fill="auto"/>
            <w:noWrap/>
            <w:vAlign w:val="center"/>
            <w:hideMark/>
          </w:tcPr>
          <w:p w14:paraId="4531D4AE" w14:textId="77777777" w:rsidR="00F7319B" w:rsidRPr="00B9761A" w:rsidRDefault="00F7319B" w:rsidP="00F7319B">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渠道</w:t>
            </w:r>
            <w:r w:rsidRPr="00B9761A">
              <w:rPr>
                <w:rFonts w:ascii="仿宋" w:eastAsia="仿宋" w:hAnsi="仿宋" w:cs="宋体"/>
                <w:color w:val="000000" w:themeColor="text1"/>
                <w:kern w:val="0"/>
                <w:sz w:val="20"/>
                <w:szCs w:val="20"/>
              </w:rPr>
              <w:t>K808+093～K808+284</w:t>
            </w:r>
          </w:p>
        </w:tc>
        <w:tc>
          <w:tcPr>
            <w:tcW w:w="2301" w:type="pct"/>
            <w:shd w:val="clear" w:color="auto" w:fill="auto"/>
            <w:noWrap/>
            <w:vAlign w:val="center"/>
            <w:hideMark/>
          </w:tcPr>
          <w:p w14:paraId="23B8F938" w14:textId="77777777" w:rsidR="00F7319B" w:rsidRPr="00B9761A" w:rsidRDefault="00F7319B" w:rsidP="00F7319B">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高填方渠段</w:t>
            </w:r>
          </w:p>
        </w:tc>
        <w:tc>
          <w:tcPr>
            <w:tcW w:w="412" w:type="pct"/>
            <w:shd w:val="clear" w:color="auto" w:fill="auto"/>
            <w:vAlign w:val="center"/>
            <w:hideMark/>
          </w:tcPr>
          <w:p w14:paraId="0A3DA34D" w14:textId="77777777" w:rsidR="00F7319B" w:rsidRPr="00B9761A" w:rsidRDefault="00F7319B" w:rsidP="00F7319B">
            <w:pPr>
              <w:jc w:val="center"/>
              <w:rPr>
                <w:rFonts w:ascii="仿宋" w:eastAsia="仿宋" w:hAnsi="仿宋"/>
                <w:color w:val="000000" w:themeColor="text1"/>
                <w:sz w:val="20"/>
                <w:szCs w:val="20"/>
              </w:rPr>
            </w:pPr>
            <w:r w:rsidRPr="00B9761A">
              <w:rPr>
                <w:rFonts w:ascii="仿宋" w:eastAsia="仿宋" w:hAnsi="仿宋" w:hint="eastAsia"/>
                <w:color w:val="000000" w:themeColor="text1"/>
                <w:sz w:val="20"/>
                <w:szCs w:val="20"/>
              </w:rPr>
              <w:t xml:space="preserve">191 </w:t>
            </w:r>
          </w:p>
        </w:tc>
        <w:tc>
          <w:tcPr>
            <w:tcW w:w="430" w:type="pct"/>
            <w:shd w:val="clear" w:color="auto" w:fill="auto"/>
            <w:noWrap/>
            <w:hideMark/>
          </w:tcPr>
          <w:p w14:paraId="79AE7F29" w14:textId="77777777" w:rsidR="00F7319B" w:rsidRPr="00B9761A" w:rsidRDefault="00F7319B" w:rsidP="00F7319B">
            <w:pPr>
              <w:widowControl/>
              <w:jc w:val="center"/>
              <w:rPr>
                <w:rFonts w:ascii="仿宋" w:eastAsia="仿宋" w:hAnsi="仿宋" w:cs="宋体"/>
                <w:color w:val="000000" w:themeColor="text1"/>
                <w:kern w:val="0"/>
                <w:sz w:val="20"/>
                <w:szCs w:val="20"/>
              </w:rPr>
            </w:pPr>
            <w:r w:rsidRPr="00187319">
              <w:rPr>
                <w:rFonts w:ascii="仿宋" w:eastAsia="仿宋" w:hAnsi="仿宋" w:cs="宋体" w:hint="eastAsia"/>
                <w:color w:val="000000" w:themeColor="text1"/>
                <w:sz w:val="20"/>
                <w:szCs w:val="20"/>
              </w:rPr>
              <w:t>/</w:t>
            </w:r>
          </w:p>
        </w:tc>
        <w:tc>
          <w:tcPr>
            <w:tcW w:w="436" w:type="pct"/>
            <w:shd w:val="clear" w:color="auto" w:fill="auto"/>
            <w:noWrap/>
            <w:vAlign w:val="center"/>
            <w:hideMark/>
          </w:tcPr>
          <w:p w14:paraId="36513EF5" w14:textId="77777777" w:rsidR="00F7319B" w:rsidRPr="00B9761A" w:rsidRDefault="00F7319B" w:rsidP="00F7319B">
            <w:pPr>
              <w:widowControl/>
              <w:jc w:val="center"/>
              <w:rPr>
                <w:rFonts w:ascii="仿宋" w:eastAsia="仿宋" w:hAnsi="仿宋" w:cs="宋体"/>
                <w:color w:val="000000" w:themeColor="text1"/>
                <w:kern w:val="0"/>
                <w:sz w:val="20"/>
                <w:szCs w:val="20"/>
              </w:rPr>
            </w:pPr>
            <w:r w:rsidRPr="00B9761A">
              <w:rPr>
                <w:rFonts w:ascii="仿宋" w:eastAsia="仿宋" w:hAnsi="仿宋" w:hint="eastAsia"/>
                <w:color w:val="000000" w:themeColor="text1"/>
                <w:sz w:val="20"/>
                <w:szCs w:val="20"/>
              </w:rPr>
              <w:t>7.6～8.2</w:t>
            </w:r>
          </w:p>
        </w:tc>
      </w:tr>
      <w:tr w:rsidR="00F7319B" w:rsidRPr="00B9761A" w14:paraId="60BFC7A0" w14:textId="77777777" w:rsidTr="00A42BBB">
        <w:trPr>
          <w:trHeight w:val="20"/>
          <w:jc w:val="center"/>
        </w:trPr>
        <w:tc>
          <w:tcPr>
            <w:tcW w:w="305" w:type="pct"/>
            <w:shd w:val="clear" w:color="auto" w:fill="auto"/>
            <w:vAlign w:val="center"/>
            <w:hideMark/>
          </w:tcPr>
          <w:p w14:paraId="37FC06B7" w14:textId="77777777" w:rsidR="00F7319B" w:rsidRPr="00B9761A" w:rsidRDefault="00F7319B" w:rsidP="00F7319B">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24</w:t>
            </w:r>
          </w:p>
        </w:tc>
        <w:tc>
          <w:tcPr>
            <w:tcW w:w="1116" w:type="pct"/>
            <w:shd w:val="clear" w:color="auto" w:fill="auto"/>
            <w:noWrap/>
            <w:vAlign w:val="center"/>
            <w:hideMark/>
          </w:tcPr>
          <w:p w14:paraId="5A9A5D3E" w14:textId="77777777" w:rsidR="00F7319B" w:rsidRPr="00B9761A" w:rsidRDefault="00F7319B" w:rsidP="00F7319B">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洺河渡槽</w:t>
            </w:r>
            <w:r w:rsidRPr="00B9761A">
              <w:rPr>
                <w:rFonts w:ascii="仿宋" w:eastAsia="仿宋" w:hAnsi="仿宋" w:cs="宋体"/>
                <w:color w:val="000000" w:themeColor="text1"/>
                <w:kern w:val="0"/>
                <w:sz w:val="20"/>
                <w:szCs w:val="20"/>
              </w:rPr>
              <w:t>K808+284～K809+214</w:t>
            </w:r>
          </w:p>
        </w:tc>
        <w:tc>
          <w:tcPr>
            <w:tcW w:w="2301" w:type="pct"/>
            <w:shd w:val="clear" w:color="auto" w:fill="auto"/>
            <w:noWrap/>
            <w:vAlign w:val="center"/>
            <w:hideMark/>
          </w:tcPr>
          <w:p w14:paraId="6EF7E74A" w14:textId="77777777" w:rsidR="00F7319B" w:rsidRPr="00B9761A" w:rsidRDefault="00F7319B" w:rsidP="00F7319B">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梁式渡槽，宽度布置16×40m，单槽尺寸7m（宽）×6.8m（高）</w:t>
            </w:r>
          </w:p>
        </w:tc>
        <w:tc>
          <w:tcPr>
            <w:tcW w:w="412" w:type="pct"/>
            <w:shd w:val="clear" w:color="auto" w:fill="auto"/>
            <w:vAlign w:val="center"/>
            <w:hideMark/>
          </w:tcPr>
          <w:p w14:paraId="377104EF" w14:textId="77777777" w:rsidR="00F7319B" w:rsidRPr="00B9761A" w:rsidRDefault="00F7319B" w:rsidP="00F7319B">
            <w:pPr>
              <w:jc w:val="center"/>
              <w:rPr>
                <w:rFonts w:ascii="仿宋" w:eastAsia="仿宋" w:hAnsi="仿宋"/>
                <w:color w:val="000000" w:themeColor="text1"/>
                <w:sz w:val="20"/>
                <w:szCs w:val="20"/>
              </w:rPr>
            </w:pPr>
            <w:r w:rsidRPr="00B9761A">
              <w:rPr>
                <w:rFonts w:ascii="仿宋" w:eastAsia="仿宋" w:hAnsi="仿宋" w:hint="eastAsia"/>
                <w:color w:val="000000" w:themeColor="text1"/>
                <w:sz w:val="20"/>
                <w:szCs w:val="20"/>
              </w:rPr>
              <w:t xml:space="preserve">930 </w:t>
            </w:r>
          </w:p>
        </w:tc>
        <w:tc>
          <w:tcPr>
            <w:tcW w:w="430" w:type="pct"/>
            <w:shd w:val="clear" w:color="auto" w:fill="auto"/>
            <w:noWrap/>
            <w:hideMark/>
          </w:tcPr>
          <w:p w14:paraId="05D712D4" w14:textId="77777777" w:rsidR="00F7319B" w:rsidRPr="00B9761A" w:rsidRDefault="00F7319B" w:rsidP="00F7319B">
            <w:pPr>
              <w:widowControl/>
              <w:jc w:val="center"/>
              <w:rPr>
                <w:rFonts w:ascii="仿宋" w:eastAsia="仿宋" w:hAnsi="仿宋" w:cs="宋体"/>
                <w:color w:val="000000" w:themeColor="text1"/>
                <w:kern w:val="0"/>
                <w:sz w:val="20"/>
                <w:szCs w:val="20"/>
              </w:rPr>
            </w:pPr>
            <w:r w:rsidRPr="00187319">
              <w:rPr>
                <w:rFonts w:ascii="仿宋" w:eastAsia="仿宋" w:hAnsi="仿宋" w:cs="宋体" w:hint="eastAsia"/>
                <w:color w:val="000000" w:themeColor="text1"/>
                <w:sz w:val="20"/>
                <w:szCs w:val="20"/>
              </w:rPr>
              <w:t>/</w:t>
            </w:r>
          </w:p>
        </w:tc>
        <w:tc>
          <w:tcPr>
            <w:tcW w:w="436" w:type="pct"/>
            <w:shd w:val="clear" w:color="auto" w:fill="auto"/>
            <w:noWrap/>
            <w:hideMark/>
          </w:tcPr>
          <w:p w14:paraId="26FA05DD" w14:textId="77777777" w:rsidR="00F7319B" w:rsidRPr="00B9761A" w:rsidRDefault="00F7319B" w:rsidP="00F7319B">
            <w:pPr>
              <w:widowControl/>
              <w:jc w:val="center"/>
              <w:rPr>
                <w:rFonts w:ascii="仿宋" w:eastAsia="仿宋" w:hAnsi="仿宋" w:cs="宋体"/>
                <w:color w:val="000000" w:themeColor="text1"/>
                <w:kern w:val="0"/>
                <w:sz w:val="20"/>
                <w:szCs w:val="20"/>
              </w:rPr>
            </w:pPr>
            <w:r w:rsidRPr="00DC7EB6">
              <w:rPr>
                <w:rFonts w:ascii="仿宋" w:eastAsia="仿宋" w:hAnsi="仿宋" w:cs="宋体" w:hint="eastAsia"/>
                <w:color w:val="000000" w:themeColor="text1"/>
                <w:sz w:val="20"/>
                <w:szCs w:val="20"/>
              </w:rPr>
              <w:t>/</w:t>
            </w:r>
          </w:p>
        </w:tc>
      </w:tr>
      <w:tr w:rsidR="00F7319B" w:rsidRPr="00B9761A" w14:paraId="4B88CA62" w14:textId="77777777" w:rsidTr="00A42BBB">
        <w:trPr>
          <w:trHeight w:val="20"/>
          <w:jc w:val="center"/>
        </w:trPr>
        <w:tc>
          <w:tcPr>
            <w:tcW w:w="305" w:type="pct"/>
            <w:shd w:val="clear" w:color="auto" w:fill="auto"/>
            <w:vAlign w:val="center"/>
            <w:hideMark/>
          </w:tcPr>
          <w:p w14:paraId="385A24E2" w14:textId="77777777" w:rsidR="00F7319B" w:rsidRPr="00B9761A" w:rsidRDefault="00F7319B" w:rsidP="00F7319B">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25</w:t>
            </w:r>
          </w:p>
        </w:tc>
        <w:tc>
          <w:tcPr>
            <w:tcW w:w="1116" w:type="pct"/>
            <w:shd w:val="clear" w:color="auto" w:fill="auto"/>
            <w:noWrap/>
            <w:vAlign w:val="center"/>
            <w:hideMark/>
          </w:tcPr>
          <w:p w14:paraId="7545D12F" w14:textId="77777777" w:rsidR="00F7319B" w:rsidRPr="00B9761A" w:rsidRDefault="00F7319B" w:rsidP="00F7319B">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渠道</w:t>
            </w:r>
            <w:r w:rsidRPr="00B9761A">
              <w:rPr>
                <w:rFonts w:ascii="仿宋" w:eastAsia="仿宋" w:hAnsi="仿宋" w:cs="宋体"/>
                <w:color w:val="000000" w:themeColor="text1"/>
                <w:kern w:val="0"/>
                <w:sz w:val="20"/>
                <w:szCs w:val="20"/>
              </w:rPr>
              <w:t>K809+214～K811+038</w:t>
            </w:r>
          </w:p>
        </w:tc>
        <w:tc>
          <w:tcPr>
            <w:tcW w:w="2301" w:type="pct"/>
            <w:shd w:val="clear" w:color="auto" w:fill="auto"/>
            <w:noWrap/>
            <w:vAlign w:val="center"/>
            <w:hideMark/>
          </w:tcPr>
          <w:p w14:paraId="1276E52C" w14:textId="77777777" w:rsidR="00F7319B" w:rsidRPr="00B9761A" w:rsidRDefault="00F7319B" w:rsidP="00F7319B">
            <w:pPr>
              <w:widowControl/>
              <w:jc w:val="center"/>
              <w:rPr>
                <w:rFonts w:ascii="仿宋" w:eastAsia="仿宋" w:hAnsi="仿宋" w:cs="宋体"/>
                <w:color w:val="000000" w:themeColor="text1"/>
                <w:kern w:val="0"/>
                <w:sz w:val="20"/>
                <w:szCs w:val="20"/>
              </w:rPr>
            </w:pPr>
            <w:r w:rsidRPr="00B9761A">
              <w:rPr>
                <w:rFonts w:ascii="仿宋" w:eastAsia="仿宋" w:hAnsi="仿宋"/>
                <w:color w:val="000000" w:themeColor="text1"/>
                <w:kern w:val="0"/>
                <w:sz w:val="20"/>
                <w:szCs w:val="20"/>
              </w:rPr>
              <w:t>黄土状壤土</w:t>
            </w:r>
            <w:r w:rsidRPr="00B9761A">
              <w:rPr>
                <w:rFonts w:ascii="仿宋" w:eastAsia="仿宋" w:hAnsi="仿宋" w:hint="eastAsia"/>
                <w:color w:val="000000" w:themeColor="text1"/>
                <w:kern w:val="0"/>
                <w:sz w:val="20"/>
                <w:szCs w:val="20"/>
              </w:rPr>
              <w:t>，</w:t>
            </w:r>
            <w:r w:rsidRPr="00B9761A">
              <w:rPr>
                <w:rFonts w:ascii="仿宋" w:eastAsia="仿宋" w:hAnsi="仿宋"/>
                <w:color w:val="000000" w:themeColor="text1"/>
                <w:kern w:val="0"/>
                <w:sz w:val="20"/>
                <w:szCs w:val="20"/>
              </w:rPr>
              <w:t>设置边坡排水系统</w:t>
            </w:r>
          </w:p>
        </w:tc>
        <w:tc>
          <w:tcPr>
            <w:tcW w:w="412" w:type="pct"/>
            <w:shd w:val="clear" w:color="auto" w:fill="auto"/>
            <w:vAlign w:val="center"/>
            <w:hideMark/>
          </w:tcPr>
          <w:p w14:paraId="76428E71" w14:textId="77777777" w:rsidR="00F7319B" w:rsidRPr="00B9761A" w:rsidRDefault="00F7319B" w:rsidP="00F7319B">
            <w:pPr>
              <w:jc w:val="center"/>
              <w:rPr>
                <w:rFonts w:ascii="仿宋" w:eastAsia="仿宋" w:hAnsi="仿宋"/>
                <w:color w:val="000000" w:themeColor="text1"/>
                <w:sz w:val="20"/>
                <w:szCs w:val="20"/>
              </w:rPr>
            </w:pPr>
            <w:r w:rsidRPr="00B9761A">
              <w:rPr>
                <w:rFonts w:ascii="仿宋" w:eastAsia="仿宋" w:hAnsi="仿宋" w:hint="eastAsia"/>
                <w:color w:val="000000" w:themeColor="text1"/>
                <w:sz w:val="20"/>
                <w:szCs w:val="20"/>
              </w:rPr>
              <w:t xml:space="preserve">1824 </w:t>
            </w:r>
          </w:p>
        </w:tc>
        <w:tc>
          <w:tcPr>
            <w:tcW w:w="430" w:type="pct"/>
            <w:shd w:val="clear" w:color="auto" w:fill="auto"/>
            <w:noWrap/>
            <w:vAlign w:val="center"/>
            <w:hideMark/>
          </w:tcPr>
          <w:p w14:paraId="725F6D80" w14:textId="77777777" w:rsidR="00F7319B" w:rsidRPr="00B9761A" w:rsidRDefault="00F7319B" w:rsidP="00F7319B">
            <w:pPr>
              <w:widowControl/>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0～10</w:t>
            </w:r>
          </w:p>
        </w:tc>
        <w:tc>
          <w:tcPr>
            <w:tcW w:w="436" w:type="pct"/>
            <w:shd w:val="clear" w:color="auto" w:fill="auto"/>
            <w:noWrap/>
            <w:hideMark/>
          </w:tcPr>
          <w:p w14:paraId="51F8A96E" w14:textId="77777777" w:rsidR="00F7319B" w:rsidRPr="00B9761A" w:rsidRDefault="00F7319B" w:rsidP="00F7319B">
            <w:pPr>
              <w:widowControl/>
              <w:jc w:val="center"/>
              <w:rPr>
                <w:rFonts w:ascii="仿宋" w:eastAsia="仿宋" w:hAnsi="仿宋" w:cs="宋体"/>
                <w:color w:val="000000" w:themeColor="text1"/>
                <w:kern w:val="0"/>
                <w:sz w:val="20"/>
                <w:szCs w:val="20"/>
              </w:rPr>
            </w:pPr>
            <w:r w:rsidRPr="00DC7EB6">
              <w:rPr>
                <w:rFonts w:ascii="仿宋" w:eastAsia="仿宋" w:hAnsi="仿宋" w:cs="宋体" w:hint="eastAsia"/>
                <w:color w:val="000000" w:themeColor="text1"/>
                <w:sz w:val="20"/>
                <w:szCs w:val="20"/>
              </w:rPr>
              <w:t>/</w:t>
            </w:r>
          </w:p>
        </w:tc>
      </w:tr>
    </w:tbl>
    <w:p w14:paraId="59C9013E" w14:textId="77777777" w:rsidR="006603A2" w:rsidRPr="00B9761A" w:rsidRDefault="000C01E3" w:rsidP="003C5200">
      <w:pPr>
        <w:pStyle w:val="1"/>
        <w:rPr>
          <w:color w:val="000000" w:themeColor="text1"/>
          <w:kern w:val="0"/>
        </w:rPr>
      </w:pPr>
      <w:r w:rsidRPr="00B9761A">
        <w:rPr>
          <w:rFonts w:eastAsia="仿宋"/>
          <w:color w:val="000000" w:themeColor="text1"/>
          <w:kern w:val="2"/>
          <w:sz w:val="30"/>
          <w:szCs w:val="30"/>
        </w:rPr>
        <w:br w:type="column"/>
      </w:r>
      <w:bookmarkStart w:id="10" w:name="_Toc521278318"/>
      <w:bookmarkStart w:id="11" w:name="_Toc521306803"/>
      <w:bookmarkStart w:id="12" w:name="_Toc521357662"/>
      <w:bookmarkStart w:id="13" w:name="_Toc524634251"/>
      <w:r w:rsidR="006603A2" w:rsidRPr="00B9761A">
        <w:rPr>
          <w:color w:val="000000" w:themeColor="text1"/>
          <w:kern w:val="0"/>
        </w:rPr>
        <w:t xml:space="preserve">2 </w:t>
      </w:r>
      <w:r w:rsidR="006603A2" w:rsidRPr="00B9761A">
        <w:rPr>
          <w:color w:val="000000" w:themeColor="text1"/>
          <w:kern w:val="0"/>
        </w:rPr>
        <w:t>风险等级</w:t>
      </w:r>
      <w:bookmarkEnd w:id="10"/>
      <w:bookmarkEnd w:id="11"/>
      <w:bookmarkEnd w:id="12"/>
      <w:bookmarkEnd w:id="13"/>
    </w:p>
    <w:p w14:paraId="0F419A18" w14:textId="77777777" w:rsidR="007F185B" w:rsidRPr="00B9761A" w:rsidRDefault="007F185B" w:rsidP="007F185B">
      <w:pPr>
        <w:jc w:val="left"/>
        <w:outlineLvl w:val="1"/>
        <w:rPr>
          <w:rFonts w:ascii="Times New Roman" w:eastAsia="黑体" w:hAnsi="Times New Roman" w:cs="Times New Roman"/>
          <w:color w:val="000000" w:themeColor="text1"/>
          <w:sz w:val="28"/>
          <w:szCs w:val="28"/>
        </w:rPr>
      </w:pPr>
      <w:bookmarkStart w:id="14" w:name="_Toc521278319"/>
      <w:bookmarkStart w:id="15" w:name="_Toc521306804"/>
      <w:bookmarkStart w:id="16" w:name="_Toc521357663"/>
      <w:bookmarkStart w:id="17" w:name="_Toc524634252"/>
      <w:r w:rsidRPr="00B9761A">
        <w:rPr>
          <w:rFonts w:ascii="Times New Roman" w:eastAsia="黑体" w:hAnsi="Times New Roman" w:cs="Times New Roman"/>
          <w:color w:val="000000" w:themeColor="text1"/>
          <w:sz w:val="28"/>
          <w:szCs w:val="28"/>
        </w:rPr>
        <w:t xml:space="preserve">2.1 </w:t>
      </w:r>
      <w:r w:rsidRPr="00B9761A">
        <w:rPr>
          <w:rFonts w:ascii="Times New Roman" w:eastAsia="黑体" w:hAnsi="Times New Roman" w:cs="Times New Roman" w:hint="eastAsia"/>
          <w:color w:val="000000" w:themeColor="text1"/>
          <w:sz w:val="28"/>
          <w:szCs w:val="28"/>
        </w:rPr>
        <w:t>风险等级</w:t>
      </w:r>
      <w:r w:rsidRPr="00B9761A">
        <w:rPr>
          <w:rFonts w:ascii="Times New Roman" w:eastAsia="黑体" w:hAnsi="Times New Roman" w:cs="Times New Roman"/>
          <w:color w:val="000000" w:themeColor="text1"/>
          <w:sz w:val="28"/>
          <w:szCs w:val="28"/>
        </w:rPr>
        <w:t>标准</w:t>
      </w:r>
      <w:bookmarkEnd w:id="14"/>
      <w:bookmarkEnd w:id="15"/>
      <w:bookmarkEnd w:id="16"/>
      <w:bookmarkEnd w:id="17"/>
    </w:p>
    <w:p w14:paraId="62C133C7" w14:textId="77777777" w:rsidR="006603A2" w:rsidRPr="00B9761A" w:rsidRDefault="006603A2" w:rsidP="006603A2">
      <w:pPr>
        <w:ind w:firstLineChars="200" w:firstLine="600"/>
        <w:rPr>
          <w:rFonts w:ascii="Times New Roman" w:eastAsia="仿宋" w:hAnsi="Times New Roman" w:cs="Times New Roman"/>
          <w:color w:val="000000" w:themeColor="text1"/>
          <w:sz w:val="30"/>
          <w:szCs w:val="30"/>
        </w:rPr>
      </w:pPr>
      <w:r w:rsidRPr="00B9761A">
        <w:rPr>
          <w:rFonts w:ascii="Times New Roman" w:eastAsia="仿宋" w:hAnsi="Times New Roman" w:cs="Times New Roman"/>
          <w:color w:val="000000" w:themeColor="text1"/>
          <w:sz w:val="30"/>
          <w:szCs w:val="30"/>
        </w:rPr>
        <w:t>风险等级</w:t>
      </w:r>
      <w:r w:rsidR="007F185B" w:rsidRPr="00B9761A">
        <w:rPr>
          <w:rFonts w:ascii="Times New Roman" w:eastAsia="仿宋" w:hAnsi="Times New Roman" w:cs="Times New Roman" w:hint="eastAsia"/>
          <w:color w:val="000000" w:themeColor="text1"/>
          <w:sz w:val="30"/>
          <w:szCs w:val="30"/>
        </w:rPr>
        <w:t>标准见</w:t>
      </w:r>
      <w:r w:rsidR="007F185B" w:rsidRPr="00B9761A">
        <w:rPr>
          <w:rFonts w:ascii="Times New Roman" w:eastAsia="仿宋" w:hAnsi="Times New Roman" w:cs="Times New Roman"/>
          <w:color w:val="000000" w:themeColor="text1"/>
          <w:sz w:val="30"/>
          <w:szCs w:val="30"/>
        </w:rPr>
        <w:t>表</w:t>
      </w:r>
      <w:r w:rsidR="007F185B" w:rsidRPr="00B9761A">
        <w:rPr>
          <w:rFonts w:ascii="Times New Roman" w:eastAsia="仿宋" w:hAnsi="Times New Roman" w:cs="Times New Roman" w:hint="eastAsia"/>
          <w:color w:val="000000" w:themeColor="text1"/>
          <w:sz w:val="30"/>
          <w:szCs w:val="30"/>
        </w:rPr>
        <w:t>2</w:t>
      </w:r>
      <w:r w:rsidR="00976412" w:rsidRPr="00B9761A">
        <w:rPr>
          <w:rFonts w:ascii="Times New Roman" w:eastAsia="仿宋" w:hAnsi="Times New Roman" w:cs="Times New Roman"/>
          <w:color w:val="000000" w:themeColor="text1"/>
          <w:sz w:val="30"/>
          <w:szCs w:val="30"/>
        </w:rPr>
        <w:t>-1</w:t>
      </w:r>
      <w:r w:rsidR="007F185B" w:rsidRPr="00B9761A">
        <w:rPr>
          <w:rFonts w:ascii="Times New Roman" w:eastAsia="仿宋" w:hAnsi="Times New Roman" w:cs="Times New Roman" w:hint="eastAsia"/>
          <w:color w:val="000000" w:themeColor="text1"/>
          <w:sz w:val="30"/>
          <w:szCs w:val="30"/>
        </w:rPr>
        <w:t>。</w:t>
      </w:r>
    </w:p>
    <w:p w14:paraId="28EC47D0" w14:textId="77777777" w:rsidR="006603A2" w:rsidRPr="00B9761A" w:rsidRDefault="007F185B" w:rsidP="0061475F">
      <w:pPr>
        <w:ind w:firstLineChars="200" w:firstLine="480"/>
        <w:jc w:val="center"/>
        <w:rPr>
          <w:rFonts w:ascii="黑体" w:eastAsia="黑体" w:hAnsi="黑体" w:cs="Times New Roman"/>
          <w:color w:val="000000" w:themeColor="text1"/>
          <w:sz w:val="24"/>
          <w:szCs w:val="24"/>
        </w:rPr>
      </w:pPr>
      <w:r w:rsidRPr="00B9761A">
        <w:rPr>
          <w:rFonts w:ascii="黑体" w:eastAsia="黑体" w:hAnsi="黑体" w:cs="Times New Roman" w:hint="eastAsia"/>
          <w:color w:val="000000" w:themeColor="text1"/>
          <w:sz w:val="24"/>
          <w:szCs w:val="24"/>
        </w:rPr>
        <w:t>表</w:t>
      </w:r>
      <w:r w:rsidR="00976412" w:rsidRPr="00B9761A">
        <w:rPr>
          <w:rFonts w:ascii="黑体" w:eastAsia="黑体" w:hAnsi="黑体" w:cs="Times New Roman"/>
          <w:color w:val="000000" w:themeColor="text1"/>
          <w:sz w:val="24"/>
          <w:szCs w:val="24"/>
        </w:rPr>
        <w:t>2-</w:t>
      </w:r>
      <w:r w:rsidR="001530F9" w:rsidRPr="00B9761A">
        <w:rPr>
          <w:rFonts w:ascii="黑体" w:eastAsia="黑体" w:hAnsi="黑体" w:cs="Times New Roman" w:hint="eastAsia"/>
          <w:color w:val="000000" w:themeColor="text1"/>
          <w:sz w:val="24"/>
          <w:szCs w:val="24"/>
        </w:rPr>
        <w:t>1</w:t>
      </w:r>
      <w:r w:rsidR="001A5858">
        <w:rPr>
          <w:rFonts w:ascii="黑体" w:eastAsia="黑体" w:hAnsi="黑体" w:cs="Times New Roman" w:hint="eastAsia"/>
          <w:color w:val="000000" w:themeColor="text1"/>
          <w:sz w:val="24"/>
          <w:szCs w:val="24"/>
        </w:rPr>
        <w:t xml:space="preserve">  </w:t>
      </w:r>
      <w:r w:rsidR="006603A2" w:rsidRPr="00B9761A">
        <w:rPr>
          <w:rFonts w:ascii="黑体" w:eastAsia="黑体" w:hAnsi="黑体" w:cs="Times New Roman"/>
          <w:color w:val="000000" w:themeColor="text1"/>
          <w:sz w:val="24"/>
          <w:szCs w:val="24"/>
        </w:rPr>
        <w:t>风险等级标准</w:t>
      </w:r>
    </w:p>
    <w:tbl>
      <w:tblPr>
        <w:tblStyle w:val="21"/>
        <w:tblW w:w="83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27"/>
        <w:gridCol w:w="1649"/>
        <w:gridCol w:w="1647"/>
        <w:gridCol w:w="1856"/>
        <w:gridCol w:w="1684"/>
      </w:tblGrid>
      <w:tr w:rsidR="006603A2" w:rsidRPr="00B9761A" w14:paraId="6F7BB110" w14:textId="77777777" w:rsidTr="006C5A64">
        <w:trPr>
          <w:trHeight w:val="368"/>
          <w:jc w:val="center"/>
        </w:trPr>
        <w:tc>
          <w:tcPr>
            <w:tcW w:w="1527" w:type="dxa"/>
            <w:vAlign w:val="center"/>
          </w:tcPr>
          <w:p w14:paraId="0B8BCD55" w14:textId="77777777" w:rsidR="006603A2" w:rsidRPr="00B9761A" w:rsidRDefault="006603A2" w:rsidP="006603A2">
            <w:pPr>
              <w:jc w:val="center"/>
              <w:rPr>
                <w:rFonts w:ascii="Times New Roman" w:hAnsi="Times New Roman"/>
                <w:b/>
                <w:color w:val="000000" w:themeColor="text1"/>
              </w:rPr>
            </w:pPr>
            <w:r w:rsidRPr="00B9761A">
              <w:rPr>
                <w:rFonts w:ascii="Times New Roman" w:hAnsi="Times New Roman"/>
                <w:b/>
                <w:color w:val="000000" w:themeColor="text1"/>
              </w:rPr>
              <w:t>风险等级</w:t>
            </w:r>
          </w:p>
        </w:tc>
        <w:tc>
          <w:tcPr>
            <w:tcW w:w="1649" w:type="dxa"/>
            <w:vAlign w:val="center"/>
          </w:tcPr>
          <w:p w14:paraId="0D50F665" w14:textId="77777777" w:rsidR="006603A2" w:rsidRPr="00B9761A" w:rsidRDefault="006603A2" w:rsidP="006603A2">
            <w:pPr>
              <w:jc w:val="center"/>
              <w:rPr>
                <w:rFonts w:ascii="Times New Roman" w:hAnsi="Times New Roman"/>
                <w:color w:val="000000" w:themeColor="text1"/>
              </w:rPr>
            </w:pPr>
            <w:r w:rsidRPr="00B9761A">
              <w:rPr>
                <w:rFonts w:ascii="Times New Roman" w:hAnsi="Times New Roman"/>
                <w:color w:val="000000" w:themeColor="text1"/>
              </w:rPr>
              <w:t>I</w:t>
            </w:r>
          </w:p>
        </w:tc>
        <w:tc>
          <w:tcPr>
            <w:tcW w:w="1647" w:type="dxa"/>
            <w:vAlign w:val="center"/>
          </w:tcPr>
          <w:p w14:paraId="7609433A" w14:textId="77777777" w:rsidR="006603A2" w:rsidRPr="00B9761A" w:rsidRDefault="006603A2" w:rsidP="006603A2">
            <w:pPr>
              <w:jc w:val="center"/>
              <w:rPr>
                <w:rFonts w:ascii="Times New Roman" w:hAnsi="Times New Roman"/>
                <w:color w:val="000000" w:themeColor="text1"/>
              </w:rPr>
            </w:pPr>
            <w:r w:rsidRPr="00B9761A">
              <w:rPr>
                <w:rFonts w:ascii="Times New Roman" w:hAnsi="Times New Roman"/>
                <w:color w:val="000000" w:themeColor="text1"/>
              </w:rPr>
              <w:t>II</w:t>
            </w:r>
          </w:p>
        </w:tc>
        <w:tc>
          <w:tcPr>
            <w:tcW w:w="1856" w:type="dxa"/>
            <w:vAlign w:val="center"/>
          </w:tcPr>
          <w:p w14:paraId="5C64ED4C" w14:textId="77777777" w:rsidR="006603A2" w:rsidRPr="00B9761A" w:rsidRDefault="006603A2" w:rsidP="006603A2">
            <w:pPr>
              <w:jc w:val="center"/>
              <w:rPr>
                <w:rFonts w:ascii="Times New Roman" w:hAnsi="Times New Roman"/>
                <w:color w:val="000000" w:themeColor="text1"/>
              </w:rPr>
            </w:pPr>
            <w:r w:rsidRPr="00B9761A">
              <w:rPr>
                <w:rFonts w:ascii="Times New Roman" w:hAnsi="Times New Roman"/>
                <w:color w:val="000000" w:themeColor="text1"/>
              </w:rPr>
              <w:t>III</w:t>
            </w:r>
          </w:p>
        </w:tc>
        <w:tc>
          <w:tcPr>
            <w:tcW w:w="1684" w:type="dxa"/>
            <w:vAlign w:val="center"/>
          </w:tcPr>
          <w:p w14:paraId="26F065BC" w14:textId="77777777" w:rsidR="006603A2" w:rsidRPr="00B9761A" w:rsidRDefault="006603A2" w:rsidP="006603A2">
            <w:pPr>
              <w:jc w:val="center"/>
              <w:rPr>
                <w:rFonts w:ascii="Times New Roman" w:hAnsi="Times New Roman"/>
                <w:color w:val="000000" w:themeColor="text1"/>
              </w:rPr>
            </w:pPr>
            <w:r w:rsidRPr="00B9761A">
              <w:rPr>
                <w:rFonts w:ascii="Times New Roman" w:hAnsi="Times New Roman"/>
                <w:color w:val="000000" w:themeColor="text1"/>
              </w:rPr>
              <w:t>IV</w:t>
            </w:r>
          </w:p>
        </w:tc>
      </w:tr>
      <w:tr w:rsidR="001E7185" w:rsidRPr="00B9761A" w14:paraId="353FB5CD" w14:textId="77777777" w:rsidTr="006C5A64">
        <w:trPr>
          <w:trHeight w:val="368"/>
          <w:jc w:val="center"/>
        </w:trPr>
        <w:tc>
          <w:tcPr>
            <w:tcW w:w="1527" w:type="dxa"/>
            <w:vAlign w:val="center"/>
          </w:tcPr>
          <w:p w14:paraId="7744B5DC" w14:textId="77777777" w:rsidR="001E7185" w:rsidRPr="00B9761A" w:rsidRDefault="001E7185" w:rsidP="006603A2">
            <w:pPr>
              <w:jc w:val="center"/>
              <w:rPr>
                <w:rFonts w:ascii="Times New Roman" w:hAnsi="Times New Roman"/>
                <w:b/>
                <w:color w:val="000000" w:themeColor="text1"/>
              </w:rPr>
            </w:pPr>
            <w:r w:rsidRPr="00B9761A">
              <w:rPr>
                <w:rFonts w:ascii="Times New Roman" w:hAnsi="Times New Roman"/>
                <w:b/>
                <w:color w:val="000000" w:themeColor="text1"/>
              </w:rPr>
              <w:t>风险量值</w:t>
            </w:r>
          </w:p>
        </w:tc>
        <w:tc>
          <w:tcPr>
            <w:tcW w:w="1649" w:type="dxa"/>
            <w:vAlign w:val="center"/>
          </w:tcPr>
          <w:p w14:paraId="2201AD4A" w14:textId="77777777" w:rsidR="001E7185" w:rsidRPr="00B9761A" w:rsidRDefault="001E7185" w:rsidP="006603A2">
            <w:pPr>
              <w:jc w:val="center"/>
              <w:rPr>
                <w:rFonts w:ascii="Times New Roman" w:hAnsi="Times New Roman"/>
                <w:color w:val="000000" w:themeColor="text1"/>
              </w:rPr>
            </w:pPr>
            <w:r w:rsidRPr="00B9761A">
              <w:rPr>
                <w:color w:val="000000" w:themeColor="text1"/>
              </w:rPr>
              <w:t>[</w:t>
            </w:r>
            <w:r w:rsidRPr="00B9761A">
              <w:rPr>
                <w:rFonts w:hint="eastAsia"/>
                <w:color w:val="000000" w:themeColor="text1"/>
              </w:rPr>
              <w:t>1</w:t>
            </w:r>
            <w:r w:rsidR="00B356FC">
              <w:rPr>
                <w:rFonts w:hint="eastAsia"/>
                <w:color w:val="000000" w:themeColor="text1"/>
              </w:rPr>
              <w:t>，</w:t>
            </w:r>
            <w:r w:rsidRPr="00B9761A">
              <w:rPr>
                <w:rFonts w:hint="eastAsia"/>
                <w:color w:val="000000" w:themeColor="text1"/>
              </w:rPr>
              <w:t>4</w:t>
            </w:r>
            <w:r w:rsidRPr="00B9761A">
              <w:rPr>
                <w:color w:val="000000" w:themeColor="text1"/>
              </w:rPr>
              <w:t>]</w:t>
            </w:r>
          </w:p>
        </w:tc>
        <w:tc>
          <w:tcPr>
            <w:tcW w:w="1647" w:type="dxa"/>
            <w:vAlign w:val="center"/>
          </w:tcPr>
          <w:p w14:paraId="3561A6CE" w14:textId="77777777" w:rsidR="001E7185" w:rsidRPr="00B9761A" w:rsidRDefault="001E7185" w:rsidP="006603A2">
            <w:pPr>
              <w:jc w:val="center"/>
              <w:rPr>
                <w:rFonts w:ascii="Times New Roman" w:hAnsi="Times New Roman"/>
                <w:color w:val="000000" w:themeColor="text1"/>
              </w:rPr>
            </w:pPr>
            <w:r w:rsidRPr="00B9761A">
              <w:rPr>
                <w:rFonts w:hint="eastAsia"/>
                <w:color w:val="000000" w:themeColor="text1"/>
              </w:rPr>
              <w:t>（</w:t>
            </w:r>
            <w:r w:rsidRPr="00B9761A">
              <w:rPr>
                <w:rFonts w:hint="eastAsia"/>
                <w:color w:val="000000" w:themeColor="text1"/>
              </w:rPr>
              <w:t>4</w:t>
            </w:r>
            <w:r w:rsidR="00B356FC">
              <w:rPr>
                <w:rFonts w:hint="eastAsia"/>
                <w:color w:val="000000" w:themeColor="text1"/>
              </w:rPr>
              <w:t>，</w:t>
            </w:r>
            <w:r w:rsidRPr="00B9761A">
              <w:rPr>
                <w:rFonts w:hint="eastAsia"/>
                <w:color w:val="000000" w:themeColor="text1"/>
              </w:rPr>
              <w:t>9</w:t>
            </w:r>
            <w:r w:rsidRPr="00B9761A">
              <w:rPr>
                <w:color w:val="000000" w:themeColor="text1"/>
              </w:rPr>
              <w:t>]</w:t>
            </w:r>
          </w:p>
        </w:tc>
        <w:tc>
          <w:tcPr>
            <w:tcW w:w="1856" w:type="dxa"/>
            <w:vAlign w:val="center"/>
          </w:tcPr>
          <w:p w14:paraId="7E490C24" w14:textId="77777777" w:rsidR="001E7185" w:rsidRPr="00B9761A" w:rsidRDefault="001E7185" w:rsidP="006603A2">
            <w:pPr>
              <w:jc w:val="center"/>
              <w:rPr>
                <w:rFonts w:ascii="Times New Roman" w:hAnsi="Times New Roman"/>
                <w:color w:val="000000" w:themeColor="text1"/>
              </w:rPr>
            </w:pPr>
            <w:r w:rsidRPr="00B9761A">
              <w:rPr>
                <w:rFonts w:hint="eastAsia"/>
                <w:color w:val="000000" w:themeColor="text1"/>
              </w:rPr>
              <w:t>（</w:t>
            </w:r>
            <w:r w:rsidRPr="00B9761A">
              <w:rPr>
                <w:rFonts w:hint="eastAsia"/>
                <w:color w:val="000000" w:themeColor="text1"/>
              </w:rPr>
              <w:t>9</w:t>
            </w:r>
            <w:r w:rsidR="00B356FC">
              <w:rPr>
                <w:rFonts w:hint="eastAsia"/>
                <w:color w:val="000000" w:themeColor="text1"/>
              </w:rPr>
              <w:t>，</w:t>
            </w:r>
            <w:r w:rsidRPr="00B9761A">
              <w:rPr>
                <w:rFonts w:hint="eastAsia"/>
                <w:color w:val="000000" w:themeColor="text1"/>
              </w:rPr>
              <w:t>15</w:t>
            </w:r>
            <w:r w:rsidRPr="00B9761A">
              <w:rPr>
                <w:color w:val="000000" w:themeColor="text1"/>
              </w:rPr>
              <w:t>]</w:t>
            </w:r>
          </w:p>
        </w:tc>
        <w:tc>
          <w:tcPr>
            <w:tcW w:w="1684" w:type="dxa"/>
            <w:vAlign w:val="center"/>
          </w:tcPr>
          <w:p w14:paraId="5363C314" w14:textId="77777777" w:rsidR="001E7185" w:rsidRPr="00B9761A" w:rsidRDefault="001E7185" w:rsidP="006603A2">
            <w:pPr>
              <w:jc w:val="center"/>
              <w:rPr>
                <w:rFonts w:ascii="Times New Roman" w:hAnsi="Times New Roman"/>
                <w:color w:val="000000" w:themeColor="text1"/>
              </w:rPr>
            </w:pPr>
            <w:r w:rsidRPr="00B9761A">
              <w:rPr>
                <w:rFonts w:hint="eastAsia"/>
                <w:color w:val="000000" w:themeColor="text1"/>
              </w:rPr>
              <w:t>（</w:t>
            </w:r>
            <w:r w:rsidRPr="00B9761A">
              <w:rPr>
                <w:rFonts w:hint="eastAsia"/>
                <w:color w:val="000000" w:themeColor="text1"/>
              </w:rPr>
              <w:t>15</w:t>
            </w:r>
            <w:r w:rsidRPr="00B9761A">
              <w:rPr>
                <w:rFonts w:hint="eastAsia"/>
                <w:color w:val="000000" w:themeColor="text1"/>
              </w:rPr>
              <w:t>，</w:t>
            </w:r>
            <w:r w:rsidRPr="00B9761A">
              <w:rPr>
                <w:rFonts w:hint="eastAsia"/>
                <w:color w:val="000000" w:themeColor="text1"/>
              </w:rPr>
              <w:t>25</w:t>
            </w:r>
            <w:r w:rsidRPr="00B9761A">
              <w:rPr>
                <w:color w:val="000000" w:themeColor="text1"/>
              </w:rPr>
              <w:t>]</w:t>
            </w:r>
          </w:p>
        </w:tc>
      </w:tr>
      <w:tr w:rsidR="00F4544B" w:rsidRPr="00B9761A" w14:paraId="2A51369F" w14:textId="77777777" w:rsidTr="006C5A64">
        <w:trPr>
          <w:trHeight w:val="257"/>
          <w:jc w:val="center"/>
        </w:trPr>
        <w:tc>
          <w:tcPr>
            <w:tcW w:w="1527" w:type="dxa"/>
            <w:vMerge w:val="restart"/>
            <w:vAlign w:val="center"/>
          </w:tcPr>
          <w:p w14:paraId="682E43A6" w14:textId="77777777" w:rsidR="00F4544B" w:rsidRPr="00B9761A" w:rsidRDefault="00F4544B" w:rsidP="006603A2">
            <w:pPr>
              <w:jc w:val="center"/>
              <w:rPr>
                <w:rFonts w:ascii="Times New Roman" w:hAnsi="Times New Roman"/>
                <w:b/>
                <w:color w:val="000000" w:themeColor="text1"/>
              </w:rPr>
            </w:pPr>
            <w:r w:rsidRPr="00B9761A">
              <w:rPr>
                <w:rFonts w:ascii="Times New Roman" w:hAnsi="Times New Roman"/>
                <w:b/>
                <w:color w:val="000000" w:themeColor="text1"/>
              </w:rPr>
              <w:t>风险描述</w:t>
            </w:r>
          </w:p>
        </w:tc>
        <w:tc>
          <w:tcPr>
            <w:tcW w:w="1649" w:type="dxa"/>
            <w:vAlign w:val="center"/>
          </w:tcPr>
          <w:p w14:paraId="51E630C3" w14:textId="77777777" w:rsidR="00F4544B" w:rsidRPr="00B9761A" w:rsidRDefault="00F4544B" w:rsidP="006603A2">
            <w:pPr>
              <w:jc w:val="center"/>
              <w:rPr>
                <w:rFonts w:ascii="Times New Roman" w:hAnsi="Times New Roman"/>
                <w:color w:val="000000" w:themeColor="text1"/>
              </w:rPr>
            </w:pPr>
            <w:r w:rsidRPr="00B9761A">
              <w:rPr>
                <w:rFonts w:ascii="Times New Roman" w:hAnsi="Times New Roman" w:hint="eastAsia"/>
                <w:color w:val="000000" w:themeColor="text1"/>
              </w:rPr>
              <w:t>低</w:t>
            </w:r>
            <w:r w:rsidRPr="00B9761A">
              <w:rPr>
                <w:rFonts w:ascii="Times New Roman" w:hAnsi="Times New Roman"/>
                <w:color w:val="000000" w:themeColor="text1"/>
              </w:rPr>
              <w:t>风险</w:t>
            </w:r>
          </w:p>
        </w:tc>
        <w:tc>
          <w:tcPr>
            <w:tcW w:w="1647" w:type="dxa"/>
            <w:vAlign w:val="center"/>
          </w:tcPr>
          <w:p w14:paraId="06E9938B" w14:textId="77777777" w:rsidR="00F4544B" w:rsidRPr="00B9761A" w:rsidRDefault="00F4544B" w:rsidP="006603A2">
            <w:pPr>
              <w:jc w:val="center"/>
              <w:rPr>
                <w:rFonts w:ascii="Times New Roman" w:hAnsi="Times New Roman"/>
                <w:color w:val="000000" w:themeColor="text1"/>
              </w:rPr>
            </w:pPr>
            <w:r w:rsidRPr="00B9761A">
              <w:rPr>
                <w:rFonts w:ascii="Times New Roman" w:hAnsi="Times New Roman"/>
                <w:color w:val="000000" w:themeColor="text1"/>
              </w:rPr>
              <w:t>一般风险</w:t>
            </w:r>
          </w:p>
        </w:tc>
        <w:tc>
          <w:tcPr>
            <w:tcW w:w="1856" w:type="dxa"/>
            <w:vAlign w:val="center"/>
          </w:tcPr>
          <w:p w14:paraId="49CDE1C9" w14:textId="77777777" w:rsidR="00F4544B" w:rsidRPr="00B9761A" w:rsidRDefault="00F4544B" w:rsidP="006603A2">
            <w:pPr>
              <w:jc w:val="center"/>
              <w:rPr>
                <w:rFonts w:ascii="Times New Roman" w:hAnsi="Times New Roman"/>
                <w:color w:val="000000" w:themeColor="text1"/>
              </w:rPr>
            </w:pPr>
            <w:r w:rsidRPr="00B9761A">
              <w:rPr>
                <w:rFonts w:ascii="Times New Roman" w:hAnsi="Times New Roman"/>
                <w:color w:val="000000" w:themeColor="text1"/>
              </w:rPr>
              <w:t>较大风险</w:t>
            </w:r>
          </w:p>
        </w:tc>
        <w:tc>
          <w:tcPr>
            <w:tcW w:w="1684" w:type="dxa"/>
            <w:vAlign w:val="center"/>
          </w:tcPr>
          <w:p w14:paraId="7A5BAEE3" w14:textId="77777777" w:rsidR="00F4544B" w:rsidRPr="00B9761A" w:rsidRDefault="00F4544B" w:rsidP="006603A2">
            <w:pPr>
              <w:jc w:val="center"/>
              <w:rPr>
                <w:rFonts w:ascii="Times New Roman" w:hAnsi="Times New Roman"/>
                <w:color w:val="000000" w:themeColor="text1"/>
              </w:rPr>
            </w:pPr>
            <w:r w:rsidRPr="00B9761A">
              <w:rPr>
                <w:rFonts w:ascii="Times New Roman" w:hAnsi="Times New Roman"/>
                <w:color w:val="000000" w:themeColor="text1"/>
              </w:rPr>
              <w:t>重大风险</w:t>
            </w:r>
          </w:p>
        </w:tc>
      </w:tr>
      <w:tr w:rsidR="006C5A64" w:rsidRPr="00B9761A" w14:paraId="5E496D82" w14:textId="77777777" w:rsidTr="006C5A64">
        <w:trPr>
          <w:trHeight w:val="257"/>
          <w:jc w:val="center"/>
        </w:trPr>
        <w:tc>
          <w:tcPr>
            <w:tcW w:w="1527" w:type="dxa"/>
            <w:vMerge/>
            <w:vAlign w:val="center"/>
          </w:tcPr>
          <w:p w14:paraId="08A94ADB" w14:textId="77777777" w:rsidR="006C5A64" w:rsidRPr="00B9761A" w:rsidRDefault="006C5A64" w:rsidP="006603A2">
            <w:pPr>
              <w:jc w:val="center"/>
              <w:rPr>
                <w:rFonts w:ascii="Times New Roman" w:hAnsi="Times New Roman"/>
                <w:b/>
                <w:color w:val="000000" w:themeColor="text1"/>
              </w:rPr>
            </w:pPr>
          </w:p>
        </w:tc>
        <w:tc>
          <w:tcPr>
            <w:tcW w:w="1649" w:type="dxa"/>
            <w:vAlign w:val="center"/>
          </w:tcPr>
          <w:p w14:paraId="61A965E9" w14:textId="77777777" w:rsidR="006C5A64" w:rsidRPr="00B9761A" w:rsidRDefault="006C5A64" w:rsidP="006603A2">
            <w:pPr>
              <w:jc w:val="center"/>
              <w:rPr>
                <w:rFonts w:ascii="Times New Roman" w:hAnsi="Times New Roman"/>
                <w:color w:val="000000" w:themeColor="text1"/>
              </w:rPr>
            </w:pPr>
            <w:r w:rsidRPr="00B9761A">
              <w:rPr>
                <w:rFonts w:ascii="Times New Roman" w:hAnsi="Times New Roman"/>
                <w:color w:val="000000" w:themeColor="text1"/>
              </w:rPr>
              <w:t>可接受风险</w:t>
            </w:r>
          </w:p>
        </w:tc>
        <w:tc>
          <w:tcPr>
            <w:tcW w:w="1647" w:type="dxa"/>
            <w:vAlign w:val="center"/>
          </w:tcPr>
          <w:p w14:paraId="3AB777E2" w14:textId="77777777" w:rsidR="006C5A64" w:rsidRPr="00B9761A" w:rsidRDefault="006C5A64" w:rsidP="006603A2">
            <w:pPr>
              <w:jc w:val="center"/>
              <w:rPr>
                <w:rFonts w:ascii="Times New Roman" w:hAnsi="Times New Roman"/>
                <w:color w:val="000000" w:themeColor="text1"/>
              </w:rPr>
            </w:pPr>
            <w:r w:rsidRPr="00B9761A">
              <w:rPr>
                <w:rFonts w:ascii="Times New Roman" w:hAnsi="Times New Roman"/>
                <w:color w:val="000000" w:themeColor="text1"/>
              </w:rPr>
              <w:t>可容忍风险</w:t>
            </w:r>
          </w:p>
        </w:tc>
        <w:tc>
          <w:tcPr>
            <w:tcW w:w="1856" w:type="dxa"/>
            <w:vAlign w:val="center"/>
          </w:tcPr>
          <w:p w14:paraId="2B7EE395" w14:textId="77777777" w:rsidR="006C5A64" w:rsidRPr="00B9761A" w:rsidRDefault="006C5A64" w:rsidP="006603A2">
            <w:pPr>
              <w:jc w:val="center"/>
              <w:rPr>
                <w:rFonts w:ascii="Times New Roman" w:hAnsi="Times New Roman"/>
                <w:color w:val="000000" w:themeColor="text1"/>
              </w:rPr>
            </w:pPr>
            <w:r w:rsidRPr="00B9761A">
              <w:rPr>
                <w:rFonts w:ascii="Times New Roman" w:hAnsi="Times New Roman"/>
                <w:color w:val="000000" w:themeColor="text1"/>
              </w:rPr>
              <w:t>不可</w:t>
            </w:r>
            <w:r w:rsidRPr="00B9761A">
              <w:rPr>
                <w:rFonts w:ascii="Times New Roman" w:hAnsi="Times New Roman" w:hint="eastAsia"/>
                <w:color w:val="000000" w:themeColor="text1"/>
              </w:rPr>
              <w:t>接受</w:t>
            </w:r>
            <w:r w:rsidRPr="00B9761A">
              <w:rPr>
                <w:rFonts w:ascii="Times New Roman" w:hAnsi="Times New Roman"/>
                <w:color w:val="000000" w:themeColor="text1"/>
              </w:rPr>
              <w:t>风险</w:t>
            </w:r>
          </w:p>
        </w:tc>
        <w:tc>
          <w:tcPr>
            <w:tcW w:w="1684" w:type="dxa"/>
            <w:vAlign w:val="center"/>
          </w:tcPr>
          <w:p w14:paraId="3DED93BC" w14:textId="77777777" w:rsidR="006C5A64" w:rsidRPr="00B9761A" w:rsidRDefault="00871B4C" w:rsidP="006603A2">
            <w:pPr>
              <w:jc w:val="center"/>
              <w:rPr>
                <w:rFonts w:ascii="Times New Roman" w:hAnsi="Times New Roman"/>
                <w:color w:val="000000" w:themeColor="text1"/>
              </w:rPr>
            </w:pPr>
            <w:r w:rsidRPr="00B9761A">
              <w:rPr>
                <w:rFonts w:ascii="Times New Roman" w:hAnsi="Times New Roman" w:hint="eastAsia"/>
                <w:color w:val="000000" w:themeColor="text1"/>
              </w:rPr>
              <w:t>极高</w:t>
            </w:r>
            <w:r w:rsidRPr="00B9761A">
              <w:rPr>
                <w:rFonts w:ascii="Times New Roman" w:hAnsi="Times New Roman"/>
                <w:color w:val="000000" w:themeColor="text1"/>
              </w:rPr>
              <w:t>风险</w:t>
            </w:r>
          </w:p>
        </w:tc>
      </w:tr>
      <w:tr w:rsidR="006603A2" w:rsidRPr="00B9761A" w14:paraId="0841E171" w14:textId="77777777" w:rsidTr="006C5A64">
        <w:trPr>
          <w:trHeight w:val="257"/>
          <w:jc w:val="center"/>
        </w:trPr>
        <w:tc>
          <w:tcPr>
            <w:tcW w:w="1527" w:type="dxa"/>
            <w:vAlign w:val="center"/>
          </w:tcPr>
          <w:p w14:paraId="41FB08BE" w14:textId="77777777" w:rsidR="006603A2" w:rsidRPr="00B9761A" w:rsidRDefault="006603A2" w:rsidP="006603A2">
            <w:pPr>
              <w:jc w:val="center"/>
              <w:rPr>
                <w:rFonts w:ascii="Times New Roman" w:hAnsi="Times New Roman"/>
                <w:b/>
                <w:color w:val="000000" w:themeColor="text1"/>
              </w:rPr>
            </w:pPr>
            <w:r w:rsidRPr="00B9761A">
              <w:rPr>
                <w:rFonts w:ascii="Times New Roman" w:hAnsi="Times New Roman"/>
                <w:b/>
                <w:color w:val="000000" w:themeColor="text1"/>
              </w:rPr>
              <w:t>风险对策</w:t>
            </w:r>
          </w:p>
        </w:tc>
        <w:tc>
          <w:tcPr>
            <w:tcW w:w="1649" w:type="dxa"/>
            <w:vAlign w:val="center"/>
          </w:tcPr>
          <w:p w14:paraId="568B25CE" w14:textId="77777777" w:rsidR="006603A2" w:rsidRPr="00B9761A" w:rsidRDefault="006603A2" w:rsidP="006603A2">
            <w:pPr>
              <w:jc w:val="center"/>
              <w:rPr>
                <w:rFonts w:ascii="Times New Roman" w:hAnsi="Times New Roman"/>
                <w:color w:val="000000" w:themeColor="text1"/>
              </w:rPr>
            </w:pPr>
            <w:r w:rsidRPr="00B9761A">
              <w:rPr>
                <w:rFonts w:ascii="Times New Roman" w:hAnsi="Times New Roman"/>
                <w:color w:val="000000" w:themeColor="text1"/>
              </w:rPr>
              <w:t>关注</w:t>
            </w:r>
          </w:p>
        </w:tc>
        <w:tc>
          <w:tcPr>
            <w:tcW w:w="1647" w:type="dxa"/>
            <w:vAlign w:val="center"/>
          </w:tcPr>
          <w:p w14:paraId="3336464C" w14:textId="77777777" w:rsidR="006603A2" w:rsidRPr="00B9761A" w:rsidRDefault="006603A2" w:rsidP="006603A2">
            <w:pPr>
              <w:jc w:val="center"/>
              <w:rPr>
                <w:rFonts w:ascii="Times New Roman" w:hAnsi="Times New Roman"/>
                <w:color w:val="000000" w:themeColor="text1"/>
              </w:rPr>
            </w:pPr>
            <w:r w:rsidRPr="00B9761A">
              <w:rPr>
                <w:rFonts w:ascii="Times New Roman" w:hAnsi="Times New Roman"/>
                <w:color w:val="000000" w:themeColor="text1"/>
              </w:rPr>
              <w:t>监控</w:t>
            </w:r>
          </w:p>
        </w:tc>
        <w:tc>
          <w:tcPr>
            <w:tcW w:w="1856" w:type="dxa"/>
            <w:vAlign w:val="center"/>
          </w:tcPr>
          <w:p w14:paraId="4433B21E" w14:textId="77777777" w:rsidR="006603A2" w:rsidRPr="00B9761A" w:rsidRDefault="006603A2" w:rsidP="006603A2">
            <w:pPr>
              <w:jc w:val="center"/>
              <w:rPr>
                <w:rFonts w:ascii="Times New Roman" w:hAnsi="Times New Roman"/>
                <w:color w:val="000000" w:themeColor="text1"/>
              </w:rPr>
            </w:pPr>
            <w:r w:rsidRPr="00B9761A">
              <w:rPr>
                <w:rFonts w:ascii="Times New Roman" w:hAnsi="Times New Roman"/>
                <w:color w:val="000000" w:themeColor="text1"/>
              </w:rPr>
              <w:t>采取措施</w:t>
            </w:r>
          </w:p>
        </w:tc>
        <w:tc>
          <w:tcPr>
            <w:tcW w:w="1684" w:type="dxa"/>
            <w:vAlign w:val="center"/>
          </w:tcPr>
          <w:p w14:paraId="0E4500F1" w14:textId="77777777" w:rsidR="006603A2" w:rsidRPr="00B9761A" w:rsidRDefault="006603A2" w:rsidP="006603A2">
            <w:pPr>
              <w:jc w:val="center"/>
              <w:rPr>
                <w:rFonts w:ascii="Times New Roman" w:hAnsi="Times New Roman"/>
                <w:color w:val="000000" w:themeColor="text1"/>
              </w:rPr>
            </w:pPr>
            <w:r w:rsidRPr="00B9761A">
              <w:rPr>
                <w:rFonts w:ascii="Times New Roman" w:hAnsi="Times New Roman"/>
                <w:color w:val="000000" w:themeColor="text1"/>
              </w:rPr>
              <w:t>采取紧急措施</w:t>
            </w:r>
          </w:p>
        </w:tc>
      </w:tr>
    </w:tbl>
    <w:p w14:paraId="62724EE4" w14:textId="77777777" w:rsidR="00A84FB1" w:rsidRPr="00B9761A" w:rsidRDefault="00A84FB1" w:rsidP="00A84FB1">
      <w:pPr>
        <w:ind w:firstLineChars="200" w:firstLine="600"/>
        <w:rPr>
          <w:rFonts w:ascii="Times New Roman" w:eastAsia="仿宋" w:hAnsi="Times New Roman" w:cs="Times New Roman"/>
          <w:color w:val="000000" w:themeColor="text1"/>
          <w:sz w:val="30"/>
          <w:szCs w:val="30"/>
        </w:rPr>
      </w:pPr>
      <w:r w:rsidRPr="00B9761A">
        <w:rPr>
          <w:rFonts w:ascii="Times New Roman" w:eastAsia="仿宋" w:hAnsi="Times New Roman" w:cs="Times New Roman" w:hint="eastAsia"/>
          <w:color w:val="000000" w:themeColor="text1"/>
          <w:sz w:val="30"/>
          <w:szCs w:val="30"/>
        </w:rPr>
        <w:t>Ⅰ</w:t>
      </w:r>
      <w:r w:rsidRPr="00B9761A">
        <w:rPr>
          <w:rFonts w:ascii="Times New Roman" w:eastAsia="仿宋" w:hAnsi="Times New Roman" w:cs="Times New Roman"/>
          <w:color w:val="000000" w:themeColor="text1"/>
          <w:sz w:val="30"/>
          <w:szCs w:val="30"/>
        </w:rPr>
        <w:t>级</w:t>
      </w:r>
      <w:r w:rsidRPr="00B9761A">
        <w:rPr>
          <w:rFonts w:ascii="Times New Roman" w:eastAsia="仿宋" w:hAnsi="Times New Roman" w:cs="Times New Roman" w:hint="eastAsia"/>
          <w:color w:val="000000" w:themeColor="text1"/>
          <w:sz w:val="30"/>
          <w:szCs w:val="30"/>
        </w:rPr>
        <w:t>风险</w:t>
      </w:r>
      <w:r w:rsidRPr="00B9761A">
        <w:rPr>
          <w:rFonts w:ascii="Times New Roman" w:eastAsia="仿宋" w:hAnsi="Times New Roman" w:cs="Times New Roman"/>
          <w:color w:val="000000" w:themeColor="text1"/>
          <w:sz w:val="30"/>
          <w:szCs w:val="30"/>
        </w:rPr>
        <w:t>为</w:t>
      </w:r>
      <w:r w:rsidR="006C5A64" w:rsidRPr="00B9761A">
        <w:rPr>
          <w:rFonts w:ascii="Times New Roman" w:eastAsia="仿宋" w:hAnsi="Times New Roman" w:cs="Times New Roman" w:hint="eastAsia"/>
          <w:color w:val="000000" w:themeColor="text1"/>
          <w:sz w:val="30"/>
          <w:szCs w:val="30"/>
        </w:rPr>
        <w:t>低</w:t>
      </w:r>
      <w:r w:rsidRPr="00B9761A">
        <w:rPr>
          <w:rFonts w:ascii="Times New Roman" w:eastAsia="仿宋" w:hAnsi="Times New Roman" w:cs="Times New Roman"/>
          <w:color w:val="000000" w:themeColor="text1"/>
          <w:sz w:val="30"/>
          <w:szCs w:val="30"/>
        </w:rPr>
        <w:t>风险</w:t>
      </w:r>
      <w:r w:rsidRPr="00B9761A">
        <w:rPr>
          <w:rFonts w:ascii="Times New Roman" w:eastAsia="仿宋" w:hAnsi="Times New Roman" w:cs="Times New Roman" w:hint="eastAsia"/>
          <w:color w:val="000000" w:themeColor="text1"/>
          <w:sz w:val="30"/>
          <w:szCs w:val="30"/>
        </w:rPr>
        <w:t>，</w:t>
      </w:r>
      <w:r w:rsidR="006C5A64" w:rsidRPr="00B9761A">
        <w:rPr>
          <w:rFonts w:ascii="Times New Roman" w:eastAsia="仿宋" w:hAnsi="Times New Roman" w:cs="Times New Roman" w:hint="eastAsia"/>
          <w:color w:val="000000" w:themeColor="text1"/>
          <w:sz w:val="30"/>
          <w:szCs w:val="30"/>
        </w:rPr>
        <w:t>属于可接受风险，</w:t>
      </w:r>
      <w:r w:rsidRPr="00B9761A">
        <w:rPr>
          <w:rFonts w:ascii="Times New Roman" w:eastAsia="仿宋" w:hAnsi="Times New Roman" w:cs="Times New Roman" w:hint="eastAsia"/>
          <w:color w:val="000000" w:themeColor="text1"/>
          <w:sz w:val="30"/>
          <w:szCs w:val="30"/>
        </w:rPr>
        <w:t>对策措施</w:t>
      </w:r>
      <w:r w:rsidR="00160424" w:rsidRPr="00B9761A">
        <w:rPr>
          <w:rFonts w:ascii="Times New Roman" w:eastAsia="仿宋" w:hAnsi="Times New Roman" w:cs="Times New Roman" w:hint="eastAsia"/>
          <w:color w:val="000000" w:themeColor="text1"/>
          <w:sz w:val="30"/>
          <w:szCs w:val="30"/>
        </w:rPr>
        <w:t>主要</w:t>
      </w:r>
      <w:r w:rsidRPr="00B9761A">
        <w:rPr>
          <w:rFonts w:ascii="Times New Roman" w:eastAsia="仿宋" w:hAnsi="Times New Roman" w:cs="Times New Roman" w:hint="eastAsia"/>
          <w:color w:val="000000" w:themeColor="text1"/>
          <w:sz w:val="30"/>
          <w:szCs w:val="30"/>
        </w:rPr>
        <w:t>为关注</w:t>
      </w:r>
      <w:r w:rsidR="00160424" w:rsidRPr="00B9761A">
        <w:rPr>
          <w:rFonts w:ascii="Times New Roman" w:eastAsia="仿宋" w:hAnsi="Times New Roman" w:cs="Times New Roman" w:hint="eastAsia"/>
          <w:color w:val="000000" w:themeColor="text1"/>
          <w:sz w:val="30"/>
          <w:szCs w:val="30"/>
        </w:rPr>
        <w:t>、</w:t>
      </w:r>
      <w:r w:rsidRPr="00B9761A">
        <w:rPr>
          <w:rFonts w:ascii="Times New Roman" w:eastAsia="仿宋" w:hAnsi="Times New Roman" w:cs="Times New Roman"/>
          <w:color w:val="000000" w:themeColor="text1"/>
          <w:sz w:val="30"/>
          <w:szCs w:val="30"/>
        </w:rPr>
        <w:t>维持正常的监测频次和日常巡视。</w:t>
      </w:r>
    </w:p>
    <w:p w14:paraId="56496C6D" w14:textId="77777777" w:rsidR="00A84FB1" w:rsidRPr="00B9761A" w:rsidRDefault="00A84FB1" w:rsidP="00A84FB1">
      <w:pPr>
        <w:ind w:firstLineChars="200" w:firstLine="600"/>
        <w:rPr>
          <w:rFonts w:ascii="Times New Roman" w:eastAsia="仿宋" w:hAnsi="Times New Roman" w:cs="Times New Roman"/>
          <w:color w:val="000000" w:themeColor="text1"/>
          <w:sz w:val="30"/>
          <w:szCs w:val="30"/>
        </w:rPr>
      </w:pPr>
      <w:r w:rsidRPr="00B9761A">
        <w:rPr>
          <w:rFonts w:ascii="Times New Roman" w:eastAsia="仿宋" w:hAnsi="Times New Roman" w:cs="Times New Roman" w:hint="eastAsia"/>
          <w:color w:val="000000" w:themeColor="text1"/>
          <w:sz w:val="30"/>
          <w:szCs w:val="30"/>
        </w:rPr>
        <w:t>Ⅱ</w:t>
      </w:r>
      <w:r w:rsidRPr="00B9761A">
        <w:rPr>
          <w:rFonts w:ascii="Times New Roman" w:eastAsia="仿宋" w:hAnsi="Times New Roman" w:cs="Times New Roman"/>
          <w:color w:val="000000" w:themeColor="text1"/>
          <w:sz w:val="30"/>
          <w:szCs w:val="30"/>
        </w:rPr>
        <w:t>级风险为一般风险，</w:t>
      </w:r>
      <w:r w:rsidR="00160424" w:rsidRPr="00B9761A">
        <w:rPr>
          <w:rFonts w:ascii="Times New Roman" w:eastAsia="仿宋" w:hAnsi="Times New Roman" w:cs="Times New Roman"/>
          <w:color w:val="000000" w:themeColor="text1"/>
          <w:sz w:val="30"/>
          <w:szCs w:val="30"/>
        </w:rPr>
        <w:t>属于可容忍风险</w:t>
      </w:r>
      <w:r w:rsidR="00160424" w:rsidRPr="00B9761A">
        <w:rPr>
          <w:rFonts w:ascii="Times New Roman" w:eastAsia="仿宋" w:hAnsi="Times New Roman" w:cs="Times New Roman" w:hint="eastAsia"/>
          <w:color w:val="000000" w:themeColor="text1"/>
          <w:sz w:val="30"/>
          <w:szCs w:val="30"/>
        </w:rPr>
        <w:t>，</w:t>
      </w:r>
      <w:r w:rsidRPr="00B9761A">
        <w:rPr>
          <w:rFonts w:ascii="Times New Roman" w:eastAsia="仿宋" w:hAnsi="Times New Roman" w:cs="Times New Roman"/>
          <w:color w:val="000000" w:themeColor="text1"/>
          <w:sz w:val="30"/>
          <w:szCs w:val="30"/>
        </w:rPr>
        <w:t>对策</w:t>
      </w:r>
      <w:r w:rsidRPr="00B9761A">
        <w:rPr>
          <w:rFonts w:ascii="Times New Roman" w:eastAsia="仿宋" w:hAnsi="Times New Roman" w:cs="Times New Roman" w:hint="eastAsia"/>
          <w:color w:val="000000" w:themeColor="text1"/>
          <w:sz w:val="30"/>
          <w:szCs w:val="30"/>
        </w:rPr>
        <w:t>措施</w:t>
      </w:r>
      <w:r w:rsidR="00160424" w:rsidRPr="00B9761A">
        <w:rPr>
          <w:rFonts w:ascii="Times New Roman" w:eastAsia="仿宋" w:hAnsi="Times New Roman" w:cs="Times New Roman" w:hint="eastAsia"/>
          <w:color w:val="000000" w:themeColor="text1"/>
          <w:sz w:val="30"/>
          <w:szCs w:val="30"/>
        </w:rPr>
        <w:t>主要</w:t>
      </w:r>
      <w:r w:rsidRPr="00B9761A">
        <w:rPr>
          <w:rFonts w:ascii="Times New Roman" w:eastAsia="仿宋" w:hAnsi="Times New Roman" w:cs="Times New Roman"/>
          <w:color w:val="000000" w:themeColor="text1"/>
          <w:sz w:val="30"/>
          <w:szCs w:val="30"/>
        </w:rPr>
        <w:t>为监控</w:t>
      </w:r>
      <w:r w:rsidR="00160424" w:rsidRPr="00B9761A">
        <w:rPr>
          <w:rFonts w:ascii="Times New Roman" w:eastAsia="仿宋" w:hAnsi="Times New Roman" w:cs="Times New Roman" w:hint="eastAsia"/>
          <w:color w:val="000000" w:themeColor="text1"/>
          <w:sz w:val="30"/>
          <w:szCs w:val="30"/>
        </w:rPr>
        <w:t>、</w:t>
      </w:r>
      <w:r w:rsidRPr="00B9761A">
        <w:rPr>
          <w:rFonts w:ascii="Times New Roman" w:eastAsia="仿宋" w:hAnsi="Times New Roman" w:cs="Times New Roman" w:hint="eastAsia"/>
          <w:color w:val="000000" w:themeColor="text1"/>
          <w:sz w:val="30"/>
          <w:szCs w:val="30"/>
        </w:rPr>
        <w:t>加强</w:t>
      </w:r>
      <w:r w:rsidRPr="00B9761A">
        <w:rPr>
          <w:rFonts w:ascii="Times New Roman" w:eastAsia="仿宋" w:hAnsi="Times New Roman" w:cs="Times New Roman"/>
          <w:color w:val="000000" w:themeColor="text1"/>
          <w:sz w:val="30"/>
          <w:szCs w:val="30"/>
        </w:rPr>
        <w:t>监测和日常巡视，必要时需采取措施进行风险控制</w:t>
      </w:r>
      <w:r w:rsidR="001E7185" w:rsidRPr="00B9761A">
        <w:rPr>
          <w:rFonts w:ascii="Times New Roman" w:eastAsia="仿宋" w:hAnsi="Times New Roman" w:cs="Times New Roman" w:hint="eastAsia"/>
          <w:color w:val="000000" w:themeColor="text1"/>
          <w:sz w:val="30"/>
          <w:szCs w:val="30"/>
        </w:rPr>
        <w:t>。</w:t>
      </w:r>
      <w:r w:rsidRPr="00B9761A">
        <w:rPr>
          <w:rFonts w:ascii="Times New Roman" w:eastAsia="仿宋" w:hAnsi="Times New Roman" w:cs="Times New Roman"/>
          <w:color w:val="000000" w:themeColor="text1"/>
          <w:sz w:val="30"/>
          <w:szCs w:val="30"/>
        </w:rPr>
        <w:t>当风险处理资金</w:t>
      </w:r>
      <w:r w:rsidR="00F4544B" w:rsidRPr="00B9761A">
        <w:rPr>
          <w:rFonts w:ascii="Times New Roman" w:eastAsia="仿宋" w:hAnsi="Times New Roman" w:cs="Times New Roman" w:hint="eastAsia"/>
          <w:color w:val="000000" w:themeColor="text1"/>
          <w:sz w:val="30"/>
          <w:szCs w:val="30"/>
        </w:rPr>
        <w:t>有限</w:t>
      </w:r>
      <w:r w:rsidRPr="00B9761A">
        <w:rPr>
          <w:rFonts w:ascii="Times New Roman" w:eastAsia="仿宋" w:hAnsi="Times New Roman" w:cs="Times New Roman"/>
          <w:color w:val="000000" w:themeColor="text1"/>
          <w:sz w:val="30"/>
          <w:szCs w:val="30"/>
        </w:rPr>
        <w:t>时，应</w:t>
      </w:r>
      <w:r w:rsidRPr="00B9761A">
        <w:rPr>
          <w:rFonts w:ascii="Times New Roman" w:eastAsia="仿宋" w:hAnsi="Times New Roman" w:cs="Times New Roman" w:hint="eastAsia"/>
          <w:color w:val="000000" w:themeColor="text1"/>
          <w:sz w:val="30"/>
          <w:szCs w:val="30"/>
        </w:rPr>
        <w:t>根据</w:t>
      </w:r>
      <w:r w:rsidRPr="00B9761A">
        <w:rPr>
          <w:rFonts w:ascii="Times New Roman" w:eastAsia="仿宋" w:hAnsi="Times New Roman" w:cs="Times New Roman"/>
          <w:color w:val="000000" w:themeColor="text1"/>
          <w:sz w:val="30"/>
          <w:szCs w:val="30"/>
        </w:rPr>
        <w:t>风险</w:t>
      </w:r>
      <w:r w:rsidRPr="00B9761A">
        <w:rPr>
          <w:rFonts w:ascii="Times New Roman" w:eastAsia="仿宋" w:hAnsi="Times New Roman" w:cs="Times New Roman" w:hint="eastAsia"/>
          <w:color w:val="000000" w:themeColor="text1"/>
          <w:sz w:val="30"/>
          <w:szCs w:val="30"/>
        </w:rPr>
        <w:t>因子重要性</w:t>
      </w:r>
      <w:r w:rsidRPr="00B9761A">
        <w:rPr>
          <w:rFonts w:ascii="Times New Roman" w:eastAsia="仿宋" w:hAnsi="Times New Roman" w:cs="Times New Roman"/>
          <w:color w:val="000000" w:themeColor="text1"/>
          <w:sz w:val="30"/>
          <w:szCs w:val="30"/>
        </w:rPr>
        <w:t>排序，确保主要风险</w:t>
      </w:r>
      <w:r w:rsidRPr="00B9761A">
        <w:rPr>
          <w:rFonts w:ascii="Times New Roman" w:eastAsia="仿宋" w:hAnsi="Times New Roman" w:cs="Times New Roman" w:hint="eastAsia"/>
          <w:color w:val="000000" w:themeColor="text1"/>
          <w:sz w:val="30"/>
          <w:szCs w:val="30"/>
        </w:rPr>
        <w:t>因子</w:t>
      </w:r>
      <w:r w:rsidRPr="00B9761A">
        <w:rPr>
          <w:rFonts w:ascii="Times New Roman" w:eastAsia="仿宋" w:hAnsi="Times New Roman" w:cs="Times New Roman"/>
          <w:color w:val="000000" w:themeColor="text1"/>
          <w:sz w:val="30"/>
          <w:szCs w:val="30"/>
        </w:rPr>
        <w:t>得以处理</w:t>
      </w:r>
      <w:r w:rsidRPr="00B9761A">
        <w:rPr>
          <w:rFonts w:ascii="Times New Roman" w:eastAsia="仿宋" w:hAnsi="Times New Roman" w:cs="Times New Roman" w:hint="eastAsia"/>
          <w:color w:val="000000" w:themeColor="text1"/>
          <w:sz w:val="30"/>
          <w:szCs w:val="30"/>
        </w:rPr>
        <w:t>。</w:t>
      </w:r>
    </w:p>
    <w:p w14:paraId="59D16524" w14:textId="77777777" w:rsidR="00A84FB1" w:rsidRPr="00B9761A" w:rsidRDefault="00A84FB1" w:rsidP="00A84FB1">
      <w:pPr>
        <w:ind w:firstLineChars="200" w:firstLine="600"/>
        <w:rPr>
          <w:rFonts w:ascii="Times New Roman" w:eastAsia="仿宋" w:hAnsi="Times New Roman" w:cs="Times New Roman"/>
          <w:color w:val="000000" w:themeColor="text1"/>
          <w:sz w:val="30"/>
          <w:szCs w:val="30"/>
        </w:rPr>
      </w:pPr>
      <w:r w:rsidRPr="00B9761A">
        <w:rPr>
          <w:rFonts w:ascii="Times New Roman" w:eastAsia="仿宋" w:hAnsi="Times New Roman" w:cs="Times New Roman" w:hint="eastAsia"/>
          <w:color w:val="000000" w:themeColor="text1"/>
          <w:sz w:val="30"/>
          <w:szCs w:val="30"/>
        </w:rPr>
        <w:t>Ⅲ</w:t>
      </w:r>
      <w:r w:rsidRPr="00B9761A">
        <w:rPr>
          <w:rFonts w:ascii="Times New Roman" w:eastAsia="仿宋" w:hAnsi="Times New Roman" w:cs="Times New Roman"/>
          <w:color w:val="000000" w:themeColor="text1"/>
          <w:sz w:val="30"/>
          <w:szCs w:val="30"/>
        </w:rPr>
        <w:t>级风险为较大风险，</w:t>
      </w:r>
      <w:r w:rsidR="00871B4C" w:rsidRPr="00B9761A">
        <w:rPr>
          <w:rFonts w:ascii="Times New Roman" w:eastAsia="仿宋" w:hAnsi="Times New Roman" w:cs="Times New Roman"/>
          <w:color w:val="000000" w:themeColor="text1"/>
          <w:sz w:val="30"/>
          <w:szCs w:val="30"/>
        </w:rPr>
        <w:t>属于不可接受风险</w:t>
      </w:r>
      <w:r w:rsidR="00871B4C" w:rsidRPr="00B9761A">
        <w:rPr>
          <w:rFonts w:ascii="Times New Roman" w:eastAsia="仿宋" w:hAnsi="Times New Roman" w:cs="Times New Roman" w:hint="eastAsia"/>
          <w:color w:val="000000" w:themeColor="text1"/>
          <w:sz w:val="30"/>
          <w:szCs w:val="30"/>
        </w:rPr>
        <w:t>，</w:t>
      </w:r>
      <w:r w:rsidRPr="00B9761A">
        <w:rPr>
          <w:rFonts w:ascii="Times New Roman" w:eastAsia="仿宋" w:hAnsi="Times New Roman" w:cs="Times New Roman"/>
          <w:color w:val="000000" w:themeColor="text1"/>
          <w:sz w:val="30"/>
          <w:szCs w:val="30"/>
        </w:rPr>
        <w:t>对策</w:t>
      </w:r>
      <w:r w:rsidRPr="00B9761A">
        <w:rPr>
          <w:rFonts w:ascii="Times New Roman" w:eastAsia="仿宋" w:hAnsi="Times New Roman" w:cs="Times New Roman" w:hint="eastAsia"/>
          <w:color w:val="000000" w:themeColor="text1"/>
          <w:sz w:val="30"/>
          <w:szCs w:val="30"/>
        </w:rPr>
        <w:t>措施</w:t>
      </w:r>
      <w:r w:rsidR="00160424" w:rsidRPr="00B9761A">
        <w:rPr>
          <w:rFonts w:ascii="Times New Roman" w:eastAsia="仿宋" w:hAnsi="Times New Roman" w:cs="Times New Roman" w:hint="eastAsia"/>
          <w:color w:val="000000" w:themeColor="text1"/>
          <w:sz w:val="30"/>
          <w:szCs w:val="30"/>
        </w:rPr>
        <w:t>主要</w:t>
      </w:r>
      <w:r w:rsidRPr="00B9761A">
        <w:rPr>
          <w:rFonts w:ascii="Times New Roman" w:eastAsia="仿宋" w:hAnsi="Times New Roman" w:cs="Times New Roman"/>
          <w:color w:val="000000" w:themeColor="text1"/>
          <w:sz w:val="30"/>
          <w:szCs w:val="30"/>
        </w:rPr>
        <w:t>为</w:t>
      </w:r>
      <w:r w:rsidR="00160424" w:rsidRPr="00B9761A">
        <w:rPr>
          <w:rFonts w:ascii="Times New Roman" w:eastAsia="仿宋" w:hAnsi="Times New Roman" w:cs="Times New Roman" w:hint="eastAsia"/>
          <w:color w:val="000000" w:themeColor="text1"/>
          <w:sz w:val="30"/>
          <w:szCs w:val="30"/>
        </w:rPr>
        <w:t>及时</w:t>
      </w:r>
      <w:r w:rsidRPr="00B9761A">
        <w:rPr>
          <w:rFonts w:ascii="Times New Roman" w:eastAsia="仿宋" w:hAnsi="Times New Roman" w:cs="Times New Roman" w:hint="eastAsia"/>
          <w:color w:val="000000" w:themeColor="text1"/>
          <w:sz w:val="30"/>
          <w:szCs w:val="30"/>
        </w:rPr>
        <w:t>采取</w:t>
      </w:r>
      <w:r w:rsidRPr="00B9761A">
        <w:rPr>
          <w:rFonts w:ascii="Times New Roman" w:eastAsia="仿宋" w:hAnsi="Times New Roman" w:cs="Times New Roman"/>
          <w:color w:val="000000" w:themeColor="text1"/>
          <w:sz w:val="30"/>
          <w:szCs w:val="30"/>
        </w:rPr>
        <w:t>措施，针对各主要风险因子分别采取预防、消除、规避</w:t>
      </w:r>
      <w:r w:rsidRPr="00B9761A">
        <w:rPr>
          <w:rFonts w:ascii="Times New Roman" w:eastAsia="仿宋" w:hAnsi="Times New Roman" w:cs="Times New Roman" w:hint="eastAsia"/>
          <w:color w:val="000000" w:themeColor="text1"/>
          <w:sz w:val="30"/>
          <w:szCs w:val="30"/>
        </w:rPr>
        <w:t>、</w:t>
      </w:r>
      <w:r w:rsidRPr="00B9761A">
        <w:rPr>
          <w:rFonts w:ascii="Times New Roman" w:eastAsia="仿宋" w:hAnsi="Times New Roman" w:cs="Times New Roman"/>
          <w:color w:val="000000" w:themeColor="text1"/>
          <w:sz w:val="30"/>
          <w:szCs w:val="30"/>
        </w:rPr>
        <w:t>减免风险事故发生的措施</w:t>
      </w:r>
      <w:r w:rsidRPr="00B9761A">
        <w:rPr>
          <w:rFonts w:ascii="Times New Roman" w:eastAsia="仿宋" w:hAnsi="Times New Roman" w:cs="Times New Roman" w:hint="eastAsia"/>
          <w:color w:val="000000" w:themeColor="text1"/>
          <w:sz w:val="30"/>
          <w:szCs w:val="30"/>
        </w:rPr>
        <w:t>，使风险等级</w:t>
      </w:r>
      <w:r w:rsidRPr="00B9761A">
        <w:rPr>
          <w:rFonts w:ascii="Times New Roman" w:eastAsia="仿宋" w:hAnsi="Times New Roman" w:cs="Times New Roman"/>
          <w:color w:val="000000" w:themeColor="text1"/>
          <w:sz w:val="30"/>
          <w:szCs w:val="30"/>
        </w:rPr>
        <w:t>降至</w:t>
      </w:r>
      <w:r w:rsidRPr="00B9761A">
        <w:rPr>
          <w:rFonts w:ascii="Times New Roman" w:eastAsia="仿宋" w:hAnsi="Times New Roman" w:cs="Times New Roman" w:hint="eastAsia"/>
          <w:color w:val="000000" w:themeColor="text1"/>
          <w:sz w:val="30"/>
          <w:szCs w:val="30"/>
        </w:rPr>
        <w:t>可</w:t>
      </w:r>
      <w:r w:rsidRPr="00B9761A">
        <w:rPr>
          <w:rFonts w:ascii="Times New Roman" w:eastAsia="仿宋" w:hAnsi="Times New Roman" w:cs="Times New Roman"/>
          <w:color w:val="000000" w:themeColor="text1"/>
          <w:sz w:val="30"/>
          <w:szCs w:val="30"/>
        </w:rPr>
        <w:t>容忍或可接受的水平</w:t>
      </w:r>
      <w:r w:rsidRPr="00B9761A">
        <w:rPr>
          <w:rFonts w:ascii="Times New Roman" w:eastAsia="仿宋" w:hAnsi="Times New Roman" w:cs="Times New Roman" w:hint="eastAsia"/>
          <w:color w:val="000000" w:themeColor="text1"/>
          <w:sz w:val="30"/>
          <w:szCs w:val="30"/>
        </w:rPr>
        <w:t>。</w:t>
      </w:r>
    </w:p>
    <w:p w14:paraId="51220439" w14:textId="77777777" w:rsidR="00A84FB1" w:rsidRPr="00B9761A" w:rsidRDefault="00A84FB1" w:rsidP="00A84FB1">
      <w:pPr>
        <w:ind w:firstLineChars="200" w:firstLine="600"/>
        <w:rPr>
          <w:rFonts w:ascii="Times New Roman" w:eastAsia="仿宋" w:hAnsi="Times New Roman" w:cs="Times New Roman"/>
          <w:color w:val="000000" w:themeColor="text1"/>
          <w:sz w:val="30"/>
          <w:szCs w:val="30"/>
        </w:rPr>
      </w:pPr>
      <w:r w:rsidRPr="00B9761A">
        <w:rPr>
          <w:rFonts w:ascii="Times New Roman" w:eastAsia="仿宋" w:hAnsi="Times New Roman" w:cs="Times New Roman" w:hint="eastAsia"/>
          <w:color w:val="000000" w:themeColor="text1"/>
          <w:sz w:val="30"/>
          <w:szCs w:val="30"/>
        </w:rPr>
        <w:t>Ⅳ</w:t>
      </w:r>
      <w:r w:rsidRPr="00B9761A">
        <w:rPr>
          <w:rFonts w:ascii="Times New Roman" w:eastAsia="仿宋" w:hAnsi="Times New Roman" w:cs="Times New Roman"/>
          <w:color w:val="000000" w:themeColor="text1"/>
          <w:sz w:val="30"/>
          <w:szCs w:val="30"/>
        </w:rPr>
        <w:t>级风险为重大风险，</w:t>
      </w:r>
      <w:r w:rsidR="00871B4C" w:rsidRPr="00B9761A">
        <w:rPr>
          <w:rFonts w:ascii="Times New Roman" w:eastAsia="仿宋" w:hAnsi="Times New Roman" w:cs="Times New Roman"/>
          <w:color w:val="000000" w:themeColor="text1"/>
          <w:sz w:val="30"/>
          <w:szCs w:val="30"/>
        </w:rPr>
        <w:t>属于极高风险</w:t>
      </w:r>
      <w:r w:rsidR="00871B4C" w:rsidRPr="00B9761A">
        <w:rPr>
          <w:rFonts w:ascii="Times New Roman" w:eastAsia="仿宋" w:hAnsi="Times New Roman" w:cs="Times New Roman" w:hint="eastAsia"/>
          <w:color w:val="000000" w:themeColor="text1"/>
          <w:sz w:val="30"/>
          <w:szCs w:val="30"/>
        </w:rPr>
        <w:t>，</w:t>
      </w:r>
      <w:r w:rsidRPr="00B9761A">
        <w:rPr>
          <w:rFonts w:ascii="Times New Roman" w:eastAsia="仿宋" w:hAnsi="Times New Roman" w:cs="Times New Roman"/>
          <w:color w:val="000000" w:themeColor="text1"/>
          <w:sz w:val="30"/>
          <w:szCs w:val="30"/>
        </w:rPr>
        <w:t>对策</w:t>
      </w:r>
      <w:r w:rsidRPr="00B9761A">
        <w:rPr>
          <w:rFonts w:ascii="Times New Roman" w:eastAsia="仿宋" w:hAnsi="Times New Roman" w:cs="Times New Roman" w:hint="eastAsia"/>
          <w:color w:val="000000" w:themeColor="text1"/>
          <w:sz w:val="30"/>
          <w:szCs w:val="30"/>
        </w:rPr>
        <w:t>措施</w:t>
      </w:r>
      <w:r w:rsidRPr="00B9761A">
        <w:rPr>
          <w:rFonts w:ascii="Times New Roman" w:eastAsia="仿宋" w:hAnsi="Times New Roman" w:cs="Times New Roman"/>
          <w:color w:val="000000" w:themeColor="text1"/>
          <w:sz w:val="30"/>
          <w:szCs w:val="30"/>
        </w:rPr>
        <w:t>为</w:t>
      </w:r>
      <w:r w:rsidRPr="00B9761A">
        <w:rPr>
          <w:rFonts w:ascii="Times New Roman" w:eastAsia="仿宋" w:hAnsi="Times New Roman" w:cs="Times New Roman" w:hint="eastAsia"/>
          <w:color w:val="000000" w:themeColor="text1"/>
          <w:sz w:val="30"/>
          <w:szCs w:val="30"/>
        </w:rPr>
        <w:t>采取紧急</w:t>
      </w:r>
      <w:r w:rsidRPr="00B9761A">
        <w:rPr>
          <w:rFonts w:ascii="Times New Roman" w:eastAsia="仿宋" w:hAnsi="Times New Roman" w:cs="Times New Roman"/>
          <w:color w:val="000000" w:themeColor="text1"/>
          <w:sz w:val="30"/>
          <w:szCs w:val="30"/>
        </w:rPr>
        <w:t>措施，</w:t>
      </w:r>
      <w:r w:rsidRPr="00B9761A">
        <w:rPr>
          <w:rFonts w:ascii="Times New Roman" w:eastAsia="仿宋" w:hAnsi="Times New Roman" w:cs="Times New Roman" w:hint="eastAsia"/>
          <w:color w:val="000000" w:themeColor="text1"/>
          <w:sz w:val="30"/>
          <w:szCs w:val="30"/>
        </w:rPr>
        <w:t>减免</w:t>
      </w:r>
      <w:r w:rsidRPr="00B9761A">
        <w:rPr>
          <w:rFonts w:ascii="Times New Roman" w:eastAsia="仿宋" w:hAnsi="Times New Roman" w:cs="Times New Roman"/>
          <w:color w:val="000000" w:themeColor="text1"/>
          <w:sz w:val="30"/>
          <w:szCs w:val="30"/>
        </w:rPr>
        <w:t>风险，同时准备好应急预案，一旦发生险情，及时开展修复</w:t>
      </w:r>
      <w:r w:rsidRPr="00B9761A">
        <w:rPr>
          <w:rFonts w:ascii="Times New Roman" w:eastAsia="仿宋" w:hAnsi="Times New Roman" w:cs="Times New Roman" w:hint="eastAsia"/>
          <w:color w:val="000000" w:themeColor="text1"/>
          <w:sz w:val="30"/>
          <w:szCs w:val="30"/>
        </w:rPr>
        <w:t>、</w:t>
      </w:r>
      <w:r w:rsidRPr="00B9761A">
        <w:rPr>
          <w:rFonts w:ascii="Times New Roman" w:eastAsia="仿宋" w:hAnsi="Times New Roman" w:cs="Times New Roman"/>
          <w:color w:val="000000" w:themeColor="text1"/>
          <w:sz w:val="30"/>
          <w:szCs w:val="30"/>
        </w:rPr>
        <w:t>补救等抢险措施。</w:t>
      </w:r>
    </w:p>
    <w:p w14:paraId="2108D8FF" w14:textId="77777777" w:rsidR="007F185B" w:rsidRPr="00B9761A" w:rsidRDefault="007F185B" w:rsidP="007F185B">
      <w:pPr>
        <w:jc w:val="left"/>
        <w:outlineLvl w:val="1"/>
        <w:rPr>
          <w:rFonts w:ascii="Times New Roman" w:eastAsia="黑体" w:hAnsi="Times New Roman" w:cs="Times New Roman"/>
          <w:color w:val="000000" w:themeColor="text1"/>
          <w:sz w:val="28"/>
          <w:szCs w:val="28"/>
        </w:rPr>
      </w:pPr>
      <w:bookmarkStart w:id="18" w:name="_Toc521278320"/>
      <w:bookmarkStart w:id="19" w:name="_Toc521306805"/>
      <w:bookmarkStart w:id="20" w:name="_Toc521357664"/>
      <w:bookmarkStart w:id="21" w:name="_Toc524634253"/>
      <w:r w:rsidRPr="00B9761A">
        <w:rPr>
          <w:rFonts w:ascii="Times New Roman" w:eastAsia="黑体" w:hAnsi="Times New Roman" w:cs="Times New Roman"/>
          <w:color w:val="000000" w:themeColor="text1"/>
          <w:sz w:val="28"/>
          <w:szCs w:val="28"/>
        </w:rPr>
        <w:t xml:space="preserve">2.2 </w:t>
      </w:r>
      <w:r w:rsidRPr="00B9761A">
        <w:rPr>
          <w:rFonts w:ascii="Times New Roman" w:eastAsia="黑体" w:hAnsi="Times New Roman" w:cs="Times New Roman" w:hint="eastAsia"/>
          <w:color w:val="000000" w:themeColor="text1"/>
          <w:sz w:val="28"/>
          <w:szCs w:val="28"/>
        </w:rPr>
        <w:t>风险</w:t>
      </w:r>
      <w:r w:rsidR="00083AAD" w:rsidRPr="00B9761A">
        <w:rPr>
          <w:rFonts w:ascii="Times New Roman" w:eastAsia="黑体" w:hAnsi="Times New Roman" w:cs="Times New Roman" w:hint="eastAsia"/>
          <w:color w:val="000000" w:themeColor="text1"/>
          <w:sz w:val="28"/>
          <w:szCs w:val="28"/>
        </w:rPr>
        <w:t>量值分布</w:t>
      </w:r>
      <w:r w:rsidR="001530F9" w:rsidRPr="00B9761A">
        <w:rPr>
          <w:rFonts w:ascii="Times New Roman" w:eastAsia="黑体" w:hAnsi="Times New Roman" w:cs="Times New Roman" w:hint="eastAsia"/>
          <w:color w:val="000000" w:themeColor="text1"/>
          <w:sz w:val="28"/>
          <w:szCs w:val="28"/>
        </w:rPr>
        <w:t>图</w:t>
      </w:r>
      <w:bookmarkEnd w:id="18"/>
      <w:bookmarkEnd w:id="19"/>
      <w:bookmarkEnd w:id="20"/>
      <w:bookmarkEnd w:id="21"/>
    </w:p>
    <w:p w14:paraId="6B7983C1" w14:textId="77777777" w:rsidR="001530F9" w:rsidRPr="00B9761A" w:rsidRDefault="001530F9" w:rsidP="00E87525">
      <w:pPr>
        <w:pStyle w:val="10"/>
        <w:ind w:firstLineChars="41" w:firstLine="98"/>
        <w:outlineLvl w:val="2"/>
        <w:rPr>
          <w:rFonts w:ascii="Times New Roman" w:hAnsi="Times New Roman" w:cs="Times New Roman"/>
          <w:color w:val="000000" w:themeColor="text1"/>
        </w:rPr>
      </w:pPr>
      <w:r w:rsidRPr="00B9761A">
        <w:rPr>
          <w:rFonts w:ascii="Times New Roman" w:hAnsi="Times New Roman" w:cs="Times New Roman" w:hint="eastAsia"/>
          <w:color w:val="000000" w:themeColor="text1"/>
        </w:rPr>
        <w:t xml:space="preserve">2.2.1 </w:t>
      </w:r>
      <w:r w:rsidRPr="00B9761A">
        <w:rPr>
          <w:rFonts w:ascii="Times New Roman" w:hAnsi="Times New Roman" w:cs="Times New Roman" w:hint="eastAsia"/>
          <w:color w:val="000000" w:themeColor="text1"/>
        </w:rPr>
        <w:t>工程风险</w:t>
      </w:r>
      <w:r w:rsidR="008E257D" w:rsidRPr="00B9761A">
        <w:rPr>
          <w:rFonts w:ascii="Times New Roman" w:hAnsi="Times New Roman" w:cs="Times New Roman" w:hint="eastAsia"/>
          <w:color w:val="000000" w:themeColor="text1"/>
        </w:rPr>
        <w:t>量值分布</w:t>
      </w:r>
      <w:r w:rsidRPr="00B9761A">
        <w:rPr>
          <w:rFonts w:ascii="Times New Roman" w:hAnsi="Times New Roman" w:cs="Times New Roman" w:hint="eastAsia"/>
          <w:color w:val="000000" w:themeColor="text1"/>
        </w:rPr>
        <w:t>图</w:t>
      </w:r>
    </w:p>
    <w:p w14:paraId="2FC06A24" w14:textId="77777777" w:rsidR="000F4740" w:rsidRPr="00B9761A" w:rsidRDefault="00B97B6C" w:rsidP="000E5ACF">
      <w:pPr>
        <w:jc w:val="center"/>
        <w:rPr>
          <w:rFonts w:ascii="Times New Roman" w:eastAsia="黑体" w:hAnsi="Times New Roman" w:cs="Times New Roman"/>
          <w:color w:val="000000" w:themeColor="text1"/>
          <w:sz w:val="28"/>
          <w:szCs w:val="28"/>
        </w:rPr>
      </w:pPr>
      <w:r w:rsidRPr="006976DB">
        <w:rPr>
          <w:rFonts w:ascii="Times New Roman" w:eastAsia="黑体" w:hAnsi="Times New Roman" w:cs="Times New Roman"/>
          <w:noProof/>
          <w:color w:val="000000" w:themeColor="text1"/>
          <w:sz w:val="28"/>
          <w:szCs w:val="28"/>
        </w:rPr>
        <w:drawing>
          <wp:inline distT="0" distB="0" distL="0" distR="0" wp14:anchorId="50750AC8" wp14:editId="352B8D26">
            <wp:extent cx="8640000" cy="4568064"/>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40000" cy="4568064"/>
                    </a:xfrm>
                    <a:prstGeom prst="rect">
                      <a:avLst/>
                    </a:prstGeom>
                    <a:noFill/>
                  </pic:spPr>
                </pic:pic>
              </a:graphicData>
            </a:graphic>
          </wp:inline>
        </w:drawing>
      </w:r>
    </w:p>
    <w:p w14:paraId="03B4B7A1" w14:textId="77777777" w:rsidR="000F4740" w:rsidRPr="00B9761A" w:rsidRDefault="000F4740" w:rsidP="00E5242E">
      <w:pPr>
        <w:jc w:val="center"/>
        <w:rPr>
          <w:rFonts w:ascii="黑体" w:eastAsia="黑体" w:hAnsi="黑体" w:cs="Times New Roman"/>
          <w:color w:val="000000" w:themeColor="text1"/>
          <w:sz w:val="24"/>
          <w:szCs w:val="24"/>
        </w:rPr>
      </w:pPr>
      <w:r w:rsidRPr="00B9761A">
        <w:rPr>
          <w:rFonts w:ascii="黑体" w:eastAsia="黑体" w:hAnsi="黑体" w:cs="Times New Roman" w:hint="eastAsia"/>
          <w:color w:val="000000" w:themeColor="text1"/>
          <w:sz w:val="24"/>
          <w:szCs w:val="24"/>
        </w:rPr>
        <w:t>图2-1  工程风险量值分布图</w:t>
      </w:r>
    </w:p>
    <w:p w14:paraId="46F55914" w14:textId="77777777" w:rsidR="001530F9" w:rsidRPr="00B9761A" w:rsidRDefault="00012CFE" w:rsidP="00E87525">
      <w:pPr>
        <w:pStyle w:val="10"/>
        <w:ind w:firstLineChars="41" w:firstLine="98"/>
        <w:outlineLvl w:val="2"/>
        <w:rPr>
          <w:rFonts w:ascii="Times New Roman" w:hAnsi="Times New Roman" w:cs="Times New Roman"/>
          <w:color w:val="000000" w:themeColor="text1"/>
        </w:rPr>
      </w:pPr>
      <w:r w:rsidRPr="00B9761A">
        <w:rPr>
          <w:rFonts w:ascii="Times New Roman" w:hAnsi="Times New Roman" w:cs="Times New Roman"/>
          <w:color w:val="000000" w:themeColor="text1"/>
        </w:rPr>
        <w:br w:type="column"/>
      </w:r>
      <w:r w:rsidR="001530F9" w:rsidRPr="00B9761A">
        <w:rPr>
          <w:rFonts w:ascii="Times New Roman" w:hAnsi="Times New Roman" w:cs="Times New Roman" w:hint="eastAsia"/>
          <w:color w:val="000000" w:themeColor="text1"/>
        </w:rPr>
        <w:t xml:space="preserve">2.2.2 </w:t>
      </w:r>
      <w:r w:rsidR="001530F9" w:rsidRPr="00B9761A">
        <w:rPr>
          <w:rFonts w:ascii="Times New Roman" w:hAnsi="Times New Roman" w:cs="Times New Roman" w:hint="eastAsia"/>
          <w:color w:val="000000" w:themeColor="text1"/>
        </w:rPr>
        <w:t>洪水风险</w:t>
      </w:r>
      <w:r w:rsidR="00AB6FDA" w:rsidRPr="00B9761A">
        <w:rPr>
          <w:rFonts w:ascii="Times New Roman" w:hAnsi="Times New Roman" w:cs="Times New Roman" w:hint="eastAsia"/>
          <w:color w:val="000000" w:themeColor="text1"/>
        </w:rPr>
        <w:t>量值</w:t>
      </w:r>
      <w:r w:rsidR="008E257D" w:rsidRPr="00B9761A">
        <w:rPr>
          <w:rFonts w:ascii="Times New Roman" w:hAnsi="Times New Roman" w:cs="Times New Roman" w:hint="eastAsia"/>
          <w:color w:val="000000" w:themeColor="text1"/>
        </w:rPr>
        <w:t>分布</w:t>
      </w:r>
      <w:r w:rsidR="001530F9" w:rsidRPr="00B9761A">
        <w:rPr>
          <w:rFonts w:ascii="Times New Roman" w:hAnsi="Times New Roman" w:cs="Times New Roman" w:hint="eastAsia"/>
          <w:color w:val="000000" w:themeColor="text1"/>
        </w:rPr>
        <w:t>图</w:t>
      </w:r>
    </w:p>
    <w:p w14:paraId="4D6739F1" w14:textId="77777777" w:rsidR="00A42BBB" w:rsidRDefault="00A42BBB" w:rsidP="00E5242E">
      <w:pPr>
        <w:jc w:val="center"/>
        <w:rPr>
          <w:rFonts w:ascii="黑体" w:eastAsia="黑体" w:hAnsi="黑体" w:cs="Times New Roman"/>
          <w:color w:val="000000" w:themeColor="text1"/>
          <w:sz w:val="24"/>
          <w:szCs w:val="24"/>
        </w:rPr>
      </w:pPr>
      <w:r w:rsidRPr="00A42BBB">
        <w:rPr>
          <w:rFonts w:ascii="黑体" w:eastAsia="黑体" w:hAnsi="黑体" w:cs="Times New Roman"/>
          <w:noProof/>
          <w:color w:val="000000" w:themeColor="text1"/>
          <w:sz w:val="24"/>
          <w:szCs w:val="24"/>
        </w:rPr>
        <w:drawing>
          <wp:inline distT="0" distB="0" distL="0" distR="0" wp14:anchorId="62D2B342" wp14:editId="4833DD9E">
            <wp:extent cx="8332252" cy="4965404"/>
            <wp:effectExtent l="19050" t="0" r="0" b="0"/>
            <wp:docPr id="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001" r="2799" b="2573"/>
                    <a:stretch/>
                  </pic:blipFill>
                  <pic:spPr bwMode="auto">
                    <a:xfrm>
                      <a:off x="0" y="0"/>
                      <a:ext cx="8339450" cy="4969693"/>
                    </a:xfrm>
                    <a:prstGeom prst="rect">
                      <a:avLst/>
                    </a:prstGeom>
                    <a:noFill/>
                    <a:ln>
                      <a:noFill/>
                    </a:ln>
                    <a:extLst>
                      <a:ext uri="{53640926-AAD7-44D8-BBD7-CCE9431645EC}">
                        <a14:shadowObscured xmlns:a14="http://schemas.microsoft.com/office/drawing/2010/main"/>
                      </a:ext>
                    </a:extLst>
                  </pic:spPr>
                </pic:pic>
              </a:graphicData>
            </a:graphic>
          </wp:inline>
        </w:drawing>
      </w:r>
    </w:p>
    <w:p w14:paraId="0C26BF0D" w14:textId="77777777" w:rsidR="00012CFE" w:rsidRPr="00B9761A" w:rsidRDefault="00012CFE" w:rsidP="00E5242E">
      <w:pPr>
        <w:jc w:val="center"/>
        <w:rPr>
          <w:rFonts w:ascii="黑体" w:eastAsia="黑体" w:hAnsi="黑体" w:cs="Times New Roman"/>
          <w:color w:val="000000" w:themeColor="text1"/>
          <w:sz w:val="24"/>
          <w:szCs w:val="24"/>
        </w:rPr>
      </w:pPr>
      <w:r w:rsidRPr="00B9761A">
        <w:rPr>
          <w:rFonts w:ascii="黑体" w:eastAsia="黑体" w:hAnsi="黑体" w:cs="Times New Roman" w:hint="eastAsia"/>
          <w:color w:val="000000" w:themeColor="text1"/>
          <w:sz w:val="24"/>
          <w:szCs w:val="24"/>
        </w:rPr>
        <w:t>图2-2  洪水风险量值分布图</w:t>
      </w:r>
    </w:p>
    <w:p w14:paraId="457C09CC" w14:textId="77777777" w:rsidR="001530F9" w:rsidRPr="00B9761A" w:rsidRDefault="00012CFE" w:rsidP="00E87525">
      <w:pPr>
        <w:pStyle w:val="10"/>
        <w:ind w:firstLineChars="41" w:firstLine="98"/>
        <w:outlineLvl w:val="2"/>
        <w:rPr>
          <w:rFonts w:ascii="Times New Roman" w:hAnsi="Times New Roman" w:cs="Times New Roman"/>
          <w:color w:val="000000" w:themeColor="text1"/>
        </w:rPr>
      </w:pPr>
      <w:r w:rsidRPr="00B9761A">
        <w:rPr>
          <w:rFonts w:ascii="Times New Roman" w:hAnsi="Times New Roman" w:cs="Times New Roman"/>
          <w:color w:val="000000" w:themeColor="text1"/>
        </w:rPr>
        <w:br w:type="column"/>
      </w:r>
      <w:r w:rsidR="001530F9" w:rsidRPr="00B9761A">
        <w:rPr>
          <w:rFonts w:ascii="Times New Roman" w:hAnsi="Times New Roman" w:cs="Times New Roman" w:hint="eastAsia"/>
          <w:color w:val="000000" w:themeColor="text1"/>
        </w:rPr>
        <w:t xml:space="preserve">2.2.3 </w:t>
      </w:r>
      <w:r w:rsidR="001530F9" w:rsidRPr="00B9761A">
        <w:rPr>
          <w:rFonts w:ascii="Times New Roman" w:hAnsi="Times New Roman" w:cs="Times New Roman" w:hint="eastAsia"/>
          <w:color w:val="000000" w:themeColor="text1"/>
        </w:rPr>
        <w:t>调度运行风险</w:t>
      </w:r>
      <w:r w:rsidR="008E257D" w:rsidRPr="00B9761A">
        <w:rPr>
          <w:rFonts w:ascii="Times New Roman" w:hAnsi="Times New Roman" w:cs="Times New Roman" w:hint="eastAsia"/>
          <w:color w:val="000000" w:themeColor="text1"/>
        </w:rPr>
        <w:t>量值分布</w:t>
      </w:r>
      <w:r w:rsidR="001530F9" w:rsidRPr="00B9761A">
        <w:rPr>
          <w:rFonts w:ascii="Times New Roman" w:hAnsi="Times New Roman" w:cs="Times New Roman" w:hint="eastAsia"/>
          <w:color w:val="000000" w:themeColor="text1"/>
        </w:rPr>
        <w:t>图</w:t>
      </w:r>
    </w:p>
    <w:p w14:paraId="4290BA2A" w14:textId="77777777" w:rsidR="000F4740" w:rsidRPr="00631C29" w:rsidRDefault="00B97B6C" w:rsidP="00305171">
      <w:pPr>
        <w:jc w:val="center"/>
        <w:rPr>
          <w:rFonts w:ascii="Times New Roman" w:eastAsia="黑体" w:hAnsi="Times New Roman" w:cs="Times New Roman"/>
          <w:color w:val="000000" w:themeColor="text1"/>
          <w:sz w:val="28"/>
          <w:szCs w:val="28"/>
        </w:rPr>
      </w:pPr>
      <w:r>
        <w:rPr>
          <w:noProof/>
        </w:rPr>
        <w:drawing>
          <wp:inline distT="0" distB="0" distL="0" distR="0" wp14:anchorId="08C9CCCB" wp14:editId="40C24BC8">
            <wp:extent cx="8963133" cy="389382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973097" cy="3898149"/>
                    </a:xfrm>
                    <a:prstGeom prst="rect">
                      <a:avLst/>
                    </a:prstGeom>
                    <a:noFill/>
                    <a:ln>
                      <a:noFill/>
                    </a:ln>
                  </pic:spPr>
                </pic:pic>
              </a:graphicData>
            </a:graphic>
          </wp:inline>
        </w:drawing>
      </w:r>
    </w:p>
    <w:p w14:paraId="4542BC0B" w14:textId="77777777" w:rsidR="000F4740" w:rsidRPr="00B9761A" w:rsidRDefault="000F4740" w:rsidP="00E5242E">
      <w:pPr>
        <w:pStyle w:val="10"/>
        <w:ind w:firstLineChars="0" w:firstLine="0"/>
        <w:jc w:val="center"/>
        <w:outlineLvl w:val="9"/>
        <w:rPr>
          <w:rFonts w:ascii="Times New Roman" w:hAnsi="Times New Roman" w:cs="Times New Roman"/>
          <w:color w:val="000000" w:themeColor="text1"/>
        </w:rPr>
      </w:pPr>
      <w:r w:rsidRPr="00B9761A">
        <w:rPr>
          <w:rFonts w:hAnsi="黑体" w:cs="Times New Roman" w:hint="eastAsia"/>
          <w:color w:val="000000" w:themeColor="text1"/>
        </w:rPr>
        <w:t>图</w:t>
      </w:r>
      <w:r w:rsidR="003B1576" w:rsidRPr="00B9761A">
        <w:rPr>
          <w:rFonts w:hAnsi="黑体" w:cs="Times New Roman" w:hint="eastAsia"/>
          <w:color w:val="000000" w:themeColor="text1"/>
        </w:rPr>
        <w:t>2</w:t>
      </w:r>
      <w:r w:rsidRPr="00B9761A">
        <w:rPr>
          <w:rFonts w:hAnsi="黑体" w:cs="Times New Roman"/>
          <w:color w:val="000000" w:themeColor="text1"/>
        </w:rPr>
        <w:t>-3</w:t>
      </w:r>
      <w:r w:rsidRPr="00B9761A">
        <w:rPr>
          <w:rFonts w:hAnsi="黑体" w:cs="Times New Roman" w:hint="eastAsia"/>
          <w:color w:val="000000" w:themeColor="text1"/>
        </w:rPr>
        <w:t xml:space="preserve">  调度</w:t>
      </w:r>
      <w:r w:rsidR="008E257D" w:rsidRPr="00B9761A">
        <w:rPr>
          <w:rFonts w:hAnsi="黑体" w:cs="Times New Roman" w:hint="eastAsia"/>
          <w:color w:val="000000" w:themeColor="text1"/>
        </w:rPr>
        <w:t>运行</w:t>
      </w:r>
      <w:r w:rsidRPr="00B9761A">
        <w:rPr>
          <w:rFonts w:hAnsi="黑体" w:cs="Times New Roman" w:hint="eastAsia"/>
          <w:color w:val="000000" w:themeColor="text1"/>
        </w:rPr>
        <w:t>风险量值</w:t>
      </w:r>
      <w:r w:rsidR="008E257D" w:rsidRPr="00B9761A">
        <w:rPr>
          <w:rFonts w:hAnsi="黑体" w:cs="Times New Roman" w:hint="eastAsia"/>
          <w:color w:val="000000" w:themeColor="text1"/>
        </w:rPr>
        <w:t>分布</w:t>
      </w:r>
      <w:r w:rsidRPr="00B9761A">
        <w:rPr>
          <w:rFonts w:hAnsi="黑体" w:cs="Times New Roman" w:hint="eastAsia"/>
          <w:color w:val="000000" w:themeColor="text1"/>
        </w:rPr>
        <w:t>图</w:t>
      </w:r>
    </w:p>
    <w:p w14:paraId="2C34C338" w14:textId="77777777" w:rsidR="000F4740" w:rsidRPr="00B9761A" w:rsidRDefault="000F4740" w:rsidP="00A026D2">
      <w:pPr>
        <w:pStyle w:val="10"/>
        <w:ind w:firstLine="240"/>
        <w:outlineLvl w:val="9"/>
        <w:rPr>
          <w:rFonts w:ascii="Times New Roman" w:hAnsi="Times New Roman" w:cs="Times New Roman"/>
          <w:color w:val="000000" w:themeColor="text1"/>
        </w:rPr>
      </w:pPr>
    </w:p>
    <w:p w14:paraId="7F321148" w14:textId="77777777" w:rsidR="001530F9" w:rsidRPr="00B9761A" w:rsidRDefault="00B769EA" w:rsidP="00E87525">
      <w:pPr>
        <w:pStyle w:val="10"/>
        <w:ind w:firstLineChars="41" w:firstLine="98"/>
        <w:outlineLvl w:val="2"/>
        <w:rPr>
          <w:rFonts w:ascii="Times New Roman" w:hAnsi="Times New Roman" w:cs="Times New Roman"/>
          <w:color w:val="000000" w:themeColor="text1"/>
        </w:rPr>
      </w:pPr>
      <w:r w:rsidRPr="00B9761A">
        <w:rPr>
          <w:rFonts w:ascii="Times New Roman" w:hAnsi="Times New Roman" w:cs="Times New Roman"/>
          <w:noProof/>
          <w:color w:val="000000" w:themeColor="text1"/>
        </w:rPr>
        <w:br w:type="column"/>
      </w:r>
      <w:r w:rsidR="00A42BBB">
        <w:rPr>
          <w:rFonts w:ascii="Times New Roman" w:hAnsi="Times New Roman" w:cs="Times New Roman" w:hint="eastAsia"/>
          <w:noProof/>
          <w:color w:val="000000" w:themeColor="text1"/>
        </w:rPr>
        <w:drawing>
          <wp:anchor distT="0" distB="0" distL="114300" distR="114300" simplePos="0" relativeHeight="251658240" behindDoc="0" locked="0" layoutInCell="1" allowOverlap="1" wp14:anchorId="78E20ECB" wp14:editId="135E8B78">
            <wp:simplePos x="0" y="0"/>
            <wp:positionH relativeFrom="column">
              <wp:posOffset>3175</wp:posOffset>
            </wp:positionH>
            <wp:positionV relativeFrom="paragraph">
              <wp:posOffset>428625</wp:posOffset>
            </wp:positionV>
            <wp:extent cx="8901430" cy="3561715"/>
            <wp:effectExtent l="19050" t="0" r="0" b="0"/>
            <wp:wrapTopAndBottom/>
            <wp:docPr id="3"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901430" cy="3561715"/>
                    </a:xfrm>
                    <a:prstGeom prst="rect">
                      <a:avLst/>
                    </a:prstGeom>
                    <a:noFill/>
                  </pic:spPr>
                </pic:pic>
              </a:graphicData>
            </a:graphic>
          </wp:anchor>
        </w:drawing>
      </w:r>
      <w:r w:rsidR="001530F9" w:rsidRPr="00B9761A">
        <w:rPr>
          <w:rFonts w:ascii="Times New Roman" w:hAnsi="Times New Roman" w:cs="Times New Roman" w:hint="eastAsia"/>
          <w:color w:val="000000" w:themeColor="text1"/>
        </w:rPr>
        <w:t xml:space="preserve">2.2.4 </w:t>
      </w:r>
      <w:r w:rsidR="001530F9" w:rsidRPr="00B9761A">
        <w:rPr>
          <w:rFonts w:ascii="Times New Roman" w:hAnsi="Times New Roman" w:cs="Times New Roman" w:hint="eastAsia"/>
          <w:color w:val="000000" w:themeColor="text1"/>
        </w:rPr>
        <w:t>综合风险</w:t>
      </w:r>
      <w:r w:rsidR="00012CFE" w:rsidRPr="00B9761A">
        <w:rPr>
          <w:rFonts w:ascii="Times New Roman" w:hAnsi="Times New Roman" w:cs="Times New Roman" w:hint="eastAsia"/>
          <w:color w:val="000000" w:themeColor="text1"/>
        </w:rPr>
        <w:t>量值分布</w:t>
      </w:r>
      <w:r w:rsidR="001530F9" w:rsidRPr="00B9761A">
        <w:rPr>
          <w:rFonts w:ascii="Times New Roman" w:hAnsi="Times New Roman" w:cs="Times New Roman" w:hint="eastAsia"/>
          <w:color w:val="000000" w:themeColor="text1"/>
        </w:rPr>
        <w:t>图</w:t>
      </w:r>
    </w:p>
    <w:p w14:paraId="3ECE0479" w14:textId="77777777" w:rsidR="000F4740" w:rsidRPr="00B9761A" w:rsidRDefault="003B1576" w:rsidP="00E5242E">
      <w:pPr>
        <w:pStyle w:val="10"/>
        <w:ind w:firstLineChars="0" w:firstLine="0"/>
        <w:jc w:val="center"/>
        <w:outlineLvl w:val="9"/>
        <w:rPr>
          <w:rFonts w:hAnsi="黑体" w:cs="Times New Roman"/>
          <w:color w:val="000000" w:themeColor="text1"/>
        </w:rPr>
      </w:pPr>
      <w:r w:rsidRPr="00B9761A">
        <w:rPr>
          <w:rFonts w:hAnsi="黑体" w:cs="Times New Roman" w:hint="eastAsia"/>
          <w:color w:val="000000" w:themeColor="text1"/>
        </w:rPr>
        <w:t>图2</w:t>
      </w:r>
      <w:r w:rsidRPr="00B9761A">
        <w:rPr>
          <w:rFonts w:hAnsi="黑体" w:cs="Times New Roman"/>
          <w:color w:val="000000" w:themeColor="text1"/>
        </w:rPr>
        <w:t>-</w:t>
      </w:r>
      <w:r w:rsidRPr="00B9761A">
        <w:rPr>
          <w:rFonts w:hAnsi="黑体" w:cs="Times New Roman" w:hint="eastAsia"/>
          <w:color w:val="000000" w:themeColor="text1"/>
        </w:rPr>
        <w:t>4  综合风险</w:t>
      </w:r>
      <w:r w:rsidR="00012CFE" w:rsidRPr="00B9761A">
        <w:rPr>
          <w:rFonts w:hAnsi="黑体" w:cs="Times New Roman" w:hint="eastAsia"/>
          <w:color w:val="000000" w:themeColor="text1"/>
        </w:rPr>
        <w:t>量值分布</w:t>
      </w:r>
      <w:r w:rsidRPr="00B9761A">
        <w:rPr>
          <w:rFonts w:hAnsi="黑体" w:cs="Times New Roman" w:hint="eastAsia"/>
          <w:color w:val="000000" w:themeColor="text1"/>
        </w:rPr>
        <w:t>图</w:t>
      </w:r>
    </w:p>
    <w:p w14:paraId="008E5F9E" w14:textId="77777777" w:rsidR="00CE7A34" w:rsidRPr="00B9761A" w:rsidRDefault="00B769EA" w:rsidP="003C5200">
      <w:pPr>
        <w:pStyle w:val="1"/>
        <w:rPr>
          <w:color w:val="000000" w:themeColor="text1"/>
          <w:kern w:val="0"/>
        </w:rPr>
      </w:pPr>
      <w:bookmarkStart w:id="22" w:name="_Toc521278322"/>
      <w:bookmarkStart w:id="23" w:name="_Toc521306807"/>
      <w:bookmarkStart w:id="24" w:name="_Toc521357666"/>
      <w:r w:rsidRPr="00B9761A">
        <w:rPr>
          <w:color w:val="000000" w:themeColor="text1"/>
          <w:kern w:val="0"/>
        </w:rPr>
        <w:br w:type="column"/>
      </w:r>
      <w:bookmarkStart w:id="25" w:name="_Toc524634254"/>
      <w:r w:rsidR="006603A2" w:rsidRPr="00B9761A">
        <w:rPr>
          <w:color w:val="000000" w:themeColor="text1"/>
          <w:kern w:val="0"/>
        </w:rPr>
        <w:t>3</w:t>
      </w:r>
      <w:r w:rsidR="00BF4214" w:rsidRPr="00B9761A">
        <w:rPr>
          <w:color w:val="000000" w:themeColor="text1"/>
          <w:kern w:val="0"/>
        </w:rPr>
        <w:t>输水总干渠</w:t>
      </w:r>
      <w:bookmarkEnd w:id="22"/>
      <w:bookmarkEnd w:id="23"/>
      <w:bookmarkEnd w:id="24"/>
      <w:r w:rsidR="00083AAD" w:rsidRPr="00B9761A">
        <w:rPr>
          <w:rFonts w:hint="eastAsia"/>
          <w:color w:val="000000" w:themeColor="text1"/>
          <w:kern w:val="0"/>
        </w:rPr>
        <w:t>风险</w:t>
      </w:r>
      <w:r w:rsidR="00083AAD" w:rsidRPr="00B9761A">
        <w:rPr>
          <w:color w:val="000000" w:themeColor="text1"/>
          <w:kern w:val="0"/>
        </w:rPr>
        <w:t>防控</w:t>
      </w:r>
      <w:r w:rsidR="004974E3" w:rsidRPr="00B9761A">
        <w:rPr>
          <w:color w:val="000000" w:themeColor="text1"/>
          <w:kern w:val="0"/>
        </w:rPr>
        <w:t>措施</w:t>
      </w:r>
      <w:bookmarkEnd w:id="25"/>
    </w:p>
    <w:p w14:paraId="70F6D2B7" w14:textId="77777777" w:rsidR="00EC77FC" w:rsidRPr="00B9761A" w:rsidRDefault="00EC77FC" w:rsidP="00EC77FC">
      <w:pPr>
        <w:jc w:val="left"/>
        <w:outlineLvl w:val="1"/>
        <w:rPr>
          <w:rFonts w:ascii="Times New Roman" w:eastAsia="黑体" w:hAnsi="Times New Roman" w:cs="Times New Roman"/>
          <w:color w:val="000000" w:themeColor="text1"/>
          <w:sz w:val="28"/>
          <w:szCs w:val="28"/>
        </w:rPr>
      </w:pPr>
      <w:bookmarkStart w:id="26" w:name="_Toc524634255"/>
      <w:bookmarkStart w:id="27" w:name="_Toc521278329"/>
      <w:bookmarkStart w:id="28" w:name="_Toc521306814"/>
      <w:bookmarkStart w:id="29" w:name="_Toc521357669"/>
      <w:r w:rsidRPr="00B9761A">
        <w:rPr>
          <w:rFonts w:ascii="Times New Roman" w:eastAsia="黑体" w:hAnsi="Times New Roman" w:cs="Times New Roman"/>
          <w:color w:val="000000" w:themeColor="text1"/>
          <w:sz w:val="28"/>
          <w:szCs w:val="28"/>
        </w:rPr>
        <w:t xml:space="preserve">3.1 </w:t>
      </w:r>
      <w:r w:rsidRPr="00B9761A">
        <w:rPr>
          <w:rFonts w:ascii="Times New Roman" w:eastAsia="黑体" w:hAnsi="Times New Roman" w:cs="Times New Roman"/>
          <w:color w:val="000000" w:themeColor="text1"/>
          <w:sz w:val="28"/>
          <w:szCs w:val="28"/>
        </w:rPr>
        <w:t>输水渠道</w:t>
      </w:r>
      <w:bookmarkEnd w:id="26"/>
    </w:p>
    <w:p w14:paraId="47FE97AA" w14:textId="77777777" w:rsidR="00EC77FC" w:rsidRPr="00B9761A" w:rsidRDefault="00EC77FC" w:rsidP="00EC77FC">
      <w:pPr>
        <w:pStyle w:val="10"/>
        <w:ind w:firstLineChars="41" w:firstLine="98"/>
        <w:outlineLvl w:val="2"/>
        <w:rPr>
          <w:rFonts w:ascii="Times New Roman" w:hAnsi="Times New Roman" w:cs="Times New Roman"/>
          <w:color w:val="000000" w:themeColor="text1"/>
        </w:rPr>
      </w:pPr>
      <w:r w:rsidRPr="00B9761A">
        <w:rPr>
          <w:rFonts w:ascii="Times New Roman" w:hAnsi="Times New Roman" w:cs="Times New Roman" w:hint="eastAsia"/>
          <w:color w:val="000000" w:themeColor="text1"/>
        </w:rPr>
        <w:t>3</w:t>
      </w:r>
      <w:r w:rsidRPr="00B9761A">
        <w:rPr>
          <w:rFonts w:ascii="Times New Roman" w:hAnsi="Times New Roman" w:cs="Times New Roman"/>
          <w:color w:val="000000" w:themeColor="text1"/>
        </w:rPr>
        <w:t>.1.1</w:t>
      </w:r>
      <w:r w:rsidRPr="00B9761A">
        <w:rPr>
          <w:rFonts w:ascii="Times New Roman" w:hAnsi="Times New Roman" w:cs="Times New Roman" w:hint="eastAsia"/>
          <w:color w:val="000000" w:themeColor="text1"/>
        </w:rPr>
        <w:t>输</w:t>
      </w:r>
      <w:r w:rsidRPr="00B9761A">
        <w:rPr>
          <w:rFonts w:ascii="Times New Roman" w:hAnsi="Times New Roman" w:cs="Times New Roman"/>
          <w:color w:val="000000" w:themeColor="text1"/>
        </w:rPr>
        <w:t>水渠道风险</w:t>
      </w:r>
      <w:r w:rsidRPr="00B9761A">
        <w:rPr>
          <w:rFonts w:ascii="Times New Roman" w:hAnsi="Times New Roman" w:cs="Times New Roman" w:hint="eastAsia"/>
          <w:color w:val="000000" w:themeColor="text1"/>
        </w:rPr>
        <w:t>事件</w:t>
      </w:r>
      <w:r w:rsidRPr="00B9761A">
        <w:rPr>
          <w:rFonts w:ascii="Times New Roman" w:hAnsi="Times New Roman" w:cs="Times New Roman"/>
          <w:color w:val="000000" w:themeColor="text1"/>
        </w:rPr>
        <w:t>及因子</w:t>
      </w:r>
    </w:p>
    <w:p w14:paraId="0D0D2A67" w14:textId="77777777" w:rsidR="00EC77FC" w:rsidRPr="00B9761A" w:rsidRDefault="00EC77FC" w:rsidP="00EC77FC">
      <w:pPr>
        <w:pStyle w:val="10"/>
        <w:ind w:firstLine="240"/>
        <w:outlineLvl w:val="9"/>
        <w:rPr>
          <w:rFonts w:ascii="Times New Roman" w:hAnsi="Times New Roman" w:cs="Times New Roman"/>
          <w:color w:val="000000" w:themeColor="text1"/>
        </w:rPr>
      </w:pPr>
      <w:r w:rsidRPr="00B9761A">
        <w:rPr>
          <w:rFonts w:ascii="Times New Roman" w:hAnsi="Times New Roman" w:cs="Times New Roman" w:hint="eastAsia"/>
          <w:color w:val="000000" w:themeColor="text1"/>
        </w:rPr>
        <w:t>（</w:t>
      </w:r>
      <w:r w:rsidRPr="00B9761A">
        <w:rPr>
          <w:rFonts w:ascii="Times New Roman" w:hAnsi="Times New Roman" w:cs="Times New Roman" w:hint="eastAsia"/>
          <w:color w:val="000000" w:themeColor="text1"/>
        </w:rPr>
        <w:t>1</w:t>
      </w:r>
      <w:r w:rsidRPr="00B9761A">
        <w:rPr>
          <w:rFonts w:ascii="Times New Roman" w:hAnsi="Times New Roman" w:cs="Times New Roman"/>
          <w:color w:val="000000" w:themeColor="text1"/>
        </w:rPr>
        <w:t>）高填方渠道风险事件及风险因子</w:t>
      </w:r>
    </w:p>
    <w:p w14:paraId="4D207C7F" w14:textId="77777777" w:rsidR="00EC77FC" w:rsidRPr="00B9761A" w:rsidRDefault="00EC77FC" w:rsidP="00EC77FC">
      <w:pPr>
        <w:ind w:firstLineChars="200" w:firstLine="480"/>
        <w:jc w:val="center"/>
        <w:rPr>
          <w:rFonts w:ascii="黑体" w:eastAsia="黑体" w:hAnsi="黑体" w:cs="Times New Roman"/>
          <w:color w:val="000000" w:themeColor="text1"/>
          <w:sz w:val="24"/>
          <w:szCs w:val="24"/>
        </w:rPr>
      </w:pPr>
      <w:r w:rsidRPr="00B9761A">
        <w:rPr>
          <w:rFonts w:ascii="黑体" w:eastAsia="黑体" w:hAnsi="黑体" w:cs="Times New Roman"/>
          <w:color w:val="000000" w:themeColor="text1"/>
          <w:sz w:val="24"/>
          <w:szCs w:val="24"/>
        </w:rPr>
        <w:t>表</w:t>
      </w:r>
      <w:r w:rsidRPr="00B9761A">
        <w:rPr>
          <w:rFonts w:ascii="黑体" w:eastAsia="黑体" w:hAnsi="黑体" w:cs="Times New Roman" w:hint="eastAsia"/>
          <w:color w:val="000000" w:themeColor="text1"/>
          <w:sz w:val="24"/>
          <w:szCs w:val="24"/>
        </w:rPr>
        <w:t>3.1</w:t>
      </w:r>
      <w:r w:rsidRPr="00B9761A">
        <w:rPr>
          <w:rFonts w:ascii="黑体" w:eastAsia="黑体" w:hAnsi="黑体" w:cs="Times New Roman"/>
          <w:color w:val="000000" w:themeColor="text1"/>
          <w:sz w:val="24"/>
          <w:szCs w:val="24"/>
        </w:rPr>
        <w:t>-1</w:t>
      </w:r>
      <w:r w:rsidR="001A5858">
        <w:rPr>
          <w:rFonts w:ascii="黑体" w:eastAsia="黑体" w:hAnsi="黑体" w:cs="Times New Roman" w:hint="eastAsia"/>
          <w:color w:val="000000" w:themeColor="text1"/>
          <w:sz w:val="24"/>
          <w:szCs w:val="24"/>
        </w:rPr>
        <w:t xml:space="preserve">  </w:t>
      </w:r>
      <w:r w:rsidRPr="00B9761A">
        <w:rPr>
          <w:rFonts w:ascii="黑体" w:eastAsia="黑体" w:hAnsi="黑体" w:cs="Times New Roman"/>
          <w:color w:val="000000" w:themeColor="text1"/>
          <w:sz w:val="24"/>
          <w:szCs w:val="24"/>
        </w:rPr>
        <w:t>高填方渠道风险事件及风险因子一览表</w:t>
      </w:r>
    </w:p>
    <w:tbl>
      <w:tblPr>
        <w:tblStyle w:val="aa"/>
        <w:tblW w:w="5000" w:type="pct"/>
        <w:jc w:val="center"/>
        <w:tblLook w:val="04A0" w:firstRow="1" w:lastRow="0" w:firstColumn="1" w:lastColumn="0" w:noHBand="0" w:noVBand="1"/>
      </w:tblPr>
      <w:tblGrid>
        <w:gridCol w:w="1215"/>
        <w:gridCol w:w="2448"/>
        <w:gridCol w:w="1683"/>
        <w:gridCol w:w="2599"/>
        <w:gridCol w:w="3847"/>
        <w:gridCol w:w="2426"/>
      </w:tblGrid>
      <w:tr w:rsidR="00EC77FC" w:rsidRPr="00B9761A" w14:paraId="2884E5F8" w14:textId="77777777" w:rsidTr="00A42BBB">
        <w:trPr>
          <w:cantSplit/>
          <w:trHeight w:val="20"/>
          <w:tblHeader/>
          <w:jc w:val="center"/>
        </w:trPr>
        <w:tc>
          <w:tcPr>
            <w:tcW w:w="427" w:type="pct"/>
            <w:vAlign w:val="center"/>
          </w:tcPr>
          <w:p w14:paraId="7254EE1F"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序号</w:t>
            </w:r>
          </w:p>
        </w:tc>
        <w:tc>
          <w:tcPr>
            <w:tcW w:w="861" w:type="pct"/>
            <w:vAlign w:val="center"/>
          </w:tcPr>
          <w:p w14:paraId="3F40213C"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桩号</w:t>
            </w:r>
          </w:p>
        </w:tc>
        <w:tc>
          <w:tcPr>
            <w:tcW w:w="592" w:type="pct"/>
            <w:vAlign w:val="center"/>
          </w:tcPr>
          <w:p w14:paraId="1A47CBF2"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风险量值</w:t>
            </w:r>
          </w:p>
        </w:tc>
        <w:tc>
          <w:tcPr>
            <w:tcW w:w="914" w:type="pct"/>
            <w:vAlign w:val="center"/>
          </w:tcPr>
          <w:p w14:paraId="4F67D1E3"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主要风险事件</w:t>
            </w:r>
          </w:p>
        </w:tc>
        <w:tc>
          <w:tcPr>
            <w:tcW w:w="1353" w:type="pct"/>
            <w:vAlign w:val="center"/>
          </w:tcPr>
          <w:p w14:paraId="5CEBDC89"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主要风险因子（按重要性排序）</w:t>
            </w:r>
          </w:p>
        </w:tc>
        <w:tc>
          <w:tcPr>
            <w:tcW w:w="853" w:type="pct"/>
            <w:vAlign w:val="center"/>
          </w:tcPr>
          <w:p w14:paraId="5F786343"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风险</w:t>
            </w:r>
            <w:r w:rsidRPr="00B9761A">
              <w:rPr>
                <w:rFonts w:ascii="仿宋" w:eastAsia="仿宋" w:hAnsi="仿宋" w:cs="Times New Roman" w:hint="eastAsia"/>
                <w:color w:val="000000" w:themeColor="text1"/>
                <w:sz w:val="20"/>
                <w:szCs w:val="20"/>
              </w:rPr>
              <w:t>预防</w:t>
            </w:r>
            <w:r w:rsidRPr="00B9761A">
              <w:rPr>
                <w:rFonts w:ascii="仿宋" w:eastAsia="仿宋" w:hAnsi="仿宋" w:cs="Times New Roman"/>
                <w:color w:val="000000" w:themeColor="text1"/>
                <w:sz w:val="20"/>
                <w:szCs w:val="20"/>
              </w:rPr>
              <w:t>措施</w:t>
            </w:r>
            <w:r w:rsidRPr="00B9761A">
              <w:rPr>
                <w:rFonts w:ascii="仿宋" w:eastAsia="仿宋" w:hAnsi="仿宋" w:cs="Times New Roman" w:hint="eastAsia"/>
                <w:color w:val="000000" w:themeColor="text1"/>
                <w:sz w:val="20"/>
                <w:szCs w:val="20"/>
              </w:rPr>
              <w:t>编号</w:t>
            </w:r>
          </w:p>
        </w:tc>
      </w:tr>
      <w:tr w:rsidR="00EC77FC" w:rsidRPr="00B9761A" w14:paraId="4C0E0A0F" w14:textId="77777777" w:rsidTr="00A42BBB">
        <w:trPr>
          <w:cantSplit/>
          <w:trHeight w:val="20"/>
          <w:tblHeader/>
          <w:jc w:val="center"/>
        </w:trPr>
        <w:tc>
          <w:tcPr>
            <w:tcW w:w="427" w:type="pct"/>
            <w:vMerge w:val="restart"/>
            <w:vAlign w:val="center"/>
          </w:tcPr>
          <w:p w14:paraId="0D7732C3"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1</w:t>
            </w:r>
          </w:p>
          <w:p w14:paraId="30E32A3F"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2</w:t>
            </w:r>
          </w:p>
          <w:p w14:paraId="15D890B3"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3</w:t>
            </w:r>
          </w:p>
          <w:p w14:paraId="3033E664"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4</w:t>
            </w:r>
          </w:p>
          <w:p w14:paraId="521A491E"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5</w:t>
            </w:r>
          </w:p>
          <w:p w14:paraId="5573E5FB"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6</w:t>
            </w:r>
          </w:p>
          <w:p w14:paraId="5A4A9F1B"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7</w:t>
            </w:r>
          </w:p>
          <w:p w14:paraId="7BC6AF3D"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8</w:t>
            </w:r>
          </w:p>
          <w:p w14:paraId="103DAE99"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9</w:t>
            </w:r>
          </w:p>
          <w:p w14:paraId="295FEBBD"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10</w:t>
            </w:r>
          </w:p>
          <w:p w14:paraId="5FE3886D" w14:textId="77777777" w:rsidR="00EC77FC" w:rsidRPr="00B9761A" w:rsidRDefault="00EC77FC" w:rsidP="006B1E19">
            <w:pPr>
              <w:spacing w:line="276" w:lineRule="auto"/>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11</w:t>
            </w:r>
          </w:p>
        </w:tc>
        <w:tc>
          <w:tcPr>
            <w:tcW w:w="861" w:type="pct"/>
            <w:vMerge w:val="restart"/>
            <w:vAlign w:val="center"/>
          </w:tcPr>
          <w:p w14:paraId="36F5A47A" w14:textId="77777777" w:rsidR="00EC77FC" w:rsidRPr="00B9761A" w:rsidRDefault="00F30151" w:rsidP="006B1E19">
            <w:pPr>
              <w:spacing w:line="276" w:lineRule="auto"/>
              <w:jc w:val="center"/>
              <w:rPr>
                <w:rFonts w:ascii="仿宋" w:eastAsia="仿宋" w:hAnsi="仿宋"/>
                <w:color w:val="000000" w:themeColor="text1"/>
                <w:sz w:val="20"/>
                <w:szCs w:val="20"/>
              </w:rPr>
            </w:pPr>
            <w:r>
              <w:rPr>
                <w:rFonts w:ascii="仿宋" w:eastAsia="仿宋" w:hAnsi="仿宋"/>
                <w:color w:val="000000" w:themeColor="text1"/>
                <w:sz w:val="20"/>
                <w:szCs w:val="20"/>
              </w:rPr>
              <w:t>K</w:t>
            </w:r>
            <w:r w:rsidR="00EC77FC" w:rsidRPr="00B9761A">
              <w:rPr>
                <w:rFonts w:ascii="仿宋" w:eastAsia="仿宋" w:hAnsi="仿宋"/>
                <w:color w:val="000000" w:themeColor="text1"/>
                <w:sz w:val="20"/>
                <w:szCs w:val="20"/>
              </w:rPr>
              <w:t>792+846</w:t>
            </w:r>
            <w:r>
              <w:rPr>
                <w:rFonts w:ascii="仿宋" w:eastAsia="仿宋" w:hAnsi="仿宋"/>
                <w:color w:val="000000" w:themeColor="text1"/>
                <w:sz w:val="20"/>
                <w:szCs w:val="20"/>
              </w:rPr>
              <w:t>～K</w:t>
            </w:r>
            <w:r w:rsidR="00EC77FC" w:rsidRPr="00B9761A">
              <w:rPr>
                <w:rFonts w:ascii="仿宋" w:eastAsia="仿宋" w:hAnsi="仿宋"/>
                <w:color w:val="000000" w:themeColor="text1"/>
                <w:sz w:val="20"/>
                <w:szCs w:val="20"/>
              </w:rPr>
              <w:t>792+933</w:t>
            </w:r>
          </w:p>
          <w:p w14:paraId="08B39EDC" w14:textId="77777777" w:rsidR="00EC77FC" w:rsidRPr="00B9761A" w:rsidRDefault="00F30151" w:rsidP="006B1E19">
            <w:pPr>
              <w:spacing w:line="276" w:lineRule="auto"/>
              <w:jc w:val="center"/>
              <w:rPr>
                <w:rFonts w:ascii="仿宋" w:eastAsia="仿宋" w:hAnsi="仿宋"/>
                <w:color w:val="000000" w:themeColor="text1"/>
                <w:sz w:val="20"/>
                <w:szCs w:val="20"/>
              </w:rPr>
            </w:pPr>
            <w:r>
              <w:rPr>
                <w:rFonts w:ascii="仿宋" w:eastAsia="仿宋" w:hAnsi="仿宋"/>
                <w:color w:val="000000" w:themeColor="text1"/>
                <w:sz w:val="20"/>
                <w:szCs w:val="20"/>
              </w:rPr>
              <w:t>K</w:t>
            </w:r>
            <w:r w:rsidR="00EC77FC" w:rsidRPr="00B9761A">
              <w:rPr>
                <w:rFonts w:ascii="仿宋" w:eastAsia="仿宋" w:hAnsi="仿宋"/>
                <w:color w:val="000000" w:themeColor="text1"/>
                <w:sz w:val="20"/>
                <w:szCs w:val="20"/>
              </w:rPr>
              <w:t>793+281</w:t>
            </w:r>
            <w:r>
              <w:rPr>
                <w:rFonts w:ascii="仿宋" w:eastAsia="仿宋" w:hAnsi="仿宋"/>
                <w:color w:val="000000" w:themeColor="text1"/>
                <w:sz w:val="20"/>
                <w:szCs w:val="20"/>
              </w:rPr>
              <w:t>～K</w:t>
            </w:r>
            <w:r w:rsidR="00EC77FC" w:rsidRPr="00B9761A">
              <w:rPr>
                <w:rFonts w:ascii="仿宋" w:eastAsia="仿宋" w:hAnsi="仿宋"/>
                <w:color w:val="000000" w:themeColor="text1"/>
                <w:sz w:val="20"/>
                <w:szCs w:val="20"/>
              </w:rPr>
              <w:t>793+441</w:t>
            </w:r>
          </w:p>
          <w:p w14:paraId="6DE21CC9" w14:textId="77777777" w:rsidR="00EC77FC" w:rsidRPr="00B9761A" w:rsidRDefault="00F30151" w:rsidP="006B1E19">
            <w:pPr>
              <w:spacing w:line="276" w:lineRule="auto"/>
              <w:jc w:val="center"/>
              <w:rPr>
                <w:rFonts w:ascii="仿宋" w:eastAsia="仿宋" w:hAnsi="仿宋"/>
                <w:color w:val="000000" w:themeColor="text1"/>
                <w:sz w:val="20"/>
                <w:szCs w:val="20"/>
              </w:rPr>
            </w:pPr>
            <w:r>
              <w:rPr>
                <w:rFonts w:ascii="仿宋" w:eastAsia="仿宋" w:hAnsi="仿宋"/>
                <w:color w:val="000000" w:themeColor="text1"/>
                <w:sz w:val="20"/>
                <w:szCs w:val="20"/>
              </w:rPr>
              <w:t>K</w:t>
            </w:r>
            <w:r w:rsidR="00EC77FC" w:rsidRPr="00B9761A">
              <w:rPr>
                <w:rFonts w:ascii="仿宋" w:eastAsia="仿宋" w:hAnsi="仿宋"/>
                <w:color w:val="000000" w:themeColor="text1"/>
                <w:sz w:val="20"/>
                <w:szCs w:val="20"/>
              </w:rPr>
              <w:t>793+991</w:t>
            </w:r>
            <w:r>
              <w:rPr>
                <w:rFonts w:ascii="仿宋" w:eastAsia="仿宋" w:hAnsi="仿宋"/>
                <w:color w:val="000000" w:themeColor="text1"/>
                <w:sz w:val="20"/>
                <w:szCs w:val="20"/>
              </w:rPr>
              <w:t>～K</w:t>
            </w:r>
            <w:r w:rsidR="00EC77FC" w:rsidRPr="00B9761A">
              <w:rPr>
                <w:rFonts w:ascii="仿宋" w:eastAsia="仿宋" w:hAnsi="仿宋"/>
                <w:color w:val="000000" w:themeColor="text1"/>
                <w:sz w:val="20"/>
                <w:szCs w:val="20"/>
              </w:rPr>
              <w:t>794+241</w:t>
            </w:r>
          </w:p>
          <w:p w14:paraId="16773412" w14:textId="77777777" w:rsidR="00EC77FC" w:rsidRPr="00B9761A" w:rsidRDefault="00F30151" w:rsidP="006B1E19">
            <w:pPr>
              <w:spacing w:line="276" w:lineRule="auto"/>
              <w:jc w:val="center"/>
              <w:rPr>
                <w:rFonts w:ascii="仿宋" w:eastAsia="仿宋" w:hAnsi="仿宋"/>
                <w:color w:val="000000" w:themeColor="text1"/>
                <w:sz w:val="20"/>
                <w:szCs w:val="20"/>
              </w:rPr>
            </w:pPr>
            <w:r>
              <w:rPr>
                <w:rFonts w:ascii="仿宋" w:eastAsia="仿宋" w:hAnsi="仿宋"/>
                <w:color w:val="000000" w:themeColor="text1"/>
                <w:sz w:val="20"/>
                <w:szCs w:val="20"/>
              </w:rPr>
              <w:t>K</w:t>
            </w:r>
            <w:r w:rsidR="00EC77FC" w:rsidRPr="00B9761A">
              <w:rPr>
                <w:rFonts w:ascii="仿宋" w:eastAsia="仿宋" w:hAnsi="仿宋"/>
                <w:color w:val="000000" w:themeColor="text1"/>
                <w:sz w:val="20"/>
                <w:szCs w:val="20"/>
              </w:rPr>
              <w:t>794+530</w:t>
            </w:r>
            <w:r>
              <w:rPr>
                <w:rFonts w:ascii="仿宋" w:eastAsia="仿宋" w:hAnsi="仿宋"/>
                <w:color w:val="000000" w:themeColor="text1"/>
                <w:sz w:val="20"/>
                <w:szCs w:val="20"/>
              </w:rPr>
              <w:t>～K</w:t>
            </w:r>
            <w:r w:rsidR="00EC77FC" w:rsidRPr="00B9761A">
              <w:rPr>
                <w:rFonts w:ascii="仿宋" w:eastAsia="仿宋" w:hAnsi="仿宋"/>
                <w:color w:val="000000" w:themeColor="text1"/>
                <w:sz w:val="20"/>
                <w:szCs w:val="20"/>
              </w:rPr>
              <w:t>794+618</w:t>
            </w:r>
          </w:p>
          <w:p w14:paraId="7615637D" w14:textId="77777777" w:rsidR="00EC77FC" w:rsidRPr="00B9761A" w:rsidRDefault="00F30151" w:rsidP="006B1E19">
            <w:pPr>
              <w:spacing w:line="276" w:lineRule="auto"/>
              <w:jc w:val="center"/>
              <w:rPr>
                <w:rFonts w:ascii="仿宋" w:eastAsia="仿宋" w:hAnsi="仿宋"/>
                <w:color w:val="000000" w:themeColor="text1"/>
                <w:sz w:val="20"/>
                <w:szCs w:val="20"/>
              </w:rPr>
            </w:pPr>
            <w:r>
              <w:rPr>
                <w:rFonts w:ascii="仿宋" w:eastAsia="仿宋" w:hAnsi="仿宋"/>
                <w:color w:val="000000" w:themeColor="text1"/>
                <w:sz w:val="20"/>
                <w:szCs w:val="20"/>
              </w:rPr>
              <w:t>K</w:t>
            </w:r>
            <w:r w:rsidR="00EC77FC" w:rsidRPr="00B9761A">
              <w:rPr>
                <w:rFonts w:ascii="仿宋" w:eastAsia="仿宋" w:hAnsi="仿宋"/>
                <w:color w:val="000000" w:themeColor="text1"/>
                <w:sz w:val="20"/>
                <w:szCs w:val="20"/>
              </w:rPr>
              <w:t>794+841</w:t>
            </w:r>
            <w:r>
              <w:rPr>
                <w:rFonts w:ascii="仿宋" w:eastAsia="仿宋" w:hAnsi="仿宋"/>
                <w:color w:val="000000" w:themeColor="text1"/>
                <w:sz w:val="20"/>
                <w:szCs w:val="20"/>
              </w:rPr>
              <w:t>～K</w:t>
            </w:r>
            <w:r w:rsidR="00EC77FC" w:rsidRPr="00B9761A">
              <w:rPr>
                <w:rFonts w:ascii="仿宋" w:eastAsia="仿宋" w:hAnsi="仿宋"/>
                <w:color w:val="000000" w:themeColor="text1"/>
                <w:sz w:val="20"/>
                <w:szCs w:val="20"/>
              </w:rPr>
              <w:t>796+908</w:t>
            </w:r>
          </w:p>
          <w:p w14:paraId="2D96A128" w14:textId="77777777" w:rsidR="00EC77FC" w:rsidRPr="00B9761A" w:rsidRDefault="00F30151" w:rsidP="006B1E19">
            <w:pPr>
              <w:spacing w:line="276" w:lineRule="auto"/>
              <w:jc w:val="center"/>
              <w:rPr>
                <w:rFonts w:ascii="仿宋" w:eastAsia="仿宋" w:hAnsi="仿宋"/>
                <w:color w:val="000000" w:themeColor="text1"/>
                <w:sz w:val="20"/>
                <w:szCs w:val="20"/>
              </w:rPr>
            </w:pPr>
            <w:r>
              <w:rPr>
                <w:rFonts w:ascii="仿宋" w:eastAsia="仿宋" w:hAnsi="仿宋"/>
                <w:color w:val="000000" w:themeColor="text1"/>
                <w:sz w:val="20"/>
                <w:szCs w:val="20"/>
              </w:rPr>
              <w:t>K</w:t>
            </w:r>
            <w:r w:rsidR="00EC77FC" w:rsidRPr="00B9761A">
              <w:rPr>
                <w:rFonts w:ascii="仿宋" w:eastAsia="仿宋" w:hAnsi="仿宋"/>
                <w:color w:val="000000" w:themeColor="text1"/>
                <w:sz w:val="20"/>
                <w:szCs w:val="20"/>
              </w:rPr>
              <w:t>797+278</w:t>
            </w:r>
            <w:r>
              <w:rPr>
                <w:rFonts w:ascii="仿宋" w:eastAsia="仿宋" w:hAnsi="仿宋"/>
                <w:color w:val="000000" w:themeColor="text1"/>
                <w:sz w:val="20"/>
                <w:szCs w:val="20"/>
              </w:rPr>
              <w:t>～K</w:t>
            </w:r>
            <w:r w:rsidR="00EC77FC" w:rsidRPr="00B9761A">
              <w:rPr>
                <w:rFonts w:ascii="仿宋" w:eastAsia="仿宋" w:hAnsi="仿宋"/>
                <w:color w:val="000000" w:themeColor="text1"/>
                <w:sz w:val="20"/>
                <w:szCs w:val="20"/>
              </w:rPr>
              <w:t>797+638</w:t>
            </w:r>
          </w:p>
          <w:p w14:paraId="06B140FE" w14:textId="77777777" w:rsidR="00EC77FC" w:rsidRPr="00B9761A" w:rsidRDefault="00F30151" w:rsidP="006B1E19">
            <w:pPr>
              <w:spacing w:line="276" w:lineRule="auto"/>
              <w:jc w:val="center"/>
              <w:rPr>
                <w:rFonts w:ascii="仿宋" w:eastAsia="仿宋" w:hAnsi="仿宋"/>
                <w:color w:val="000000" w:themeColor="text1"/>
                <w:sz w:val="20"/>
                <w:szCs w:val="20"/>
              </w:rPr>
            </w:pPr>
            <w:r>
              <w:rPr>
                <w:rFonts w:ascii="仿宋" w:eastAsia="仿宋" w:hAnsi="仿宋"/>
                <w:color w:val="000000" w:themeColor="text1"/>
                <w:sz w:val="20"/>
                <w:szCs w:val="20"/>
              </w:rPr>
              <w:t>K</w:t>
            </w:r>
            <w:r w:rsidR="00EC77FC" w:rsidRPr="00B9761A">
              <w:rPr>
                <w:rFonts w:ascii="仿宋" w:eastAsia="仿宋" w:hAnsi="仿宋"/>
                <w:color w:val="000000" w:themeColor="text1"/>
                <w:sz w:val="20"/>
                <w:szCs w:val="20"/>
              </w:rPr>
              <w:t>798+443</w:t>
            </w:r>
            <w:r>
              <w:rPr>
                <w:rFonts w:ascii="仿宋" w:eastAsia="仿宋" w:hAnsi="仿宋"/>
                <w:color w:val="000000" w:themeColor="text1"/>
                <w:sz w:val="20"/>
                <w:szCs w:val="20"/>
              </w:rPr>
              <w:t>～K</w:t>
            </w:r>
            <w:r w:rsidR="00EC77FC" w:rsidRPr="00B9761A">
              <w:rPr>
                <w:rFonts w:ascii="仿宋" w:eastAsia="仿宋" w:hAnsi="仿宋"/>
                <w:color w:val="000000" w:themeColor="text1"/>
                <w:sz w:val="20"/>
                <w:szCs w:val="20"/>
              </w:rPr>
              <w:t>801+341</w:t>
            </w:r>
          </w:p>
          <w:p w14:paraId="5917125C" w14:textId="77777777" w:rsidR="00EC77FC" w:rsidRPr="00B9761A" w:rsidRDefault="00F30151" w:rsidP="006B1E19">
            <w:pPr>
              <w:spacing w:line="276" w:lineRule="auto"/>
              <w:jc w:val="center"/>
              <w:rPr>
                <w:rFonts w:ascii="仿宋" w:eastAsia="仿宋" w:hAnsi="仿宋"/>
                <w:color w:val="000000" w:themeColor="text1"/>
                <w:sz w:val="20"/>
                <w:szCs w:val="20"/>
              </w:rPr>
            </w:pPr>
            <w:r>
              <w:rPr>
                <w:rFonts w:ascii="仿宋" w:eastAsia="仿宋" w:hAnsi="仿宋"/>
                <w:color w:val="000000" w:themeColor="text1"/>
                <w:sz w:val="20"/>
                <w:szCs w:val="20"/>
              </w:rPr>
              <w:t>K</w:t>
            </w:r>
            <w:r w:rsidR="00EC77FC" w:rsidRPr="00B9761A">
              <w:rPr>
                <w:rFonts w:ascii="仿宋" w:eastAsia="仿宋" w:hAnsi="仿宋"/>
                <w:color w:val="000000" w:themeColor="text1"/>
                <w:sz w:val="20"/>
                <w:szCs w:val="20"/>
              </w:rPr>
              <w:t>802+991</w:t>
            </w:r>
            <w:r>
              <w:rPr>
                <w:rFonts w:ascii="仿宋" w:eastAsia="仿宋" w:hAnsi="仿宋"/>
                <w:color w:val="000000" w:themeColor="text1"/>
                <w:sz w:val="20"/>
                <w:szCs w:val="20"/>
              </w:rPr>
              <w:t>～K</w:t>
            </w:r>
            <w:r w:rsidR="00EC77FC" w:rsidRPr="00B9761A">
              <w:rPr>
                <w:rFonts w:ascii="仿宋" w:eastAsia="仿宋" w:hAnsi="仿宋"/>
                <w:color w:val="000000" w:themeColor="text1"/>
                <w:sz w:val="20"/>
                <w:szCs w:val="20"/>
              </w:rPr>
              <w:t>803+241</w:t>
            </w:r>
          </w:p>
          <w:p w14:paraId="65283534" w14:textId="77777777" w:rsidR="00EC77FC" w:rsidRPr="00B9761A" w:rsidRDefault="00F30151" w:rsidP="006B1E19">
            <w:pPr>
              <w:spacing w:line="276" w:lineRule="auto"/>
              <w:jc w:val="center"/>
              <w:rPr>
                <w:rFonts w:ascii="仿宋" w:eastAsia="仿宋" w:hAnsi="仿宋"/>
                <w:color w:val="000000" w:themeColor="text1"/>
                <w:sz w:val="20"/>
                <w:szCs w:val="20"/>
              </w:rPr>
            </w:pPr>
            <w:r>
              <w:rPr>
                <w:rFonts w:ascii="仿宋" w:eastAsia="仿宋" w:hAnsi="仿宋"/>
                <w:color w:val="000000" w:themeColor="text1"/>
                <w:sz w:val="20"/>
                <w:szCs w:val="20"/>
              </w:rPr>
              <w:t>K</w:t>
            </w:r>
            <w:r w:rsidR="00EC77FC" w:rsidRPr="00B9761A">
              <w:rPr>
                <w:rFonts w:ascii="仿宋" w:eastAsia="仿宋" w:hAnsi="仿宋"/>
                <w:color w:val="000000" w:themeColor="text1"/>
                <w:sz w:val="20"/>
                <w:szCs w:val="20"/>
              </w:rPr>
              <w:t>805+678</w:t>
            </w:r>
            <w:r>
              <w:rPr>
                <w:rFonts w:ascii="仿宋" w:eastAsia="仿宋" w:hAnsi="仿宋"/>
                <w:color w:val="000000" w:themeColor="text1"/>
                <w:sz w:val="20"/>
                <w:szCs w:val="20"/>
              </w:rPr>
              <w:t>～K</w:t>
            </w:r>
            <w:r w:rsidR="00EC77FC" w:rsidRPr="00B9761A">
              <w:rPr>
                <w:rFonts w:ascii="仿宋" w:eastAsia="仿宋" w:hAnsi="仿宋"/>
                <w:color w:val="000000" w:themeColor="text1"/>
                <w:sz w:val="20"/>
                <w:szCs w:val="20"/>
              </w:rPr>
              <w:t>805+839</w:t>
            </w:r>
          </w:p>
          <w:p w14:paraId="528DE74D" w14:textId="77777777" w:rsidR="00EC77FC" w:rsidRPr="00B9761A" w:rsidRDefault="00F30151" w:rsidP="006B1E19">
            <w:pPr>
              <w:spacing w:line="276" w:lineRule="auto"/>
              <w:jc w:val="center"/>
              <w:rPr>
                <w:rFonts w:ascii="仿宋" w:eastAsia="仿宋" w:hAnsi="仿宋"/>
                <w:color w:val="000000" w:themeColor="text1"/>
                <w:sz w:val="20"/>
                <w:szCs w:val="20"/>
              </w:rPr>
            </w:pPr>
            <w:r>
              <w:rPr>
                <w:rFonts w:ascii="仿宋" w:eastAsia="仿宋" w:hAnsi="仿宋"/>
                <w:color w:val="000000" w:themeColor="text1"/>
                <w:sz w:val="20"/>
                <w:szCs w:val="20"/>
              </w:rPr>
              <w:t>K</w:t>
            </w:r>
            <w:r w:rsidR="00EC77FC" w:rsidRPr="00B9761A">
              <w:rPr>
                <w:rFonts w:ascii="仿宋" w:eastAsia="仿宋" w:hAnsi="仿宋"/>
                <w:color w:val="000000" w:themeColor="text1"/>
                <w:sz w:val="20"/>
                <w:szCs w:val="20"/>
              </w:rPr>
              <w:t>806+339</w:t>
            </w:r>
            <w:r>
              <w:rPr>
                <w:rFonts w:ascii="仿宋" w:eastAsia="仿宋" w:hAnsi="仿宋"/>
                <w:color w:val="000000" w:themeColor="text1"/>
                <w:sz w:val="20"/>
                <w:szCs w:val="20"/>
              </w:rPr>
              <w:t>～K</w:t>
            </w:r>
            <w:r w:rsidR="00EC77FC" w:rsidRPr="00B9761A">
              <w:rPr>
                <w:rFonts w:ascii="仿宋" w:eastAsia="仿宋" w:hAnsi="仿宋"/>
                <w:color w:val="000000" w:themeColor="text1"/>
                <w:sz w:val="20"/>
                <w:szCs w:val="20"/>
              </w:rPr>
              <w:t>807+539</w:t>
            </w:r>
          </w:p>
          <w:p w14:paraId="28EF65E4" w14:textId="77777777" w:rsidR="00EC77FC" w:rsidRPr="00B9761A" w:rsidRDefault="00F30151" w:rsidP="006B1E19">
            <w:pPr>
              <w:spacing w:line="276" w:lineRule="auto"/>
              <w:jc w:val="center"/>
              <w:rPr>
                <w:rFonts w:ascii="仿宋" w:eastAsia="仿宋" w:hAnsi="仿宋" w:cs="宋体"/>
                <w:color w:val="000000" w:themeColor="text1"/>
                <w:sz w:val="20"/>
                <w:szCs w:val="20"/>
              </w:rPr>
            </w:pPr>
            <w:r>
              <w:rPr>
                <w:rFonts w:ascii="仿宋" w:eastAsia="仿宋" w:hAnsi="仿宋"/>
                <w:color w:val="000000" w:themeColor="text1"/>
                <w:sz w:val="20"/>
                <w:szCs w:val="20"/>
              </w:rPr>
              <w:t>K</w:t>
            </w:r>
            <w:r w:rsidR="00EC77FC" w:rsidRPr="00B9761A">
              <w:rPr>
                <w:rFonts w:ascii="仿宋" w:eastAsia="仿宋" w:hAnsi="仿宋"/>
                <w:color w:val="000000" w:themeColor="text1"/>
                <w:sz w:val="20"/>
                <w:szCs w:val="20"/>
              </w:rPr>
              <w:t>808+094</w:t>
            </w:r>
            <w:r>
              <w:rPr>
                <w:rFonts w:ascii="仿宋" w:eastAsia="仿宋" w:hAnsi="仿宋"/>
                <w:color w:val="000000" w:themeColor="text1"/>
                <w:sz w:val="20"/>
                <w:szCs w:val="20"/>
              </w:rPr>
              <w:t>～K</w:t>
            </w:r>
            <w:r w:rsidR="00EC77FC" w:rsidRPr="00B9761A">
              <w:rPr>
                <w:rFonts w:ascii="仿宋" w:eastAsia="仿宋" w:hAnsi="仿宋"/>
                <w:color w:val="000000" w:themeColor="text1"/>
                <w:sz w:val="20"/>
                <w:szCs w:val="20"/>
              </w:rPr>
              <w:t>808+285</w:t>
            </w:r>
          </w:p>
        </w:tc>
        <w:tc>
          <w:tcPr>
            <w:tcW w:w="592" w:type="pct"/>
            <w:vMerge w:val="restart"/>
            <w:vAlign w:val="center"/>
          </w:tcPr>
          <w:p w14:paraId="0324AB68"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8.2</w:t>
            </w:r>
          </w:p>
          <w:p w14:paraId="30D06483"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8.2</w:t>
            </w:r>
          </w:p>
          <w:p w14:paraId="45ACC41E"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8.2</w:t>
            </w:r>
          </w:p>
          <w:p w14:paraId="0FEC8B2B"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6.8</w:t>
            </w:r>
          </w:p>
          <w:p w14:paraId="00A3A30D"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6.8</w:t>
            </w:r>
          </w:p>
          <w:p w14:paraId="20B2E691"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6.8</w:t>
            </w:r>
          </w:p>
          <w:p w14:paraId="0A440F0A"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6.8</w:t>
            </w:r>
          </w:p>
          <w:p w14:paraId="7001A0C0"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6.8</w:t>
            </w:r>
          </w:p>
          <w:p w14:paraId="0980CB18"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6.8</w:t>
            </w:r>
          </w:p>
          <w:p w14:paraId="2CFC11CA"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6.8</w:t>
            </w:r>
          </w:p>
          <w:p w14:paraId="5D434374"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6.8</w:t>
            </w:r>
          </w:p>
        </w:tc>
        <w:tc>
          <w:tcPr>
            <w:tcW w:w="914" w:type="pct"/>
            <w:vMerge w:val="restart"/>
            <w:vAlign w:val="center"/>
          </w:tcPr>
          <w:p w14:paraId="787FA782"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渠坡失稳</w:t>
            </w:r>
          </w:p>
        </w:tc>
        <w:tc>
          <w:tcPr>
            <w:tcW w:w="1353" w:type="pct"/>
            <w:vAlign w:val="center"/>
          </w:tcPr>
          <w:p w14:paraId="544A156B"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暴雨洪水</w:t>
            </w:r>
          </w:p>
        </w:tc>
        <w:tc>
          <w:tcPr>
            <w:tcW w:w="853" w:type="pct"/>
            <w:vAlign w:val="center"/>
          </w:tcPr>
          <w:p w14:paraId="392498FE"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1-1</w:t>
            </w:r>
          </w:p>
        </w:tc>
      </w:tr>
      <w:tr w:rsidR="00EC77FC" w:rsidRPr="00B9761A" w14:paraId="08781879" w14:textId="77777777" w:rsidTr="00A42BBB">
        <w:trPr>
          <w:cantSplit/>
          <w:trHeight w:val="20"/>
          <w:tblHeader/>
          <w:jc w:val="center"/>
        </w:trPr>
        <w:tc>
          <w:tcPr>
            <w:tcW w:w="427" w:type="pct"/>
            <w:vMerge/>
            <w:vAlign w:val="center"/>
          </w:tcPr>
          <w:p w14:paraId="51A4CDB8"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p>
        </w:tc>
        <w:tc>
          <w:tcPr>
            <w:tcW w:w="861" w:type="pct"/>
            <w:vMerge/>
            <w:vAlign w:val="center"/>
          </w:tcPr>
          <w:p w14:paraId="3A74F7BE" w14:textId="77777777" w:rsidR="00EC77FC" w:rsidRPr="00B9761A" w:rsidRDefault="00EC77FC" w:rsidP="006B1E19">
            <w:pPr>
              <w:spacing w:line="276" w:lineRule="auto"/>
              <w:jc w:val="center"/>
              <w:rPr>
                <w:rFonts w:ascii="仿宋" w:eastAsia="仿宋" w:hAnsi="仿宋"/>
                <w:color w:val="000000" w:themeColor="text1"/>
                <w:sz w:val="20"/>
                <w:szCs w:val="20"/>
              </w:rPr>
            </w:pPr>
          </w:p>
        </w:tc>
        <w:tc>
          <w:tcPr>
            <w:tcW w:w="592" w:type="pct"/>
            <w:vMerge/>
            <w:vAlign w:val="center"/>
          </w:tcPr>
          <w:p w14:paraId="3450FD14"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p>
        </w:tc>
        <w:tc>
          <w:tcPr>
            <w:tcW w:w="914" w:type="pct"/>
            <w:vMerge/>
            <w:vAlign w:val="center"/>
          </w:tcPr>
          <w:p w14:paraId="2209C5EE"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p>
        </w:tc>
        <w:tc>
          <w:tcPr>
            <w:tcW w:w="1353" w:type="pct"/>
            <w:vAlign w:val="center"/>
          </w:tcPr>
          <w:p w14:paraId="6BFAF0E2"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渠道</w:t>
            </w:r>
            <w:r w:rsidRPr="00B9761A">
              <w:rPr>
                <w:rFonts w:ascii="仿宋" w:eastAsia="仿宋" w:hAnsi="仿宋" w:cs="Times New Roman"/>
                <w:color w:val="000000" w:themeColor="text1"/>
                <w:sz w:val="20"/>
                <w:szCs w:val="20"/>
              </w:rPr>
              <w:t>渗漏</w:t>
            </w:r>
          </w:p>
        </w:tc>
        <w:tc>
          <w:tcPr>
            <w:tcW w:w="853" w:type="pct"/>
            <w:vAlign w:val="center"/>
          </w:tcPr>
          <w:p w14:paraId="14F7FB80"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1-4</w:t>
            </w:r>
          </w:p>
        </w:tc>
      </w:tr>
      <w:tr w:rsidR="00EC77FC" w:rsidRPr="00B9761A" w14:paraId="66AD5258" w14:textId="77777777" w:rsidTr="00A42BBB">
        <w:trPr>
          <w:cantSplit/>
          <w:trHeight w:val="20"/>
          <w:tblHeader/>
          <w:jc w:val="center"/>
        </w:trPr>
        <w:tc>
          <w:tcPr>
            <w:tcW w:w="427" w:type="pct"/>
            <w:vMerge/>
            <w:vAlign w:val="center"/>
          </w:tcPr>
          <w:p w14:paraId="024F8B90"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p>
        </w:tc>
        <w:tc>
          <w:tcPr>
            <w:tcW w:w="861" w:type="pct"/>
            <w:vMerge/>
            <w:vAlign w:val="center"/>
          </w:tcPr>
          <w:p w14:paraId="40A9D03B" w14:textId="77777777" w:rsidR="00EC77FC" w:rsidRPr="00B9761A" w:rsidRDefault="00EC77FC" w:rsidP="006B1E19">
            <w:pPr>
              <w:spacing w:line="276" w:lineRule="auto"/>
              <w:jc w:val="center"/>
              <w:rPr>
                <w:rFonts w:ascii="仿宋" w:eastAsia="仿宋" w:hAnsi="仿宋"/>
                <w:color w:val="000000" w:themeColor="text1"/>
                <w:sz w:val="20"/>
                <w:szCs w:val="20"/>
              </w:rPr>
            </w:pPr>
          </w:p>
        </w:tc>
        <w:tc>
          <w:tcPr>
            <w:tcW w:w="592" w:type="pct"/>
            <w:vMerge/>
            <w:vAlign w:val="center"/>
          </w:tcPr>
          <w:p w14:paraId="4DA634C3"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p>
        </w:tc>
        <w:tc>
          <w:tcPr>
            <w:tcW w:w="914" w:type="pct"/>
            <w:vMerge/>
            <w:vAlign w:val="center"/>
          </w:tcPr>
          <w:p w14:paraId="7C42F8B3"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p>
        </w:tc>
        <w:tc>
          <w:tcPr>
            <w:tcW w:w="1353" w:type="pct"/>
            <w:vAlign w:val="center"/>
          </w:tcPr>
          <w:p w14:paraId="304BDF64"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调度运行</w:t>
            </w:r>
          </w:p>
        </w:tc>
        <w:tc>
          <w:tcPr>
            <w:tcW w:w="853" w:type="pct"/>
            <w:vAlign w:val="center"/>
          </w:tcPr>
          <w:p w14:paraId="69C5DC9D"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1-6</w:t>
            </w:r>
          </w:p>
        </w:tc>
      </w:tr>
      <w:tr w:rsidR="00EC77FC" w:rsidRPr="00B9761A" w14:paraId="7858EB50" w14:textId="77777777" w:rsidTr="00A42BBB">
        <w:trPr>
          <w:cantSplit/>
          <w:trHeight w:val="20"/>
          <w:tblHeader/>
          <w:jc w:val="center"/>
        </w:trPr>
        <w:tc>
          <w:tcPr>
            <w:tcW w:w="427" w:type="pct"/>
            <w:vMerge/>
            <w:vAlign w:val="center"/>
          </w:tcPr>
          <w:p w14:paraId="223CD59C"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p>
        </w:tc>
        <w:tc>
          <w:tcPr>
            <w:tcW w:w="861" w:type="pct"/>
            <w:vMerge/>
            <w:vAlign w:val="center"/>
          </w:tcPr>
          <w:p w14:paraId="12DB7AC5" w14:textId="77777777" w:rsidR="00EC77FC" w:rsidRPr="00B9761A" w:rsidRDefault="00EC77FC" w:rsidP="006B1E19">
            <w:pPr>
              <w:spacing w:line="276" w:lineRule="auto"/>
              <w:jc w:val="center"/>
              <w:rPr>
                <w:rFonts w:ascii="仿宋" w:eastAsia="仿宋" w:hAnsi="仿宋"/>
                <w:color w:val="000000" w:themeColor="text1"/>
                <w:sz w:val="20"/>
                <w:szCs w:val="20"/>
              </w:rPr>
            </w:pPr>
          </w:p>
        </w:tc>
        <w:tc>
          <w:tcPr>
            <w:tcW w:w="592" w:type="pct"/>
            <w:vMerge/>
            <w:vAlign w:val="center"/>
          </w:tcPr>
          <w:p w14:paraId="09019AC8"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p>
        </w:tc>
        <w:tc>
          <w:tcPr>
            <w:tcW w:w="914" w:type="pct"/>
            <w:vMerge/>
            <w:vAlign w:val="center"/>
          </w:tcPr>
          <w:p w14:paraId="1D9B9B83"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p>
        </w:tc>
        <w:tc>
          <w:tcPr>
            <w:tcW w:w="1353" w:type="pct"/>
            <w:vAlign w:val="center"/>
          </w:tcPr>
          <w:p w14:paraId="75A9B48C"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地震</w:t>
            </w:r>
          </w:p>
        </w:tc>
        <w:tc>
          <w:tcPr>
            <w:tcW w:w="853" w:type="pct"/>
            <w:vAlign w:val="center"/>
          </w:tcPr>
          <w:p w14:paraId="0A805566"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w:t>
            </w:r>
          </w:p>
        </w:tc>
      </w:tr>
      <w:tr w:rsidR="00EC77FC" w:rsidRPr="00B9761A" w14:paraId="23F16AFD" w14:textId="77777777" w:rsidTr="00A42BBB">
        <w:trPr>
          <w:cantSplit/>
          <w:trHeight w:val="20"/>
          <w:tblHeader/>
          <w:jc w:val="center"/>
        </w:trPr>
        <w:tc>
          <w:tcPr>
            <w:tcW w:w="427" w:type="pct"/>
            <w:vMerge/>
            <w:vAlign w:val="center"/>
          </w:tcPr>
          <w:p w14:paraId="06486449"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p>
        </w:tc>
        <w:tc>
          <w:tcPr>
            <w:tcW w:w="861" w:type="pct"/>
            <w:vMerge/>
            <w:vAlign w:val="center"/>
          </w:tcPr>
          <w:p w14:paraId="223C00B0" w14:textId="77777777" w:rsidR="00EC77FC" w:rsidRPr="00B9761A" w:rsidRDefault="00EC77FC" w:rsidP="006B1E19">
            <w:pPr>
              <w:spacing w:line="276" w:lineRule="auto"/>
              <w:jc w:val="center"/>
              <w:rPr>
                <w:rFonts w:ascii="仿宋" w:eastAsia="仿宋" w:hAnsi="仿宋"/>
                <w:color w:val="000000" w:themeColor="text1"/>
                <w:sz w:val="20"/>
                <w:szCs w:val="20"/>
              </w:rPr>
            </w:pPr>
          </w:p>
        </w:tc>
        <w:tc>
          <w:tcPr>
            <w:tcW w:w="592" w:type="pct"/>
            <w:vMerge/>
            <w:vAlign w:val="center"/>
          </w:tcPr>
          <w:p w14:paraId="72F3344E"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p>
        </w:tc>
        <w:tc>
          <w:tcPr>
            <w:tcW w:w="914" w:type="pct"/>
            <w:vMerge w:val="restart"/>
            <w:vAlign w:val="center"/>
          </w:tcPr>
          <w:p w14:paraId="772A8267"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渗流破坏</w:t>
            </w:r>
          </w:p>
        </w:tc>
        <w:tc>
          <w:tcPr>
            <w:tcW w:w="1353" w:type="pct"/>
            <w:vAlign w:val="center"/>
          </w:tcPr>
          <w:p w14:paraId="34D9A32D"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渠道</w:t>
            </w:r>
            <w:r w:rsidRPr="00B9761A">
              <w:rPr>
                <w:rFonts w:ascii="仿宋" w:eastAsia="仿宋" w:hAnsi="仿宋" w:cs="Times New Roman"/>
                <w:color w:val="000000" w:themeColor="text1"/>
                <w:sz w:val="20"/>
                <w:szCs w:val="20"/>
              </w:rPr>
              <w:t>渗漏</w:t>
            </w:r>
          </w:p>
        </w:tc>
        <w:tc>
          <w:tcPr>
            <w:tcW w:w="853" w:type="pct"/>
            <w:vAlign w:val="center"/>
          </w:tcPr>
          <w:p w14:paraId="1C55D5A2"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1-4</w:t>
            </w:r>
          </w:p>
        </w:tc>
      </w:tr>
      <w:tr w:rsidR="00EC77FC" w:rsidRPr="00B9761A" w14:paraId="3CB6FEEB" w14:textId="77777777" w:rsidTr="00A42BBB">
        <w:trPr>
          <w:cantSplit/>
          <w:trHeight w:val="20"/>
          <w:tblHeader/>
          <w:jc w:val="center"/>
        </w:trPr>
        <w:tc>
          <w:tcPr>
            <w:tcW w:w="427" w:type="pct"/>
            <w:vMerge/>
            <w:vAlign w:val="center"/>
          </w:tcPr>
          <w:p w14:paraId="7FA23C28"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p>
        </w:tc>
        <w:tc>
          <w:tcPr>
            <w:tcW w:w="861" w:type="pct"/>
            <w:vMerge/>
            <w:vAlign w:val="center"/>
          </w:tcPr>
          <w:p w14:paraId="0DEAB8FB" w14:textId="77777777" w:rsidR="00EC77FC" w:rsidRPr="00B9761A" w:rsidRDefault="00EC77FC" w:rsidP="006B1E19">
            <w:pPr>
              <w:spacing w:line="276" w:lineRule="auto"/>
              <w:jc w:val="center"/>
              <w:rPr>
                <w:rFonts w:ascii="仿宋" w:eastAsia="仿宋" w:hAnsi="仿宋"/>
                <w:color w:val="000000" w:themeColor="text1"/>
                <w:sz w:val="20"/>
                <w:szCs w:val="20"/>
              </w:rPr>
            </w:pPr>
          </w:p>
        </w:tc>
        <w:tc>
          <w:tcPr>
            <w:tcW w:w="592" w:type="pct"/>
            <w:vMerge/>
            <w:vAlign w:val="center"/>
          </w:tcPr>
          <w:p w14:paraId="00C71EC6"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p>
        </w:tc>
        <w:tc>
          <w:tcPr>
            <w:tcW w:w="914" w:type="pct"/>
            <w:vMerge/>
            <w:vAlign w:val="center"/>
          </w:tcPr>
          <w:p w14:paraId="71F43E22"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p>
        </w:tc>
        <w:tc>
          <w:tcPr>
            <w:tcW w:w="1353" w:type="pct"/>
            <w:vAlign w:val="center"/>
          </w:tcPr>
          <w:p w14:paraId="4200A500"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穿渠建筑物渗漏</w:t>
            </w:r>
          </w:p>
        </w:tc>
        <w:tc>
          <w:tcPr>
            <w:tcW w:w="853" w:type="pct"/>
            <w:vAlign w:val="center"/>
          </w:tcPr>
          <w:p w14:paraId="2DC6BFC0"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4-5</w:t>
            </w:r>
          </w:p>
        </w:tc>
      </w:tr>
      <w:tr w:rsidR="00EC77FC" w:rsidRPr="00B9761A" w14:paraId="6B3FE38F" w14:textId="77777777" w:rsidTr="00A42BBB">
        <w:trPr>
          <w:cantSplit/>
          <w:trHeight w:val="20"/>
          <w:tblHeader/>
          <w:jc w:val="center"/>
        </w:trPr>
        <w:tc>
          <w:tcPr>
            <w:tcW w:w="427" w:type="pct"/>
            <w:vMerge/>
            <w:vAlign w:val="center"/>
          </w:tcPr>
          <w:p w14:paraId="535E52DD"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p>
        </w:tc>
        <w:tc>
          <w:tcPr>
            <w:tcW w:w="861" w:type="pct"/>
            <w:vMerge/>
            <w:vAlign w:val="center"/>
          </w:tcPr>
          <w:p w14:paraId="649DCBCA" w14:textId="77777777" w:rsidR="00EC77FC" w:rsidRPr="00B9761A" w:rsidRDefault="00EC77FC" w:rsidP="006B1E19">
            <w:pPr>
              <w:spacing w:line="276" w:lineRule="auto"/>
              <w:jc w:val="center"/>
              <w:rPr>
                <w:rFonts w:ascii="仿宋" w:eastAsia="仿宋" w:hAnsi="仿宋"/>
                <w:color w:val="000000" w:themeColor="text1"/>
                <w:sz w:val="20"/>
                <w:szCs w:val="20"/>
              </w:rPr>
            </w:pPr>
          </w:p>
        </w:tc>
        <w:tc>
          <w:tcPr>
            <w:tcW w:w="592" w:type="pct"/>
            <w:vMerge/>
            <w:vAlign w:val="center"/>
          </w:tcPr>
          <w:p w14:paraId="149FE69E"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p>
        </w:tc>
        <w:tc>
          <w:tcPr>
            <w:tcW w:w="914" w:type="pct"/>
            <w:vMerge w:val="restart"/>
            <w:vAlign w:val="center"/>
          </w:tcPr>
          <w:p w14:paraId="555EF3E5" w14:textId="77777777" w:rsidR="00EC77FC" w:rsidRPr="00B9761A" w:rsidRDefault="006C6D17" w:rsidP="006B1E19">
            <w:pPr>
              <w:pStyle w:val="23"/>
              <w:spacing w:line="276" w:lineRule="auto"/>
              <w:contextualSpacing/>
              <w:rPr>
                <w:rFonts w:ascii="仿宋" w:eastAsia="仿宋" w:hAnsi="仿宋" w:cs="Times New Roman"/>
                <w:color w:val="000000" w:themeColor="text1"/>
                <w:sz w:val="20"/>
                <w:szCs w:val="20"/>
              </w:rPr>
            </w:pPr>
            <w:r>
              <w:rPr>
                <w:rFonts w:ascii="仿宋" w:eastAsia="仿宋" w:hAnsi="仿宋" w:cs="Times New Roman"/>
                <w:color w:val="000000" w:themeColor="text1"/>
                <w:sz w:val="20"/>
                <w:szCs w:val="20"/>
              </w:rPr>
              <w:t>渠堤漫顶溃决</w:t>
            </w:r>
          </w:p>
        </w:tc>
        <w:tc>
          <w:tcPr>
            <w:tcW w:w="1353" w:type="pct"/>
            <w:vAlign w:val="center"/>
          </w:tcPr>
          <w:p w14:paraId="36BF7062"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调度运行</w:t>
            </w:r>
          </w:p>
        </w:tc>
        <w:tc>
          <w:tcPr>
            <w:tcW w:w="853" w:type="pct"/>
            <w:vAlign w:val="center"/>
          </w:tcPr>
          <w:p w14:paraId="6947316C"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1-6</w:t>
            </w:r>
          </w:p>
        </w:tc>
      </w:tr>
      <w:tr w:rsidR="00EC77FC" w:rsidRPr="00B9761A" w14:paraId="33D7FFB3" w14:textId="77777777" w:rsidTr="00A42BBB">
        <w:trPr>
          <w:cantSplit/>
          <w:trHeight w:val="20"/>
          <w:tblHeader/>
          <w:jc w:val="center"/>
        </w:trPr>
        <w:tc>
          <w:tcPr>
            <w:tcW w:w="427" w:type="pct"/>
            <w:vMerge/>
            <w:vAlign w:val="center"/>
          </w:tcPr>
          <w:p w14:paraId="0D09D14D"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p>
        </w:tc>
        <w:tc>
          <w:tcPr>
            <w:tcW w:w="861" w:type="pct"/>
            <w:vMerge/>
            <w:vAlign w:val="center"/>
          </w:tcPr>
          <w:p w14:paraId="4CAF1D43" w14:textId="77777777" w:rsidR="00EC77FC" w:rsidRPr="00B9761A" w:rsidRDefault="00EC77FC" w:rsidP="006B1E19">
            <w:pPr>
              <w:spacing w:line="276" w:lineRule="auto"/>
              <w:jc w:val="center"/>
              <w:rPr>
                <w:rFonts w:ascii="仿宋" w:eastAsia="仿宋" w:hAnsi="仿宋"/>
                <w:color w:val="000000" w:themeColor="text1"/>
                <w:sz w:val="20"/>
                <w:szCs w:val="20"/>
              </w:rPr>
            </w:pPr>
          </w:p>
        </w:tc>
        <w:tc>
          <w:tcPr>
            <w:tcW w:w="592" w:type="pct"/>
            <w:vMerge/>
            <w:vAlign w:val="center"/>
          </w:tcPr>
          <w:p w14:paraId="75026635"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p>
        </w:tc>
        <w:tc>
          <w:tcPr>
            <w:tcW w:w="914" w:type="pct"/>
            <w:vMerge/>
            <w:vAlign w:val="center"/>
          </w:tcPr>
          <w:p w14:paraId="7817FB68"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p>
        </w:tc>
        <w:tc>
          <w:tcPr>
            <w:tcW w:w="1353" w:type="pct"/>
            <w:vAlign w:val="center"/>
          </w:tcPr>
          <w:p w14:paraId="4B14C43C"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渠道沉降变形</w:t>
            </w:r>
          </w:p>
        </w:tc>
        <w:tc>
          <w:tcPr>
            <w:tcW w:w="853" w:type="pct"/>
            <w:vAlign w:val="center"/>
          </w:tcPr>
          <w:p w14:paraId="76B90A95"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1-3</w:t>
            </w:r>
          </w:p>
        </w:tc>
      </w:tr>
      <w:tr w:rsidR="00EC77FC" w:rsidRPr="00B9761A" w14:paraId="266F0741" w14:textId="77777777" w:rsidTr="00A42BBB">
        <w:trPr>
          <w:cantSplit/>
          <w:trHeight w:val="20"/>
          <w:tblHeader/>
          <w:jc w:val="center"/>
        </w:trPr>
        <w:tc>
          <w:tcPr>
            <w:tcW w:w="427" w:type="pct"/>
            <w:vMerge/>
            <w:vAlign w:val="center"/>
          </w:tcPr>
          <w:p w14:paraId="00793C64"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p>
        </w:tc>
        <w:tc>
          <w:tcPr>
            <w:tcW w:w="861" w:type="pct"/>
            <w:vMerge/>
            <w:vAlign w:val="center"/>
          </w:tcPr>
          <w:p w14:paraId="460E6AF2" w14:textId="77777777" w:rsidR="00EC77FC" w:rsidRPr="00B9761A" w:rsidRDefault="00EC77FC" w:rsidP="006B1E19">
            <w:pPr>
              <w:spacing w:line="276" w:lineRule="auto"/>
              <w:jc w:val="center"/>
              <w:rPr>
                <w:rFonts w:ascii="仿宋" w:eastAsia="仿宋" w:hAnsi="仿宋"/>
                <w:color w:val="000000" w:themeColor="text1"/>
                <w:sz w:val="20"/>
                <w:szCs w:val="20"/>
              </w:rPr>
            </w:pPr>
          </w:p>
        </w:tc>
        <w:tc>
          <w:tcPr>
            <w:tcW w:w="592" w:type="pct"/>
            <w:vMerge/>
            <w:vAlign w:val="center"/>
          </w:tcPr>
          <w:p w14:paraId="32299C9C"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p>
        </w:tc>
        <w:tc>
          <w:tcPr>
            <w:tcW w:w="914" w:type="pct"/>
            <w:vMerge/>
            <w:vAlign w:val="center"/>
          </w:tcPr>
          <w:p w14:paraId="0169D1AF"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p>
        </w:tc>
        <w:tc>
          <w:tcPr>
            <w:tcW w:w="1353" w:type="pct"/>
            <w:vAlign w:val="center"/>
          </w:tcPr>
          <w:p w14:paraId="539DE537"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地震</w:t>
            </w:r>
          </w:p>
        </w:tc>
        <w:tc>
          <w:tcPr>
            <w:tcW w:w="853" w:type="pct"/>
            <w:vAlign w:val="center"/>
          </w:tcPr>
          <w:p w14:paraId="6B6F4320"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w:t>
            </w:r>
          </w:p>
        </w:tc>
      </w:tr>
      <w:tr w:rsidR="00EC77FC" w:rsidRPr="00B9761A" w14:paraId="3F59A140" w14:textId="77777777" w:rsidTr="00A42BBB">
        <w:trPr>
          <w:cantSplit/>
          <w:trHeight w:val="20"/>
          <w:tblHeader/>
          <w:jc w:val="center"/>
        </w:trPr>
        <w:tc>
          <w:tcPr>
            <w:tcW w:w="427" w:type="pct"/>
            <w:vMerge/>
            <w:vAlign w:val="center"/>
          </w:tcPr>
          <w:p w14:paraId="0C76205C"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p>
        </w:tc>
        <w:tc>
          <w:tcPr>
            <w:tcW w:w="861" w:type="pct"/>
            <w:vMerge/>
            <w:vAlign w:val="center"/>
          </w:tcPr>
          <w:p w14:paraId="2AC4116F" w14:textId="77777777" w:rsidR="00EC77FC" w:rsidRPr="00B9761A" w:rsidRDefault="00EC77FC" w:rsidP="006B1E19">
            <w:pPr>
              <w:spacing w:line="276" w:lineRule="auto"/>
              <w:jc w:val="center"/>
              <w:rPr>
                <w:rFonts w:ascii="仿宋" w:eastAsia="仿宋" w:hAnsi="仿宋"/>
                <w:color w:val="000000" w:themeColor="text1"/>
                <w:sz w:val="20"/>
                <w:szCs w:val="20"/>
              </w:rPr>
            </w:pPr>
          </w:p>
        </w:tc>
        <w:tc>
          <w:tcPr>
            <w:tcW w:w="592" w:type="pct"/>
            <w:vMerge/>
            <w:vAlign w:val="center"/>
          </w:tcPr>
          <w:p w14:paraId="3EDDA904"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p>
        </w:tc>
        <w:tc>
          <w:tcPr>
            <w:tcW w:w="914" w:type="pct"/>
            <w:vMerge w:val="restart"/>
            <w:vAlign w:val="center"/>
          </w:tcPr>
          <w:p w14:paraId="58A9C230"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color w:val="000000" w:themeColor="text1"/>
                <w:kern w:val="0"/>
                <w:sz w:val="20"/>
                <w:szCs w:val="20"/>
              </w:rPr>
              <w:t>洪水浸泡渠堤外坡</w:t>
            </w:r>
          </w:p>
        </w:tc>
        <w:tc>
          <w:tcPr>
            <w:tcW w:w="1353" w:type="pct"/>
            <w:vAlign w:val="center"/>
          </w:tcPr>
          <w:p w14:paraId="038B8D13"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暴雨洪水</w:t>
            </w:r>
          </w:p>
        </w:tc>
        <w:tc>
          <w:tcPr>
            <w:tcW w:w="853" w:type="pct"/>
            <w:vAlign w:val="center"/>
          </w:tcPr>
          <w:p w14:paraId="1BAFB904"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1-1</w:t>
            </w:r>
          </w:p>
        </w:tc>
      </w:tr>
      <w:tr w:rsidR="00EC77FC" w:rsidRPr="00B9761A" w14:paraId="56997928" w14:textId="77777777" w:rsidTr="00A42BBB">
        <w:trPr>
          <w:cantSplit/>
          <w:trHeight w:val="20"/>
          <w:tblHeader/>
          <w:jc w:val="center"/>
        </w:trPr>
        <w:tc>
          <w:tcPr>
            <w:tcW w:w="427" w:type="pct"/>
            <w:vMerge/>
            <w:vAlign w:val="center"/>
          </w:tcPr>
          <w:p w14:paraId="6C8BE312"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p>
        </w:tc>
        <w:tc>
          <w:tcPr>
            <w:tcW w:w="861" w:type="pct"/>
            <w:vMerge/>
            <w:vAlign w:val="center"/>
          </w:tcPr>
          <w:p w14:paraId="4D932D0A" w14:textId="77777777" w:rsidR="00EC77FC" w:rsidRPr="00B9761A" w:rsidRDefault="00EC77FC" w:rsidP="006B1E19">
            <w:pPr>
              <w:spacing w:line="276" w:lineRule="auto"/>
              <w:jc w:val="center"/>
              <w:rPr>
                <w:rFonts w:ascii="仿宋" w:eastAsia="仿宋" w:hAnsi="仿宋"/>
                <w:color w:val="000000" w:themeColor="text1"/>
                <w:sz w:val="20"/>
                <w:szCs w:val="20"/>
              </w:rPr>
            </w:pPr>
          </w:p>
        </w:tc>
        <w:tc>
          <w:tcPr>
            <w:tcW w:w="592" w:type="pct"/>
            <w:vMerge/>
            <w:vAlign w:val="center"/>
          </w:tcPr>
          <w:p w14:paraId="2233AA15"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p>
        </w:tc>
        <w:tc>
          <w:tcPr>
            <w:tcW w:w="914" w:type="pct"/>
            <w:vMerge/>
            <w:vAlign w:val="center"/>
          </w:tcPr>
          <w:p w14:paraId="3310AC1D" w14:textId="77777777" w:rsidR="00EC77FC" w:rsidRPr="00B9761A" w:rsidRDefault="00EC77FC" w:rsidP="006B1E19">
            <w:pPr>
              <w:pStyle w:val="23"/>
              <w:spacing w:line="276" w:lineRule="auto"/>
              <w:contextualSpacing/>
              <w:rPr>
                <w:rFonts w:ascii="仿宋" w:eastAsia="仿宋" w:hAnsi="仿宋" w:cs="Times New Roman"/>
                <w:color w:val="000000" w:themeColor="text1"/>
                <w:kern w:val="0"/>
                <w:sz w:val="20"/>
                <w:szCs w:val="20"/>
              </w:rPr>
            </w:pPr>
          </w:p>
        </w:tc>
        <w:tc>
          <w:tcPr>
            <w:tcW w:w="1353" w:type="pct"/>
            <w:vAlign w:val="center"/>
          </w:tcPr>
          <w:p w14:paraId="21A7AF20"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排水建筑物上下游</w:t>
            </w:r>
            <w:r w:rsidR="00DD4ABA">
              <w:rPr>
                <w:rFonts w:ascii="仿宋" w:eastAsia="仿宋" w:hAnsi="仿宋" w:cs="Times New Roman"/>
                <w:color w:val="000000" w:themeColor="text1"/>
                <w:sz w:val="20"/>
                <w:szCs w:val="20"/>
              </w:rPr>
              <w:t>通道</w:t>
            </w:r>
            <w:r w:rsidRPr="00B9761A">
              <w:rPr>
                <w:rFonts w:ascii="仿宋" w:eastAsia="仿宋" w:hAnsi="仿宋" w:cs="Times New Roman"/>
                <w:color w:val="000000" w:themeColor="text1"/>
                <w:sz w:val="20"/>
                <w:szCs w:val="20"/>
              </w:rPr>
              <w:t>堵塞</w:t>
            </w:r>
          </w:p>
        </w:tc>
        <w:tc>
          <w:tcPr>
            <w:tcW w:w="853" w:type="pct"/>
            <w:vAlign w:val="center"/>
          </w:tcPr>
          <w:p w14:paraId="38F62941"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4-</w:t>
            </w:r>
            <w:r w:rsidR="00CA36F7">
              <w:rPr>
                <w:rFonts w:ascii="仿宋" w:eastAsia="仿宋" w:hAnsi="仿宋" w:cs="Times New Roman" w:hint="eastAsia"/>
                <w:color w:val="000000" w:themeColor="text1"/>
                <w:sz w:val="20"/>
                <w:szCs w:val="20"/>
              </w:rPr>
              <w:t>9</w:t>
            </w:r>
            <w:r w:rsidRPr="00B9761A">
              <w:rPr>
                <w:rFonts w:ascii="仿宋" w:eastAsia="仿宋" w:hAnsi="仿宋" w:cs="Times New Roman"/>
                <w:color w:val="000000" w:themeColor="text1"/>
                <w:sz w:val="20"/>
                <w:szCs w:val="20"/>
              </w:rPr>
              <w:t>、4-1</w:t>
            </w:r>
            <w:r w:rsidR="00CA36F7">
              <w:rPr>
                <w:rFonts w:ascii="仿宋" w:eastAsia="仿宋" w:hAnsi="仿宋" w:cs="Times New Roman" w:hint="eastAsia"/>
                <w:color w:val="000000" w:themeColor="text1"/>
                <w:sz w:val="20"/>
                <w:szCs w:val="20"/>
              </w:rPr>
              <w:t>0</w:t>
            </w:r>
          </w:p>
        </w:tc>
      </w:tr>
      <w:tr w:rsidR="00EC77FC" w:rsidRPr="00B9761A" w14:paraId="393D764E" w14:textId="77777777" w:rsidTr="00A42BBB">
        <w:trPr>
          <w:cantSplit/>
          <w:trHeight w:val="20"/>
          <w:tblHeader/>
          <w:jc w:val="center"/>
        </w:trPr>
        <w:tc>
          <w:tcPr>
            <w:tcW w:w="427" w:type="pct"/>
            <w:vMerge/>
            <w:vAlign w:val="center"/>
          </w:tcPr>
          <w:p w14:paraId="58C9C580"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p>
        </w:tc>
        <w:tc>
          <w:tcPr>
            <w:tcW w:w="861" w:type="pct"/>
            <w:vMerge/>
            <w:vAlign w:val="center"/>
          </w:tcPr>
          <w:p w14:paraId="4FAAB4C3" w14:textId="77777777" w:rsidR="00EC77FC" w:rsidRPr="00B9761A" w:rsidRDefault="00EC77FC" w:rsidP="006B1E19">
            <w:pPr>
              <w:spacing w:line="276" w:lineRule="auto"/>
              <w:jc w:val="center"/>
              <w:rPr>
                <w:rFonts w:ascii="仿宋" w:eastAsia="仿宋" w:hAnsi="仿宋"/>
                <w:color w:val="000000" w:themeColor="text1"/>
                <w:sz w:val="20"/>
                <w:szCs w:val="20"/>
              </w:rPr>
            </w:pPr>
          </w:p>
        </w:tc>
        <w:tc>
          <w:tcPr>
            <w:tcW w:w="592" w:type="pct"/>
            <w:vMerge/>
            <w:vAlign w:val="center"/>
          </w:tcPr>
          <w:p w14:paraId="62E580F1"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p>
        </w:tc>
        <w:tc>
          <w:tcPr>
            <w:tcW w:w="914" w:type="pct"/>
            <w:vMerge/>
            <w:vAlign w:val="center"/>
          </w:tcPr>
          <w:p w14:paraId="1990912B" w14:textId="77777777" w:rsidR="00EC77FC" w:rsidRPr="00B9761A" w:rsidRDefault="00EC77FC" w:rsidP="006B1E19">
            <w:pPr>
              <w:pStyle w:val="23"/>
              <w:spacing w:line="276" w:lineRule="auto"/>
              <w:contextualSpacing/>
              <w:rPr>
                <w:rFonts w:ascii="仿宋" w:eastAsia="仿宋" w:hAnsi="仿宋" w:cs="Times New Roman"/>
                <w:color w:val="000000" w:themeColor="text1"/>
                <w:kern w:val="0"/>
                <w:sz w:val="20"/>
                <w:szCs w:val="20"/>
              </w:rPr>
            </w:pPr>
          </w:p>
        </w:tc>
        <w:tc>
          <w:tcPr>
            <w:tcW w:w="1353" w:type="pct"/>
            <w:vAlign w:val="center"/>
          </w:tcPr>
          <w:p w14:paraId="5A1DDC83"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排水建筑物淤堵</w:t>
            </w:r>
          </w:p>
        </w:tc>
        <w:tc>
          <w:tcPr>
            <w:tcW w:w="853" w:type="pct"/>
            <w:vAlign w:val="center"/>
          </w:tcPr>
          <w:p w14:paraId="46A168C7" w14:textId="77777777" w:rsidR="00EC77FC" w:rsidRPr="00B9761A" w:rsidRDefault="00EC77FC" w:rsidP="006B1E19">
            <w:pPr>
              <w:pStyle w:val="23"/>
              <w:spacing w:line="276" w:lineRule="auto"/>
              <w:contextualSpacing/>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4-</w:t>
            </w:r>
            <w:r w:rsidR="00CA36F7">
              <w:rPr>
                <w:rFonts w:ascii="仿宋" w:eastAsia="仿宋" w:hAnsi="仿宋" w:cs="Times New Roman" w:hint="eastAsia"/>
                <w:color w:val="000000" w:themeColor="text1"/>
                <w:sz w:val="20"/>
                <w:szCs w:val="20"/>
              </w:rPr>
              <w:t>7</w:t>
            </w:r>
          </w:p>
        </w:tc>
      </w:tr>
    </w:tbl>
    <w:p w14:paraId="05F06A47" w14:textId="77777777" w:rsidR="00EC77FC" w:rsidRPr="00B9761A" w:rsidRDefault="00EC77FC" w:rsidP="00EC77FC">
      <w:pPr>
        <w:pStyle w:val="10"/>
        <w:ind w:firstLine="240"/>
        <w:outlineLvl w:val="9"/>
        <w:rPr>
          <w:rFonts w:ascii="Times New Roman" w:hAnsi="Times New Roman" w:cs="Times New Roman"/>
          <w:color w:val="000000" w:themeColor="text1"/>
        </w:rPr>
      </w:pPr>
      <w:r w:rsidRPr="00B9761A">
        <w:rPr>
          <w:rFonts w:ascii="Times New Roman" w:hAnsi="Times New Roman" w:cs="Times New Roman"/>
          <w:color w:val="000000" w:themeColor="text1"/>
        </w:rPr>
        <w:br w:type="column"/>
      </w:r>
      <w:r w:rsidRPr="00B9761A">
        <w:rPr>
          <w:rFonts w:ascii="Times New Roman" w:hAnsi="Times New Roman" w:cs="Times New Roman" w:hint="eastAsia"/>
          <w:color w:val="000000" w:themeColor="text1"/>
        </w:rPr>
        <w:t>（</w:t>
      </w:r>
      <w:r w:rsidRPr="00B9761A">
        <w:rPr>
          <w:rFonts w:ascii="Times New Roman" w:hAnsi="Times New Roman" w:cs="Times New Roman" w:hint="eastAsia"/>
          <w:color w:val="000000" w:themeColor="text1"/>
        </w:rPr>
        <w:t>2</w:t>
      </w:r>
      <w:r w:rsidRPr="00B9761A">
        <w:rPr>
          <w:rFonts w:ascii="Times New Roman" w:hAnsi="Times New Roman" w:cs="Times New Roman"/>
          <w:color w:val="000000" w:themeColor="text1"/>
        </w:rPr>
        <w:t>）</w:t>
      </w:r>
      <w:r w:rsidRPr="00B9761A">
        <w:rPr>
          <w:rFonts w:ascii="Times New Roman" w:hAnsi="Times New Roman" w:cs="Times New Roman" w:hint="eastAsia"/>
          <w:color w:val="000000" w:themeColor="text1"/>
        </w:rPr>
        <w:t>不良地质条件渠道风险事件及风险因子</w:t>
      </w:r>
    </w:p>
    <w:p w14:paraId="7329D465" w14:textId="77777777" w:rsidR="00EC77FC" w:rsidRPr="00B9761A" w:rsidRDefault="00EC77FC" w:rsidP="00EC77FC">
      <w:pPr>
        <w:ind w:firstLineChars="200" w:firstLine="480"/>
        <w:jc w:val="center"/>
        <w:rPr>
          <w:rFonts w:ascii="黑体" w:eastAsia="黑体" w:hAnsi="黑体" w:cs="Times New Roman"/>
          <w:color w:val="000000" w:themeColor="text1"/>
          <w:sz w:val="24"/>
          <w:szCs w:val="24"/>
        </w:rPr>
      </w:pPr>
      <w:r w:rsidRPr="00B9761A">
        <w:rPr>
          <w:rFonts w:ascii="黑体" w:eastAsia="黑体" w:hAnsi="黑体" w:cs="Times New Roman"/>
          <w:color w:val="000000" w:themeColor="text1"/>
          <w:sz w:val="24"/>
          <w:szCs w:val="24"/>
        </w:rPr>
        <w:t>表</w:t>
      </w:r>
      <w:r w:rsidRPr="00B9761A">
        <w:rPr>
          <w:rFonts w:ascii="黑体" w:eastAsia="黑体" w:hAnsi="黑体" w:cs="Times New Roman" w:hint="eastAsia"/>
          <w:color w:val="000000" w:themeColor="text1"/>
          <w:sz w:val="24"/>
          <w:szCs w:val="24"/>
        </w:rPr>
        <w:t>3.1</w:t>
      </w:r>
      <w:r w:rsidRPr="00B9761A">
        <w:rPr>
          <w:rFonts w:ascii="黑体" w:eastAsia="黑体" w:hAnsi="黑体" w:cs="Times New Roman"/>
          <w:color w:val="000000" w:themeColor="text1"/>
          <w:sz w:val="24"/>
          <w:szCs w:val="24"/>
        </w:rPr>
        <w:t>-2</w:t>
      </w:r>
      <w:r w:rsidR="001A5858">
        <w:rPr>
          <w:rFonts w:ascii="黑体" w:eastAsia="黑体" w:hAnsi="黑体" w:cs="Times New Roman" w:hint="eastAsia"/>
          <w:color w:val="000000" w:themeColor="text1"/>
          <w:sz w:val="24"/>
          <w:szCs w:val="24"/>
        </w:rPr>
        <w:t xml:space="preserve">  </w:t>
      </w:r>
      <w:r w:rsidRPr="00B9761A">
        <w:rPr>
          <w:rFonts w:ascii="黑体" w:eastAsia="黑体" w:hAnsi="黑体" w:cs="Times New Roman"/>
          <w:color w:val="000000" w:themeColor="text1"/>
          <w:sz w:val="24"/>
          <w:szCs w:val="24"/>
        </w:rPr>
        <w:t>不良地质条件渠道风险事件及风险因子一览表</w:t>
      </w:r>
      <w:r w:rsidR="00A42BBB" w:rsidRPr="003971BD">
        <w:rPr>
          <w:rFonts w:ascii="黑体" w:eastAsia="黑体" w:hAnsi="黑体" w:hint="eastAsia"/>
          <w:sz w:val="24"/>
          <w:szCs w:val="24"/>
        </w:rPr>
        <w:t>（含膨胀土、湿陷性黄土渠段）</w:t>
      </w:r>
    </w:p>
    <w:tbl>
      <w:tblPr>
        <w:tblStyle w:val="aa"/>
        <w:tblW w:w="4911" w:type="pct"/>
        <w:jc w:val="center"/>
        <w:tblLook w:val="04A0" w:firstRow="1" w:lastRow="0" w:firstColumn="1" w:lastColumn="0" w:noHBand="0" w:noVBand="1"/>
      </w:tblPr>
      <w:tblGrid>
        <w:gridCol w:w="766"/>
        <w:gridCol w:w="2286"/>
        <w:gridCol w:w="1163"/>
        <w:gridCol w:w="3631"/>
        <w:gridCol w:w="3312"/>
        <w:gridCol w:w="2807"/>
      </w:tblGrid>
      <w:tr w:rsidR="00EC77FC" w:rsidRPr="00B9761A" w14:paraId="1F5C65B7" w14:textId="77777777" w:rsidTr="00A42BBB">
        <w:trPr>
          <w:cantSplit/>
          <w:trHeight w:val="20"/>
          <w:tblHeader/>
          <w:jc w:val="center"/>
        </w:trPr>
        <w:tc>
          <w:tcPr>
            <w:tcW w:w="274" w:type="pct"/>
            <w:vAlign w:val="center"/>
          </w:tcPr>
          <w:p w14:paraId="26C62625"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序号</w:t>
            </w:r>
          </w:p>
        </w:tc>
        <w:tc>
          <w:tcPr>
            <w:tcW w:w="818" w:type="pct"/>
            <w:vAlign w:val="center"/>
          </w:tcPr>
          <w:p w14:paraId="1AB2323C"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桩号</w:t>
            </w:r>
          </w:p>
        </w:tc>
        <w:tc>
          <w:tcPr>
            <w:tcW w:w="416" w:type="pct"/>
            <w:vAlign w:val="center"/>
          </w:tcPr>
          <w:p w14:paraId="413DE4A4"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风险</w:t>
            </w:r>
            <w:r w:rsidRPr="00B9761A">
              <w:rPr>
                <w:rFonts w:ascii="仿宋" w:eastAsia="仿宋" w:hAnsi="仿宋" w:cs="Times New Roman"/>
                <w:color w:val="000000" w:themeColor="text1"/>
                <w:sz w:val="20"/>
                <w:szCs w:val="20"/>
              </w:rPr>
              <w:t>量值</w:t>
            </w:r>
          </w:p>
        </w:tc>
        <w:tc>
          <w:tcPr>
            <w:tcW w:w="1300" w:type="pct"/>
            <w:vAlign w:val="center"/>
          </w:tcPr>
          <w:p w14:paraId="7E792DEF"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主要</w:t>
            </w:r>
            <w:r w:rsidRPr="00B9761A">
              <w:rPr>
                <w:rFonts w:ascii="仿宋" w:eastAsia="仿宋" w:hAnsi="仿宋" w:cs="Times New Roman"/>
                <w:color w:val="000000" w:themeColor="text1"/>
                <w:sz w:val="20"/>
                <w:szCs w:val="20"/>
              </w:rPr>
              <w:t>风险事件</w:t>
            </w:r>
          </w:p>
        </w:tc>
        <w:tc>
          <w:tcPr>
            <w:tcW w:w="1186" w:type="pct"/>
            <w:vAlign w:val="center"/>
          </w:tcPr>
          <w:p w14:paraId="09E4192C"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主要风险因子（按重要性排序）</w:t>
            </w:r>
          </w:p>
        </w:tc>
        <w:tc>
          <w:tcPr>
            <w:tcW w:w="1005" w:type="pct"/>
            <w:vAlign w:val="center"/>
          </w:tcPr>
          <w:p w14:paraId="0EA65D77"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风险</w:t>
            </w:r>
            <w:r w:rsidRPr="00B9761A">
              <w:rPr>
                <w:rFonts w:ascii="仿宋" w:eastAsia="仿宋" w:hAnsi="仿宋" w:cs="Times New Roman" w:hint="eastAsia"/>
                <w:color w:val="000000" w:themeColor="text1"/>
                <w:sz w:val="20"/>
                <w:szCs w:val="20"/>
              </w:rPr>
              <w:t>预防</w:t>
            </w:r>
            <w:r w:rsidRPr="00B9761A">
              <w:rPr>
                <w:rFonts w:ascii="仿宋" w:eastAsia="仿宋" w:hAnsi="仿宋" w:cs="Times New Roman"/>
                <w:color w:val="000000" w:themeColor="text1"/>
                <w:sz w:val="20"/>
                <w:szCs w:val="20"/>
              </w:rPr>
              <w:t>措施</w:t>
            </w:r>
            <w:r w:rsidRPr="00B9761A">
              <w:rPr>
                <w:rFonts w:ascii="仿宋" w:eastAsia="仿宋" w:hAnsi="仿宋" w:cs="Times New Roman" w:hint="eastAsia"/>
                <w:color w:val="000000" w:themeColor="text1"/>
                <w:sz w:val="20"/>
                <w:szCs w:val="20"/>
              </w:rPr>
              <w:t>编号</w:t>
            </w:r>
          </w:p>
        </w:tc>
      </w:tr>
      <w:tr w:rsidR="00EC77FC" w:rsidRPr="00B9761A" w14:paraId="39087996" w14:textId="77777777" w:rsidTr="00A42BBB">
        <w:trPr>
          <w:cantSplit/>
          <w:trHeight w:val="20"/>
          <w:tblHeader/>
          <w:jc w:val="center"/>
        </w:trPr>
        <w:tc>
          <w:tcPr>
            <w:tcW w:w="274" w:type="pct"/>
            <w:vMerge w:val="restart"/>
            <w:vAlign w:val="center"/>
          </w:tcPr>
          <w:p w14:paraId="36B6DBE6"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1</w:t>
            </w:r>
          </w:p>
          <w:p w14:paraId="201EC5CC"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2</w:t>
            </w:r>
          </w:p>
          <w:p w14:paraId="5796E246"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3</w:t>
            </w:r>
          </w:p>
          <w:p w14:paraId="527375FD"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4</w:t>
            </w:r>
          </w:p>
          <w:p w14:paraId="32824D98"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5</w:t>
            </w:r>
          </w:p>
          <w:p w14:paraId="4BE77C29"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6</w:t>
            </w:r>
          </w:p>
          <w:p w14:paraId="0A9316BA"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7</w:t>
            </w:r>
          </w:p>
          <w:p w14:paraId="47DB8B47"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8</w:t>
            </w:r>
          </w:p>
          <w:p w14:paraId="4C7AF4FD"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9</w:t>
            </w:r>
          </w:p>
          <w:p w14:paraId="241571B7"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10</w:t>
            </w:r>
          </w:p>
        </w:tc>
        <w:tc>
          <w:tcPr>
            <w:tcW w:w="818" w:type="pct"/>
            <w:vMerge w:val="restart"/>
            <w:vAlign w:val="center"/>
          </w:tcPr>
          <w:p w14:paraId="65B85138" w14:textId="77777777" w:rsidR="00EC77FC" w:rsidRPr="00B9761A" w:rsidRDefault="00EC77FC" w:rsidP="00A42BBB">
            <w:pPr>
              <w:widowControl/>
              <w:spacing w:line="480" w:lineRule="auto"/>
              <w:jc w:val="center"/>
              <w:rPr>
                <w:rFonts w:ascii="仿宋" w:eastAsia="仿宋" w:hAnsi="仿宋"/>
                <w:color w:val="000000" w:themeColor="text1"/>
                <w:kern w:val="0"/>
                <w:sz w:val="20"/>
                <w:szCs w:val="20"/>
              </w:rPr>
            </w:pPr>
            <w:r w:rsidRPr="00B9761A">
              <w:rPr>
                <w:rFonts w:ascii="仿宋" w:eastAsia="仿宋" w:hAnsi="仿宋" w:hint="eastAsia"/>
                <w:color w:val="000000" w:themeColor="text1"/>
                <w:kern w:val="0"/>
                <w:sz w:val="20"/>
                <w:szCs w:val="20"/>
              </w:rPr>
              <w:t>K792+845</w:t>
            </w:r>
            <w:r w:rsidR="00ED5E1B" w:rsidRPr="00B9761A">
              <w:rPr>
                <w:rFonts w:ascii="仿宋" w:eastAsia="仿宋" w:hAnsi="仿宋" w:hint="eastAsia"/>
                <w:color w:val="000000" w:themeColor="text1"/>
                <w:kern w:val="0"/>
                <w:sz w:val="20"/>
                <w:szCs w:val="20"/>
              </w:rPr>
              <w:t>～</w:t>
            </w:r>
            <w:r w:rsidRPr="00B9761A">
              <w:rPr>
                <w:rFonts w:ascii="仿宋" w:eastAsia="仿宋" w:hAnsi="仿宋" w:hint="eastAsia"/>
                <w:color w:val="000000" w:themeColor="text1"/>
                <w:kern w:val="0"/>
                <w:sz w:val="20"/>
                <w:szCs w:val="20"/>
              </w:rPr>
              <w:t>K797+277</w:t>
            </w:r>
          </w:p>
          <w:p w14:paraId="6B10C614" w14:textId="77777777" w:rsidR="00EC77FC" w:rsidRPr="00B9761A" w:rsidRDefault="00EC77FC" w:rsidP="00A42BBB">
            <w:pPr>
              <w:widowControl/>
              <w:spacing w:line="480" w:lineRule="auto"/>
              <w:jc w:val="center"/>
              <w:rPr>
                <w:rFonts w:ascii="仿宋" w:eastAsia="仿宋" w:hAnsi="仿宋"/>
                <w:color w:val="000000" w:themeColor="text1"/>
                <w:kern w:val="0"/>
                <w:sz w:val="20"/>
                <w:szCs w:val="20"/>
              </w:rPr>
            </w:pPr>
            <w:r w:rsidRPr="00B9761A">
              <w:rPr>
                <w:rFonts w:ascii="仿宋" w:eastAsia="仿宋" w:hAnsi="仿宋" w:hint="eastAsia"/>
                <w:color w:val="000000" w:themeColor="text1"/>
                <w:kern w:val="0"/>
                <w:sz w:val="20"/>
                <w:szCs w:val="20"/>
              </w:rPr>
              <w:t>K797+637</w:t>
            </w:r>
            <w:r w:rsidR="00ED5E1B" w:rsidRPr="00B9761A">
              <w:rPr>
                <w:rFonts w:ascii="仿宋" w:eastAsia="仿宋" w:hAnsi="仿宋" w:hint="eastAsia"/>
                <w:color w:val="000000" w:themeColor="text1"/>
                <w:kern w:val="0"/>
                <w:sz w:val="20"/>
                <w:szCs w:val="20"/>
              </w:rPr>
              <w:t>～</w:t>
            </w:r>
            <w:r w:rsidRPr="00B9761A">
              <w:rPr>
                <w:rFonts w:ascii="仿宋" w:eastAsia="仿宋" w:hAnsi="仿宋" w:hint="eastAsia"/>
                <w:color w:val="000000" w:themeColor="text1"/>
                <w:kern w:val="0"/>
                <w:sz w:val="20"/>
                <w:szCs w:val="20"/>
              </w:rPr>
              <w:t>K798+442</w:t>
            </w:r>
          </w:p>
          <w:p w14:paraId="7D8BED51" w14:textId="77777777" w:rsidR="00EC77FC" w:rsidRPr="00B9761A" w:rsidRDefault="00EC77FC" w:rsidP="00A42BBB">
            <w:pPr>
              <w:widowControl/>
              <w:spacing w:line="480" w:lineRule="auto"/>
              <w:jc w:val="center"/>
              <w:rPr>
                <w:rFonts w:ascii="仿宋" w:eastAsia="仿宋" w:hAnsi="仿宋"/>
                <w:color w:val="000000" w:themeColor="text1"/>
                <w:kern w:val="0"/>
                <w:sz w:val="20"/>
                <w:szCs w:val="20"/>
              </w:rPr>
            </w:pPr>
            <w:r w:rsidRPr="00B9761A">
              <w:rPr>
                <w:rFonts w:ascii="仿宋" w:eastAsia="仿宋" w:hAnsi="仿宋" w:hint="eastAsia"/>
                <w:color w:val="000000" w:themeColor="text1"/>
                <w:kern w:val="0"/>
                <w:sz w:val="20"/>
                <w:szCs w:val="20"/>
              </w:rPr>
              <w:t>K798+442</w:t>
            </w:r>
            <w:r w:rsidR="00ED5E1B" w:rsidRPr="00B9761A">
              <w:rPr>
                <w:rFonts w:ascii="仿宋" w:eastAsia="仿宋" w:hAnsi="仿宋" w:hint="eastAsia"/>
                <w:color w:val="000000" w:themeColor="text1"/>
                <w:kern w:val="0"/>
                <w:sz w:val="20"/>
                <w:szCs w:val="20"/>
              </w:rPr>
              <w:t>～</w:t>
            </w:r>
            <w:r w:rsidRPr="00B9761A">
              <w:rPr>
                <w:rFonts w:ascii="仿宋" w:eastAsia="仿宋" w:hAnsi="仿宋" w:hint="eastAsia"/>
                <w:color w:val="000000" w:themeColor="text1"/>
                <w:kern w:val="0"/>
                <w:sz w:val="20"/>
                <w:szCs w:val="20"/>
              </w:rPr>
              <w:t>K801+340</w:t>
            </w:r>
          </w:p>
          <w:p w14:paraId="7C1C2699" w14:textId="77777777" w:rsidR="00EC77FC" w:rsidRPr="00B9761A" w:rsidRDefault="00EC77FC" w:rsidP="00A42BBB">
            <w:pPr>
              <w:widowControl/>
              <w:spacing w:line="480" w:lineRule="auto"/>
              <w:jc w:val="center"/>
              <w:rPr>
                <w:rFonts w:ascii="仿宋" w:eastAsia="仿宋" w:hAnsi="仿宋"/>
                <w:color w:val="000000" w:themeColor="text1"/>
                <w:kern w:val="0"/>
                <w:sz w:val="20"/>
                <w:szCs w:val="20"/>
              </w:rPr>
            </w:pPr>
            <w:r w:rsidRPr="00B9761A">
              <w:rPr>
                <w:rFonts w:ascii="仿宋" w:eastAsia="仿宋" w:hAnsi="仿宋" w:hint="eastAsia"/>
                <w:color w:val="000000" w:themeColor="text1"/>
                <w:kern w:val="0"/>
                <w:sz w:val="20"/>
                <w:szCs w:val="20"/>
              </w:rPr>
              <w:t>K801+340</w:t>
            </w:r>
            <w:r w:rsidR="00ED5E1B" w:rsidRPr="00B9761A">
              <w:rPr>
                <w:rFonts w:ascii="仿宋" w:eastAsia="仿宋" w:hAnsi="仿宋" w:hint="eastAsia"/>
                <w:color w:val="000000" w:themeColor="text1"/>
                <w:kern w:val="0"/>
                <w:sz w:val="20"/>
                <w:szCs w:val="20"/>
              </w:rPr>
              <w:t>～</w:t>
            </w:r>
            <w:r w:rsidRPr="00B9761A">
              <w:rPr>
                <w:rFonts w:ascii="仿宋" w:eastAsia="仿宋" w:hAnsi="仿宋" w:hint="eastAsia"/>
                <w:color w:val="000000" w:themeColor="text1"/>
                <w:kern w:val="0"/>
                <w:sz w:val="20"/>
                <w:szCs w:val="20"/>
              </w:rPr>
              <w:t>K802+990</w:t>
            </w:r>
          </w:p>
          <w:p w14:paraId="5F01A441" w14:textId="77777777" w:rsidR="00EC77FC" w:rsidRPr="00B9761A" w:rsidRDefault="00EC77FC" w:rsidP="00A42BBB">
            <w:pPr>
              <w:widowControl/>
              <w:spacing w:line="480" w:lineRule="auto"/>
              <w:jc w:val="center"/>
              <w:rPr>
                <w:rFonts w:ascii="仿宋" w:eastAsia="仿宋" w:hAnsi="仿宋"/>
                <w:color w:val="000000" w:themeColor="text1"/>
                <w:kern w:val="0"/>
                <w:sz w:val="20"/>
                <w:szCs w:val="20"/>
              </w:rPr>
            </w:pPr>
            <w:r w:rsidRPr="00B9761A">
              <w:rPr>
                <w:rFonts w:ascii="仿宋" w:eastAsia="仿宋" w:hAnsi="仿宋" w:hint="eastAsia"/>
                <w:color w:val="000000" w:themeColor="text1"/>
                <w:kern w:val="0"/>
                <w:sz w:val="20"/>
                <w:szCs w:val="20"/>
              </w:rPr>
              <w:t>K803+674</w:t>
            </w:r>
            <w:r w:rsidR="00ED5E1B" w:rsidRPr="00B9761A">
              <w:rPr>
                <w:rFonts w:ascii="仿宋" w:eastAsia="仿宋" w:hAnsi="仿宋" w:hint="eastAsia"/>
                <w:color w:val="000000" w:themeColor="text1"/>
                <w:kern w:val="0"/>
                <w:sz w:val="20"/>
                <w:szCs w:val="20"/>
              </w:rPr>
              <w:t>～</w:t>
            </w:r>
            <w:r w:rsidRPr="00B9761A">
              <w:rPr>
                <w:rFonts w:ascii="仿宋" w:eastAsia="仿宋" w:hAnsi="仿宋" w:hint="eastAsia"/>
                <w:color w:val="000000" w:themeColor="text1"/>
                <w:kern w:val="0"/>
                <w:sz w:val="20"/>
                <w:szCs w:val="20"/>
              </w:rPr>
              <w:t>K805+239</w:t>
            </w:r>
          </w:p>
          <w:p w14:paraId="5D074860" w14:textId="77777777" w:rsidR="00EC77FC" w:rsidRPr="00B9761A" w:rsidRDefault="00EC77FC" w:rsidP="00A42BBB">
            <w:pPr>
              <w:widowControl/>
              <w:spacing w:line="480" w:lineRule="auto"/>
              <w:jc w:val="center"/>
              <w:rPr>
                <w:rFonts w:ascii="仿宋" w:eastAsia="仿宋" w:hAnsi="仿宋"/>
                <w:color w:val="000000" w:themeColor="text1"/>
                <w:kern w:val="0"/>
                <w:sz w:val="20"/>
                <w:szCs w:val="20"/>
              </w:rPr>
            </w:pPr>
            <w:r w:rsidRPr="00B9761A">
              <w:rPr>
                <w:rFonts w:ascii="仿宋" w:eastAsia="仿宋" w:hAnsi="仿宋" w:hint="eastAsia"/>
                <w:color w:val="000000" w:themeColor="text1"/>
                <w:kern w:val="0"/>
                <w:sz w:val="20"/>
                <w:szCs w:val="20"/>
              </w:rPr>
              <w:t>K805+677</w:t>
            </w:r>
            <w:r w:rsidR="00ED5E1B" w:rsidRPr="00B9761A">
              <w:rPr>
                <w:rFonts w:ascii="仿宋" w:eastAsia="仿宋" w:hAnsi="仿宋" w:hint="eastAsia"/>
                <w:color w:val="000000" w:themeColor="text1"/>
                <w:kern w:val="0"/>
                <w:sz w:val="20"/>
                <w:szCs w:val="20"/>
              </w:rPr>
              <w:t>～</w:t>
            </w:r>
            <w:r w:rsidRPr="00B9761A">
              <w:rPr>
                <w:rFonts w:ascii="仿宋" w:eastAsia="仿宋" w:hAnsi="仿宋" w:hint="eastAsia"/>
                <w:color w:val="000000" w:themeColor="text1"/>
                <w:kern w:val="0"/>
                <w:sz w:val="20"/>
                <w:szCs w:val="20"/>
              </w:rPr>
              <w:t>K805+838</w:t>
            </w:r>
          </w:p>
          <w:p w14:paraId="7B7060E4" w14:textId="77777777" w:rsidR="00EC77FC" w:rsidRPr="00B9761A" w:rsidRDefault="00EC77FC" w:rsidP="00A42BBB">
            <w:pPr>
              <w:widowControl/>
              <w:spacing w:line="480" w:lineRule="auto"/>
              <w:jc w:val="center"/>
              <w:rPr>
                <w:rFonts w:ascii="仿宋" w:eastAsia="仿宋" w:hAnsi="仿宋"/>
                <w:color w:val="000000" w:themeColor="text1"/>
                <w:kern w:val="0"/>
                <w:sz w:val="20"/>
                <w:szCs w:val="20"/>
              </w:rPr>
            </w:pPr>
            <w:r w:rsidRPr="00B9761A">
              <w:rPr>
                <w:rFonts w:ascii="仿宋" w:eastAsia="仿宋" w:hAnsi="仿宋" w:hint="eastAsia"/>
                <w:color w:val="000000" w:themeColor="text1"/>
                <w:kern w:val="0"/>
                <w:sz w:val="20"/>
                <w:szCs w:val="20"/>
              </w:rPr>
              <w:t>K805+838</w:t>
            </w:r>
            <w:r w:rsidR="00ED5E1B" w:rsidRPr="00B9761A">
              <w:rPr>
                <w:rFonts w:ascii="仿宋" w:eastAsia="仿宋" w:hAnsi="仿宋" w:hint="eastAsia"/>
                <w:color w:val="000000" w:themeColor="text1"/>
                <w:kern w:val="0"/>
                <w:sz w:val="20"/>
                <w:szCs w:val="20"/>
              </w:rPr>
              <w:t>～</w:t>
            </w:r>
            <w:r w:rsidRPr="00B9761A">
              <w:rPr>
                <w:rFonts w:ascii="仿宋" w:eastAsia="仿宋" w:hAnsi="仿宋" w:hint="eastAsia"/>
                <w:color w:val="000000" w:themeColor="text1"/>
                <w:kern w:val="0"/>
                <w:sz w:val="20"/>
                <w:szCs w:val="20"/>
              </w:rPr>
              <w:t>K806+338</w:t>
            </w:r>
          </w:p>
          <w:p w14:paraId="2141F8C0" w14:textId="77777777" w:rsidR="00EC77FC" w:rsidRPr="00B9761A" w:rsidRDefault="00EC77FC" w:rsidP="00A42BBB">
            <w:pPr>
              <w:widowControl/>
              <w:spacing w:line="480" w:lineRule="auto"/>
              <w:jc w:val="center"/>
              <w:rPr>
                <w:rFonts w:ascii="仿宋" w:eastAsia="仿宋" w:hAnsi="仿宋"/>
                <w:color w:val="000000" w:themeColor="text1"/>
                <w:kern w:val="0"/>
                <w:sz w:val="20"/>
                <w:szCs w:val="20"/>
              </w:rPr>
            </w:pPr>
            <w:r w:rsidRPr="00B9761A">
              <w:rPr>
                <w:rFonts w:ascii="仿宋" w:eastAsia="仿宋" w:hAnsi="仿宋" w:hint="eastAsia"/>
                <w:color w:val="000000" w:themeColor="text1"/>
                <w:kern w:val="0"/>
                <w:sz w:val="20"/>
                <w:szCs w:val="20"/>
              </w:rPr>
              <w:t>K806+338</w:t>
            </w:r>
            <w:r w:rsidR="00ED5E1B" w:rsidRPr="00B9761A">
              <w:rPr>
                <w:rFonts w:ascii="仿宋" w:eastAsia="仿宋" w:hAnsi="仿宋" w:hint="eastAsia"/>
                <w:color w:val="000000" w:themeColor="text1"/>
                <w:kern w:val="0"/>
                <w:sz w:val="20"/>
                <w:szCs w:val="20"/>
              </w:rPr>
              <w:t>～</w:t>
            </w:r>
            <w:r w:rsidRPr="00B9761A">
              <w:rPr>
                <w:rFonts w:ascii="仿宋" w:eastAsia="仿宋" w:hAnsi="仿宋" w:hint="eastAsia"/>
                <w:color w:val="000000" w:themeColor="text1"/>
                <w:kern w:val="0"/>
                <w:sz w:val="20"/>
                <w:szCs w:val="20"/>
              </w:rPr>
              <w:t>K807+538</w:t>
            </w:r>
          </w:p>
          <w:p w14:paraId="7AF0A335" w14:textId="77777777" w:rsidR="00EC77FC" w:rsidRPr="00B9761A" w:rsidRDefault="00EC77FC" w:rsidP="00A42BBB">
            <w:pPr>
              <w:widowControl/>
              <w:spacing w:line="480" w:lineRule="auto"/>
              <w:jc w:val="center"/>
              <w:rPr>
                <w:rFonts w:ascii="仿宋" w:eastAsia="仿宋" w:hAnsi="仿宋"/>
                <w:color w:val="000000" w:themeColor="text1"/>
                <w:kern w:val="0"/>
                <w:sz w:val="20"/>
                <w:szCs w:val="20"/>
              </w:rPr>
            </w:pPr>
            <w:r w:rsidRPr="00B9761A">
              <w:rPr>
                <w:rFonts w:ascii="仿宋" w:eastAsia="仿宋" w:hAnsi="仿宋" w:hint="eastAsia"/>
                <w:color w:val="000000" w:themeColor="text1"/>
                <w:kern w:val="0"/>
                <w:sz w:val="20"/>
                <w:szCs w:val="20"/>
              </w:rPr>
              <w:t>K807+538</w:t>
            </w:r>
            <w:r w:rsidR="00ED5E1B" w:rsidRPr="00B9761A">
              <w:rPr>
                <w:rFonts w:ascii="仿宋" w:eastAsia="仿宋" w:hAnsi="仿宋" w:hint="eastAsia"/>
                <w:color w:val="000000" w:themeColor="text1"/>
                <w:kern w:val="0"/>
                <w:sz w:val="20"/>
                <w:szCs w:val="20"/>
              </w:rPr>
              <w:t>～</w:t>
            </w:r>
            <w:r w:rsidRPr="00B9761A">
              <w:rPr>
                <w:rFonts w:ascii="仿宋" w:eastAsia="仿宋" w:hAnsi="仿宋" w:hint="eastAsia"/>
                <w:color w:val="000000" w:themeColor="text1"/>
                <w:kern w:val="0"/>
                <w:sz w:val="20"/>
                <w:szCs w:val="20"/>
              </w:rPr>
              <w:t>K808+093</w:t>
            </w:r>
          </w:p>
          <w:p w14:paraId="7CB210B3" w14:textId="77777777" w:rsidR="00EC77FC" w:rsidRPr="00B9761A" w:rsidRDefault="00EC77FC" w:rsidP="00A42BBB">
            <w:pPr>
              <w:widowControl/>
              <w:spacing w:line="480" w:lineRule="auto"/>
              <w:jc w:val="center"/>
              <w:rPr>
                <w:rFonts w:ascii="仿宋" w:eastAsia="仿宋" w:hAnsi="仿宋"/>
                <w:color w:val="000000" w:themeColor="text1"/>
                <w:kern w:val="0"/>
                <w:sz w:val="20"/>
                <w:szCs w:val="20"/>
              </w:rPr>
            </w:pPr>
            <w:r w:rsidRPr="00B9761A">
              <w:rPr>
                <w:rFonts w:ascii="仿宋" w:eastAsia="仿宋" w:hAnsi="仿宋" w:hint="eastAsia"/>
                <w:color w:val="000000" w:themeColor="text1"/>
                <w:kern w:val="0"/>
                <w:sz w:val="20"/>
                <w:szCs w:val="20"/>
              </w:rPr>
              <w:t>K809+214</w:t>
            </w:r>
            <w:r w:rsidR="00ED5E1B" w:rsidRPr="00B9761A">
              <w:rPr>
                <w:rFonts w:ascii="仿宋" w:eastAsia="仿宋" w:hAnsi="仿宋" w:hint="eastAsia"/>
                <w:color w:val="000000" w:themeColor="text1"/>
                <w:kern w:val="0"/>
                <w:sz w:val="20"/>
                <w:szCs w:val="20"/>
              </w:rPr>
              <w:t>～</w:t>
            </w:r>
            <w:r w:rsidRPr="00B9761A">
              <w:rPr>
                <w:rFonts w:ascii="仿宋" w:eastAsia="仿宋" w:hAnsi="仿宋" w:hint="eastAsia"/>
                <w:color w:val="000000" w:themeColor="text1"/>
                <w:kern w:val="0"/>
                <w:sz w:val="20"/>
                <w:szCs w:val="20"/>
              </w:rPr>
              <w:t>K811+037</w:t>
            </w:r>
          </w:p>
        </w:tc>
        <w:tc>
          <w:tcPr>
            <w:tcW w:w="416" w:type="pct"/>
            <w:vMerge w:val="restart"/>
            <w:vAlign w:val="center"/>
          </w:tcPr>
          <w:p w14:paraId="5637AB52" w14:textId="77777777" w:rsidR="00EC77FC" w:rsidRPr="00B9761A" w:rsidRDefault="00EC77FC" w:rsidP="00A42BBB">
            <w:pPr>
              <w:widowControl/>
              <w:spacing w:line="480" w:lineRule="auto"/>
              <w:jc w:val="center"/>
              <w:rPr>
                <w:rFonts w:ascii="仿宋" w:eastAsia="仿宋" w:hAnsi="仿宋"/>
                <w:color w:val="000000" w:themeColor="text1"/>
                <w:kern w:val="0"/>
                <w:sz w:val="20"/>
                <w:szCs w:val="20"/>
              </w:rPr>
            </w:pPr>
            <w:r w:rsidRPr="00B9761A">
              <w:rPr>
                <w:rFonts w:ascii="仿宋" w:eastAsia="仿宋" w:hAnsi="仿宋" w:hint="eastAsia"/>
                <w:color w:val="000000" w:themeColor="text1"/>
                <w:kern w:val="0"/>
                <w:sz w:val="20"/>
                <w:szCs w:val="20"/>
              </w:rPr>
              <w:t>5.9</w:t>
            </w:r>
          </w:p>
          <w:p w14:paraId="30B45237" w14:textId="77777777" w:rsidR="00EC77FC" w:rsidRPr="00B9761A" w:rsidRDefault="00EC77FC" w:rsidP="00A42BBB">
            <w:pPr>
              <w:widowControl/>
              <w:spacing w:line="480" w:lineRule="auto"/>
              <w:jc w:val="center"/>
              <w:rPr>
                <w:rFonts w:ascii="仿宋" w:eastAsia="仿宋" w:hAnsi="仿宋"/>
                <w:color w:val="000000" w:themeColor="text1"/>
                <w:kern w:val="0"/>
                <w:sz w:val="20"/>
                <w:szCs w:val="20"/>
              </w:rPr>
            </w:pPr>
            <w:r w:rsidRPr="00B9761A">
              <w:rPr>
                <w:rFonts w:ascii="仿宋" w:eastAsia="仿宋" w:hAnsi="仿宋" w:hint="eastAsia"/>
                <w:color w:val="000000" w:themeColor="text1"/>
                <w:kern w:val="0"/>
                <w:sz w:val="20"/>
                <w:szCs w:val="20"/>
              </w:rPr>
              <w:t>6.2</w:t>
            </w:r>
          </w:p>
          <w:p w14:paraId="10C2D143" w14:textId="77777777" w:rsidR="00EC77FC" w:rsidRPr="00B9761A" w:rsidRDefault="00EC77FC" w:rsidP="00A42BBB">
            <w:pPr>
              <w:widowControl/>
              <w:spacing w:line="480" w:lineRule="auto"/>
              <w:jc w:val="center"/>
              <w:rPr>
                <w:rFonts w:ascii="仿宋" w:eastAsia="仿宋" w:hAnsi="仿宋"/>
                <w:color w:val="000000" w:themeColor="text1"/>
                <w:kern w:val="0"/>
                <w:sz w:val="20"/>
                <w:szCs w:val="20"/>
              </w:rPr>
            </w:pPr>
            <w:r w:rsidRPr="00B9761A">
              <w:rPr>
                <w:rFonts w:ascii="仿宋" w:eastAsia="仿宋" w:hAnsi="仿宋" w:hint="eastAsia"/>
                <w:color w:val="000000" w:themeColor="text1"/>
                <w:kern w:val="0"/>
                <w:sz w:val="20"/>
                <w:szCs w:val="20"/>
              </w:rPr>
              <w:t>4.8</w:t>
            </w:r>
          </w:p>
          <w:p w14:paraId="1CE2C38B" w14:textId="77777777" w:rsidR="00EC77FC" w:rsidRPr="00B9761A" w:rsidRDefault="00EC77FC" w:rsidP="00A42BBB">
            <w:pPr>
              <w:widowControl/>
              <w:spacing w:line="480" w:lineRule="auto"/>
              <w:jc w:val="center"/>
              <w:rPr>
                <w:rFonts w:ascii="仿宋" w:eastAsia="仿宋" w:hAnsi="仿宋"/>
                <w:color w:val="000000" w:themeColor="text1"/>
                <w:kern w:val="0"/>
                <w:sz w:val="20"/>
                <w:szCs w:val="20"/>
              </w:rPr>
            </w:pPr>
            <w:r w:rsidRPr="00B9761A">
              <w:rPr>
                <w:rFonts w:ascii="仿宋" w:eastAsia="仿宋" w:hAnsi="仿宋" w:hint="eastAsia"/>
                <w:color w:val="000000" w:themeColor="text1"/>
                <w:kern w:val="0"/>
                <w:sz w:val="20"/>
                <w:szCs w:val="20"/>
              </w:rPr>
              <w:t>5.9</w:t>
            </w:r>
          </w:p>
          <w:p w14:paraId="42747AEC" w14:textId="77777777" w:rsidR="00EC77FC" w:rsidRPr="00B9761A" w:rsidRDefault="00EC77FC" w:rsidP="00A42BBB">
            <w:pPr>
              <w:widowControl/>
              <w:spacing w:line="480" w:lineRule="auto"/>
              <w:jc w:val="center"/>
              <w:rPr>
                <w:rFonts w:ascii="仿宋" w:eastAsia="仿宋" w:hAnsi="仿宋"/>
                <w:color w:val="000000" w:themeColor="text1"/>
                <w:kern w:val="0"/>
                <w:sz w:val="20"/>
                <w:szCs w:val="20"/>
              </w:rPr>
            </w:pPr>
            <w:r w:rsidRPr="00B9761A">
              <w:rPr>
                <w:rFonts w:ascii="仿宋" w:eastAsia="仿宋" w:hAnsi="仿宋" w:hint="eastAsia"/>
                <w:color w:val="000000" w:themeColor="text1"/>
                <w:kern w:val="0"/>
                <w:sz w:val="20"/>
                <w:szCs w:val="20"/>
              </w:rPr>
              <w:t>6.1</w:t>
            </w:r>
          </w:p>
          <w:p w14:paraId="099C77E5" w14:textId="77777777" w:rsidR="00EC77FC" w:rsidRPr="00B9761A" w:rsidRDefault="00EC77FC" w:rsidP="00A42BBB">
            <w:pPr>
              <w:widowControl/>
              <w:spacing w:line="480" w:lineRule="auto"/>
              <w:jc w:val="center"/>
              <w:rPr>
                <w:rFonts w:ascii="仿宋" w:eastAsia="仿宋" w:hAnsi="仿宋"/>
                <w:color w:val="000000" w:themeColor="text1"/>
                <w:kern w:val="0"/>
                <w:sz w:val="20"/>
                <w:szCs w:val="20"/>
              </w:rPr>
            </w:pPr>
            <w:r w:rsidRPr="00B9761A">
              <w:rPr>
                <w:rFonts w:ascii="仿宋" w:eastAsia="仿宋" w:hAnsi="仿宋" w:hint="eastAsia"/>
                <w:color w:val="000000" w:themeColor="text1"/>
                <w:kern w:val="0"/>
                <w:sz w:val="20"/>
                <w:szCs w:val="20"/>
              </w:rPr>
              <w:t>4.8</w:t>
            </w:r>
          </w:p>
          <w:p w14:paraId="52B03C98" w14:textId="77777777" w:rsidR="00EC77FC" w:rsidRPr="00B9761A" w:rsidRDefault="00EC77FC" w:rsidP="00A42BBB">
            <w:pPr>
              <w:widowControl/>
              <w:spacing w:line="480" w:lineRule="auto"/>
              <w:jc w:val="center"/>
              <w:rPr>
                <w:rFonts w:ascii="仿宋" w:eastAsia="仿宋" w:hAnsi="仿宋"/>
                <w:color w:val="000000" w:themeColor="text1"/>
                <w:kern w:val="0"/>
                <w:sz w:val="20"/>
                <w:szCs w:val="20"/>
              </w:rPr>
            </w:pPr>
            <w:r w:rsidRPr="00B9761A">
              <w:rPr>
                <w:rFonts w:ascii="仿宋" w:eastAsia="仿宋" w:hAnsi="仿宋" w:hint="eastAsia"/>
                <w:color w:val="000000" w:themeColor="text1"/>
                <w:kern w:val="0"/>
                <w:sz w:val="20"/>
                <w:szCs w:val="20"/>
              </w:rPr>
              <w:t>5.8</w:t>
            </w:r>
          </w:p>
          <w:p w14:paraId="4E117A18" w14:textId="77777777" w:rsidR="00EC77FC" w:rsidRPr="00B9761A" w:rsidRDefault="00EC77FC" w:rsidP="00A42BBB">
            <w:pPr>
              <w:widowControl/>
              <w:spacing w:line="480" w:lineRule="auto"/>
              <w:jc w:val="center"/>
              <w:rPr>
                <w:rFonts w:ascii="仿宋" w:eastAsia="仿宋" w:hAnsi="仿宋"/>
                <w:color w:val="000000" w:themeColor="text1"/>
                <w:kern w:val="0"/>
                <w:sz w:val="20"/>
                <w:szCs w:val="20"/>
              </w:rPr>
            </w:pPr>
            <w:r w:rsidRPr="00B9761A">
              <w:rPr>
                <w:rFonts w:ascii="仿宋" w:eastAsia="仿宋" w:hAnsi="仿宋" w:hint="eastAsia"/>
                <w:color w:val="000000" w:themeColor="text1"/>
                <w:kern w:val="0"/>
                <w:sz w:val="20"/>
                <w:szCs w:val="20"/>
              </w:rPr>
              <w:t>5.8</w:t>
            </w:r>
          </w:p>
          <w:p w14:paraId="0F85D39F" w14:textId="77777777" w:rsidR="00EC77FC" w:rsidRPr="00B9761A" w:rsidRDefault="00EC77FC" w:rsidP="00A42BBB">
            <w:pPr>
              <w:widowControl/>
              <w:spacing w:line="480" w:lineRule="auto"/>
              <w:jc w:val="center"/>
              <w:rPr>
                <w:rFonts w:ascii="仿宋" w:eastAsia="仿宋" w:hAnsi="仿宋"/>
                <w:color w:val="000000" w:themeColor="text1"/>
                <w:kern w:val="0"/>
                <w:sz w:val="20"/>
                <w:szCs w:val="20"/>
              </w:rPr>
            </w:pPr>
            <w:r w:rsidRPr="00B9761A">
              <w:rPr>
                <w:rFonts w:ascii="仿宋" w:eastAsia="仿宋" w:hAnsi="仿宋" w:hint="eastAsia"/>
                <w:color w:val="000000" w:themeColor="text1"/>
                <w:kern w:val="0"/>
                <w:sz w:val="20"/>
                <w:szCs w:val="20"/>
              </w:rPr>
              <w:t>5.8</w:t>
            </w:r>
          </w:p>
          <w:p w14:paraId="1C1439A1" w14:textId="77777777" w:rsidR="00EC77FC" w:rsidRPr="00B9761A" w:rsidRDefault="00EC77FC" w:rsidP="00A42BBB">
            <w:pPr>
              <w:widowControl/>
              <w:spacing w:line="480" w:lineRule="auto"/>
              <w:jc w:val="center"/>
              <w:rPr>
                <w:rFonts w:ascii="仿宋" w:eastAsia="仿宋" w:hAnsi="仿宋"/>
                <w:color w:val="000000" w:themeColor="text1"/>
                <w:kern w:val="0"/>
                <w:sz w:val="20"/>
                <w:szCs w:val="20"/>
              </w:rPr>
            </w:pPr>
            <w:r w:rsidRPr="00B9761A">
              <w:rPr>
                <w:rFonts w:ascii="仿宋" w:eastAsia="仿宋" w:hAnsi="仿宋" w:hint="eastAsia"/>
                <w:color w:val="000000" w:themeColor="text1"/>
                <w:kern w:val="0"/>
                <w:sz w:val="20"/>
                <w:szCs w:val="20"/>
              </w:rPr>
              <w:t>6.2</w:t>
            </w:r>
          </w:p>
        </w:tc>
        <w:tc>
          <w:tcPr>
            <w:tcW w:w="1300" w:type="pct"/>
            <w:vMerge w:val="restart"/>
            <w:vAlign w:val="center"/>
          </w:tcPr>
          <w:p w14:paraId="4EF3982D"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渠道边坡开裂、塌滑</w:t>
            </w:r>
          </w:p>
        </w:tc>
        <w:tc>
          <w:tcPr>
            <w:tcW w:w="1186" w:type="pct"/>
            <w:vAlign w:val="center"/>
          </w:tcPr>
          <w:p w14:paraId="7221C325" w14:textId="77777777" w:rsidR="00EC77FC" w:rsidRPr="00B9761A" w:rsidRDefault="00EC77FC" w:rsidP="00A42BBB">
            <w:pPr>
              <w:spacing w:line="480" w:lineRule="auto"/>
              <w:ind w:leftChars="-50" w:left="-105"/>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边坡变形</w:t>
            </w:r>
          </w:p>
        </w:tc>
        <w:tc>
          <w:tcPr>
            <w:tcW w:w="1005" w:type="pct"/>
            <w:vAlign w:val="center"/>
          </w:tcPr>
          <w:p w14:paraId="1448699D"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2-1</w:t>
            </w:r>
          </w:p>
        </w:tc>
      </w:tr>
      <w:tr w:rsidR="00EC77FC" w:rsidRPr="00B9761A" w14:paraId="62E88164" w14:textId="77777777" w:rsidTr="00A42BBB">
        <w:trPr>
          <w:cantSplit/>
          <w:trHeight w:val="20"/>
          <w:tblHeader/>
          <w:jc w:val="center"/>
        </w:trPr>
        <w:tc>
          <w:tcPr>
            <w:tcW w:w="274" w:type="pct"/>
            <w:vMerge/>
            <w:vAlign w:val="center"/>
          </w:tcPr>
          <w:p w14:paraId="152D4942"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p>
        </w:tc>
        <w:tc>
          <w:tcPr>
            <w:tcW w:w="818" w:type="pct"/>
            <w:vMerge/>
            <w:vAlign w:val="center"/>
          </w:tcPr>
          <w:p w14:paraId="056033AF"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p>
        </w:tc>
        <w:tc>
          <w:tcPr>
            <w:tcW w:w="416" w:type="pct"/>
            <w:vMerge/>
            <w:vAlign w:val="center"/>
          </w:tcPr>
          <w:p w14:paraId="56AB77B8"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p>
        </w:tc>
        <w:tc>
          <w:tcPr>
            <w:tcW w:w="1300" w:type="pct"/>
            <w:vMerge/>
            <w:vAlign w:val="center"/>
          </w:tcPr>
          <w:p w14:paraId="0B1CC210"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p>
        </w:tc>
        <w:tc>
          <w:tcPr>
            <w:tcW w:w="1186" w:type="pct"/>
            <w:vAlign w:val="center"/>
          </w:tcPr>
          <w:p w14:paraId="694D88B9"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地下水位变幅</w:t>
            </w:r>
          </w:p>
        </w:tc>
        <w:tc>
          <w:tcPr>
            <w:tcW w:w="1005" w:type="pct"/>
            <w:vAlign w:val="center"/>
          </w:tcPr>
          <w:p w14:paraId="5E8301CA"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2-2</w:t>
            </w:r>
          </w:p>
        </w:tc>
      </w:tr>
      <w:tr w:rsidR="00EC77FC" w:rsidRPr="00B9761A" w14:paraId="2E1190C7" w14:textId="77777777" w:rsidTr="00A42BBB">
        <w:trPr>
          <w:cantSplit/>
          <w:trHeight w:val="20"/>
          <w:tblHeader/>
          <w:jc w:val="center"/>
        </w:trPr>
        <w:tc>
          <w:tcPr>
            <w:tcW w:w="274" w:type="pct"/>
            <w:vMerge/>
            <w:vAlign w:val="center"/>
          </w:tcPr>
          <w:p w14:paraId="0CB8BF75"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p>
        </w:tc>
        <w:tc>
          <w:tcPr>
            <w:tcW w:w="818" w:type="pct"/>
            <w:vMerge/>
            <w:vAlign w:val="center"/>
          </w:tcPr>
          <w:p w14:paraId="2695B516"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p>
        </w:tc>
        <w:tc>
          <w:tcPr>
            <w:tcW w:w="416" w:type="pct"/>
            <w:vMerge/>
            <w:vAlign w:val="center"/>
          </w:tcPr>
          <w:p w14:paraId="5850CEB4"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p>
        </w:tc>
        <w:tc>
          <w:tcPr>
            <w:tcW w:w="1300" w:type="pct"/>
            <w:vMerge/>
            <w:vAlign w:val="center"/>
          </w:tcPr>
          <w:p w14:paraId="2F16B4B2"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p>
        </w:tc>
        <w:tc>
          <w:tcPr>
            <w:tcW w:w="1186" w:type="pct"/>
            <w:vAlign w:val="center"/>
          </w:tcPr>
          <w:p w14:paraId="151EDA52" w14:textId="77777777" w:rsidR="00EC77FC" w:rsidRPr="00B9761A" w:rsidRDefault="00EC77FC" w:rsidP="00A42BBB">
            <w:pPr>
              <w:spacing w:line="480" w:lineRule="auto"/>
              <w:ind w:leftChars="-50" w:left="-105"/>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排水</w:t>
            </w:r>
            <w:r w:rsidRPr="00B9761A">
              <w:rPr>
                <w:rFonts w:ascii="仿宋" w:eastAsia="仿宋" w:hAnsi="仿宋" w:cs="Times New Roman" w:hint="eastAsia"/>
                <w:color w:val="000000" w:themeColor="text1"/>
                <w:sz w:val="20"/>
                <w:szCs w:val="20"/>
              </w:rPr>
              <w:t>孔</w:t>
            </w:r>
            <w:r w:rsidRPr="00B9761A">
              <w:rPr>
                <w:rFonts w:ascii="仿宋" w:eastAsia="仿宋" w:hAnsi="仿宋" w:cs="Times New Roman"/>
                <w:color w:val="000000" w:themeColor="text1"/>
                <w:sz w:val="20"/>
                <w:szCs w:val="20"/>
              </w:rPr>
              <w:t>堵塞</w:t>
            </w:r>
          </w:p>
        </w:tc>
        <w:tc>
          <w:tcPr>
            <w:tcW w:w="1005" w:type="pct"/>
            <w:vAlign w:val="center"/>
          </w:tcPr>
          <w:p w14:paraId="5BAA4478" w14:textId="77777777" w:rsidR="00EC77FC" w:rsidRPr="00B9761A" w:rsidRDefault="00EC77FC" w:rsidP="00A42BBB">
            <w:pPr>
              <w:spacing w:line="480" w:lineRule="auto"/>
              <w:ind w:leftChars="-50" w:left="-105"/>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2-3</w:t>
            </w:r>
          </w:p>
        </w:tc>
      </w:tr>
      <w:tr w:rsidR="00EC77FC" w:rsidRPr="00B9761A" w14:paraId="4BEABE58" w14:textId="77777777" w:rsidTr="00A42BBB">
        <w:trPr>
          <w:cantSplit/>
          <w:trHeight w:val="20"/>
          <w:tblHeader/>
          <w:jc w:val="center"/>
        </w:trPr>
        <w:tc>
          <w:tcPr>
            <w:tcW w:w="274" w:type="pct"/>
            <w:vMerge/>
            <w:vAlign w:val="center"/>
          </w:tcPr>
          <w:p w14:paraId="72EBEC52"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p>
        </w:tc>
        <w:tc>
          <w:tcPr>
            <w:tcW w:w="818" w:type="pct"/>
            <w:vMerge/>
            <w:vAlign w:val="center"/>
          </w:tcPr>
          <w:p w14:paraId="5FD5F14F"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p>
        </w:tc>
        <w:tc>
          <w:tcPr>
            <w:tcW w:w="416" w:type="pct"/>
            <w:vMerge/>
            <w:vAlign w:val="center"/>
          </w:tcPr>
          <w:p w14:paraId="2D9756B7"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p>
        </w:tc>
        <w:tc>
          <w:tcPr>
            <w:tcW w:w="1300" w:type="pct"/>
            <w:vMerge w:val="restart"/>
            <w:vAlign w:val="center"/>
          </w:tcPr>
          <w:p w14:paraId="21E67D5A"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衬砌板局部隆起、开裂、位移</w:t>
            </w:r>
          </w:p>
        </w:tc>
        <w:tc>
          <w:tcPr>
            <w:tcW w:w="1186" w:type="pct"/>
            <w:vAlign w:val="center"/>
          </w:tcPr>
          <w:p w14:paraId="2263BB7E" w14:textId="77777777" w:rsidR="00EC77FC" w:rsidRPr="00B9761A" w:rsidRDefault="00EC77FC" w:rsidP="00A42BBB">
            <w:pPr>
              <w:spacing w:line="480" w:lineRule="auto"/>
              <w:ind w:leftChars="-50" w:left="-105"/>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边坡变形</w:t>
            </w:r>
          </w:p>
        </w:tc>
        <w:tc>
          <w:tcPr>
            <w:tcW w:w="1005" w:type="pct"/>
            <w:vAlign w:val="center"/>
          </w:tcPr>
          <w:p w14:paraId="671C836C"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2-1</w:t>
            </w:r>
          </w:p>
        </w:tc>
      </w:tr>
      <w:tr w:rsidR="00EC77FC" w:rsidRPr="00B9761A" w14:paraId="04D210E7" w14:textId="77777777" w:rsidTr="00A42BBB">
        <w:trPr>
          <w:cantSplit/>
          <w:trHeight w:val="20"/>
          <w:tblHeader/>
          <w:jc w:val="center"/>
        </w:trPr>
        <w:tc>
          <w:tcPr>
            <w:tcW w:w="274" w:type="pct"/>
            <w:vMerge/>
            <w:vAlign w:val="center"/>
          </w:tcPr>
          <w:p w14:paraId="07951655"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p>
        </w:tc>
        <w:tc>
          <w:tcPr>
            <w:tcW w:w="818" w:type="pct"/>
            <w:vMerge/>
            <w:vAlign w:val="center"/>
          </w:tcPr>
          <w:p w14:paraId="7D865E9E"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p>
        </w:tc>
        <w:tc>
          <w:tcPr>
            <w:tcW w:w="416" w:type="pct"/>
            <w:vMerge/>
            <w:vAlign w:val="center"/>
          </w:tcPr>
          <w:p w14:paraId="26E8C5E4"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p>
        </w:tc>
        <w:tc>
          <w:tcPr>
            <w:tcW w:w="1300" w:type="pct"/>
            <w:vMerge/>
            <w:vAlign w:val="center"/>
          </w:tcPr>
          <w:p w14:paraId="4AFC8449" w14:textId="77777777" w:rsidR="00EC77FC" w:rsidRPr="00B9761A" w:rsidDel="00F038E2" w:rsidRDefault="00EC77FC" w:rsidP="00A42BBB">
            <w:pPr>
              <w:spacing w:line="480" w:lineRule="auto"/>
              <w:jc w:val="center"/>
              <w:rPr>
                <w:rFonts w:ascii="仿宋" w:eastAsia="仿宋" w:hAnsi="仿宋" w:cs="Times New Roman"/>
                <w:color w:val="000000" w:themeColor="text1"/>
                <w:sz w:val="20"/>
                <w:szCs w:val="20"/>
              </w:rPr>
            </w:pPr>
          </w:p>
        </w:tc>
        <w:tc>
          <w:tcPr>
            <w:tcW w:w="1186" w:type="pct"/>
            <w:vAlign w:val="center"/>
          </w:tcPr>
          <w:p w14:paraId="546BB0CC"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地下水位变幅</w:t>
            </w:r>
          </w:p>
        </w:tc>
        <w:tc>
          <w:tcPr>
            <w:tcW w:w="1005" w:type="pct"/>
            <w:vAlign w:val="center"/>
          </w:tcPr>
          <w:p w14:paraId="426A5880"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2-2</w:t>
            </w:r>
          </w:p>
        </w:tc>
      </w:tr>
      <w:tr w:rsidR="00EC77FC" w:rsidRPr="00B9761A" w14:paraId="744D558C" w14:textId="77777777" w:rsidTr="00A42BBB">
        <w:trPr>
          <w:cantSplit/>
          <w:trHeight w:val="20"/>
          <w:tblHeader/>
          <w:jc w:val="center"/>
        </w:trPr>
        <w:tc>
          <w:tcPr>
            <w:tcW w:w="274" w:type="pct"/>
            <w:vMerge/>
            <w:vAlign w:val="center"/>
          </w:tcPr>
          <w:p w14:paraId="09DF1EB3"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p>
        </w:tc>
        <w:tc>
          <w:tcPr>
            <w:tcW w:w="818" w:type="pct"/>
            <w:vMerge/>
            <w:vAlign w:val="center"/>
          </w:tcPr>
          <w:p w14:paraId="4FA97605"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p>
        </w:tc>
        <w:tc>
          <w:tcPr>
            <w:tcW w:w="416" w:type="pct"/>
            <w:vMerge/>
            <w:vAlign w:val="center"/>
          </w:tcPr>
          <w:p w14:paraId="3321721D"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p>
        </w:tc>
        <w:tc>
          <w:tcPr>
            <w:tcW w:w="1300" w:type="pct"/>
            <w:vMerge/>
            <w:vAlign w:val="center"/>
          </w:tcPr>
          <w:p w14:paraId="25238346" w14:textId="77777777" w:rsidR="00EC77FC" w:rsidRPr="00B9761A" w:rsidDel="00F038E2" w:rsidRDefault="00EC77FC" w:rsidP="00A42BBB">
            <w:pPr>
              <w:spacing w:line="480" w:lineRule="auto"/>
              <w:jc w:val="center"/>
              <w:rPr>
                <w:rFonts w:ascii="仿宋" w:eastAsia="仿宋" w:hAnsi="仿宋" w:cs="Times New Roman"/>
                <w:color w:val="000000" w:themeColor="text1"/>
                <w:sz w:val="20"/>
                <w:szCs w:val="20"/>
              </w:rPr>
            </w:pPr>
          </w:p>
        </w:tc>
        <w:tc>
          <w:tcPr>
            <w:tcW w:w="1186" w:type="pct"/>
            <w:vAlign w:val="center"/>
          </w:tcPr>
          <w:p w14:paraId="5E6FEBDF"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排水</w:t>
            </w:r>
            <w:r w:rsidRPr="00B9761A">
              <w:rPr>
                <w:rFonts w:ascii="仿宋" w:eastAsia="仿宋" w:hAnsi="仿宋" w:cs="Times New Roman" w:hint="eastAsia"/>
                <w:color w:val="000000" w:themeColor="text1"/>
                <w:sz w:val="20"/>
                <w:szCs w:val="20"/>
              </w:rPr>
              <w:t>孔</w:t>
            </w:r>
            <w:r w:rsidRPr="00B9761A">
              <w:rPr>
                <w:rFonts w:ascii="仿宋" w:eastAsia="仿宋" w:hAnsi="仿宋" w:cs="Times New Roman"/>
                <w:color w:val="000000" w:themeColor="text1"/>
                <w:sz w:val="20"/>
                <w:szCs w:val="20"/>
              </w:rPr>
              <w:t>堵塞</w:t>
            </w:r>
          </w:p>
        </w:tc>
        <w:tc>
          <w:tcPr>
            <w:tcW w:w="1005" w:type="pct"/>
            <w:vAlign w:val="center"/>
          </w:tcPr>
          <w:p w14:paraId="06B8A2E1"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2-3</w:t>
            </w:r>
          </w:p>
        </w:tc>
      </w:tr>
      <w:tr w:rsidR="00EC77FC" w:rsidRPr="00B9761A" w14:paraId="127C153B" w14:textId="77777777" w:rsidTr="00A42BBB">
        <w:trPr>
          <w:cantSplit/>
          <w:trHeight w:val="20"/>
          <w:tblHeader/>
          <w:jc w:val="center"/>
        </w:trPr>
        <w:tc>
          <w:tcPr>
            <w:tcW w:w="274" w:type="pct"/>
            <w:vMerge/>
            <w:vAlign w:val="center"/>
          </w:tcPr>
          <w:p w14:paraId="55D7C475"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p>
        </w:tc>
        <w:tc>
          <w:tcPr>
            <w:tcW w:w="818" w:type="pct"/>
            <w:vMerge/>
            <w:vAlign w:val="center"/>
          </w:tcPr>
          <w:p w14:paraId="5198AC39"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p>
        </w:tc>
        <w:tc>
          <w:tcPr>
            <w:tcW w:w="416" w:type="pct"/>
            <w:vMerge/>
            <w:vAlign w:val="center"/>
          </w:tcPr>
          <w:p w14:paraId="6913D9E0"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p>
        </w:tc>
        <w:tc>
          <w:tcPr>
            <w:tcW w:w="1300" w:type="pct"/>
            <w:vMerge w:val="restart"/>
            <w:vAlign w:val="center"/>
          </w:tcPr>
          <w:p w14:paraId="399A580B"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边坡坡面渗水、坡面变形等</w:t>
            </w:r>
          </w:p>
        </w:tc>
        <w:tc>
          <w:tcPr>
            <w:tcW w:w="1186" w:type="pct"/>
            <w:vAlign w:val="center"/>
          </w:tcPr>
          <w:p w14:paraId="71306686" w14:textId="77777777" w:rsidR="00EC77FC" w:rsidRPr="00B9761A" w:rsidRDefault="00EC77FC" w:rsidP="00A42BBB">
            <w:pPr>
              <w:spacing w:line="480" w:lineRule="auto"/>
              <w:ind w:leftChars="-50" w:left="-105"/>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边坡变形</w:t>
            </w:r>
          </w:p>
        </w:tc>
        <w:tc>
          <w:tcPr>
            <w:tcW w:w="1005" w:type="pct"/>
            <w:vAlign w:val="center"/>
          </w:tcPr>
          <w:p w14:paraId="68DA1C49"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2-1</w:t>
            </w:r>
          </w:p>
        </w:tc>
      </w:tr>
      <w:tr w:rsidR="00EC77FC" w:rsidRPr="00B9761A" w14:paraId="565C1345" w14:textId="77777777" w:rsidTr="00A42BBB">
        <w:trPr>
          <w:cantSplit/>
          <w:trHeight w:val="20"/>
          <w:tblHeader/>
          <w:jc w:val="center"/>
        </w:trPr>
        <w:tc>
          <w:tcPr>
            <w:tcW w:w="274" w:type="pct"/>
            <w:vMerge/>
            <w:vAlign w:val="center"/>
          </w:tcPr>
          <w:p w14:paraId="3D4743D0"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p>
        </w:tc>
        <w:tc>
          <w:tcPr>
            <w:tcW w:w="818" w:type="pct"/>
            <w:vMerge/>
            <w:vAlign w:val="center"/>
          </w:tcPr>
          <w:p w14:paraId="7201520F"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p>
        </w:tc>
        <w:tc>
          <w:tcPr>
            <w:tcW w:w="416" w:type="pct"/>
            <w:vMerge/>
            <w:vAlign w:val="center"/>
          </w:tcPr>
          <w:p w14:paraId="37B5FEF0"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p>
        </w:tc>
        <w:tc>
          <w:tcPr>
            <w:tcW w:w="1300" w:type="pct"/>
            <w:vMerge/>
            <w:vAlign w:val="center"/>
          </w:tcPr>
          <w:p w14:paraId="5C020FD5" w14:textId="77777777" w:rsidR="00EC77FC" w:rsidRPr="00B9761A" w:rsidDel="00F038E2" w:rsidRDefault="00EC77FC" w:rsidP="00A42BBB">
            <w:pPr>
              <w:spacing w:line="480" w:lineRule="auto"/>
              <w:jc w:val="center"/>
              <w:rPr>
                <w:rFonts w:ascii="仿宋" w:eastAsia="仿宋" w:hAnsi="仿宋" w:cs="Times New Roman"/>
                <w:color w:val="000000" w:themeColor="text1"/>
                <w:sz w:val="20"/>
                <w:szCs w:val="20"/>
              </w:rPr>
            </w:pPr>
          </w:p>
        </w:tc>
        <w:tc>
          <w:tcPr>
            <w:tcW w:w="1186" w:type="pct"/>
            <w:vAlign w:val="center"/>
          </w:tcPr>
          <w:p w14:paraId="562645A1" w14:textId="77777777" w:rsidR="00EC77FC" w:rsidRPr="00B9761A" w:rsidDel="002E7376" w:rsidRDefault="00EC77FC" w:rsidP="00A42BBB">
            <w:pPr>
              <w:spacing w:line="480" w:lineRule="auto"/>
              <w:ind w:leftChars="-50" w:left="-105"/>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地下水位变幅</w:t>
            </w:r>
          </w:p>
        </w:tc>
        <w:tc>
          <w:tcPr>
            <w:tcW w:w="1005" w:type="pct"/>
            <w:vAlign w:val="center"/>
          </w:tcPr>
          <w:p w14:paraId="154A16DF" w14:textId="77777777" w:rsidR="00EC77FC" w:rsidRPr="00B9761A" w:rsidRDefault="00EC77FC" w:rsidP="00A42BBB">
            <w:pPr>
              <w:spacing w:line="480" w:lineRule="auto"/>
              <w:ind w:leftChars="-50" w:left="-105"/>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2-2</w:t>
            </w:r>
          </w:p>
        </w:tc>
      </w:tr>
      <w:tr w:rsidR="00EC77FC" w:rsidRPr="00B9761A" w14:paraId="0F41011F" w14:textId="77777777" w:rsidTr="00A42BBB">
        <w:trPr>
          <w:cantSplit/>
          <w:trHeight w:val="20"/>
          <w:tblHeader/>
          <w:jc w:val="center"/>
        </w:trPr>
        <w:tc>
          <w:tcPr>
            <w:tcW w:w="274" w:type="pct"/>
            <w:vMerge/>
            <w:vAlign w:val="center"/>
          </w:tcPr>
          <w:p w14:paraId="255C28FE"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p>
        </w:tc>
        <w:tc>
          <w:tcPr>
            <w:tcW w:w="818" w:type="pct"/>
            <w:vMerge/>
            <w:vAlign w:val="center"/>
          </w:tcPr>
          <w:p w14:paraId="5B9D5377"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p>
        </w:tc>
        <w:tc>
          <w:tcPr>
            <w:tcW w:w="416" w:type="pct"/>
            <w:vMerge/>
            <w:vAlign w:val="center"/>
          </w:tcPr>
          <w:p w14:paraId="3D97E91A"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p>
        </w:tc>
        <w:tc>
          <w:tcPr>
            <w:tcW w:w="1300" w:type="pct"/>
            <w:vMerge/>
            <w:vAlign w:val="center"/>
          </w:tcPr>
          <w:p w14:paraId="07D6615E" w14:textId="77777777" w:rsidR="00EC77FC" w:rsidRPr="00B9761A" w:rsidDel="00F038E2" w:rsidRDefault="00EC77FC" w:rsidP="00A42BBB">
            <w:pPr>
              <w:spacing w:line="480" w:lineRule="auto"/>
              <w:jc w:val="center"/>
              <w:rPr>
                <w:rFonts w:ascii="仿宋" w:eastAsia="仿宋" w:hAnsi="仿宋" w:cs="Times New Roman"/>
                <w:color w:val="000000" w:themeColor="text1"/>
                <w:sz w:val="20"/>
                <w:szCs w:val="20"/>
              </w:rPr>
            </w:pPr>
          </w:p>
        </w:tc>
        <w:tc>
          <w:tcPr>
            <w:tcW w:w="1186" w:type="pct"/>
            <w:vAlign w:val="center"/>
          </w:tcPr>
          <w:p w14:paraId="4661FB3C" w14:textId="77777777" w:rsidR="00EC77FC" w:rsidRPr="00B9761A" w:rsidDel="002E7376" w:rsidRDefault="00EC77FC" w:rsidP="00A42BBB">
            <w:pPr>
              <w:spacing w:line="480" w:lineRule="auto"/>
              <w:ind w:leftChars="-50" w:left="-105"/>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排水</w:t>
            </w:r>
            <w:r w:rsidRPr="00B9761A">
              <w:rPr>
                <w:rFonts w:ascii="仿宋" w:eastAsia="仿宋" w:hAnsi="仿宋" w:cs="Times New Roman" w:hint="eastAsia"/>
                <w:color w:val="000000" w:themeColor="text1"/>
                <w:sz w:val="20"/>
                <w:szCs w:val="20"/>
              </w:rPr>
              <w:t>孔</w:t>
            </w:r>
            <w:r w:rsidRPr="00B9761A">
              <w:rPr>
                <w:rFonts w:ascii="仿宋" w:eastAsia="仿宋" w:hAnsi="仿宋" w:cs="Times New Roman"/>
                <w:color w:val="000000" w:themeColor="text1"/>
                <w:sz w:val="20"/>
                <w:szCs w:val="20"/>
              </w:rPr>
              <w:t>堵塞</w:t>
            </w:r>
          </w:p>
        </w:tc>
        <w:tc>
          <w:tcPr>
            <w:tcW w:w="1005" w:type="pct"/>
            <w:vAlign w:val="center"/>
          </w:tcPr>
          <w:p w14:paraId="37F00D75" w14:textId="77777777" w:rsidR="00EC77FC" w:rsidRPr="00B9761A" w:rsidRDefault="00EC77FC" w:rsidP="00A42BBB">
            <w:pPr>
              <w:spacing w:line="480" w:lineRule="auto"/>
              <w:ind w:leftChars="-50" w:left="-105"/>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2-3</w:t>
            </w:r>
          </w:p>
        </w:tc>
      </w:tr>
      <w:tr w:rsidR="00EC77FC" w:rsidRPr="00B9761A" w14:paraId="5649288A" w14:textId="77777777" w:rsidTr="00A42BBB">
        <w:trPr>
          <w:cantSplit/>
          <w:trHeight w:val="20"/>
          <w:tblHeader/>
          <w:jc w:val="center"/>
        </w:trPr>
        <w:tc>
          <w:tcPr>
            <w:tcW w:w="274" w:type="pct"/>
            <w:vMerge/>
            <w:tcBorders>
              <w:bottom w:val="single" w:sz="4" w:space="0" w:color="000000" w:themeColor="text1"/>
            </w:tcBorders>
            <w:vAlign w:val="center"/>
          </w:tcPr>
          <w:p w14:paraId="4BD4BDE7"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p>
        </w:tc>
        <w:tc>
          <w:tcPr>
            <w:tcW w:w="818" w:type="pct"/>
            <w:vMerge/>
            <w:tcBorders>
              <w:bottom w:val="single" w:sz="4" w:space="0" w:color="000000" w:themeColor="text1"/>
            </w:tcBorders>
            <w:vAlign w:val="center"/>
          </w:tcPr>
          <w:p w14:paraId="3B86373C" w14:textId="77777777" w:rsidR="00EC77FC" w:rsidRPr="00B9761A" w:rsidRDefault="00EC77FC" w:rsidP="00A42BBB">
            <w:pPr>
              <w:widowControl/>
              <w:spacing w:line="480" w:lineRule="auto"/>
              <w:jc w:val="center"/>
              <w:rPr>
                <w:rFonts w:ascii="仿宋" w:eastAsia="仿宋" w:hAnsi="仿宋" w:cs="Times New Roman"/>
                <w:color w:val="000000" w:themeColor="text1"/>
                <w:sz w:val="20"/>
                <w:szCs w:val="20"/>
              </w:rPr>
            </w:pPr>
          </w:p>
        </w:tc>
        <w:tc>
          <w:tcPr>
            <w:tcW w:w="416" w:type="pct"/>
            <w:vMerge/>
            <w:tcBorders>
              <w:bottom w:val="single" w:sz="4" w:space="0" w:color="000000" w:themeColor="text1"/>
            </w:tcBorders>
            <w:vAlign w:val="center"/>
          </w:tcPr>
          <w:p w14:paraId="2701DD5A" w14:textId="77777777" w:rsidR="00EC77FC" w:rsidRPr="00B9761A" w:rsidRDefault="00EC77FC" w:rsidP="00A42BBB">
            <w:pPr>
              <w:widowControl/>
              <w:spacing w:line="480" w:lineRule="auto"/>
              <w:jc w:val="center"/>
              <w:rPr>
                <w:rFonts w:ascii="仿宋" w:eastAsia="仿宋" w:hAnsi="仿宋" w:cs="Times New Roman"/>
                <w:color w:val="000000" w:themeColor="text1"/>
                <w:sz w:val="20"/>
                <w:szCs w:val="20"/>
              </w:rPr>
            </w:pPr>
          </w:p>
        </w:tc>
        <w:tc>
          <w:tcPr>
            <w:tcW w:w="1300" w:type="pct"/>
            <w:tcBorders>
              <w:bottom w:val="single" w:sz="4" w:space="0" w:color="000000" w:themeColor="text1"/>
            </w:tcBorders>
            <w:vAlign w:val="center"/>
          </w:tcPr>
          <w:p w14:paraId="0D959666"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边坡冲刷破坏</w:t>
            </w:r>
          </w:p>
        </w:tc>
        <w:tc>
          <w:tcPr>
            <w:tcW w:w="1186" w:type="pct"/>
            <w:tcBorders>
              <w:bottom w:val="single" w:sz="4" w:space="0" w:color="000000" w:themeColor="text1"/>
            </w:tcBorders>
            <w:vAlign w:val="center"/>
          </w:tcPr>
          <w:p w14:paraId="3EB76C38" w14:textId="77777777" w:rsidR="00EC77FC" w:rsidRPr="00B9761A" w:rsidRDefault="00EC77FC" w:rsidP="00A42BBB">
            <w:pPr>
              <w:spacing w:line="480" w:lineRule="auto"/>
              <w:ind w:leftChars="-50" w:left="-105"/>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外水入渠</w:t>
            </w:r>
          </w:p>
        </w:tc>
        <w:tc>
          <w:tcPr>
            <w:tcW w:w="1005" w:type="pct"/>
            <w:tcBorders>
              <w:bottom w:val="single" w:sz="4" w:space="0" w:color="000000" w:themeColor="text1"/>
            </w:tcBorders>
            <w:vAlign w:val="center"/>
          </w:tcPr>
          <w:p w14:paraId="1DBF7DC8" w14:textId="77777777" w:rsidR="00EC77FC" w:rsidRPr="00B9761A" w:rsidDel="00F038E2" w:rsidRDefault="00EC77FC" w:rsidP="00A42BBB">
            <w:pPr>
              <w:spacing w:line="480" w:lineRule="auto"/>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2-4</w:t>
            </w:r>
          </w:p>
        </w:tc>
      </w:tr>
    </w:tbl>
    <w:p w14:paraId="4FA50987" w14:textId="77777777" w:rsidR="00EC77FC" w:rsidRPr="00B9761A" w:rsidRDefault="00EC77FC" w:rsidP="00EC77FC">
      <w:pPr>
        <w:pStyle w:val="10"/>
        <w:ind w:firstLine="241"/>
        <w:outlineLvl w:val="9"/>
        <w:rPr>
          <w:rFonts w:asciiTheme="minorEastAsia" w:eastAsiaTheme="minorEastAsia" w:hAnsiTheme="minorEastAsia" w:cs="Times New Roman"/>
          <w:b/>
          <w:color w:val="000000" w:themeColor="text1"/>
        </w:rPr>
        <w:sectPr w:rsidR="00EC77FC" w:rsidRPr="00B9761A" w:rsidSect="006B1E19">
          <w:footerReference w:type="default" r:id="rId13"/>
          <w:pgSz w:w="16838" w:h="11906" w:orient="landscape"/>
          <w:pgMar w:top="1418" w:right="1418" w:bottom="1418" w:left="1418" w:header="851" w:footer="992" w:gutter="0"/>
          <w:pgNumType w:start="1"/>
          <w:cols w:space="425"/>
          <w:docGrid w:type="lines" w:linePitch="312"/>
        </w:sectPr>
      </w:pPr>
    </w:p>
    <w:p w14:paraId="096B6041" w14:textId="77777777" w:rsidR="00EC77FC" w:rsidRPr="00B9761A" w:rsidRDefault="00EC77FC" w:rsidP="00EC77FC">
      <w:pPr>
        <w:pStyle w:val="30"/>
        <w:rPr>
          <w:color w:val="000000" w:themeColor="text1"/>
        </w:rPr>
      </w:pPr>
      <w:r w:rsidRPr="00B9761A">
        <w:rPr>
          <w:color w:val="000000" w:themeColor="text1"/>
        </w:rPr>
        <w:t>3.1.2</w:t>
      </w:r>
      <w:r w:rsidRPr="00B9761A">
        <w:rPr>
          <w:rFonts w:hint="eastAsia"/>
          <w:color w:val="000000" w:themeColor="text1"/>
        </w:rPr>
        <w:t>输水渠道</w:t>
      </w:r>
      <w:r w:rsidR="00662E16">
        <w:rPr>
          <w:rFonts w:hint="eastAsia"/>
          <w:color w:val="000000" w:themeColor="text1"/>
        </w:rPr>
        <w:t>风险</w:t>
      </w:r>
      <w:r w:rsidRPr="00B9761A">
        <w:rPr>
          <w:rFonts w:hint="eastAsia"/>
          <w:color w:val="000000" w:themeColor="text1"/>
        </w:rPr>
        <w:t>预防措施</w:t>
      </w:r>
    </w:p>
    <w:p w14:paraId="775859C7" w14:textId="77777777" w:rsidR="00EC77FC" w:rsidRPr="00B9761A" w:rsidRDefault="00EC77FC" w:rsidP="00EC77FC">
      <w:pPr>
        <w:pStyle w:val="10"/>
        <w:ind w:firstLineChars="0" w:firstLine="0"/>
        <w:outlineLvl w:val="9"/>
        <w:rPr>
          <w:rFonts w:ascii="Times New Roman" w:hAnsi="Times New Roman" w:cs="Times New Roman"/>
          <w:color w:val="000000" w:themeColor="text1"/>
        </w:rPr>
      </w:pPr>
      <w:r w:rsidRPr="00B9761A">
        <w:rPr>
          <w:rFonts w:ascii="Times New Roman" w:hAnsi="Times New Roman" w:cs="Times New Roman" w:hint="eastAsia"/>
          <w:color w:val="000000" w:themeColor="text1"/>
        </w:rPr>
        <w:t>（</w:t>
      </w:r>
      <w:r w:rsidRPr="00B9761A">
        <w:rPr>
          <w:rFonts w:ascii="Times New Roman" w:hAnsi="Times New Roman" w:cs="Times New Roman" w:hint="eastAsia"/>
          <w:color w:val="000000" w:themeColor="text1"/>
        </w:rPr>
        <w:t>2</w:t>
      </w:r>
      <w:r w:rsidRPr="00B9761A">
        <w:rPr>
          <w:rFonts w:ascii="Times New Roman" w:hAnsi="Times New Roman" w:cs="Times New Roman"/>
          <w:color w:val="000000" w:themeColor="text1"/>
        </w:rPr>
        <w:t>）</w:t>
      </w:r>
      <w:r w:rsidRPr="00B9761A">
        <w:rPr>
          <w:rFonts w:ascii="Times New Roman" w:hAnsi="Times New Roman" w:cs="Times New Roman" w:hint="eastAsia"/>
          <w:color w:val="000000" w:themeColor="text1"/>
        </w:rPr>
        <w:t>高</w:t>
      </w:r>
      <w:r w:rsidRPr="00B9761A">
        <w:rPr>
          <w:rFonts w:ascii="Times New Roman" w:hAnsi="Times New Roman" w:cs="Times New Roman"/>
          <w:color w:val="000000" w:themeColor="text1"/>
        </w:rPr>
        <w:t>填方渠道</w:t>
      </w:r>
      <w:r w:rsidR="002208CF">
        <w:rPr>
          <w:rFonts w:ascii="Times New Roman" w:hAnsi="Times New Roman" w:cs="Times New Roman"/>
          <w:color w:val="000000" w:themeColor="text1"/>
        </w:rPr>
        <w:t>风险预防措施</w:t>
      </w:r>
    </w:p>
    <w:p w14:paraId="13792207" w14:textId="77777777" w:rsidR="004375A8" w:rsidRPr="00B9761A" w:rsidRDefault="00EC77FC" w:rsidP="00EC77FC">
      <w:pPr>
        <w:ind w:firstLineChars="200" w:firstLine="480"/>
        <w:jc w:val="center"/>
        <w:rPr>
          <w:rFonts w:ascii="黑体" w:eastAsia="黑体" w:hAnsi="黑体" w:cs="Times New Roman"/>
          <w:color w:val="000000" w:themeColor="text1"/>
          <w:sz w:val="24"/>
          <w:szCs w:val="24"/>
        </w:rPr>
      </w:pPr>
      <w:r w:rsidRPr="00B9761A">
        <w:rPr>
          <w:rFonts w:ascii="黑体" w:eastAsia="黑体" w:hAnsi="黑体" w:cs="Times New Roman"/>
          <w:color w:val="000000" w:themeColor="text1"/>
          <w:sz w:val="24"/>
          <w:szCs w:val="24"/>
        </w:rPr>
        <w:t>表</w:t>
      </w:r>
      <w:r w:rsidRPr="00B9761A">
        <w:rPr>
          <w:rFonts w:ascii="黑体" w:eastAsia="黑体" w:hAnsi="黑体" w:cs="Times New Roman" w:hint="eastAsia"/>
          <w:color w:val="000000" w:themeColor="text1"/>
          <w:sz w:val="24"/>
          <w:szCs w:val="24"/>
        </w:rPr>
        <w:t>3.1-</w:t>
      </w:r>
      <w:r w:rsidR="00ED5E1B" w:rsidRPr="00B9761A">
        <w:rPr>
          <w:rFonts w:ascii="黑体" w:eastAsia="黑体" w:hAnsi="黑体" w:cs="Times New Roman" w:hint="eastAsia"/>
          <w:color w:val="000000" w:themeColor="text1"/>
          <w:sz w:val="24"/>
          <w:szCs w:val="24"/>
        </w:rPr>
        <w:t xml:space="preserve">3  </w:t>
      </w:r>
      <w:r w:rsidRPr="00B9761A">
        <w:rPr>
          <w:rFonts w:ascii="黑体" w:eastAsia="黑体" w:hAnsi="黑体" w:cs="Times New Roman" w:hint="eastAsia"/>
          <w:color w:val="000000" w:themeColor="text1"/>
          <w:sz w:val="24"/>
          <w:szCs w:val="24"/>
        </w:rPr>
        <w:t>高填方渠道</w:t>
      </w:r>
      <w:r w:rsidR="002208CF">
        <w:rPr>
          <w:rFonts w:ascii="黑体" w:eastAsia="黑体" w:hAnsi="黑体" w:cs="Times New Roman"/>
          <w:color w:val="000000" w:themeColor="text1"/>
          <w:sz w:val="24"/>
          <w:szCs w:val="24"/>
        </w:rPr>
        <w:t>风险预防措施</w:t>
      </w:r>
      <w:r w:rsidRPr="00B9761A">
        <w:rPr>
          <w:rFonts w:ascii="黑体" w:eastAsia="黑体" w:hAnsi="黑体" w:cs="Times New Roman"/>
          <w:color w:val="000000" w:themeColor="text1"/>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808"/>
        <w:gridCol w:w="3973"/>
        <w:gridCol w:w="7732"/>
      </w:tblGrid>
      <w:tr w:rsidR="004375A8" w:rsidRPr="00A00AEB" w14:paraId="5CF16425" w14:textId="77777777" w:rsidTr="00A42BBB">
        <w:trPr>
          <w:cantSplit/>
          <w:trHeight w:val="20"/>
          <w:tblHeader/>
          <w:jc w:val="center"/>
        </w:trPr>
        <w:tc>
          <w:tcPr>
            <w:tcW w:w="600" w:type="pct"/>
            <w:shd w:val="clear" w:color="auto" w:fill="auto"/>
            <w:vAlign w:val="center"/>
            <w:hideMark/>
          </w:tcPr>
          <w:p w14:paraId="291B2E67" w14:textId="77777777" w:rsidR="004375A8" w:rsidRPr="00A00AEB" w:rsidRDefault="004375A8" w:rsidP="002208CF">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风险因子归类</w:t>
            </w:r>
          </w:p>
        </w:tc>
        <w:tc>
          <w:tcPr>
            <w:tcW w:w="284" w:type="pct"/>
            <w:shd w:val="clear" w:color="auto" w:fill="auto"/>
            <w:vAlign w:val="center"/>
            <w:hideMark/>
          </w:tcPr>
          <w:p w14:paraId="12CFE051" w14:textId="77777777" w:rsidR="004375A8" w:rsidRPr="00A00AEB" w:rsidRDefault="004375A8" w:rsidP="002208CF">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序号</w:t>
            </w:r>
          </w:p>
        </w:tc>
        <w:tc>
          <w:tcPr>
            <w:tcW w:w="1397" w:type="pct"/>
            <w:shd w:val="clear" w:color="auto" w:fill="auto"/>
            <w:vAlign w:val="center"/>
            <w:hideMark/>
          </w:tcPr>
          <w:p w14:paraId="4BDD2E0F" w14:textId="77777777" w:rsidR="004375A8" w:rsidRPr="00A00AEB" w:rsidRDefault="004375A8" w:rsidP="002208CF">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风险因子</w:t>
            </w:r>
          </w:p>
        </w:tc>
        <w:tc>
          <w:tcPr>
            <w:tcW w:w="2719" w:type="pct"/>
            <w:shd w:val="clear" w:color="auto" w:fill="auto"/>
            <w:vAlign w:val="center"/>
            <w:hideMark/>
          </w:tcPr>
          <w:p w14:paraId="7F3CDCD9" w14:textId="77777777" w:rsidR="004375A8" w:rsidRPr="00A00AEB" w:rsidRDefault="004375A8" w:rsidP="002208CF">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预防措施</w:t>
            </w:r>
          </w:p>
        </w:tc>
      </w:tr>
      <w:tr w:rsidR="004375A8" w:rsidRPr="00A00AEB" w14:paraId="00F91BBB" w14:textId="77777777" w:rsidTr="00A42BBB">
        <w:trPr>
          <w:cantSplit/>
          <w:trHeight w:val="20"/>
          <w:tblHeader/>
          <w:jc w:val="center"/>
        </w:trPr>
        <w:tc>
          <w:tcPr>
            <w:tcW w:w="600" w:type="pct"/>
            <w:vMerge w:val="restart"/>
            <w:shd w:val="clear" w:color="auto" w:fill="auto"/>
            <w:vAlign w:val="center"/>
            <w:hideMark/>
          </w:tcPr>
          <w:p w14:paraId="339BCE43" w14:textId="77777777" w:rsidR="004375A8" w:rsidRPr="00A00AEB" w:rsidRDefault="004375A8" w:rsidP="002208CF">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自然因素</w:t>
            </w:r>
          </w:p>
        </w:tc>
        <w:tc>
          <w:tcPr>
            <w:tcW w:w="284" w:type="pct"/>
            <w:shd w:val="clear" w:color="auto" w:fill="auto"/>
            <w:vAlign w:val="center"/>
            <w:hideMark/>
          </w:tcPr>
          <w:p w14:paraId="7B44AC9D" w14:textId="77777777" w:rsidR="004375A8" w:rsidRPr="00A00AEB" w:rsidRDefault="004375A8" w:rsidP="002208CF">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1-1</w:t>
            </w:r>
          </w:p>
        </w:tc>
        <w:tc>
          <w:tcPr>
            <w:tcW w:w="1397" w:type="pct"/>
            <w:shd w:val="clear" w:color="auto" w:fill="auto"/>
            <w:vAlign w:val="center"/>
            <w:hideMark/>
          </w:tcPr>
          <w:p w14:paraId="149EFFCB" w14:textId="77777777" w:rsidR="004375A8" w:rsidRPr="00A00AEB" w:rsidRDefault="004375A8" w:rsidP="002208CF">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暴雨洪水</w:t>
            </w:r>
          </w:p>
        </w:tc>
        <w:tc>
          <w:tcPr>
            <w:tcW w:w="2719" w:type="pct"/>
            <w:shd w:val="clear" w:color="auto" w:fill="auto"/>
            <w:vAlign w:val="center"/>
            <w:hideMark/>
          </w:tcPr>
          <w:p w14:paraId="32C7D2DB" w14:textId="77777777" w:rsidR="004375A8" w:rsidRPr="00A93D19" w:rsidRDefault="004375A8" w:rsidP="00962E45">
            <w:pPr>
              <w:pStyle w:val="10"/>
              <w:spacing w:line="240" w:lineRule="exact"/>
              <w:ind w:firstLineChars="0" w:firstLine="0"/>
              <w:outlineLvl w:val="9"/>
              <w:rPr>
                <w:rFonts w:ascii="仿宋" w:eastAsia="仿宋" w:hAnsi="仿宋" w:cs="Times New Roman"/>
                <w:kern w:val="0"/>
                <w:sz w:val="20"/>
              </w:rPr>
            </w:pPr>
            <w:r w:rsidRPr="00A93D19">
              <w:rPr>
                <w:rFonts w:ascii="仿宋" w:eastAsia="仿宋" w:hAnsi="仿宋" w:cs="Times New Roman" w:hint="eastAsia"/>
                <w:kern w:val="0"/>
                <w:sz w:val="20"/>
              </w:rPr>
              <w:t>（</w:t>
            </w:r>
            <w:r w:rsidRPr="00A93D19">
              <w:rPr>
                <w:rFonts w:ascii="仿宋" w:eastAsia="仿宋" w:hAnsi="仿宋" w:cs="Times New Roman"/>
                <w:kern w:val="0"/>
                <w:sz w:val="20"/>
              </w:rPr>
              <w:t>1）密切关注汛期天气预报；</w:t>
            </w:r>
          </w:p>
          <w:p w14:paraId="36F0F9AB" w14:textId="77777777" w:rsidR="004375A8" w:rsidRPr="00A93D19" w:rsidRDefault="004375A8" w:rsidP="00962E45">
            <w:pPr>
              <w:pStyle w:val="10"/>
              <w:spacing w:line="240" w:lineRule="exact"/>
              <w:ind w:firstLineChars="0" w:firstLine="0"/>
              <w:outlineLvl w:val="9"/>
              <w:rPr>
                <w:rFonts w:ascii="仿宋" w:eastAsia="仿宋" w:hAnsi="仿宋" w:cs="Times New Roman"/>
                <w:kern w:val="0"/>
                <w:sz w:val="20"/>
              </w:rPr>
            </w:pPr>
            <w:r w:rsidRPr="00A93D19">
              <w:rPr>
                <w:rFonts w:ascii="仿宋" w:eastAsia="仿宋" w:hAnsi="仿宋" w:cs="Times New Roman" w:hint="eastAsia"/>
                <w:kern w:val="0"/>
                <w:sz w:val="20"/>
              </w:rPr>
              <w:t>（</w:t>
            </w:r>
            <w:r w:rsidRPr="00A93D19">
              <w:rPr>
                <w:rFonts w:ascii="仿宋" w:eastAsia="仿宋" w:hAnsi="仿宋" w:cs="Times New Roman"/>
                <w:kern w:val="0"/>
                <w:sz w:val="20"/>
              </w:rPr>
              <w:t>2）加强雨季和汛期的风险排查，重点对挖方渠道检查</w:t>
            </w:r>
            <w:r w:rsidRPr="00A93D19">
              <w:rPr>
                <w:rFonts w:ascii="仿宋" w:eastAsia="仿宋" w:hAnsi="仿宋" w:cs="Times New Roman" w:hint="eastAsia"/>
                <w:kern w:val="0"/>
                <w:sz w:val="20"/>
              </w:rPr>
              <w:t>防洪堤及堤外积水情况，对填方渠道检查外坡雨淋沟情况；</w:t>
            </w:r>
          </w:p>
          <w:p w14:paraId="55A6F45B" w14:textId="77777777" w:rsidR="004375A8" w:rsidRPr="00A00AEB" w:rsidRDefault="004375A8" w:rsidP="00962E45">
            <w:pPr>
              <w:pStyle w:val="10"/>
              <w:spacing w:line="240" w:lineRule="exact"/>
              <w:ind w:firstLineChars="0" w:firstLine="0"/>
              <w:outlineLvl w:val="9"/>
              <w:rPr>
                <w:rFonts w:ascii="仿宋" w:eastAsia="仿宋" w:hAnsi="仿宋" w:cs="Times New Roman"/>
                <w:kern w:val="0"/>
                <w:sz w:val="20"/>
              </w:rPr>
            </w:pPr>
            <w:r w:rsidRPr="00A93D19">
              <w:rPr>
                <w:rFonts w:ascii="仿宋" w:eastAsia="仿宋" w:hAnsi="仿宋" w:cs="Times New Roman" w:hint="eastAsia"/>
                <w:kern w:val="0"/>
                <w:sz w:val="20"/>
              </w:rPr>
              <w:t>（</w:t>
            </w:r>
            <w:r w:rsidRPr="00A93D19">
              <w:rPr>
                <w:rFonts w:ascii="仿宋" w:eastAsia="仿宋" w:hAnsi="仿宋" w:cs="Times New Roman"/>
                <w:kern w:val="0"/>
                <w:sz w:val="20"/>
              </w:rPr>
              <w:t>3）</w:t>
            </w:r>
            <w:r w:rsidRPr="00A93D19">
              <w:rPr>
                <w:rFonts w:ascii="仿宋" w:eastAsia="仿宋" w:hAnsi="仿宋" w:cs="Times New Roman" w:hint="eastAsia"/>
                <w:kern w:val="0"/>
                <w:sz w:val="20"/>
              </w:rPr>
              <w:t>根据暴雨预警信息，及时进行抢险人员、物料的布防。</w:t>
            </w:r>
          </w:p>
        </w:tc>
      </w:tr>
      <w:tr w:rsidR="004375A8" w:rsidRPr="00A00AEB" w14:paraId="4D47FC8D" w14:textId="77777777" w:rsidTr="00A42BBB">
        <w:trPr>
          <w:cantSplit/>
          <w:trHeight w:val="20"/>
          <w:tblHeader/>
          <w:jc w:val="center"/>
        </w:trPr>
        <w:tc>
          <w:tcPr>
            <w:tcW w:w="600" w:type="pct"/>
            <w:vMerge/>
            <w:vAlign w:val="center"/>
            <w:hideMark/>
          </w:tcPr>
          <w:p w14:paraId="6FA99226" w14:textId="77777777" w:rsidR="004375A8" w:rsidRPr="00A00AEB" w:rsidRDefault="004375A8" w:rsidP="002208CF">
            <w:pPr>
              <w:pStyle w:val="10"/>
              <w:spacing w:line="240" w:lineRule="exact"/>
              <w:ind w:firstLineChars="0" w:firstLine="0"/>
              <w:jc w:val="center"/>
              <w:outlineLvl w:val="9"/>
              <w:rPr>
                <w:rFonts w:ascii="仿宋" w:eastAsia="仿宋" w:hAnsi="仿宋" w:cs="Times New Roman"/>
                <w:b/>
                <w:bCs/>
                <w:kern w:val="0"/>
                <w:sz w:val="20"/>
              </w:rPr>
            </w:pPr>
          </w:p>
        </w:tc>
        <w:tc>
          <w:tcPr>
            <w:tcW w:w="284" w:type="pct"/>
            <w:shd w:val="clear" w:color="auto" w:fill="auto"/>
            <w:vAlign w:val="center"/>
            <w:hideMark/>
          </w:tcPr>
          <w:p w14:paraId="5758A501" w14:textId="77777777" w:rsidR="004375A8" w:rsidRPr="00A00AEB" w:rsidRDefault="004375A8" w:rsidP="002208CF">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1-2</w:t>
            </w:r>
          </w:p>
        </w:tc>
        <w:tc>
          <w:tcPr>
            <w:tcW w:w="1397" w:type="pct"/>
            <w:shd w:val="clear" w:color="auto" w:fill="auto"/>
            <w:vAlign w:val="center"/>
            <w:hideMark/>
          </w:tcPr>
          <w:p w14:paraId="7EBEFDA3" w14:textId="77777777" w:rsidR="004375A8" w:rsidRPr="00A00AEB" w:rsidRDefault="004375A8" w:rsidP="002208CF">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极端气象</w:t>
            </w:r>
          </w:p>
        </w:tc>
        <w:tc>
          <w:tcPr>
            <w:tcW w:w="2719" w:type="pct"/>
            <w:shd w:val="clear" w:color="auto" w:fill="auto"/>
            <w:vAlign w:val="center"/>
            <w:hideMark/>
          </w:tcPr>
          <w:p w14:paraId="00155419" w14:textId="77777777" w:rsidR="004375A8" w:rsidRPr="00A00AEB" w:rsidRDefault="004375A8" w:rsidP="00962E45">
            <w:pPr>
              <w:pStyle w:val="10"/>
              <w:spacing w:line="240" w:lineRule="exact"/>
              <w:ind w:firstLineChars="0" w:firstLine="0"/>
              <w:outlineLvl w:val="9"/>
              <w:rPr>
                <w:rFonts w:ascii="仿宋" w:eastAsia="仿宋" w:hAnsi="仿宋" w:cs="Times New Roman"/>
                <w:kern w:val="0"/>
                <w:sz w:val="20"/>
              </w:rPr>
            </w:pPr>
            <w:r w:rsidRPr="00A00AEB">
              <w:rPr>
                <w:rFonts w:ascii="仿宋" w:eastAsia="仿宋" w:hAnsi="仿宋" w:cs="Times New Roman" w:hint="eastAsia"/>
                <w:kern w:val="0"/>
                <w:sz w:val="20"/>
              </w:rPr>
              <w:t>密切关注天气情况及总干渠冰情，必要时需配合冰期输水调度方案（见冰期调度风险预防措施一览表）。</w:t>
            </w:r>
          </w:p>
        </w:tc>
      </w:tr>
      <w:tr w:rsidR="004375A8" w:rsidRPr="00A00AEB" w14:paraId="694E75B9" w14:textId="77777777" w:rsidTr="00A42BBB">
        <w:trPr>
          <w:cantSplit/>
          <w:trHeight w:val="20"/>
          <w:tblHeader/>
          <w:jc w:val="center"/>
        </w:trPr>
        <w:tc>
          <w:tcPr>
            <w:tcW w:w="600" w:type="pct"/>
            <w:vMerge w:val="restart"/>
            <w:shd w:val="clear" w:color="auto" w:fill="auto"/>
            <w:vAlign w:val="center"/>
            <w:hideMark/>
          </w:tcPr>
          <w:p w14:paraId="5DB09346" w14:textId="77777777" w:rsidR="004375A8" w:rsidRPr="00A00AEB" w:rsidRDefault="004375A8" w:rsidP="002208CF">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工程因素</w:t>
            </w:r>
          </w:p>
        </w:tc>
        <w:tc>
          <w:tcPr>
            <w:tcW w:w="284" w:type="pct"/>
            <w:shd w:val="clear" w:color="auto" w:fill="auto"/>
            <w:vAlign w:val="center"/>
            <w:hideMark/>
          </w:tcPr>
          <w:p w14:paraId="5A0EDB0A" w14:textId="77777777" w:rsidR="004375A8" w:rsidRPr="00A00AEB" w:rsidRDefault="004375A8" w:rsidP="002208CF">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1-3</w:t>
            </w:r>
          </w:p>
        </w:tc>
        <w:tc>
          <w:tcPr>
            <w:tcW w:w="1397" w:type="pct"/>
            <w:shd w:val="clear" w:color="auto" w:fill="auto"/>
            <w:vAlign w:val="center"/>
            <w:hideMark/>
          </w:tcPr>
          <w:p w14:paraId="06F5FD15" w14:textId="77777777" w:rsidR="004375A8" w:rsidRPr="00A00AEB" w:rsidRDefault="004375A8" w:rsidP="002208CF">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渠道沉降变形</w:t>
            </w:r>
          </w:p>
        </w:tc>
        <w:tc>
          <w:tcPr>
            <w:tcW w:w="2719" w:type="pct"/>
            <w:shd w:val="clear" w:color="auto" w:fill="auto"/>
            <w:vAlign w:val="center"/>
            <w:hideMark/>
          </w:tcPr>
          <w:p w14:paraId="25FAB811" w14:textId="77777777" w:rsidR="004375A8" w:rsidRPr="00A00AEB" w:rsidRDefault="004375A8" w:rsidP="00962E45">
            <w:pPr>
              <w:pStyle w:val="10"/>
              <w:spacing w:line="240" w:lineRule="exact"/>
              <w:ind w:firstLineChars="0" w:firstLine="0"/>
              <w:outlineLvl w:val="9"/>
              <w:rPr>
                <w:rFonts w:ascii="仿宋" w:eastAsia="仿宋" w:hAnsi="仿宋" w:cs="Times New Roman"/>
                <w:kern w:val="0"/>
                <w:sz w:val="20"/>
              </w:rPr>
            </w:pPr>
            <w:r w:rsidRPr="00A00AEB">
              <w:rPr>
                <w:rFonts w:ascii="仿宋" w:eastAsia="仿宋" w:hAnsi="仿宋" w:cs="Times New Roman" w:hint="eastAsia"/>
                <w:kern w:val="0"/>
                <w:sz w:val="20"/>
              </w:rPr>
              <w:t>（1）分析监测数据，判断渠道沉降变形是否收敛；</w:t>
            </w:r>
          </w:p>
          <w:p w14:paraId="1E7428D0" w14:textId="77777777" w:rsidR="004375A8" w:rsidRPr="00A00AEB" w:rsidRDefault="004375A8" w:rsidP="00962E45">
            <w:pPr>
              <w:pStyle w:val="10"/>
              <w:spacing w:line="240" w:lineRule="exact"/>
              <w:ind w:firstLineChars="0" w:firstLine="0"/>
              <w:outlineLvl w:val="9"/>
              <w:rPr>
                <w:rFonts w:ascii="仿宋" w:eastAsia="仿宋" w:hAnsi="仿宋" w:cs="Times New Roman"/>
                <w:kern w:val="0"/>
                <w:sz w:val="20"/>
              </w:rPr>
            </w:pPr>
            <w:r w:rsidRPr="00A00AEB">
              <w:rPr>
                <w:rFonts w:ascii="仿宋" w:eastAsia="仿宋" w:hAnsi="仿宋" w:cs="Times New Roman" w:hint="eastAsia"/>
                <w:kern w:val="0"/>
                <w:sz w:val="20"/>
              </w:rPr>
              <w:t>（2）必要时采取工程措施，若为土质地基可植入树根桩加固，若为砂砾石或砾质土地基则采用灌浆方式。</w:t>
            </w:r>
          </w:p>
        </w:tc>
      </w:tr>
      <w:tr w:rsidR="004375A8" w:rsidRPr="00A00AEB" w14:paraId="22B952EE" w14:textId="77777777" w:rsidTr="00A42BBB">
        <w:trPr>
          <w:cantSplit/>
          <w:trHeight w:val="20"/>
          <w:tblHeader/>
          <w:jc w:val="center"/>
        </w:trPr>
        <w:tc>
          <w:tcPr>
            <w:tcW w:w="600" w:type="pct"/>
            <w:vMerge/>
            <w:vAlign w:val="center"/>
            <w:hideMark/>
          </w:tcPr>
          <w:p w14:paraId="020722F6" w14:textId="77777777" w:rsidR="004375A8" w:rsidRPr="00A00AEB" w:rsidRDefault="004375A8" w:rsidP="002208CF">
            <w:pPr>
              <w:pStyle w:val="10"/>
              <w:spacing w:line="240" w:lineRule="exact"/>
              <w:ind w:firstLineChars="0" w:firstLine="0"/>
              <w:jc w:val="center"/>
              <w:outlineLvl w:val="9"/>
              <w:rPr>
                <w:rFonts w:ascii="仿宋" w:eastAsia="仿宋" w:hAnsi="仿宋" w:cs="Times New Roman"/>
                <w:b/>
                <w:bCs/>
                <w:kern w:val="0"/>
                <w:sz w:val="20"/>
              </w:rPr>
            </w:pPr>
          </w:p>
        </w:tc>
        <w:tc>
          <w:tcPr>
            <w:tcW w:w="284" w:type="pct"/>
            <w:shd w:val="clear" w:color="auto" w:fill="auto"/>
            <w:vAlign w:val="center"/>
            <w:hideMark/>
          </w:tcPr>
          <w:p w14:paraId="66D4E84B" w14:textId="77777777" w:rsidR="004375A8" w:rsidRPr="00A00AEB" w:rsidRDefault="004375A8" w:rsidP="002208CF">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1-4</w:t>
            </w:r>
          </w:p>
        </w:tc>
        <w:tc>
          <w:tcPr>
            <w:tcW w:w="1397" w:type="pct"/>
            <w:shd w:val="clear" w:color="auto" w:fill="auto"/>
            <w:vAlign w:val="center"/>
            <w:hideMark/>
          </w:tcPr>
          <w:p w14:paraId="10E0768B" w14:textId="77777777" w:rsidR="004375A8" w:rsidRPr="00A00AEB" w:rsidRDefault="004375A8" w:rsidP="002208CF">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土工膜、结构缝渗漏</w:t>
            </w:r>
          </w:p>
        </w:tc>
        <w:tc>
          <w:tcPr>
            <w:tcW w:w="2719" w:type="pct"/>
            <w:vMerge w:val="restart"/>
            <w:shd w:val="clear" w:color="auto" w:fill="auto"/>
            <w:vAlign w:val="center"/>
            <w:hideMark/>
          </w:tcPr>
          <w:p w14:paraId="0E306F31" w14:textId="77777777" w:rsidR="004375A8" w:rsidRPr="00A00AEB" w:rsidRDefault="004375A8" w:rsidP="00962E45">
            <w:pPr>
              <w:pStyle w:val="10"/>
              <w:spacing w:line="240" w:lineRule="exact"/>
              <w:ind w:firstLineChars="0" w:firstLine="0"/>
              <w:outlineLvl w:val="9"/>
              <w:rPr>
                <w:rFonts w:ascii="仿宋" w:eastAsia="仿宋" w:hAnsi="仿宋" w:cs="Times New Roman"/>
                <w:kern w:val="0"/>
                <w:sz w:val="20"/>
              </w:rPr>
            </w:pPr>
            <w:r w:rsidRPr="00A00AEB">
              <w:rPr>
                <w:rFonts w:ascii="仿宋" w:eastAsia="仿宋" w:hAnsi="仿宋" w:cs="Times New Roman" w:hint="eastAsia"/>
                <w:kern w:val="0"/>
                <w:sz w:val="20"/>
              </w:rPr>
              <w:t>（1）对填方渠道，在渗漏出口设置压浸平台，防止水土流失；</w:t>
            </w:r>
          </w:p>
          <w:p w14:paraId="73266338" w14:textId="77777777" w:rsidR="004375A8" w:rsidRPr="00A00AEB" w:rsidRDefault="004375A8" w:rsidP="00962E45">
            <w:pPr>
              <w:pStyle w:val="10"/>
              <w:spacing w:line="240" w:lineRule="exact"/>
              <w:ind w:firstLineChars="0" w:firstLine="0"/>
              <w:outlineLvl w:val="9"/>
              <w:rPr>
                <w:rFonts w:ascii="仿宋" w:eastAsia="仿宋" w:hAnsi="仿宋" w:cs="Times New Roman"/>
                <w:kern w:val="0"/>
                <w:sz w:val="20"/>
              </w:rPr>
            </w:pPr>
            <w:r w:rsidRPr="00A00AEB">
              <w:rPr>
                <w:rFonts w:ascii="仿宋" w:eastAsia="仿宋" w:hAnsi="仿宋" w:cs="Times New Roman" w:hint="eastAsia"/>
                <w:kern w:val="0"/>
                <w:sz w:val="20"/>
              </w:rPr>
              <w:t>（2）必要时采用小型围堰进行水下浇筑模袋混凝土和不分散混凝土局部修复或待总干渠停水检修期间统筹考虑，按照原设计结构及标准恢复或加固。</w:t>
            </w:r>
          </w:p>
        </w:tc>
      </w:tr>
      <w:tr w:rsidR="004375A8" w:rsidRPr="00A00AEB" w14:paraId="616B573E" w14:textId="77777777" w:rsidTr="00A42BBB">
        <w:trPr>
          <w:cantSplit/>
          <w:trHeight w:val="20"/>
          <w:tblHeader/>
          <w:jc w:val="center"/>
        </w:trPr>
        <w:tc>
          <w:tcPr>
            <w:tcW w:w="600" w:type="pct"/>
            <w:vMerge/>
            <w:vAlign w:val="center"/>
            <w:hideMark/>
          </w:tcPr>
          <w:p w14:paraId="3AAF4A68" w14:textId="77777777" w:rsidR="004375A8" w:rsidRPr="00A00AEB" w:rsidRDefault="004375A8" w:rsidP="002208CF">
            <w:pPr>
              <w:pStyle w:val="10"/>
              <w:spacing w:line="240" w:lineRule="exact"/>
              <w:ind w:firstLineChars="0" w:firstLine="0"/>
              <w:jc w:val="center"/>
              <w:outlineLvl w:val="9"/>
              <w:rPr>
                <w:rFonts w:ascii="仿宋" w:eastAsia="仿宋" w:hAnsi="仿宋" w:cs="Times New Roman"/>
                <w:b/>
                <w:bCs/>
                <w:kern w:val="0"/>
                <w:sz w:val="20"/>
              </w:rPr>
            </w:pPr>
          </w:p>
        </w:tc>
        <w:tc>
          <w:tcPr>
            <w:tcW w:w="284" w:type="pct"/>
            <w:shd w:val="clear" w:color="auto" w:fill="auto"/>
            <w:vAlign w:val="center"/>
            <w:hideMark/>
          </w:tcPr>
          <w:p w14:paraId="71C6385E" w14:textId="77777777" w:rsidR="004375A8" w:rsidRPr="00A00AEB" w:rsidRDefault="004375A8" w:rsidP="002208CF">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1-5</w:t>
            </w:r>
          </w:p>
        </w:tc>
        <w:tc>
          <w:tcPr>
            <w:tcW w:w="1397" w:type="pct"/>
            <w:shd w:val="clear" w:color="auto" w:fill="auto"/>
            <w:vAlign w:val="center"/>
            <w:hideMark/>
          </w:tcPr>
          <w:p w14:paraId="5C6D5E04" w14:textId="77777777" w:rsidR="004375A8" w:rsidRPr="00A00AEB" w:rsidRDefault="004375A8" w:rsidP="002208CF">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衬砌板隆起或裂缝</w:t>
            </w:r>
          </w:p>
        </w:tc>
        <w:tc>
          <w:tcPr>
            <w:tcW w:w="2719" w:type="pct"/>
            <w:vMerge/>
            <w:vAlign w:val="center"/>
            <w:hideMark/>
          </w:tcPr>
          <w:p w14:paraId="6ABCA0A2" w14:textId="77777777" w:rsidR="004375A8" w:rsidRPr="00A00AEB" w:rsidRDefault="004375A8" w:rsidP="00962E45">
            <w:pPr>
              <w:pStyle w:val="10"/>
              <w:spacing w:line="240" w:lineRule="exact"/>
              <w:ind w:firstLineChars="0" w:firstLine="0"/>
              <w:outlineLvl w:val="9"/>
              <w:rPr>
                <w:rFonts w:ascii="仿宋" w:eastAsia="仿宋" w:hAnsi="仿宋" w:cs="Times New Roman"/>
                <w:b/>
                <w:bCs/>
                <w:kern w:val="0"/>
                <w:sz w:val="20"/>
              </w:rPr>
            </w:pPr>
          </w:p>
        </w:tc>
      </w:tr>
      <w:tr w:rsidR="004375A8" w:rsidRPr="00A00AEB" w14:paraId="3740537D" w14:textId="77777777" w:rsidTr="00A42BBB">
        <w:trPr>
          <w:cantSplit/>
          <w:trHeight w:val="20"/>
          <w:tblHeader/>
          <w:jc w:val="center"/>
        </w:trPr>
        <w:tc>
          <w:tcPr>
            <w:tcW w:w="600" w:type="pct"/>
            <w:vMerge w:val="restart"/>
            <w:shd w:val="clear" w:color="auto" w:fill="auto"/>
            <w:vAlign w:val="center"/>
            <w:hideMark/>
          </w:tcPr>
          <w:p w14:paraId="6DFED10B" w14:textId="77777777" w:rsidR="004375A8" w:rsidRPr="00A00AEB" w:rsidRDefault="004375A8" w:rsidP="002208CF">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管理因素</w:t>
            </w:r>
          </w:p>
        </w:tc>
        <w:tc>
          <w:tcPr>
            <w:tcW w:w="284" w:type="pct"/>
            <w:shd w:val="clear" w:color="auto" w:fill="auto"/>
            <w:vAlign w:val="center"/>
            <w:hideMark/>
          </w:tcPr>
          <w:p w14:paraId="63A685EF" w14:textId="77777777" w:rsidR="004375A8" w:rsidRPr="00A00AEB" w:rsidRDefault="004375A8" w:rsidP="002208CF">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1-6</w:t>
            </w:r>
          </w:p>
        </w:tc>
        <w:tc>
          <w:tcPr>
            <w:tcW w:w="1397" w:type="pct"/>
            <w:shd w:val="clear" w:color="auto" w:fill="auto"/>
            <w:vAlign w:val="center"/>
            <w:hideMark/>
          </w:tcPr>
          <w:p w14:paraId="066D143E" w14:textId="77777777" w:rsidR="004375A8" w:rsidRPr="00A00AEB" w:rsidRDefault="004375A8" w:rsidP="002208CF">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调度运行</w:t>
            </w:r>
          </w:p>
        </w:tc>
        <w:tc>
          <w:tcPr>
            <w:tcW w:w="2719" w:type="pct"/>
            <w:shd w:val="clear" w:color="auto" w:fill="auto"/>
            <w:vAlign w:val="center"/>
            <w:hideMark/>
          </w:tcPr>
          <w:p w14:paraId="21AE5003" w14:textId="77777777" w:rsidR="004375A8" w:rsidRPr="00A00AEB" w:rsidRDefault="004375A8" w:rsidP="00962E45">
            <w:pPr>
              <w:pStyle w:val="10"/>
              <w:spacing w:line="240" w:lineRule="exact"/>
              <w:ind w:firstLineChars="0" w:firstLine="0"/>
              <w:outlineLvl w:val="9"/>
              <w:rPr>
                <w:rFonts w:ascii="仿宋" w:eastAsia="仿宋" w:hAnsi="仿宋" w:cs="Times New Roman"/>
                <w:kern w:val="0"/>
                <w:sz w:val="20"/>
              </w:rPr>
            </w:pPr>
            <w:r w:rsidRPr="003A29BE">
              <w:rPr>
                <w:rFonts w:ascii="仿宋" w:eastAsia="仿宋" w:hAnsi="仿宋" w:cs="Times New Roman" w:hint="eastAsia"/>
                <w:kern w:val="0"/>
                <w:sz w:val="20"/>
              </w:rPr>
              <w:t>密切关注渠道水位，防止水位骤降及渠水漫溢。</w:t>
            </w:r>
          </w:p>
        </w:tc>
      </w:tr>
      <w:tr w:rsidR="004375A8" w:rsidRPr="00A00AEB" w14:paraId="7910E6CB" w14:textId="77777777" w:rsidTr="00A42BBB">
        <w:trPr>
          <w:cantSplit/>
          <w:trHeight w:val="20"/>
          <w:tblHeader/>
          <w:jc w:val="center"/>
        </w:trPr>
        <w:tc>
          <w:tcPr>
            <w:tcW w:w="600" w:type="pct"/>
            <w:vMerge/>
            <w:vAlign w:val="center"/>
            <w:hideMark/>
          </w:tcPr>
          <w:p w14:paraId="39CFB86E" w14:textId="77777777" w:rsidR="004375A8" w:rsidRPr="00A00AEB" w:rsidRDefault="004375A8" w:rsidP="002208CF">
            <w:pPr>
              <w:pStyle w:val="10"/>
              <w:spacing w:line="240" w:lineRule="exact"/>
              <w:ind w:firstLineChars="0" w:firstLine="0"/>
              <w:jc w:val="center"/>
              <w:outlineLvl w:val="9"/>
              <w:rPr>
                <w:rFonts w:ascii="仿宋" w:eastAsia="仿宋" w:hAnsi="仿宋" w:cs="Times New Roman"/>
                <w:kern w:val="0"/>
                <w:sz w:val="20"/>
              </w:rPr>
            </w:pPr>
          </w:p>
        </w:tc>
        <w:tc>
          <w:tcPr>
            <w:tcW w:w="284" w:type="pct"/>
            <w:shd w:val="clear" w:color="auto" w:fill="auto"/>
            <w:vAlign w:val="center"/>
            <w:hideMark/>
          </w:tcPr>
          <w:p w14:paraId="70E31B84" w14:textId="77777777" w:rsidR="004375A8" w:rsidRPr="00A00AEB" w:rsidRDefault="004375A8" w:rsidP="002208CF">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1-7</w:t>
            </w:r>
          </w:p>
        </w:tc>
        <w:tc>
          <w:tcPr>
            <w:tcW w:w="1397" w:type="pct"/>
            <w:shd w:val="clear" w:color="auto" w:fill="auto"/>
            <w:vAlign w:val="center"/>
            <w:hideMark/>
          </w:tcPr>
          <w:p w14:paraId="53A382B3" w14:textId="77777777" w:rsidR="004375A8" w:rsidRPr="00A00AEB" w:rsidRDefault="004375A8" w:rsidP="002208CF">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抢险道路、设施</w:t>
            </w:r>
          </w:p>
        </w:tc>
        <w:tc>
          <w:tcPr>
            <w:tcW w:w="2719" w:type="pct"/>
            <w:shd w:val="clear" w:color="auto" w:fill="auto"/>
            <w:vAlign w:val="center"/>
            <w:hideMark/>
          </w:tcPr>
          <w:p w14:paraId="42D9EEA9" w14:textId="77777777" w:rsidR="004375A8" w:rsidRPr="00A00AEB" w:rsidRDefault="004375A8" w:rsidP="00962E45">
            <w:pPr>
              <w:pStyle w:val="10"/>
              <w:spacing w:line="240" w:lineRule="exact"/>
              <w:ind w:firstLineChars="0" w:firstLine="0"/>
              <w:outlineLvl w:val="9"/>
              <w:rPr>
                <w:rFonts w:ascii="仿宋" w:eastAsia="仿宋" w:hAnsi="仿宋" w:cs="Times New Roman"/>
                <w:kern w:val="0"/>
                <w:sz w:val="20"/>
              </w:rPr>
            </w:pPr>
            <w:r w:rsidRPr="00A00AEB">
              <w:rPr>
                <w:rFonts w:ascii="仿宋" w:eastAsia="仿宋" w:hAnsi="仿宋" w:cs="Times New Roman" w:hint="eastAsia"/>
                <w:kern w:val="0"/>
                <w:sz w:val="20"/>
              </w:rPr>
              <w:t>（1）对交通不便利的渠段增加沿渠抢险道路；</w:t>
            </w:r>
          </w:p>
          <w:p w14:paraId="3DA596DF" w14:textId="77777777" w:rsidR="004375A8" w:rsidRPr="00A00AEB" w:rsidRDefault="004375A8" w:rsidP="00962E45">
            <w:pPr>
              <w:pStyle w:val="10"/>
              <w:spacing w:line="240" w:lineRule="exact"/>
              <w:ind w:firstLineChars="0" w:firstLine="0"/>
              <w:outlineLvl w:val="9"/>
              <w:rPr>
                <w:rFonts w:ascii="仿宋" w:eastAsia="仿宋" w:hAnsi="仿宋" w:cs="Times New Roman"/>
                <w:kern w:val="0"/>
                <w:sz w:val="20"/>
              </w:rPr>
            </w:pPr>
            <w:r w:rsidRPr="00A00AEB">
              <w:rPr>
                <w:rFonts w:ascii="仿宋" w:eastAsia="仿宋" w:hAnsi="仿宋" w:cs="Times New Roman" w:hint="eastAsia"/>
                <w:kern w:val="0"/>
                <w:sz w:val="20"/>
              </w:rPr>
              <w:t>（2）</w:t>
            </w:r>
            <w:r w:rsidRPr="003A29BE">
              <w:rPr>
                <w:rFonts w:ascii="仿宋" w:eastAsia="仿宋" w:hAnsi="仿宋" w:cs="Times New Roman" w:hint="eastAsia"/>
                <w:kern w:val="0"/>
                <w:sz w:val="20"/>
              </w:rPr>
              <w:t>沿渠增设级配砂砾料备料区深挖方膨胀土渠段增设下渠维护道路；</w:t>
            </w:r>
          </w:p>
          <w:p w14:paraId="1499BBCF" w14:textId="77777777" w:rsidR="004375A8" w:rsidRPr="00A00AEB" w:rsidRDefault="004375A8" w:rsidP="00962E45">
            <w:pPr>
              <w:pStyle w:val="10"/>
              <w:spacing w:line="240" w:lineRule="exact"/>
              <w:ind w:firstLineChars="0" w:firstLine="0"/>
              <w:outlineLvl w:val="9"/>
              <w:rPr>
                <w:rFonts w:ascii="仿宋" w:eastAsia="仿宋" w:hAnsi="仿宋" w:cs="Times New Roman"/>
                <w:kern w:val="0"/>
                <w:sz w:val="20"/>
              </w:rPr>
            </w:pPr>
            <w:r w:rsidRPr="00A00AEB">
              <w:rPr>
                <w:rFonts w:ascii="仿宋" w:eastAsia="仿宋" w:hAnsi="仿宋" w:cs="Times New Roman" w:hint="eastAsia"/>
                <w:kern w:val="0"/>
                <w:sz w:val="20"/>
              </w:rPr>
              <w:t>（3）总干渠门禁系统自动化；</w:t>
            </w:r>
          </w:p>
          <w:p w14:paraId="68C6C306" w14:textId="77777777" w:rsidR="004375A8" w:rsidRPr="00A00AEB" w:rsidRDefault="004375A8" w:rsidP="00962E45">
            <w:pPr>
              <w:pStyle w:val="10"/>
              <w:spacing w:line="240" w:lineRule="exact"/>
              <w:ind w:firstLineChars="0" w:firstLine="0"/>
              <w:outlineLvl w:val="9"/>
              <w:rPr>
                <w:rFonts w:ascii="仿宋" w:eastAsia="仿宋" w:hAnsi="仿宋" w:cs="Times New Roman"/>
                <w:kern w:val="0"/>
                <w:sz w:val="20"/>
              </w:rPr>
            </w:pPr>
            <w:r w:rsidRPr="00A00AEB">
              <w:rPr>
                <w:rFonts w:ascii="仿宋" w:eastAsia="仿宋" w:hAnsi="仿宋" w:cs="Times New Roman" w:hint="eastAsia"/>
                <w:kern w:val="0"/>
                <w:sz w:val="20"/>
              </w:rPr>
              <w:t>（4）汛前对抢险道路进行风险排查，检查抢险设备调用、抢险物资的备料情况；</w:t>
            </w:r>
          </w:p>
          <w:p w14:paraId="2C349A51" w14:textId="77777777" w:rsidR="004375A8" w:rsidRPr="00A00AEB" w:rsidRDefault="004375A8" w:rsidP="00962E45">
            <w:pPr>
              <w:pStyle w:val="10"/>
              <w:spacing w:line="240" w:lineRule="exact"/>
              <w:ind w:firstLineChars="0" w:firstLine="0"/>
              <w:outlineLvl w:val="9"/>
              <w:rPr>
                <w:rFonts w:ascii="仿宋" w:eastAsia="仿宋" w:hAnsi="仿宋" w:cs="Times New Roman"/>
                <w:kern w:val="0"/>
                <w:sz w:val="20"/>
              </w:rPr>
            </w:pPr>
            <w:r w:rsidRPr="00A00AEB">
              <w:rPr>
                <w:rFonts w:ascii="仿宋" w:eastAsia="仿宋" w:hAnsi="仿宋" w:cs="Times New Roman" w:hint="eastAsia"/>
                <w:kern w:val="0"/>
                <w:sz w:val="20"/>
              </w:rPr>
              <w:t>（5）编制防汛应急预案。</w:t>
            </w:r>
          </w:p>
        </w:tc>
      </w:tr>
      <w:tr w:rsidR="004375A8" w:rsidRPr="00A00AEB" w14:paraId="2EA4B895" w14:textId="77777777" w:rsidTr="00A42BBB">
        <w:trPr>
          <w:cantSplit/>
          <w:trHeight w:val="20"/>
          <w:tblHeader/>
          <w:jc w:val="center"/>
        </w:trPr>
        <w:tc>
          <w:tcPr>
            <w:tcW w:w="600" w:type="pct"/>
            <w:vMerge w:val="restart"/>
            <w:shd w:val="clear" w:color="auto" w:fill="auto"/>
            <w:vAlign w:val="center"/>
            <w:hideMark/>
          </w:tcPr>
          <w:p w14:paraId="187303FE" w14:textId="77777777" w:rsidR="004375A8" w:rsidRPr="00A00AEB" w:rsidRDefault="004375A8" w:rsidP="002208CF">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人为因素</w:t>
            </w:r>
          </w:p>
        </w:tc>
        <w:tc>
          <w:tcPr>
            <w:tcW w:w="284" w:type="pct"/>
            <w:shd w:val="clear" w:color="auto" w:fill="auto"/>
            <w:vAlign w:val="center"/>
            <w:hideMark/>
          </w:tcPr>
          <w:p w14:paraId="0F6CDFB3" w14:textId="77777777" w:rsidR="004375A8" w:rsidRPr="00A00AEB" w:rsidRDefault="004375A8" w:rsidP="002208CF">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1-8</w:t>
            </w:r>
          </w:p>
        </w:tc>
        <w:tc>
          <w:tcPr>
            <w:tcW w:w="1397" w:type="pct"/>
            <w:shd w:val="clear" w:color="auto" w:fill="auto"/>
            <w:vAlign w:val="center"/>
            <w:hideMark/>
          </w:tcPr>
          <w:p w14:paraId="5ECE80E3" w14:textId="77777777" w:rsidR="004375A8" w:rsidRPr="00A00AEB" w:rsidRDefault="004375A8" w:rsidP="002208CF">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保护范围内违规打井、取土、挖塘等</w:t>
            </w:r>
          </w:p>
        </w:tc>
        <w:tc>
          <w:tcPr>
            <w:tcW w:w="2719" w:type="pct"/>
            <w:shd w:val="clear" w:color="auto" w:fill="auto"/>
            <w:vAlign w:val="center"/>
            <w:hideMark/>
          </w:tcPr>
          <w:p w14:paraId="33335A69" w14:textId="77777777" w:rsidR="004375A8" w:rsidRPr="003A29BE" w:rsidRDefault="004375A8" w:rsidP="004375A8">
            <w:pPr>
              <w:pStyle w:val="10"/>
              <w:spacing w:line="240" w:lineRule="exact"/>
              <w:ind w:firstLineChars="0" w:firstLine="0"/>
              <w:rPr>
                <w:rFonts w:ascii="仿宋" w:eastAsia="仿宋" w:hAnsi="仿宋" w:cs="Times New Roman"/>
                <w:kern w:val="0"/>
                <w:sz w:val="20"/>
              </w:rPr>
            </w:pPr>
            <w:r w:rsidRPr="003A29BE">
              <w:rPr>
                <w:rFonts w:ascii="仿宋" w:eastAsia="仿宋" w:hAnsi="仿宋" w:cs="Times New Roman" w:hint="eastAsia"/>
                <w:kern w:val="0"/>
                <w:sz w:val="20"/>
              </w:rPr>
              <w:t>（1）发现有相关违规行为，应及时上报；</w:t>
            </w:r>
          </w:p>
          <w:p w14:paraId="54202EBB" w14:textId="77777777" w:rsidR="004375A8" w:rsidRPr="003A29BE" w:rsidRDefault="004375A8" w:rsidP="004375A8">
            <w:pPr>
              <w:pStyle w:val="10"/>
              <w:spacing w:line="240" w:lineRule="exact"/>
              <w:ind w:firstLineChars="0" w:firstLine="0"/>
              <w:rPr>
                <w:rFonts w:ascii="仿宋" w:eastAsia="仿宋" w:hAnsi="仿宋" w:cs="Times New Roman"/>
                <w:kern w:val="0"/>
                <w:sz w:val="20"/>
              </w:rPr>
            </w:pPr>
            <w:r w:rsidRPr="003A29BE">
              <w:rPr>
                <w:rFonts w:ascii="仿宋" w:eastAsia="仿宋" w:hAnsi="仿宋" w:cs="Times New Roman" w:hint="eastAsia"/>
                <w:kern w:val="0"/>
                <w:sz w:val="20"/>
              </w:rPr>
              <w:t>（2）与地方政府联系，拆除违规设施，制止违规施工；</w:t>
            </w:r>
          </w:p>
          <w:p w14:paraId="71ADABCC" w14:textId="77777777" w:rsidR="004375A8" w:rsidRPr="00A00AEB" w:rsidRDefault="004375A8" w:rsidP="00962E45">
            <w:pPr>
              <w:pStyle w:val="10"/>
              <w:spacing w:line="240" w:lineRule="exact"/>
              <w:ind w:firstLineChars="0" w:firstLine="0"/>
              <w:outlineLvl w:val="9"/>
              <w:rPr>
                <w:rFonts w:ascii="仿宋" w:eastAsia="仿宋" w:hAnsi="仿宋" w:cs="Times New Roman"/>
                <w:kern w:val="0"/>
                <w:sz w:val="20"/>
              </w:rPr>
            </w:pPr>
            <w:r w:rsidRPr="003A29BE">
              <w:rPr>
                <w:rFonts w:ascii="仿宋" w:eastAsia="仿宋" w:hAnsi="仿宋" w:cs="Times New Roman" w:hint="eastAsia"/>
                <w:kern w:val="0"/>
                <w:sz w:val="20"/>
              </w:rPr>
              <w:t>（3）对已存在的取土坑进行填平处理或在总干渠坡脚加强防护措施。</w:t>
            </w:r>
          </w:p>
        </w:tc>
      </w:tr>
      <w:tr w:rsidR="004375A8" w:rsidRPr="00A00AEB" w14:paraId="43521D29" w14:textId="77777777" w:rsidTr="00A42BBB">
        <w:trPr>
          <w:cantSplit/>
          <w:trHeight w:val="20"/>
          <w:tblHeader/>
          <w:jc w:val="center"/>
        </w:trPr>
        <w:tc>
          <w:tcPr>
            <w:tcW w:w="600" w:type="pct"/>
            <w:vMerge/>
            <w:vAlign w:val="center"/>
            <w:hideMark/>
          </w:tcPr>
          <w:p w14:paraId="0049EF32" w14:textId="77777777" w:rsidR="004375A8" w:rsidRPr="00A00AEB" w:rsidRDefault="004375A8" w:rsidP="002208CF">
            <w:pPr>
              <w:pStyle w:val="10"/>
              <w:spacing w:line="240" w:lineRule="exact"/>
              <w:ind w:firstLineChars="0" w:firstLine="0"/>
              <w:jc w:val="center"/>
              <w:outlineLvl w:val="9"/>
              <w:rPr>
                <w:rFonts w:ascii="仿宋" w:eastAsia="仿宋" w:hAnsi="仿宋" w:cs="Times New Roman"/>
                <w:b/>
                <w:bCs/>
                <w:kern w:val="0"/>
                <w:sz w:val="20"/>
              </w:rPr>
            </w:pPr>
          </w:p>
        </w:tc>
        <w:tc>
          <w:tcPr>
            <w:tcW w:w="284" w:type="pct"/>
            <w:shd w:val="clear" w:color="auto" w:fill="auto"/>
            <w:vAlign w:val="center"/>
            <w:hideMark/>
          </w:tcPr>
          <w:p w14:paraId="2F69F415" w14:textId="77777777" w:rsidR="004375A8" w:rsidRPr="00A00AEB" w:rsidRDefault="004375A8" w:rsidP="002208CF">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1-9</w:t>
            </w:r>
          </w:p>
        </w:tc>
        <w:tc>
          <w:tcPr>
            <w:tcW w:w="1397" w:type="pct"/>
            <w:shd w:val="clear" w:color="auto" w:fill="auto"/>
            <w:vAlign w:val="center"/>
            <w:hideMark/>
          </w:tcPr>
          <w:p w14:paraId="0EC595D6" w14:textId="77777777" w:rsidR="004375A8" w:rsidRPr="00A00AEB" w:rsidRDefault="004375A8" w:rsidP="002208CF">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渠道内有阻水障碍物</w:t>
            </w:r>
          </w:p>
        </w:tc>
        <w:tc>
          <w:tcPr>
            <w:tcW w:w="2719" w:type="pct"/>
            <w:shd w:val="clear" w:color="auto" w:fill="auto"/>
            <w:vAlign w:val="center"/>
            <w:hideMark/>
          </w:tcPr>
          <w:p w14:paraId="4D11EA30" w14:textId="77777777" w:rsidR="004375A8" w:rsidRPr="00A00AEB" w:rsidRDefault="004375A8" w:rsidP="00962E45">
            <w:pPr>
              <w:pStyle w:val="10"/>
              <w:spacing w:line="240" w:lineRule="exact"/>
              <w:ind w:firstLineChars="0" w:firstLine="0"/>
              <w:outlineLvl w:val="9"/>
              <w:rPr>
                <w:rFonts w:ascii="仿宋" w:eastAsia="仿宋" w:hAnsi="仿宋" w:cs="Times New Roman"/>
                <w:kern w:val="0"/>
                <w:sz w:val="20"/>
              </w:rPr>
            </w:pPr>
            <w:r w:rsidRPr="00A00AEB">
              <w:rPr>
                <w:rFonts w:ascii="仿宋" w:eastAsia="仿宋" w:hAnsi="仿宋" w:cs="Times New Roman" w:hint="eastAsia"/>
                <w:kern w:val="0"/>
                <w:sz w:val="20"/>
              </w:rPr>
              <w:t>在确保衬砌板稳定的情况下，对渠道内抢险物资、设施进行清理</w:t>
            </w:r>
            <w:r>
              <w:rPr>
                <w:rFonts w:ascii="仿宋" w:eastAsia="仿宋" w:hAnsi="仿宋" w:cs="Times New Roman" w:hint="eastAsia"/>
                <w:kern w:val="0"/>
                <w:sz w:val="20"/>
              </w:rPr>
              <w:t>。</w:t>
            </w:r>
          </w:p>
        </w:tc>
      </w:tr>
    </w:tbl>
    <w:p w14:paraId="4035930C" w14:textId="77777777" w:rsidR="00EC77FC" w:rsidRPr="004375A8" w:rsidRDefault="00EC77FC" w:rsidP="00EC77FC">
      <w:pPr>
        <w:ind w:firstLineChars="200" w:firstLine="480"/>
        <w:jc w:val="center"/>
        <w:rPr>
          <w:rFonts w:ascii="黑体" w:eastAsia="黑体" w:hAnsi="黑体" w:cs="Times New Roman"/>
          <w:color w:val="000000" w:themeColor="text1"/>
          <w:sz w:val="24"/>
          <w:szCs w:val="24"/>
        </w:rPr>
      </w:pPr>
    </w:p>
    <w:p w14:paraId="62571570" w14:textId="77777777" w:rsidR="00EC77FC" w:rsidRPr="00B9761A" w:rsidRDefault="00EC77FC" w:rsidP="00EC77FC">
      <w:pPr>
        <w:pStyle w:val="10"/>
        <w:ind w:firstLineChars="0" w:firstLine="0"/>
        <w:outlineLvl w:val="9"/>
        <w:rPr>
          <w:rFonts w:ascii="Times New Roman" w:hAnsi="Times New Roman" w:cs="Times New Roman"/>
          <w:color w:val="000000" w:themeColor="text1"/>
          <w:sz w:val="28"/>
          <w:szCs w:val="28"/>
        </w:rPr>
      </w:pPr>
      <w:r w:rsidRPr="00B9761A">
        <w:rPr>
          <w:rFonts w:ascii="Times New Roman" w:hAnsi="Times New Roman" w:cs="Times New Roman" w:hint="eastAsia"/>
          <w:color w:val="000000" w:themeColor="text1"/>
          <w:sz w:val="28"/>
          <w:szCs w:val="28"/>
        </w:rPr>
        <w:t>（</w:t>
      </w:r>
      <w:r w:rsidRPr="00B9761A">
        <w:rPr>
          <w:rFonts w:ascii="Times New Roman" w:hAnsi="Times New Roman" w:cs="Times New Roman" w:hint="eastAsia"/>
          <w:color w:val="000000" w:themeColor="text1"/>
          <w:sz w:val="28"/>
          <w:szCs w:val="28"/>
        </w:rPr>
        <w:t>3</w:t>
      </w:r>
      <w:r w:rsidRPr="00B9761A">
        <w:rPr>
          <w:rFonts w:ascii="Times New Roman" w:hAnsi="Times New Roman" w:cs="Times New Roman"/>
          <w:color w:val="000000" w:themeColor="text1"/>
          <w:sz w:val="28"/>
          <w:szCs w:val="28"/>
        </w:rPr>
        <w:t>）</w:t>
      </w:r>
      <w:r w:rsidRPr="00B9761A">
        <w:rPr>
          <w:rFonts w:ascii="Times New Roman" w:hAnsi="Times New Roman" w:cs="Times New Roman"/>
          <w:b/>
          <w:color w:val="000000" w:themeColor="text1"/>
        </w:rPr>
        <w:t>不良地质条件渠道</w:t>
      </w:r>
      <w:r w:rsidR="002208CF">
        <w:rPr>
          <w:rFonts w:ascii="Times New Roman" w:hAnsi="Times New Roman" w:cs="Times New Roman"/>
          <w:b/>
          <w:color w:val="000000" w:themeColor="text1"/>
        </w:rPr>
        <w:t>风险预防措施</w:t>
      </w:r>
    </w:p>
    <w:p w14:paraId="41DE60F9" w14:textId="77777777" w:rsidR="00EC77FC" w:rsidRPr="00B9761A" w:rsidRDefault="00EC77FC" w:rsidP="00EC77FC">
      <w:pPr>
        <w:ind w:firstLineChars="200" w:firstLine="480"/>
        <w:jc w:val="center"/>
        <w:rPr>
          <w:rFonts w:ascii="黑体" w:eastAsia="黑体" w:hAnsi="黑体" w:cs="Times New Roman"/>
          <w:color w:val="000000" w:themeColor="text1"/>
          <w:sz w:val="24"/>
          <w:szCs w:val="24"/>
        </w:rPr>
      </w:pPr>
      <w:r w:rsidRPr="00B9761A">
        <w:rPr>
          <w:rFonts w:ascii="黑体" w:eastAsia="黑体" w:hAnsi="黑体" w:cs="Times New Roman"/>
          <w:color w:val="000000" w:themeColor="text1"/>
          <w:sz w:val="24"/>
          <w:szCs w:val="24"/>
        </w:rPr>
        <w:t>表</w:t>
      </w:r>
      <w:r w:rsidRPr="00B9761A">
        <w:rPr>
          <w:rFonts w:ascii="黑体" w:eastAsia="黑体" w:hAnsi="黑体" w:cs="Times New Roman" w:hint="eastAsia"/>
          <w:color w:val="000000" w:themeColor="text1"/>
          <w:sz w:val="24"/>
          <w:szCs w:val="24"/>
        </w:rPr>
        <w:t>3.1-</w:t>
      </w:r>
      <w:r w:rsidR="00ED5E1B" w:rsidRPr="00B9761A">
        <w:rPr>
          <w:rFonts w:ascii="黑体" w:eastAsia="黑体" w:hAnsi="黑体" w:cs="Times New Roman" w:hint="eastAsia"/>
          <w:color w:val="000000" w:themeColor="text1"/>
          <w:sz w:val="24"/>
          <w:szCs w:val="24"/>
        </w:rPr>
        <w:t xml:space="preserve">4  </w:t>
      </w:r>
      <w:r w:rsidRPr="00B9761A">
        <w:rPr>
          <w:rFonts w:ascii="黑体" w:eastAsia="黑体" w:hAnsi="黑体" w:cs="Times New Roman"/>
          <w:color w:val="000000" w:themeColor="text1"/>
          <w:sz w:val="24"/>
          <w:szCs w:val="24"/>
        </w:rPr>
        <w:t>不良地质条件渠道</w:t>
      </w:r>
      <w:r w:rsidR="002208CF">
        <w:rPr>
          <w:rFonts w:ascii="黑体" w:eastAsia="黑体" w:hAnsi="黑体" w:cs="Times New Roman"/>
          <w:color w:val="000000" w:themeColor="text1"/>
          <w:sz w:val="24"/>
          <w:szCs w:val="24"/>
        </w:rPr>
        <w:t>风险预防措施</w:t>
      </w:r>
      <w:r w:rsidRPr="00B9761A">
        <w:rPr>
          <w:rFonts w:ascii="黑体" w:eastAsia="黑体" w:hAnsi="黑体" w:cs="Times New Roman"/>
          <w:color w:val="000000" w:themeColor="text1"/>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2"/>
        <w:gridCol w:w="725"/>
        <w:gridCol w:w="1587"/>
        <w:gridCol w:w="10174"/>
      </w:tblGrid>
      <w:tr w:rsidR="00EC77FC" w:rsidRPr="00B9761A" w14:paraId="63793316" w14:textId="77777777" w:rsidTr="00A42BBB">
        <w:trPr>
          <w:cantSplit/>
          <w:trHeight w:val="20"/>
          <w:tblHeader/>
          <w:jc w:val="center"/>
        </w:trPr>
        <w:tc>
          <w:tcPr>
            <w:tcW w:w="609" w:type="pct"/>
            <w:shd w:val="clear" w:color="auto" w:fill="auto"/>
            <w:vAlign w:val="center"/>
          </w:tcPr>
          <w:p w14:paraId="0B3B10E5" w14:textId="77777777" w:rsidR="00EC77FC" w:rsidRPr="00B9761A" w:rsidRDefault="00EC77FC" w:rsidP="002208CF">
            <w:pPr>
              <w:widowControl/>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风险因子归类</w:t>
            </w:r>
          </w:p>
        </w:tc>
        <w:tc>
          <w:tcPr>
            <w:tcW w:w="255" w:type="pct"/>
            <w:shd w:val="clear" w:color="auto" w:fill="auto"/>
            <w:vAlign w:val="center"/>
          </w:tcPr>
          <w:p w14:paraId="7403CBE6" w14:textId="77777777" w:rsidR="00EC77FC" w:rsidRPr="00B9761A" w:rsidRDefault="00EC77FC" w:rsidP="002208CF">
            <w:pPr>
              <w:widowControl/>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序号</w:t>
            </w:r>
          </w:p>
        </w:tc>
        <w:tc>
          <w:tcPr>
            <w:tcW w:w="558" w:type="pct"/>
            <w:shd w:val="clear" w:color="auto" w:fill="auto"/>
            <w:vAlign w:val="center"/>
          </w:tcPr>
          <w:p w14:paraId="50B224EC" w14:textId="77777777" w:rsidR="00EC77FC" w:rsidRPr="00B9761A" w:rsidRDefault="00EC77FC" w:rsidP="002208CF">
            <w:pPr>
              <w:widowControl/>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风险因子</w:t>
            </w:r>
          </w:p>
        </w:tc>
        <w:tc>
          <w:tcPr>
            <w:tcW w:w="3578" w:type="pct"/>
            <w:shd w:val="clear" w:color="auto" w:fill="auto"/>
            <w:vAlign w:val="center"/>
          </w:tcPr>
          <w:p w14:paraId="5D3F6100" w14:textId="77777777" w:rsidR="00EC77FC" w:rsidRPr="00B9761A" w:rsidRDefault="00EC77FC" w:rsidP="006B1E19">
            <w:pPr>
              <w:widowControl/>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预防措施</w:t>
            </w:r>
          </w:p>
        </w:tc>
      </w:tr>
      <w:tr w:rsidR="00EC77FC" w:rsidRPr="00B9761A" w14:paraId="09A5CACB" w14:textId="77777777" w:rsidTr="00A42BBB">
        <w:trPr>
          <w:cantSplit/>
          <w:trHeight w:val="20"/>
          <w:tblHeader/>
          <w:jc w:val="center"/>
        </w:trPr>
        <w:tc>
          <w:tcPr>
            <w:tcW w:w="609" w:type="pct"/>
            <w:vMerge w:val="restart"/>
            <w:shd w:val="clear" w:color="auto" w:fill="auto"/>
            <w:vAlign w:val="center"/>
          </w:tcPr>
          <w:p w14:paraId="3BA9B706" w14:textId="77777777" w:rsidR="00EC77FC" w:rsidRPr="00B9761A" w:rsidRDefault="00EC77FC" w:rsidP="002208CF">
            <w:pPr>
              <w:widowControl/>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工程因素</w:t>
            </w:r>
          </w:p>
        </w:tc>
        <w:tc>
          <w:tcPr>
            <w:tcW w:w="255" w:type="pct"/>
            <w:shd w:val="clear" w:color="auto" w:fill="auto"/>
            <w:vAlign w:val="center"/>
          </w:tcPr>
          <w:p w14:paraId="78DF2776" w14:textId="77777777" w:rsidR="00EC77FC" w:rsidRPr="00B9761A" w:rsidRDefault="00EC77FC" w:rsidP="002208CF">
            <w:pPr>
              <w:widowControl/>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2-1</w:t>
            </w:r>
          </w:p>
        </w:tc>
        <w:tc>
          <w:tcPr>
            <w:tcW w:w="558" w:type="pct"/>
            <w:shd w:val="clear" w:color="auto" w:fill="auto"/>
            <w:vAlign w:val="center"/>
          </w:tcPr>
          <w:p w14:paraId="23F9C23F" w14:textId="77777777" w:rsidR="00EC77FC" w:rsidRPr="00B9761A" w:rsidRDefault="00EC77FC" w:rsidP="002208CF">
            <w:pPr>
              <w:widowControl/>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地下水位超过设计水位变幅</w:t>
            </w:r>
          </w:p>
        </w:tc>
        <w:tc>
          <w:tcPr>
            <w:tcW w:w="3578" w:type="pct"/>
            <w:shd w:val="clear" w:color="auto" w:fill="auto"/>
            <w:vAlign w:val="center"/>
          </w:tcPr>
          <w:p w14:paraId="3F9D9F69" w14:textId="77777777" w:rsidR="00EC77FC" w:rsidRPr="00B9761A" w:rsidRDefault="00EC77FC" w:rsidP="006B1E19">
            <w:pPr>
              <w:widowControl/>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（1）加强地下水位监测，分析地下水位变化规律</w:t>
            </w:r>
            <w:r w:rsidR="0014548A">
              <w:rPr>
                <w:rFonts w:ascii="仿宋" w:eastAsia="仿宋" w:hAnsi="仿宋" w:cs="Times New Roman" w:hint="eastAsia"/>
                <w:color w:val="000000" w:themeColor="text1"/>
                <w:kern w:val="0"/>
                <w:sz w:val="20"/>
                <w:szCs w:val="20"/>
              </w:rPr>
              <w:t>；</w:t>
            </w:r>
          </w:p>
          <w:p w14:paraId="1CF965A6" w14:textId="77777777" w:rsidR="00EC77FC" w:rsidRPr="00B9761A" w:rsidRDefault="00EC77FC" w:rsidP="006B1E19">
            <w:pPr>
              <w:widowControl/>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（2）对边坡出现的渗水点，分析产生原因和对边坡变形的影响</w:t>
            </w:r>
            <w:r w:rsidR="0014548A">
              <w:rPr>
                <w:rFonts w:ascii="仿宋" w:eastAsia="仿宋" w:hAnsi="仿宋" w:cs="Times New Roman" w:hint="eastAsia"/>
                <w:color w:val="000000" w:themeColor="text1"/>
                <w:kern w:val="0"/>
                <w:sz w:val="20"/>
                <w:szCs w:val="20"/>
              </w:rPr>
              <w:t>；</w:t>
            </w:r>
          </w:p>
          <w:p w14:paraId="26BD575D" w14:textId="77777777" w:rsidR="00EC77FC" w:rsidRPr="00B9761A" w:rsidRDefault="00EC77FC" w:rsidP="006B1E19">
            <w:pPr>
              <w:widowControl/>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（3）对局部个别衬砌板隆起现象，分析附近地下水位监测和渗压计监测资料是否超标</w:t>
            </w:r>
            <w:r w:rsidR="0014548A">
              <w:rPr>
                <w:rFonts w:ascii="仿宋" w:eastAsia="仿宋" w:hAnsi="仿宋" w:cs="Times New Roman" w:hint="eastAsia"/>
                <w:color w:val="000000" w:themeColor="text1"/>
                <w:kern w:val="0"/>
                <w:sz w:val="20"/>
                <w:szCs w:val="20"/>
              </w:rPr>
              <w:t>；</w:t>
            </w:r>
          </w:p>
          <w:p w14:paraId="48CD5E41" w14:textId="77777777" w:rsidR="00EC77FC" w:rsidRPr="00B9761A" w:rsidRDefault="00EC77FC" w:rsidP="006B1E19">
            <w:pPr>
              <w:widowControl/>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（4）对于地下水位超标的渠段，及时采取有效的降、排水措施，补打排水孔、排水井，疏通排水管路。必要时增加抽排措施。</w:t>
            </w:r>
          </w:p>
        </w:tc>
      </w:tr>
      <w:tr w:rsidR="00EC77FC" w:rsidRPr="00B9761A" w14:paraId="4A58E2F0" w14:textId="77777777" w:rsidTr="00A42BBB">
        <w:trPr>
          <w:cantSplit/>
          <w:trHeight w:val="20"/>
          <w:tblHeader/>
          <w:jc w:val="center"/>
        </w:trPr>
        <w:tc>
          <w:tcPr>
            <w:tcW w:w="609" w:type="pct"/>
            <w:vMerge/>
            <w:shd w:val="clear" w:color="auto" w:fill="auto"/>
            <w:vAlign w:val="center"/>
          </w:tcPr>
          <w:p w14:paraId="386185CB" w14:textId="77777777" w:rsidR="00EC77FC" w:rsidRPr="00B9761A" w:rsidRDefault="00EC77FC" w:rsidP="002208CF">
            <w:pPr>
              <w:widowControl/>
              <w:jc w:val="center"/>
              <w:rPr>
                <w:rFonts w:ascii="仿宋" w:eastAsia="仿宋" w:hAnsi="仿宋" w:cs="Times New Roman"/>
                <w:color w:val="000000" w:themeColor="text1"/>
                <w:kern w:val="0"/>
                <w:sz w:val="20"/>
                <w:szCs w:val="20"/>
              </w:rPr>
            </w:pPr>
          </w:p>
        </w:tc>
        <w:tc>
          <w:tcPr>
            <w:tcW w:w="255" w:type="pct"/>
            <w:shd w:val="clear" w:color="auto" w:fill="auto"/>
            <w:vAlign w:val="center"/>
          </w:tcPr>
          <w:p w14:paraId="1056917E" w14:textId="77777777" w:rsidR="00EC77FC" w:rsidRPr="00B9761A" w:rsidRDefault="00EC77FC" w:rsidP="002208CF">
            <w:pPr>
              <w:widowControl/>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2-2</w:t>
            </w:r>
          </w:p>
        </w:tc>
        <w:tc>
          <w:tcPr>
            <w:tcW w:w="558" w:type="pct"/>
            <w:shd w:val="clear" w:color="auto" w:fill="auto"/>
            <w:vAlign w:val="center"/>
          </w:tcPr>
          <w:p w14:paraId="641852F5" w14:textId="77777777" w:rsidR="00EC77FC" w:rsidRPr="00B9761A" w:rsidRDefault="00EC77FC" w:rsidP="002208CF">
            <w:pPr>
              <w:widowControl/>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边坡变形</w:t>
            </w:r>
          </w:p>
        </w:tc>
        <w:tc>
          <w:tcPr>
            <w:tcW w:w="3578" w:type="pct"/>
            <w:shd w:val="clear" w:color="auto" w:fill="auto"/>
            <w:vAlign w:val="center"/>
          </w:tcPr>
          <w:p w14:paraId="14336616" w14:textId="77777777" w:rsidR="00EC77FC" w:rsidRPr="00B9761A" w:rsidRDefault="00EC77FC" w:rsidP="006B1E19">
            <w:pPr>
              <w:widowControl/>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（1）加强边坡变形监测，对出现裂缝的边坡，结合监测断面资料，分析变形属于浅部变形还是深部变形，根据边坡情况，制定相应工程措施</w:t>
            </w:r>
            <w:r w:rsidR="0014548A">
              <w:rPr>
                <w:rFonts w:ascii="仿宋" w:eastAsia="仿宋" w:hAnsi="仿宋" w:cs="Times New Roman" w:hint="eastAsia"/>
                <w:color w:val="000000" w:themeColor="text1"/>
                <w:kern w:val="0"/>
                <w:sz w:val="20"/>
                <w:szCs w:val="20"/>
              </w:rPr>
              <w:t>；</w:t>
            </w:r>
          </w:p>
          <w:p w14:paraId="12E00EBF" w14:textId="77777777" w:rsidR="00EC77FC" w:rsidRPr="00B9761A" w:rsidRDefault="00EC77FC" w:rsidP="006B1E19">
            <w:pPr>
              <w:widowControl/>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（2）对个别部位衬砌板隆起、开裂情况，分析原因，制定相应工程措施</w:t>
            </w:r>
            <w:r w:rsidR="0014548A">
              <w:rPr>
                <w:rFonts w:ascii="仿宋" w:eastAsia="仿宋" w:hAnsi="仿宋" w:cs="Times New Roman" w:hint="eastAsia"/>
                <w:color w:val="000000" w:themeColor="text1"/>
                <w:kern w:val="0"/>
                <w:sz w:val="20"/>
                <w:szCs w:val="20"/>
              </w:rPr>
              <w:t>；</w:t>
            </w:r>
          </w:p>
          <w:p w14:paraId="38A26411" w14:textId="77777777" w:rsidR="00EC77FC" w:rsidRPr="00B9761A" w:rsidRDefault="00EC77FC" w:rsidP="006B1E19">
            <w:pPr>
              <w:widowControl/>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（3）边坡裂缝，采取封堵措施，避免地表水渗入加速边坡变形破坏</w:t>
            </w:r>
            <w:r w:rsidR="0014548A">
              <w:rPr>
                <w:rFonts w:ascii="仿宋" w:eastAsia="仿宋" w:hAnsi="仿宋" w:cs="Times New Roman" w:hint="eastAsia"/>
                <w:color w:val="000000" w:themeColor="text1"/>
                <w:kern w:val="0"/>
                <w:sz w:val="20"/>
                <w:szCs w:val="20"/>
              </w:rPr>
              <w:t>；</w:t>
            </w:r>
          </w:p>
          <w:p w14:paraId="48E5C03C" w14:textId="77777777" w:rsidR="00EC77FC" w:rsidRPr="00B9761A" w:rsidRDefault="00EC77FC" w:rsidP="006B1E19">
            <w:pPr>
              <w:widowControl/>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（4）边坡出现较大变形、采取补打抗滑桩、减载和加强排水措施</w:t>
            </w:r>
            <w:r w:rsidR="0014548A">
              <w:rPr>
                <w:rFonts w:ascii="仿宋" w:eastAsia="仿宋" w:hAnsi="仿宋" w:cs="Times New Roman" w:hint="eastAsia"/>
                <w:color w:val="000000" w:themeColor="text1"/>
                <w:kern w:val="0"/>
                <w:sz w:val="20"/>
                <w:szCs w:val="20"/>
              </w:rPr>
              <w:t>；</w:t>
            </w:r>
          </w:p>
          <w:p w14:paraId="310C9264" w14:textId="77777777" w:rsidR="00EC77FC" w:rsidRPr="00B9761A" w:rsidRDefault="00EC77FC" w:rsidP="006B1E19">
            <w:pPr>
              <w:widowControl/>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（5）衬砌板隆起、开裂和位移采取压重、打排水孔减压处理。</w:t>
            </w:r>
          </w:p>
        </w:tc>
      </w:tr>
      <w:tr w:rsidR="00EC77FC" w:rsidRPr="00B9761A" w14:paraId="447ADF43" w14:textId="77777777" w:rsidTr="00A42BBB">
        <w:trPr>
          <w:cantSplit/>
          <w:trHeight w:val="20"/>
          <w:tblHeader/>
          <w:jc w:val="center"/>
        </w:trPr>
        <w:tc>
          <w:tcPr>
            <w:tcW w:w="609" w:type="pct"/>
            <w:vMerge/>
            <w:shd w:val="clear" w:color="auto" w:fill="auto"/>
            <w:vAlign w:val="center"/>
          </w:tcPr>
          <w:p w14:paraId="4F06FE82" w14:textId="77777777" w:rsidR="00EC77FC" w:rsidRPr="00B9761A" w:rsidRDefault="00EC77FC" w:rsidP="002208CF">
            <w:pPr>
              <w:widowControl/>
              <w:jc w:val="center"/>
              <w:rPr>
                <w:rFonts w:ascii="仿宋" w:eastAsia="仿宋" w:hAnsi="仿宋" w:cs="Times New Roman"/>
                <w:color w:val="000000" w:themeColor="text1"/>
                <w:kern w:val="0"/>
                <w:sz w:val="20"/>
                <w:szCs w:val="20"/>
              </w:rPr>
            </w:pPr>
          </w:p>
        </w:tc>
        <w:tc>
          <w:tcPr>
            <w:tcW w:w="255" w:type="pct"/>
            <w:shd w:val="clear" w:color="auto" w:fill="auto"/>
            <w:vAlign w:val="center"/>
          </w:tcPr>
          <w:p w14:paraId="5A5E9B97" w14:textId="77777777" w:rsidR="00EC77FC" w:rsidRPr="00B9761A" w:rsidRDefault="00EC77FC" w:rsidP="002208CF">
            <w:pPr>
              <w:widowControl/>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2-3</w:t>
            </w:r>
          </w:p>
        </w:tc>
        <w:tc>
          <w:tcPr>
            <w:tcW w:w="558" w:type="pct"/>
            <w:shd w:val="clear" w:color="auto" w:fill="auto"/>
            <w:vAlign w:val="center"/>
          </w:tcPr>
          <w:p w14:paraId="7A83CBF0" w14:textId="77777777" w:rsidR="00EC77FC" w:rsidRPr="00B9761A" w:rsidRDefault="00EC77FC" w:rsidP="002208CF">
            <w:pPr>
              <w:widowControl/>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排水</w:t>
            </w:r>
            <w:r w:rsidR="00A0725E">
              <w:rPr>
                <w:rFonts w:ascii="仿宋" w:eastAsia="仿宋" w:hAnsi="仿宋" w:cs="Times New Roman" w:hint="eastAsia"/>
                <w:color w:val="000000" w:themeColor="text1"/>
                <w:kern w:val="0"/>
                <w:sz w:val="20"/>
                <w:szCs w:val="20"/>
              </w:rPr>
              <w:t>设</w:t>
            </w:r>
            <w:r w:rsidRPr="00B9761A">
              <w:rPr>
                <w:rFonts w:ascii="仿宋" w:eastAsia="仿宋" w:hAnsi="仿宋" w:cs="Times New Roman" w:hint="eastAsia"/>
                <w:color w:val="000000" w:themeColor="text1"/>
                <w:kern w:val="0"/>
                <w:sz w:val="20"/>
                <w:szCs w:val="20"/>
              </w:rPr>
              <w:t>施堵塞</w:t>
            </w:r>
          </w:p>
        </w:tc>
        <w:tc>
          <w:tcPr>
            <w:tcW w:w="3578" w:type="pct"/>
            <w:shd w:val="clear" w:color="auto" w:fill="auto"/>
            <w:vAlign w:val="center"/>
          </w:tcPr>
          <w:p w14:paraId="2D33BF75" w14:textId="77777777" w:rsidR="00EC77FC" w:rsidRPr="00B9761A" w:rsidRDefault="00EC77FC" w:rsidP="006B1E19">
            <w:pPr>
              <w:widowControl/>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（1）针对边坡局部渗水和个别衬砌板隆起开裂情况，检查边坡排水</w:t>
            </w:r>
            <w:r w:rsidR="00A0725E">
              <w:rPr>
                <w:rFonts w:ascii="仿宋" w:eastAsia="仿宋" w:hAnsi="仿宋" w:cs="Times New Roman" w:hint="eastAsia"/>
                <w:color w:val="000000" w:themeColor="text1"/>
                <w:kern w:val="0"/>
                <w:sz w:val="20"/>
                <w:szCs w:val="20"/>
              </w:rPr>
              <w:t>设施</w:t>
            </w:r>
            <w:r w:rsidRPr="00B9761A">
              <w:rPr>
                <w:rFonts w:ascii="仿宋" w:eastAsia="仿宋" w:hAnsi="仿宋" w:cs="Times New Roman" w:hint="eastAsia"/>
                <w:color w:val="000000" w:themeColor="text1"/>
                <w:kern w:val="0"/>
                <w:sz w:val="20"/>
                <w:szCs w:val="20"/>
              </w:rPr>
              <w:t>堵塞情况</w:t>
            </w:r>
            <w:r w:rsidR="0014548A">
              <w:rPr>
                <w:rFonts w:ascii="仿宋" w:eastAsia="仿宋" w:hAnsi="仿宋" w:cs="Times New Roman" w:hint="eastAsia"/>
                <w:color w:val="000000" w:themeColor="text1"/>
                <w:kern w:val="0"/>
                <w:sz w:val="20"/>
                <w:szCs w:val="20"/>
              </w:rPr>
              <w:t>；</w:t>
            </w:r>
          </w:p>
          <w:p w14:paraId="3544BC5A" w14:textId="77777777" w:rsidR="00EC77FC" w:rsidRPr="00B9761A" w:rsidRDefault="00EC77FC" w:rsidP="006B1E19">
            <w:pPr>
              <w:widowControl/>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（2）分析地下水位监测资料，分析衬砌板下渗压数值是否超标</w:t>
            </w:r>
            <w:r w:rsidR="0014548A">
              <w:rPr>
                <w:rFonts w:ascii="仿宋" w:eastAsia="仿宋" w:hAnsi="仿宋" w:cs="Times New Roman" w:hint="eastAsia"/>
                <w:color w:val="000000" w:themeColor="text1"/>
                <w:kern w:val="0"/>
                <w:sz w:val="20"/>
                <w:szCs w:val="20"/>
              </w:rPr>
              <w:t>；</w:t>
            </w:r>
          </w:p>
          <w:p w14:paraId="28FAA229" w14:textId="77777777" w:rsidR="00EC77FC" w:rsidRPr="00B9761A" w:rsidRDefault="00EC77FC" w:rsidP="006B1E19">
            <w:pPr>
              <w:widowControl/>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（3）对于排水措施存在问题的渠段，预防措施包括：疏通排水设施、补打排水孔和排水井等</w:t>
            </w:r>
            <w:r w:rsidR="0014548A">
              <w:rPr>
                <w:rFonts w:ascii="仿宋" w:eastAsia="仿宋" w:hAnsi="仿宋" w:cs="Times New Roman" w:hint="eastAsia"/>
                <w:color w:val="000000" w:themeColor="text1"/>
                <w:kern w:val="0"/>
                <w:sz w:val="20"/>
                <w:szCs w:val="20"/>
              </w:rPr>
              <w:t>；</w:t>
            </w:r>
          </w:p>
          <w:p w14:paraId="322BD417" w14:textId="77777777" w:rsidR="00EC77FC" w:rsidRPr="00B9761A" w:rsidRDefault="00EC77FC" w:rsidP="006B1E19">
            <w:pPr>
              <w:widowControl/>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（4）找出排水设施失效原因，针对衬砌板隆起、开裂情况，采取压重和补打排水孔措施</w:t>
            </w:r>
            <w:r w:rsidR="0014548A">
              <w:rPr>
                <w:rFonts w:ascii="仿宋" w:eastAsia="仿宋" w:hAnsi="仿宋" w:cs="Times New Roman" w:hint="eastAsia"/>
                <w:color w:val="000000" w:themeColor="text1"/>
                <w:kern w:val="0"/>
                <w:sz w:val="20"/>
                <w:szCs w:val="20"/>
              </w:rPr>
              <w:t>；</w:t>
            </w:r>
          </w:p>
          <w:p w14:paraId="56743DFC" w14:textId="77777777" w:rsidR="00EC77FC" w:rsidRPr="00B9761A" w:rsidRDefault="00EC77FC" w:rsidP="006B1E19">
            <w:pPr>
              <w:widowControl/>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（5）对边坡存在的渗水部位，结合渠道边坡的土层结构，是否存在多层地下水位问题，或者是换填土层下部排水设施失效问题，在边坡补打排水孔，及时排除边坡地下水，降低地下水位。</w:t>
            </w:r>
          </w:p>
        </w:tc>
      </w:tr>
      <w:tr w:rsidR="00EC77FC" w:rsidRPr="00B9761A" w14:paraId="248A1591" w14:textId="77777777" w:rsidTr="00A42BBB">
        <w:trPr>
          <w:cantSplit/>
          <w:trHeight w:val="20"/>
          <w:tblHeader/>
          <w:jc w:val="center"/>
        </w:trPr>
        <w:tc>
          <w:tcPr>
            <w:tcW w:w="609" w:type="pct"/>
            <w:shd w:val="clear" w:color="auto" w:fill="auto"/>
            <w:vAlign w:val="center"/>
          </w:tcPr>
          <w:p w14:paraId="38D3EAB4" w14:textId="77777777" w:rsidR="00EC77FC" w:rsidRPr="00B9761A" w:rsidRDefault="00EC77FC" w:rsidP="002208CF">
            <w:pPr>
              <w:widowControl/>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自然因素</w:t>
            </w:r>
          </w:p>
        </w:tc>
        <w:tc>
          <w:tcPr>
            <w:tcW w:w="255" w:type="pct"/>
            <w:shd w:val="clear" w:color="auto" w:fill="auto"/>
            <w:vAlign w:val="center"/>
          </w:tcPr>
          <w:p w14:paraId="34DFBB4E" w14:textId="77777777" w:rsidR="00EC77FC" w:rsidRPr="00B9761A" w:rsidRDefault="00EC77FC" w:rsidP="002208CF">
            <w:pPr>
              <w:widowControl/>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2-4</w:t>
            </w:r>
          </w:p>
        </w:tc>
        <w:tc>
          <w:tcPr>
            <w:tcW w:w="558" w:type="pct"/>
            <w:shd w:val="clear" w:color="auto" w:fill="auto"/>
            <w:vAlign w:val="center"/>
          </w:tcPr>
          <w:p w14:paraId="062176DB" w14:textId="77777777" w:rsidR="00EC77FC" w:rsidRPr="00B9761A" w:rsidRDefault="00EC77FC" w:rsidP="002208CF">
            <w:pPr>
              <w:widowControl/>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外水入渠</w:t>
            </w:r>
          </w:p>
        </w:tc>
        <w:tc>
          <w:tcPr>
            <w:tcW w:w="3578" w:type="pct"/>
            <w:shd w:val="clear" w:color="auto" w:fill="auto"/>
            <w:vAlign w:val="center"/>
          </w:tcPr>
          <w:p w14:paraId="4CD96907" w14:textId="77777777" w:rsidR="00EC77FC" w:rsidRPr="00B9761A" w:rsidRDefault="00EC77FC" w:rsidP="006B1E19">
            <w:pPr>
              <w:widowControl/>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（1）经常检查、疏通地表排水沟，保持排水沟畅通</w:t>
            </w:r>
            <w:r w:rsidR="0014548A">
              <w:rPr>
                <w:rFonts w:ascii="仿宋" w:eastAsia="仿宋" w:hAnsi="仿宋" w:cs="Times New Roman" w:hint="eastAsia"/>
                <w:color w:val="000000" w:themeColor="text1"/>
                <w:kern w:val="0"/>
                <w:sz w:val="20"/>
                <w:szCs w:val="20"/>
              </w:rPr>
              <w:t>；</w:t>
            </w:r>
          </w:p>
          <w:p w14:paraId="4B9F1798" w14:textId="77777777" w:rsidR="00EC77FC" w:rsidRPr="00B9761A" w:rsidRDefault="00EC77FC" w:rsidP="006B1E19">
            <w:pPr>
              <w:widowControl/>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（2）经常检查渠道外侧地形是否因当地工程建设，改变地表水的排泄通道，造成</w:t>
            </w:r>
            <w:r w:rsidR="00007D66">
              <w:rPr>
                <w:rFonts w:ascii="仿宋" w:eastAsia="仿宋" w:hAnsi="仿宋" w:cs="Times New Roman" w:hint="eastAsia"/>
                <w:kern w:val="0"/>
                <w:sz w:val="20"/>
                <w:szCs w:val="20"/>
              </w:rPr>
              <w:t>汇</w:t>
            </w:r>
            <w:r w:rsidRPr="00B9761A">
              <w:rPr>
                <w:rFonts w:ascii="仿宋" w:eastAsia="仿宋" w:hAnsi="仿宋" w:cs="Times New Roman" w:hint="eastAsia"/>
                <w:color w:val="000000" w:themeColor="text1"/>
                <w:kern w:val="0"/>
                <w:sz w:val="20"/>
                <w:szCs w:val="20"/>
              </w:rPr>
              <w:t>流面积的改变，原有排水沟规模是否满足要求</w:t>
            </w:r>
            <w:r w:rsidR="0014548A">
              <w:rPr>
                <w:rFonts w:ascii="仿宋" w:eastAsia="仿宋" w:hAnsi="仿宋" w:cs="Times New Roman" w:hint="eastAsia"/>
                <w:color w:val="000000" w:themeColor="text1"/>
                <w:kern w:val="0"/>
                <w:sz w:val="20"/>
                <w:szCs w:val="20"/>
              </w:rPr>
              <w:t>；</w:t>
            </w:r>
          </w:p>
          <w:p w14:paraId="31590B32" w14:textId="77777777" w:rsidR="00EC77FC" w:rsidRPr="00B9761A" w:rsidRDefault="00EC77FC" w:rsidP="006B1E19">
            <w:pPr>
              <w:widowControl/>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（3）渠道开挖边坡外部设置排水沟，及时导走地表水流</w:t>
            </w:r>
            <w:r w:rsidR="0014548A">
              <w:rPr>
                <w:rFonts w:ascii="仿宋" w:eastAsia="仿宋" w:hAnsi="仿宋" w:cs="Times New Roman" w:hint="eastAsia"/>
                <w:color w:val="000000" w:themeColor="text1"/>
                <w:kern w:val="0"/>
                <w:sz w:val="20"/>
                <w:szCs w:val="20"/>
              </w:rPr>
              <w:t>；</w:t>
            </w:r>
          </w:p>
          <w:p w14:paraId="400F42FF" w14:textId="77777777" w:rsidR="00EC77FC" w:rsidRPr="00B9761A" w:rsidRDefault="00EC77FC" w:rsidP="006B1E19">
            <w:pPr>
              <w:widowControl/>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（4）对存在外溢风险的排水渡槽采取控制措施。</w:t>
            </w:r>
          </w:p>
        </w:tc>
      </w:tr>
    </w:tbl>
    <w:p w14:paraId="606A28DA" w14:textId="77777777" w:rsidR="00EC77FC" w:rsidRPr="00B9761A" w:rsidRDefault="00EC77FC" w:rsidP="00EC77FC">
      <w:pPr>
        <w:pStyle w:val="30"/>
        <w:rPr>
          <w:color w:val="000000" w:themeColor="text1"/>
        </w:rPr>
      </w:pPr>
      <w:r w:rsidRPr="00B9761A">
        <w:rPr>
          <w:rFonts w:hint="eastAsia"/>
          <w:color w:val="000000" w:themeColor="text1"/>
        </w:rPr>
        <w:t>3.1.3</w:t>
      </w:r>
      <w:r w:rsidRPr="00B9761A">
        <w:rPr>
          <w:rFonts w:hint="eastAsia"/>
          <w:color w:val="000000" w:themeColor="text1"/>
        </w:rPr>
        <w:t>输水</w:t>
      </w:r>
      <w:r w:rsidRPr="00B9761A">
        <w:rPr>
          <w:color w:val="000000" w:themeColor="text1"/>
        </w:rPr>
        <w:t>渠道</w:t>
      </w:r>
      <w:r w:rsidR="00662E16">
        <w:rPr>
          <w:color w:val="000000" w:themeColor="text1"/>
        </w:rPr>
        <w:t>风险</w:t>
      </w:r>
      <w:r w:rsidRPr="00B9761A">
        <w:rPr>
          <w:color w:val="000000" w:themeColor="text1"/>
        </w:rPr>
        <w:t>控制措施</w:t>
      </w:r>
    </w:p>
    <w:p w14:paraId="63AE107B" w14:textId="77777777" w:rsidR="00EC77FC" w:rsidRPr="00B9761A" w:rsidRDefault="00EC77FC" w:rsidP="00EC77FC">
      <w:pPr>
        <w:pStyle w:val="10"/>
        <w:ind w:firstLine="240"/>
        <w:outlineLvl w:val="9"/>
        <w:rPr>
          <w:rFonts w:ascii="Times New Roman" w:hAnsi="Times New Roman" w:cs="Times New Roman"/>
          <w:color w:val="000000" w:themeColor="text1"/>
        </w:rPr>
      </w:pPr>
      <w:r w:rsidRPr="00B9761A">
        <w:rPr>
          <w:rFonts w:ascii="Times New Roman" w:hAnsi="Times New Roman" w:cs="Times New Roman" w:hint="eastAsia"/>
          <w:color w:val="000000" w:themeColor="text1"/>
        </w:rPr>
        <w:t>（</w:t>
      </w:r>
      <w:r w:rsidRPr="00B9761A">
        <w:rPr>
          <w:rFonts w:ascii="Times New Roman" w:hAnsi="Times New Roman" w:cs="Times New Roman" w:hint="eastAsia"/>
          <w:color w:val="000000" w:themeColor="text1"/>
        </w:rPr>
        <w:t>1</w:t>
      </w:r>
      <w:r w:rsidRPr="00B9761A">
        <w:rPr>
          <w:rFonts w:ascii="Times New Roman" w:hAnsi="Times New Roman" w:cs="Times New Roman"/>
          <w:color w:val="000000" w:themeColor="text1"/>
        </w:rPr>
        <w:t>）</w:t>
      </w:r>
      <w:r w:rsidRPr="00B9761A">
        <w:rPr>
          <w:rFonts w:ascii="Times New Roman" w:hAnsi="Times New Roman" w:cs="Times New Roman" w:hint="eastAsia"/>
          <w:color w:val="000000" w:themeColor="text1"/>
        </w:rPr>
        <w:t>输水</w:t>
      </w:r>
      <w:r w:rsidRPr="00B9761A">
        <w:rPr>
          <w:rFonts w:ascii="Times New Roman" w:hAnsi="Times New Roman" w:cs="Times New Roman"/>
          <w:color w:val="000000" w:themeColor="text1"/>
        </w:rPr>
        <w:t>渠道</w:t>
      </w:r>
      <w:r w:rsidR="002208CF">
        <w:rPr>
          <w:rFonts w:ascii="Times New Roman" w:hAnsi="Times New Roman" w:cs="Times New Roman"/>
          <w:color w:val="000000" w:themeColor="text1"/>
        </w:rPr>
        <w:t>风险控制措施</w:t>
      </w:r>
    </w:p>
    <w:p w14:paraId="27BB1DFF" w14:textId="77777777" w:rsidR="00EC77FC" w:rsidRPr="00B9761A" w:rsidRDefault="00EC77FC" w:rsidP="00EC77FC">
      <w:pPr>
        <w:ind w:firstLineChars="200" w:firstLine="480"/>
        <w:jc w:val="center"/>
        <w:rPr>
          <w:rFonts w:ascii="黑体" w:eastAsia="黑体" w:hAnsi="黑体" w:cs="Times New Roman"/>
          <w:color w:val="000000" w:themeColor="text1"/>
          <w:sz w:val="24"/>
          <w:szCs w:val="24"/>
        </w:rPr>
      </w:pPr>
      <w:r w:rsidRPr="00B9761A">
        <w:rPr>
          <w:rFonts w:ascii="黑体" w:eastAsia="黑体" w:hAnsi="黑体" w:cs="Times New Roman"/>
          <w:color w:val="000000" w:themeColor="text1"/>
          <w:sz w:val="24"/>
          <w:szCs w:val="24"/>
        </w:rPr>
        <w:t>表</w:t>
      </w:r>
      <w:r w:rsidRPr="00B9761A">
        <w:rPr>
          <w:rFonts w:ascii="黑体" w:eastAsia="黑体" w:hAnsi="黑体" w:cs="Times New Roman" w:hint="eastAsia"/>
          <w:color w:val="000000" w:themeColor="text1"/>
          <w:sz w:val="24"/>
          <w:szCs w:val="24"/>
        </w:rPr>
        <w:t>3.1-</w:t>
      </w:r>
      <w:r w:rsidR="00ED5E1B" w:rsidRPr="00B9761A">
        <w:rPr>
          <w:rFonts w:ascii="黑体" w:eastAsia="黑体" w:hAnsi="黑体" w:cs="Times New Roman" w:hint="eastAsia"/>
          <w:color w:val="000000" w:themeColor="text1"/>
          <w:sz w:val="24"/>
          <w:szCs w:val="24"/>
        </w:rPr>
        <w:t xml:space="preserve">5  </w:t>
      </w:r>
      <w:r w:rsidRPr="00B9761A">
        <w:rPr>
          <w:rFonts w:ascii="黑体" w:eastAsia="黑体" w:hAnsi="黑体" w:cs="Times New Roman" w:hint="eastAsia"/>
          <w:color w:val="000000" w:themeColor="text1"/>
          <w:sz w:val="24"/>
          <w:szCs w:val="24"/>
        </w:rPr>
        <w:t>输水渠道</w:t>
      </w:r>
      <w:r w:rsidR="002208CF">
        <w:rPr>
          <w:rFonts w:ascii="黑体" w:eastAsia="黑体" w:hAnsi="黑体" w:cs="Times New Roman"/>
          <w:color w:val="000000" w:themeColor="text1"/>
          <w:sz w:val="24"/>
          <w:szCs w:val="24"/>
        </w:rPr>
        <w:t>风险控制措施</w:t>
      </w:r>
      <w:r w:rsidRPr="00B9761A">
        <w:rPr>
          <w:rFonts w:ascii="黑体" w:eastAsia="黑体" w:hAnsi="黑体" w:cs="Times New Roman"/>
          <w:color w:val="000000" w:themeColor="text1"/>
          <w:sz w:val="24"/>
          <w:szCs w:val="24"/>
        </w:rPr>
        <w:t>一览表</w:t>
      </w:r>
      <w:r w:rsidRPr="00B9761A">
        <w:rPr>
          <w:rFonts w:ascii="黑体" w:eastAsia="黑体" w:hAnsi="黑体" w:cs="Times New Roman" w:hint="eastAsia"/>
          <w:color w:val="000000" w:themeColor="text1"/>
          <w:sz w:val="24"/>
          <w:szCs w:val="24"/>
        </w:rPr>
        <w:t>（含高填方渠道和不良地质条件渠道）</w:t>
      </w:r>
    </w:p>
    <w:tbl>
      <w:tblPr>
        <w:tblW w:w="4962"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768"/>
        <w:gridCol w:w="793"/>
        <w:gridCol w:w="1614"/>
        <w:gridCol w:w="10935"/>
      </w:tblGrid>
      <w:tr w:rsidR="00EC77FC" w:rsidRPr="00B9761A" w14:paraId="37324505" w14:textId="77777777" w:rsidTr="002208CF">
        <w:trPr>
          <w:cantSplit/>
          <w:trHeight w:val="20"/>
          <w:tblHeader/>
          <w:jc w:val="center"/>
        </w:trPr>
        <w:tc>
          <w:tcPr>
            <w:tcW w:w="1124" w:type="pct"/>
            <w:gridSpan w:val="3"/>
            <w:vAlign w:val="center"/>
          </w:tcPr>
          <w:p w14:paraId="507A74E9" w14:textId="77777777" w:rsidR="00EC77FC" w:rsidRPr="00B9761A" w:rsidRDefault="00EC77FC" w:rsidP="006B1E19">
            <w:pPr>
              <w:pStyle w:val="10"/>
              <w:spacing w:line="240" w:lineRule="exact"/>
              <w:ind w:firstLineChars="0" w:firstLine="0"/>
              <w:jc w:val="center"/>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风险事件分类</w:t>
            </w:r>
          </w:p>
        </w:tc>
        <w:tc>
          <w:tcPr>
            <w:tcW w:w="3876" w:type="pct"/>
            <w:vMerge w:val="restart"/>
            <w:vAlign w:val="center"/>
          </w:tcPr>
          <w:p w14:paraId="04E3EE1B" w14:textId="77777777" w:rsidR="00EC77FC" w:rsidRPr="00B9761A" w:rsidRDefault="002208CF" w:rsidP="002208CF">
            <w:pPr>
              <w:pStyle w:val="10"/>
              <w:spacing w:line="240" w:lineRule="exact"/>
              <w:ind w:firstLineChars="0" w:firstLine="0"/>
              <w:jc w:val="center"/>
              <w:outlineLvl w:val="9"/>
              <w:rPr>
                <w:rFonts w:ascii="仿宋" w:eastAsia="仿宋" w:hAnsi="仿宋" w:cs="Times New Roman"/>
                <w:color w:val="000000" w:themeColor="text1"/>
                <w:kern w:val="0"/>
                <w:sz w:val="20"/>
              </w:rPr>
            </w:pPr>
            <w:r>
              <w:rPr>
                <w:rFonts w:ascii="仿宋" w:eastAsia="仿宋" w:hAnsi="仿宋" w:cs="Times New Roman" w:hint="eastAsia"/>
                <w:color w:val="000000" w:themeColor="text1"/>
                <w:kern w:val="0"/>
                <w:sz w:val="20"/>
              </w:rPr>
              <w:t>控制措施</w:t>
            </w:r>
          </w:p>
        </w:tc>
      </w:tr>
      <w:tr w:rsidR="00EC77FC" w:rsidRPr="00B9761A" w14:paraId="7952D9C8" w14:textId="77777777" w:rsidTr="002208CF">
        <w:trPr>
          <w:cantSplit/>
          <w:trHeight w:val="20"/>
          <w:tblHeader/>
          <w:jc w:val="center"/>
        </w:trPr>
        <w:tc>
          <w:tcPr>
            <w:tcW w:w="272" w:type="pct"/>
            <w:vAlign w:val="center"/>
          </w:tcPr>
          <w:p w14:paraId="1E8EA809" w14:textId="77777777" w:rsidR="00EC77FC" w:rsidRPr="00B9761A" w:rsidRDefault="00EC77FC" w:rsidP="006B1E19">
            <w:pPr>
              <w:pStyle w:val="10"/>
              <w:spacing w:line="240" w:lineRule="exact"/>
              <w:ind w:firstLineChars="0" w:firstLine="0"/>
              <w:jc w:val="center"/>
              <w:outlineLvl w:val="9"/>
              <w:rPr>
                <w:rFonts w:ascii="仿宋" w:eastAsia="仿宋" w:hAnsi="仿宋" w:cs="Times New Roman"/>
                <w:color w:val="000000" w:themeColor="text1"/>
                <w:sz w:val="20"/>
              </w:rPr>
            </w:pPr>
            <w:r w:rsidRPr="00B9761A">
              <w:rPr>
                <w:rFonts w:ascii="仿宋" w:eastAsia="仿宋" w:hAnsi="仿宋" w:cs="Times New Roman" w:hint="eastAsia"/>
                <w:color w:val="000000" w:themeColor="text1"/>
                <w:sz w:val="20"/>
              </w:rPr>
              <w:t>编号</w:t>
            </w:r>
          </w:p>
        </w:tc>
        <w:tc>
          <w:tcPr>
            <w:tcW w:w="853" w:type="pct"/>
            <w:gridSpan w:val="2"/>
            <w:vAlign w:val="center"/>
          </w:tcPr>
          <w:p w14:paraId="61D1253A" w14:textId="77777777" w:rsidR="00EC77FC" w:rsidRPr="00B9761A" w:rsidRDefault="00EC77FC" w:rsidP="006B1E19">
            <w:pPr>
              <w:pStyle w:val="10"/>
              <w:spacing w:line="240" w:lineRule="exact"/>
              <w:ind w:firstLineChars="0" w:firstLine="0"/>
              <w:jc w:val="center"/>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类型</w:t>
            </w:r>
          </w:p>
        </w:tc>
        <w:tc>
          <w:tcPr>
            <w:tcW w:w="3876" w:type="pct"/>
            <w:vMerge/>
            <w:vAlign w:val="center"/>
          </w:tcPr>
          <w:p w14:paraId="2F8E189C" w14:textId="77777777" w:rsidR="00EC77FC" w:rsidRPr="00B9761A" w:rsidRDefault="00EC77FC" w:rsidP="006B1E19">
            <w:pPr>
              <w:pStyle w:val="10"/>
              <w:spacing w:line="240" w:lineRule="exact"/>
              <w:ind w:firstLineChars="0" w:firstLine="0"/>
              <w:outlineLvl w:val="9"/>
              <w:rPr>
                <w:rFonts w:ascii="仿宋" w:eastAsia="仿宋" w:hAnsi="仿宋" w:cs="Times New Roman"/>
                <w:b/>
                <w:bCs/>
                <w:color w:val="000000" w:themeColor="text1"/>
                <w:kern w:val="0"/>
                <w:sz w:val="20"/>
              </w:rPr>
            </w:pPr>
          </w:p>
        </w:tc>
      </w:tr>
      <w:tr w:rsidR="00EC77FC" w:rsidRPr="00B9761A" w14:paraId="663CB1E8" w14:textId="77777777" w:rsidTr="002208CF">
        <w:trPr>
          <w:cantSplit/>
          <w:trHeight w:val="20"/>
          <w:jc w:val="center"/>
        </w:trPr>
        <w:tc>
          <w:tcPr>
            <w:tcW w:w="272" w:type="pct"/>
            <w:vMerge w:val="restart"/>
            <w:vAlign w:val="center"/>
          </w:tcPr>
          <w:p w14:paraId="7A79C7F0" w14:textId="77777777" w:rsidR="00EC77FC" w:rsidRPr="00B9761A" w:rsidRDefault="00EC77FC" w:rsidP="006B1E19">
            <w:pPr>
              <w:pStyle w:val="10"/>
              <w:spacing w:line="240" w:lineRule="exact"/>
              <w:ind w:firstLineChars="0" w:firstLine="0"/>
              <w:jc w:val="center"/>
              <w:outlineLvl w:val="9"/>
              <w:rPr>
                <w:rFonts w:ascii="仿宋" w:eastAsia="仿宋" w:hAnsi="仿宋" w:cs="Times New Roman"/>
                <w:color w:val="000000" w:themeColor="text1"/>
                <w:sz w:val="20"/>
              </w:rPr>
            </w:pPr>
            <w:r w:rsidRPr="00B9761A">
              <w:rPr>
                <w:rFonts w:ascii="仿宋" w:eastAsia="仿宋" w:hAnsi="仿宋" w:cs="Times New Roman" w:hint="eastAsia"/>
                <w:color w:val="000000" w:themeColor="text1"/>
                <w:sz w:val="20"/>
              </w:rPr>
              <w:t>1</w:t>
            </w:r>
          </w:p>
        </w:tc>
        <w:tc>
          <w:tcPr>
            <w:tcW w:w="281" w:type="pct"/>
            <w:vMerge w:val="restart"/>
            <w:vAlign w:val="center"/>
          </w:tcPr>
          <w:p w14:paraId="2CF82CD0" w14:textId="77777777" w:rsidR="00EC77FC" w:rsidRPr="00B9761A" w:rsidRDefault="00EC77FC" w:rsidP="006B1E19">
            <w:pPr>
              <w:pStyle w:val="10"/>
              <w:spacing w:line="240" w:lineRule="exact"/>
              <w:ind w:firstLineChars="0" w:firstLine="0"/>
              <w:jc w:val="center"/>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渠坡</w:t>
            </w:r>
          </w:p>
          <w:p w14:paraId="47DBED52" w14:textId="77777777" w:rsidR="00EC77FC" w:rsidRPr="00B9761A" w:rsidRDefault="00EC77FC" w:rsidP="006B1E19">
            <w:pPr>
              <w:pStyle w:val="10"/>
              <w:spacing w:line="240" w:lineRule="exact"/>
              <w:ind w:firstLineChars="0" w:firstLine="0"/>
              <w:jc w:val="center"/>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失稳</w:t>
            </w:r>
          </w:p>
        </w:tc>
        <w:tc>
          <w:tcPr>
            <w:tcW w:w="572" w:type="pct"/>
            <w:vAlign w:val="center"/>
          </w:tcPr>
          <w:p w14:paraId="5B2C40BF" w14:textId="77777777" w:rsidR="00EC77FC" w:rsidRPr="00B9761A" w:rsidRDefault="00EC77FC" w:rsidP="006B1E19">
            <w:pPr>
              <w:pStyle w:val="10"/>
              <w:spacing w:line="240" w:lineRule="exact"/>
              <w:ind w:firstLineChars="0" w:firstLine="0"/>
              <w:jc w:val="center"/>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渠堤外坡</w:t>
            </w:r>
          </w:p>
        </w:tc>
        <w:tc>
          <w:tcPr>
            <w:tcW w:w="3876" w:type="pct"/>
            <w:vAlign w:val="center"/>
          </w:tcPr>
          <w:p w14:paraId="4BBCD70C" w14:textId="77777777" w:rsidR="00EC77FC" w:rsidRPr="00B9761A" w:rsidRDefault="00EC77FC" w:rsidP="006B1E19">
            <w:pPr>
              <w:pStyle w:val="10"/>
              <w:spacing w:line="240" w:lineRule="exact"/>
              <w:ind w:firstLineChars="0" w:firstLine="0"/>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（1）变形体顶沿滑裂面进行封闭防渗处理；</w:t>
            </w:r>
          </w:p>
          <w:p w14:paraId="2692C446" w14:textId="77777777" w:rsidR="00EC77FC" w:rsidRPr="00B9761A" w:rsidRDefault="00EC77FC" w:rsidP="006B1E19">
            <w:pPr>
              <w:pStyle w:val="10"/>
              <w:spacing w:line="240" w:lineRule="exact"/>
              <w:ind w:firstLineChars="0" w:firstLine="0"/>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（2）沿变形体下缘设置排水反滤体；</w:t>
            </w:r>
          </w:p>
          <w:p w14:paraId="67806DE5" w14:textId="77777777" w:rsidR="00EC77FC" w:rsidRPr="00B9761A" w:rsidRDefault="00EC77FC" w:rsidP="006B1E19">
            <w:pPr>
              <w:pStyle w:val="10"/>
              <w:spacing w:line="240" w:lineRule="exact"/>
              <w:ind w:firstLineChars="0" w:firstLine="0"/>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3）在渠堤外坡脚采用当地材料填筑压脚戗台，压脚戗台高度约为变形体最高处至剪出口最低处竖向高度的1/3，压脚戗台沿变形体滑动方向的顶宽度约为变形体破裂面顶底缘水平投影距离，顺渠堤轴线方向长度覆盖变形体，两侧外延距离各3m；</w:t>
            </w:r>
          </w:p>
          <w:p w14:paraId="4504DA6F" w14:textId="77777777" w:rsidR="00EC77FC" w:rsidRPr="00B9761A" w:rsidRDefault="00EC77FC" w:rsidP="006B1E19">
            <w:pPr>
              <w:pStyle w:val="10"/>
              <w:spacing w:line="240" w:lineRule="exact"/>
              <w:ind w:firstLineChars="0" w:firstLine="0"/>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（4）变形体外露区域采用防水膜覆盖。</w:t>
            </w:r>
          </w:p>
        </w:tc>
      </w:tr>
      <w:tr w:rsidR="00EC77FC" w:rsidRPr="00B9761A" w14:paraId="7321B211" w14:textId="77777777" w:rsidTr="002208CF">
        <w:trPr>
          <w:cantSplit/>
          <w:trHeight w:val="20"/>
          <w:jc w:val="center"/>
        </w:trPr>
        <w:tc>
          <w:tcPr>
            <w:tcW w:w="272" w:type="pct"/>
            <w:vMerge/>
            <w:vAlign w:val="center"/>
          </w:tcPr>
          <w:p w14:paraId="41820C77" w14:textId="77777777" w:rsidR="00EC77FC" w:rsidRPr="00B9761A" w:rsidRDefault="00EC77FC" w:rsidP="006B1E19">
            <w:pPr>
              <w:pStyle w:val="10"/>
              <w:spacing w:line="240" w:lineRule="exact"/>
              <w:ind w:firstLineChars="0" w:firstLine="0"/>
              <w:jc w:val="center"/>
              <w:outlineLvl w:val="9"/>
              <w:rPr>
                <w:rFonts w:ascii="仿宋" w:eastAsia="仿宋" w:hAnsi="仿宋" w:cs="Times New Roman"/>
                <w:b/>
                <w:bCs/>
                <w:color w:val="000000" w:themeColor="text1"/>
                <w:sz w:val="20"/>
              </w:rPr>
            </w:pPr>
          </w:p>
        </w:tc>
        <w:tc>
          <w:tcPr>
            <w:tcW w:w="281" w:type="pct"/>
            <w:vMerge/>
            <w:vAlign w:val="center"/>
          </w:tcPr>
          <w:p w14:paraId="3524FC62" w14:textId="77777777" w:rsidR="00EC77FC" w:rsidRPr="00B9761A" w:rsidRDefault="00EC77FC" w:rsidP="006B1E19">
            <w:pPr>
              <w:pStyle w:val="10"/>
              <w:spacing w:line="240" w:lineRule="exact"/>
              <w:ind w:firstLineChars="0" w:firstLine="0"/>
              <w:jc w:val="center"/>
              <w:outlineLvl w:val="9"/>
              <w:rPr>
                <w:rFonts w:ascii="仿宋" w:eastAsia="仿宋" w:hAnsi="仿宋" w:cs="Times New Roman"/>
                <w:b/>
                <w:bCs/>
                <w:color w:val="000000" w:themeColor="text1"/>
                <w:kern w:val="0"/>
                <w:sz w:val="20"/>
              </w:rPr>
            </w:pPr>
          </w:p>
        </w:tc>
        <w:tc>
          <w:tcPr>
            <w:tcW w:w="572" w:type="pct"/>
            <w:vAlign w:val="center"/>
          </w:tcPr>
          <w:p w14:paraId="66F31C8F" w14:textId="77777777" w:rsidR="00EC77FC" w:rsidRPr="00B9761A" w:rsidRDefault="00EC77FC" w:rsidP="006B1E19">
            <w:pPr>
              <w:pStyle w:val="10"/>
              <w:spacing w:line="240" w:lineRule="exact"/>
              <w:ind w:firstLineChars="0" w:firstLine="0"/>
              <w:jc w:val="center"/>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过水断面内坡</w:t>
            </w:r>
          </w:p>
        </w:tc>
        <w:tc>
          <w:tcPr>
            <w:tcW w:w="3876" w:type="pct"/>
            <w:vAlign w:val="center"/>
          </w:tcPr>
          <w:p w14:paraId="179B7571" w14:textId="77777777" w:rsidR="00EC77FC" w:rsidRPr="00B9761A" w:rsidRDefault="00EC77FC" w:rsidP="006B1E19">
            <w:pPr>
              <w:pStyle w:val="10"/>
              <w:spacing w:line="240" w:lineRule="exact"/>
              <w:ind w:firstLineChars="0" w:firstLine="0"/>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（1）变形体顶沿滑裂面进行封闭防渗处理；</w:t>
            </w:r>
          </w:p>
          <w:p w14:paraId="41F51B36" w14:textId="77777777" w:rsidR="00EC77FC" w:rsidRPr="00B9761A" w:rsidRDefault="00EC77FC" w:rsidP="006B1E19">
            <w:pPr>
              <w:pStyle w:val="10"/>
              <w:spacing w:line="240" w:lineRule="exact"/>
              <w:ind w:firstLineChars="0" w:firstLine="0"/>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（2）在一级马道路缘石外侧以静压方式植入钢管桩。</w:t>
            </w:r>
          </w:p>
        </w:tc>
      </w:tr>
      <w:tr w:rsidR="00EC77FC" w:rsidRPr="00B9761A" w14:paraId="7944BDF2" w14:textId="77777777" w:rsidTr="002208CF">
        <w:trPr>
          <w:cantSplit/>
          <w:trHeight w:val="20"/>
          <w:jc w:val="center"/>
        </w:trPr>
        <w:tc>
          <w:tcPr>
            <w:tcW w:w="272" w:type="pct"/>
            <w:vMerge/>
            <w:vAlign w:val="center"/>
          </w:tcPr>
          <w:p w14:paraId="6EB93301" w14:textId="77777777" w:rsidR="00EC77FC" w:rsidRPr="00B9761A" w:rsidRDefault="00EC77FC" w:rsidP="006B1E19">
            <w:pPr>
              <w:pStyle w:val="10"/>
              <w:spacing w:line="240" w:lineRule="exact"/>
              <w:ind w:firstLineChars="0" w:firstLine="0"/>
              <w:jc w:val="center"/>
              <w:outlineLvl w:val="9"/>
              <w:rPr>
                <w:rFonts w:ascii="仿宋" w:eastAsia="仿宋" w:hAnsi="仿宋" w:cs="Times New Roman"/>
                <w:b/>
                <w:bCs/>
                <w:color w:val="000000" w:themeColor="text1"/>
                <w:sz w:val="20"/>
              </w:rPr>
            </w:pPr>
          </w:p>
        </w:tc>
        <w:tc>
          <w:tcPr>
            <w:tcW w:w="281" w:type="pct"/>
            <w:vMerge/>
            <w:vAlign w:val="center"/>
          </w:tcPr>
          <w:p w14:paraId="51E69EE1" w14:textId="77777777" w:rsidR="00EC77FC" w:rsidRPr="00B9761A" w:rsidRDefault="00EC77FC" w:rsidP="006B1E19">
            <w:pPr>
              <w:pStyle w:val="10"/>
              <w:spacing w:line="240" w:lineRule="exact"/>
              <w:ind w:firstLineChars="0" w:firstLine="0"/>
              <w:jc w:val="center"/>
              <w:outlineLvl w:val="9"/>
              <w:rPr>
                <w:rFonts w:ascii="仿宋" w:eastAsia="仿宋" w:hAnsi="仿宋" w:cs="Times New Roman"/>
                <w:b/>
                <w:bCs/>
                <w:color w:val="000000" w:themeColor="text1"/>
                <w:kern w:val="0"/>
                <w:sz w:val="20"/>
              </w:rPr>
            </w:pPr>
          </w:p>
        </w:tc>
        <w:tc>
          <w:tcPr>
            <w:tcW w:w="572" w:type="pct"/>
            <w:vAlign w:val="center"/>
          </w:tcPr>
          <w:p w14:paraId="1769FEC6" w14:textId="77777777" w:rsidR="00EC77FC" w:rsidRPr="00B9761A" w:rsidRDefault="00EC77FC" w:rsidP="006B1E19">
            <w:pPr>
              <w:pStyle w:val="10"/>
              <w:spacing w:line="240" w:lineRule="exact"/>
              <w:ind w:firstLineChars="0" w:firstLine="0"/>
              <w:jc w:val="center"/>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一级马道以上边坡</w:t>
            </w:r>
          </w:p>
        </w:tc>
        <w:tc>
          <w:tcPr>
            <w:tcW w:w="3876" w:type="pct"/>
            <w:vAlign w:val="center"/>
          </w:tcPr>
          <w:p w14:paraId="585FAE05" w14:textId="77777777" w:rsidR="00EC77FC" w:rsidRPr="00B9761A" w:rsidRDefault="00EC77FC" w:rsidP="006B1E19">
            <w:pPr>
              <w:pStyle w:val="10"/>
              <w:spacing w:line="240" w:lineRule="exact"/>
              <w:ind w:firstLineChars="0" w:firstLine="0"/>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（1）变形体位于坡顶：变形体上部开挖减载；变形体顶沿滑裂面进行封闭防渗处理，变形体表面和坡顶采用防水膜覆盖</w:t>
            </w:r>
            <w:r w:rsidR="0014548A">
              <w:rPr>
                <w:rFonts w:ascii="仿宋" w:eastAsia="仿宋" w:hAnsi="仿宋" w:cs="Times New Roman" w:hint="eastAsia"/>
                <w:color w:val="000000" w:themeColor="text1"/>
                <w:kern w:val="0"/>
                <w:sz w:val="20"/>
              </w:rPr>
              <w:t>；</w:t>
            </w:r>
          </w:p>
          <w:p w14:paraId="69A3E994" w14:textId="77777777" w:rsidR="00EC77FC" w:rsidRPr="00B9761A" w:rsidRDefault="00EC77FC" w:rsidP="006B1E19">
            <w:pPr>
              <w:pStyle w:val="10"/>
              <w:spacing w:line="240" w:lineRule="exact"/>
              <w:ind w:firstLineChars="0" w:firstLine="0"/>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（2）变形体位于坡中部：变形体顶沿滑裂面进行封闭防渗处理；整个变形体采用塑料防水膜覆盖；在变形体中下部布置土钉、土锚或伞型锚，亦可配合树根桩加固</w:t>
            </w:r>
            <w:r w:rsidR="0014548A">
              <w:rPr>
                <w:rFonts w:ascii="仿宋" w:eastAsia="仿宋" w:hAnsi="仿宋" w:cs="Times New Roman" w:hint="eastAsia"/>
                <w:color w:val="000000" w:themeColor="text1"/>
                <w:kern w:val="0"/>
                <w:sz w:val="20"/>
              </w:rPr>
              <w:t>；</w:t>
            </w:r>
          </w:p>
          <w:p w14:paraId="5044C4F5" w14:textId="77777777" w:rsidR="00EC77FC" w:rsidRPr="00B9761A" w:rsidRDefault="00EC77FC" w:rsidP="006B1E19">
            <w:pPr>
              <w:pStyle w:val="10"/>
              <w:spacing w:line="240" w:lineRule="exact"/>
              <w:ind w:firstLineChars="0" w:firstLine="0"/>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（3）变形体位于一级马道附近：变形体顶沿滑裂面进行封闭防渗处理；整个变形体采用塑料防水膜覆盖；在变形体中下部以静压方式植入钢管桩。</w:t>
            </w:r>
          </w:p>
        </w:tc>
      </w:tr>
      <w:tr w:rsidR="00EC77FC" w:rsidRPr="00B9761A" w14:paraId="1BFC9041" w14:textId="77777777" w:rsidTr="002208CF">
        <w:trPr>
          <w:cantSplit/>
          <w:trHeight w:val="20"/>
          <w:jc w:val="center"/>
        </w:trPr>
        <w:tc>
          <w:tcPr>
            <w:tcW w:w="272" w:type="pct"/>
            <w:vMerge w:val="restart"/>
            <w:vAlign w:val="center"/>
          </w:tcPr>
          <w:p w14:paraId="5D37F00A" w14:textId="77777777" w:rsidR="00EC77FC" w:rsidRPr="00B9761A" w:rsidRDefault="00EC77FC" w:rsidP="006B1E19">
            <w:pPr>
              <w:pStyle w:val="10"/>
              <w:spacing w:line="240" w:lineRule="exact"/>
              <w:ind w:firstLineChars="0" w:firstLine="0"/>
              <w:jc w:val="center"/>
              <w:outlineLvl w:val="9"/>
              <w:rPr>
                <w:rFonts w:ascii="仿宋" w:eastAsia="仿宋" w:hAnsi="仿宋" w:cs="Times New Roman"/>
                <w:color w:val="000000" w:themeColor="text1"/>
                <w:sz w:val="20"/>
              </w:rPr>
            </w:pPr>
            <w:r w:rsidRPr="00B9761A">
              <w:rPr>
                <w:rFonts w:ascii="仿宋" w:eastAsia="仿宋" w:hAnsi="仿宋" w:cs="Times New Roman" w:hint="eastAsia"/>
                <w:color w:val="000000" w:themeColor="text1"/>
                <w:sz w:val="20"/>
              </w:rPr>
              <w:t>2</w:t>
            </w:r>
          </w:p>
        </w:tc>
        <w:tc>
          <w:tcPr>
            <w:tcW w:w="281" w:type="pct"/>
            <w:vMerge w:val="restart"/>
            <w:vAlign w:val="center"/>
          </w:tcPr>
          <w:p w14:paraId="460084AD" w14:textId="77777777" w:rsidR="00EC77FC" w:rsidRPr="00B9761A" w:rsidRDefault="00EC77FC" w:rsidP="006B1E19">
            <w:pPr>
              <w:pStyle w:val="10"/>
              <w:spacing w:line="240" w:lineRule="exact"/>
              <w:ind w:firstLineChars="0" w:firstLine="0"/>
              <w:jc w:val="center"/>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渗流</w:t>
            </w:r>
          </w:p>
          <w:p w14:paraId="1CEEC0E8" w14:textId="77777777" w:rsidR="00EC77FC" w:rsidRPr="00B9761A" w:rsidRDefault="00EC77FC" w:rsidP="006B1E19">
            <w:pPr>
              <w:pStyle w:val="10"/>
              <w:spacing w:line="240" w:lineRule="exact"/>
              <w:ind w:firstLineChars="0" w:firstLine="0"/>
              <w:jc w:val="center"/>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破坏</w:t>
            </w:r>
          </w:p>
        </w:tc>
        <w:tc>
          <w:tcPr>
            <w:tcW w:w="572" w:type="pct"/>
            <w:vAlign w:val="center"/>
          </w:tcPr>
          <w:p w14:paraId="0E6B58E1" w14:textId="77777777" w:rsidR="00EC77FC" w:rsidRPr="00B9761A" w:rsidRDefault="00EC77FC" w:rsidP="006B1E19">
            <w:pPr>
              <w:pStyle w:val="10"/>
              <w:spacing w:line="240" w:lineRule="exact"/>
              <w:ind w:firstLineChars="0" w:firstLine="0"/>
              <w:jc w:val="center"/>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集中渗漏、</w:t>
            </w:r>
          </w:p>
          <w:p w14:paraId="473D65FC" w14:textId="77777777" w:rsidR="00EC77FC" w:rsidRPr="00B9761A" w:rsidRDefault="00EC77FC" w:rsidP="006B1E19">
            <w:pPr>
              <w:pStyle w:val="10"/>
              <w:spacing w:line="240" w:lineRule="exact"/>
              <w:ind w:firstLineChars="0" w:firstLine="0"/>
              <w:jc w:val="center"/>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流土</w:t>
            </w:r>
          </w:p>
        </w:tc>
        <w:tc>
          <w:tcPr>
            <w:tcW w:w="3876" w:type="pct"/>
            <w:vAlign w:val="center"/>
          </w:tcPr>
          <w:p w14:paraId="197E61DF" w14:textId="77777777" w:rsidR="00EC77FC" w:rsidRPr="00B9761A" w:rsidRDefault="00EC77FC" w:rsidP="006B1E19">
            <w:pPr>
              <w:pStyle w:val="10"/>
              <w:spacing w:line="240" w:lineRule="exact"/>
              <w:ind w:firstLineChars="0" w:firstLine="0"/>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（1）在集中渗漏出口设置压浸平台，防止水土流失；</w:t>
            </w:r>
          </w:p>
          <w:p w14:paraId="207D5C04" w14:textId="77777777" w:rsidR="00EC77FC" w:rsidRPr="00B9761A" w:rsidRDefault="00EC77FC" w:rsidP="006B1E19">
            <w:pPr>
              <w:pStyle w:val="10"/>
              <w:spacing w:line="240" w:lineRule="exact"/>
              <w:ind w:firstLineChars="0" w:firstLine="0"/>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（2）迅速查明渗漏通道；</w:t>
            </w:r>
          </w:p>
          <w:p w14:paraId="043FBB2E" w14:textId="77777777" w:rsidR="00EC77FC" w:rsidRPr="00B9761A" w:rsidRDefault="00EC77FC" w:rsidP="006B1E19">
            <w:pPr>
              <w:pStyle w:val="10"/>
              <w:spacing w:line="240" w:lineRule="exact"/>
              <w:ind w:firstLineChars="0" w:firstLine="0"/>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（3）靠近渗漏通道入口处（靠近迎水侧、建筑物结构缝、贯穿性裂缝）采用粘土、土工膜封闭渗源。</w:t>
            </w:r>
          </w:p>
        </w:tc>
      </w:tr>
      <w:tr w:rsidR="00EC77FC" w:rsidRPr="00B9761A" w14:paraId="1EA47CA4" w14:textId="77777777" w:rsidTr="002208CF">
        <w:trPr>
          <w:cantSplit/>
          <w:trHeight w:val="20"/>
          <w:jc w:val="center"/>
        </w:trPr>
        <w:tc>
          <w:tcPr>
            <w:tcW w:w="272" w:type="pct"/>
            <w:vMerge/>
            <w:vAlign w:val="center"/>
          </w:tcPr>
          <w:p w14:paraId="4336DE76" w14:textId="77777777" w:rsidR="00EC77FC" w:rsidRPr="00B9761A" w:rsidRDefault="00EC77FC" w:rsidP="006B1E19">
            <w:pPr>
              <w:pStyle w:val="10"/>
              <w:spacing w:line="240" w:lineRule="exact"/>
              <w:ind w:firstLineChars="0" w:firstLine="0"/>
              <w:jc w:val="center"/>
              <w:outlineLvl w:val="9"/>
              <w:rPr>
                <w:rFonts w:ascii="仿宋" w:eastAsia="仿宋" w:hAnsi="仿宋" w:cs="Times New Roman"/>
                <w:b/>
                <w:bCs/>
                <w:color w:val="000000" w:themeColor="text1"/>
                <w:sz w:val="20"/>
              </w:rPr>
            </w:pPr>
          </w:p>
        </w:tc>
        <w:tc>
          <w:tcPr>
            <w:tcW w:w="281" w:type="pct"/>
            <w:vMerge/>
            <w:vAlign w:val="center"/>
          </w:tcPr>
          <w:p w14:paraId="2B012E55" w14:textId="77777777" w:rsidR="00EC77FC" w:rsidRPr="00B9761A" w:rsidRDefault="00EC77FC" w:rsidP="006B1E19">
            <w:pPr>
              <w:pStyle w:val="10"/>
              <w:spacing w:line="240" w:lineRule="exact"/>
              <w:ind w:firstLineChars="0" w:firstLine="0"/>
              <w:jc w:val="center"/>
              <w:outlineLvl w:val="9"/>
              <w:rPr>
                <w:rFonts w:ascii="仿宋" w:eastAsia="仿宋" w:hAnsi="仿宋" w:cs="Times New Roman"/>
                <w:b/>
                <w:bCs/>
                <w:color w:val="000000" w:themeColor="text1"/>
                <w:kern w:val="0"/>
                <w:sz w:val="20"/>
              </w:rPr>
            </w:pPr>
          </w:p>
        </w:tc>
        <w:tc>
          <w:tcPr>
            <w:tcW w:w="572" w:type="pct"/>
            <w:vAlign w:val="center"/>
          </w:tcPr>
          <w:p w14:paraId="675B4812" w14:textId="77777777" w:rsidR="00EC77FC" w:rsidRPr="00B9761A" w:rsidRDefault="00EC77FC" w:rsidP="006B1E19">
            <w:pPr>
              <w:pStyle w:val="10"/>
              <w:spacing w:line="240" w:lineRule="exact"/>
              <w:ind w:firstLineChars="0" w:firstLine="0"/>
              <w:jc w:val="center"/>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管涌</w:t>
            </w:r>
          </w:p>
        </w:tc>
        <w:tc>
          <w:tcPr>
            <w:tcW w:w="3876" w:type="pct"/>
            <w:vAlign w:val="center"/>
          </w:tcPr>
          <w:p w14:paraId="33E8C889" w14:textId="77777777" w:rsidR="00EC77FC" w:rsidRPr="00B9761A" w:rsidRDefault="00EC77FC" w:rsidP="006B1E19">
            <w:pPr>
              <w:pStyle w:val="10"/>
              <w:spacing w:line="240" w:lineRule="exact"/>
              <w:ind w:firstLineChars="0" w:firstLine="0"/>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（1）在涌水口采用反滤料填压，反滤料填压厚度一般为20cm，且不小于管涌出水口尺寸2倍</w:t>
            </w:r>
            <w:r w:rsidR="00B356FC">
              <w:rPr>
                <w:rFonts w:ascii="仿宋" w:eastAsia="仿宋" w:hAnsi="仿宋" w:cs="Times New Roman" w:hint="eastAsia"/>
                <w:color w:val="000000" w:themeColor="text1"/>
                <w:kern w:val="0"/>
                <w:sz w:val="20"/>
              </w:rPr>
              <w:t>；</w:t>
            </w:r>
            <w:r w:rsidRPr="00B9761A">
              <w:rPr>
                <w:rFonts w:ascii="仿宋" w:eastAsia="仿宋" w:hAnsi="仿宋" w:cs="Times New Roman" w:hint="eastAsia"/>
                <w:color w:val="000000" w:themeColor="text1"/>
                <w:kern w:val="0"/>
                <w:sz w:val="20"/>
              </w:rPr>
              <w:t>填压平面直径一般为10倍管涌通道直径，且不小于1m；</w:t>
            </w:r>
          </w:p>
          <w:p w14:paraId="0461FC20" w14:textId="77777777" w:rsidR="00EC77FC" w:rsidRPr="00B9761A" w:rsidRDefault="00EC77FC" w:rsidP="006B1E19">
            <w:pPr>
              <w:pStyle w:val="10"/>
              <w:spacing w:line="240" w:lineRule="exact"/>
              <w:ind w:firstLineChars="0" w:firstLine="0"/>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（2）在反滤料上方填中粗砂，厚度一般为0.5倍的反滤料厚度，然后再填筑碎石；碎石上方压填块石，碎石厚度与反滤料厚度相同，块石厚度为反滤料厚度的2倍</w:t>
            </w:r>
            <w:r w:rsidR="0014548A">
              <w:rPr>
                <w:rFonts w:ascii="仿宋" w:eastAsia="仿宋" w:hAnsi="仿宋" w:cs="Times New Roman" w:hint="eastAsia"/>
                <w:color w:val="000000" w:themeColor="text1"/>
                <w:kern w:val="0"/>
                <w:sz w:val="20"/>
              </w:rPr>
              <w:t>；</w:t>
            </w:r>
          </w:p>
          <w:p w14:paraId="3E120E9F" w14:textId="77777777" w:rsidR="00EC77FC" w:rsidRPr="00B9761A" w:rsidRDefault="00EC77FC" w:rsidP="006B1E19">
            <w:pPr>
              <w:pStyle w:val="10"/>
              <w:spacing w:line="240" w:lineRule="exact"/>
              <w:ind w:firstLineChars="0" w:firstLine="0"/>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（3）在进行管涌出水口处理同时，在排水反滤体外围采用编织袋码砌形成围井或采用装配式围井；</w:t>
            </w:r>
          </w:p>
          <w:p w14:paraId="55C7D00A" w14:textId="77777777" w:rsidR="00EC77FC" w:rsidRPr="00B9761A" w:rsidRDefault="00EC77FC" w:rsidP="006B1E19">
            <w:pPr>
              <w:pStyle w:val="10"/>
              <w:spacing w:line="240" w:lineRule="exact"/>
              <w:ind w:firstLineChars="0" w:firstLine="0"/>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（4）在管涌出水口处置同时，迅速查明管涌通道；</w:t>
            </w:r>
          </w:p>
          <w:p w14:paraId="6D84E726" w14:textId="77777777" w:rsidR="00EC77FC" w:rsidRPr="00B9761A" w:rsidRDefault="00EC77FC" w:rsidP="006B1E19">
            <w:pPr>
              <w:pStyle w:val="10"/>
              <w:spacing w:line="240" w:lineRule="exact"/>
              <w:ind w:firstLineChars="0" w:firstLine="0"/>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（5）靠近管涌通道入口处或渠堤迎水侧采用无毒化学堵漏材料封闭通道源头。</w:t>
            </w:r>
          </w:p>
        </w:tc>
      </w:tr>
      <w:tr w:rsidR="00EC77FC" w:rsidRPr="00B9761A" w14:paraId="4D859DF1" w14:textId="77777777" w:rsidTr="002208CF">
        <w:trPr>
          <w:cantSplit/>
          <w:trHeight w:val="20"/>
          <w:jc w:val="center"/>
        </w:trPr>
        <w:tc>
          <w:tcPr>
            <w:tcW w:w="272" w:type="pct"/>
            <w:vMerge w:val="restart"/>
            <w:vAlign w:val="center"/>
          </w:tcPr>
          <w:p w14:paraId="274E5F58" w14:textId="77777777" w:rsidR="00EC77FC" w:rsidRPr="00B9761A" w:rsidRDefault="00EC77FC" w:rsidP="006B1E19">
            <w:pPr>
              <w:pStyle w:val="10"/>
              <w:spacing w:line="240" w:lineRule="exact"/>
              <w:ind w:firstLineChars="0" w:firstLine="0"/>
              <w:jc w:val="center"/>
              <w:outlineLvl w:val="9"/>
              <w:rPr>
                <w:rFonts w:ascii="仿宋" w:eastAsia="仿宋" w:hAnsi="仿宋" w:cs="Times New Roman"/>
                <w:color w:val="000000" w:themeColor="text1"/>
                <w:sz w:val="20"/>
              </w:rPr>
            </w:pPr>
            <w:r w:rsidRPr="00B9761A">
              <w:rPr>
                <w:rFonts w:ascii="仿宋" w:eastAsia="仿宋" w:hAnsi="仿宋" w:cs="Times New Roman" w:hint="eastAsia"/>
                <w:color w:val="000000" w:themeColor="text1"/>
                <w:sz w:val="20"/>
              </w:rPr>
              <w:t>3</w:t>
            </w:r>
          </w:p>
        </w:tc>
        <w:tc>
          <w:tcPr>
            <w:tcW w:w="281" w:type="pct"/>
            <w:vMerge w:val="restart"/>
            <w:vAlign w:val="center"/>
          </w:tcPr>
          <w:p w14:paraId="04AC7C8D" w14:textId="77777777" w:rsidR="00EC77FC" w:rsidRPr="00B9761A" w:rsidRDefault="00EC77FC" w:rsidP="006B1E19">
            <w:pPr>
              <w:pStyle w:val="10"/>
              <w:spacing w:line="240" w:lineRule="exact"/>
              <w:ind w:firstLineChars="0" w:firstLine="0"/>
              <w:jc w:val="center"/>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洪水入渠冲刷渠坡</w:t>
            </w:r>
          </w:p>
        </w:tc>
        <w:tc>
          <w:tcPr>
            <w:tcW w:w="572" w:type="pct"/>
            <w:vAlign w:val="center"/>
          </w:tcPr>
          <w:p w14:paraId="6832EEEF" w14:textId="77777777" w:rsidR="00EC77FC" w:rsidRPr="00B9761A" w:rsidRDefault="00EC77FC" w:rsidP="006B1E19">
            <w:pPr>
              <w:pStyle w:val="10"/>
              <w:spacing w:line="240" w:lineRule="exact"/>
              <w:ind w:firstLineChars="0" w:firstLine="0"/>
              <w:jc w:val="center"/>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防洪堤漫顶</w:t>
            </w:r>
          </w:p>
        </w:tc>
        <w:tc>
          <w:tcPr>
            <w:tcW w:w="3876" w:type="pct"/>
            <w:vAlign w:val="center"/>
          </w:tcPr>
          <w:p w14:paraId="05052C22" w14:textId="77777777" w:rsidR="00EC77FC" w:rsidRPr="00B9761A" w:rsidRDefault="00EC77FC" w:rsidP="006B1E19">
            <w:pPr>
              <w:pStyle w:val="10"/>
              <w:spacing w:line="240" w:lineRule="exact"/>
              <w:ind w:firstLineChars="0" w:firstLine="0"/>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（1）采用编织土袋加高原防洪堤顶高程；</w:t>
            </w:r>
          </w:p>
          <w:p w14:paraId="327AB7A5" w14:textId="77777777" w:rsidR="00EC77FC" w:rsidRPr="00B9761A" w:rsidRDefault="00EC77FC" w:rsidP="006B1E19">
            <w:pPr>
              <w:pStyle w:val="10"/>
              <w:spacing w:line="240" w:lineRule="exact"/>
              <w:ind w:firstLineChars="0" w:firstLine="0"/>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（2）在防洪堤外侧砌筑编织土袋到加高高程，坡脚处宽度根据洪水预报需要加高幅度确定，一般为需要加高高度的1.5～2倍；</w:t>
            </w:r>
          </w:p>
          <w:p w14:paraId="28E3FDA0" w14:textId="77777777" w:rsidR="00EC77FC" w:rsidRPr="00B9761A" w:rsidRDefault="00EC77FC" w:rsidP="006B1E19">
            <w:pPr>
              <w:pStyle w:val="10"/>
              <w:spacing w:line="240" w:lineRule="exact"/>
              <w:ind w:firstLineChars="0" w:firstLine="0"/>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（3）疏通排洪通道，降低局部区域洪水位。</w:t>
            </w:r>
          </w:p>
        </w:tc>
      </w:tr>
      <w:tr w:rsidR="00EC77FC" w:rsidRPr="00B9761A" w14:paraId="5C2F6C6C" w14:textId="77777777" w:rsidTr="002208CF">
        <w:trPr>
          <w:cantSplit/>
          <w:trHeight w:val="20"/>
          <w:jc w:val="center"/>
        </w:trPr>
        <w:tc>
          <w:tcPr>
            <w:tcW w:w="272" w:type="pct"/>
            <w:vMerge/>
            <w:vAlign w:val="center"/>
          </w:tcPr>
          <w:p w14:paraId="1A0916F2" w14:textId="77777777" w:rsidR="00EC77FC" w:rsidRPr="00B9761A" w:rsidRDefault="00EC77FC" w:rsidP="006B1E19">
            <w:pPr>
              <w:pStyle w:val="10"/>
              <w:spacing w:line="240" w:lineRule="exact"/>
              <w:ind w:firstLineChars="0" w:firstLine="0"/>
              <w:jc w:val="center"/>
              <w:outlineLvl w:val="9"/>
              <w:rPr>
                <w:rFonts w:ascii="仿宋" w:eastAsia="仿宋" w:hAnsi="仿宋" w:cs="Times New Roman"/>
                <w:b/>
                <w:bCs/>
                <w:color w:val="000000" w:themeColor="text1"/>
                <w:sz w:val="20"/>
              </w:rPr>
            </w:pPr>
          </w:p>
        </w:tc>
        <w:tc>
          <w:tcPr>
            <w:tcW w:w="281" w:type="pct"/>
            <w:vMerge/>
            <w:vAlign w:val="center"/>
          </w:tcPr>
          <w:p w14:paraId="69C20712" w14:textId="77777777" w:rsidR="00EC77FC" w:rsidRPr="00B9761A" w:rsidRDefault="00EC77FC" w:rsidP="006B1E19">
            <w:pPr>
              <w:pStyle w:val="10"/>
              <w:spacing w:line="240" w:lineRule="exact"/>
              <w:ind w:firstLineChars="0" w:firstLine="0"/>
              <w:jc w:val="center"/>
              <w:outlineLvl w:val="9"/>
              <w:rPr>
                <w:rFonts w:ascii="仿宋" w:eastAsia="仿宋" w:hAnsi="仿宋" w:cs="Times New Roman"/>
                <w:b/>
                <w:bCs/>
                <w:color w:val="000000" w:themeColor="text1"/>
                <w:kern w:val="0"/>
                <w:sz w:val="20"/>
              </w:rPr>
            </w:pPr>
          </w:p>
        </w:tc>
        <w:tc>
          <w:tcPr>
            <w:tcW w:w="572" w:type="pct"/>
            <w:vAlign w:val="center"/>
          </w:tcPr>
          <w:p w14:paraId="5396307A" w14:textId="77777777" w:rsidR="00EC77FC" w:rsidRPr="00B9761A" w:rsidRDefault="00EC77FC" w:rsidP="006B1E19">
            <w:pPr>
              <w:pStyle w:val="10"/>
              <w:spacing w:line="240" w:lineRule="exact"/>
              <w:ind w:firstLineChars="0" w:firstLine="0"/>
              <w:jc w:val="center"/>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防洪堤溃决</w:t>
            </w:r>
          </w:p>
        </w:tc>
        <w:tc>
          <w:tcPr>
            <w:tcW w:w="3876" w:type="pct"/>
            <w:vAlign w:val="center"/>
          </w:tcPr>
          <w:p w14:paraId="43CEAA96" w14:textId="77777777" w:rsidR="00EC77FC" w:rsidRPr="00B9761A" w:rsidRDefault="00EC77FC" w:rsidP="006B1E19">
            <w:pPr>
              <w:pStyle w:val="10"/>
              <w:spacing w:line="240" w:lineRule="exact"/>
              <w:ind w:firstLineChars="0" w:firstLine="0"/>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（1）先采用编织土袋或铅丝石笼先封堵缺口；</w:t>
            </w:r>
          </w:p>
          <w:p w14:paraId="6A731667" w14:textId="77777777" w:rsidR="00EC77FC" w:rsidRPr="00B9761A" w:rsidRDefault="00EC77FC" w:rsidP="006B1E19">
            <w:pPr>
              <w:pStyle w:val="10"/>
              <w:spacing w:line="240" w:lineRule="exact"/>
              <w:ind w:firstLineChars="0" w:firstLine="0"/>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（2）然后在其外侧采用粘土或编织土袋堵漏。</w:t>
            </w:r>
          </w:p>
        </w:tc>
      </w:tr>
      <w:tr w:rsidR="00EC77FC" w:rsidRPr="00B9761A" w14:paraId="774E1C1C" w14:textId="77777777" w:rsidTr="002208CF">
        <w:trPr>
          <w:cantSplit/>
          <w:trHeight w:val="20"/>
          <w:jc w:val="center"/>
        </w:trPr>
        <w:tc>
          <w:tcPr>
            <w:tcW w:w="272" w:type="pct"/>
            <w:vMerge/>
            <w:vAlign w:val="center"/>
          </w:tcPr>
          <w:p w14:paraId="225F4081" w14:textId="77777777" w:rsidR="00EC77FC" w:rsidRPr="00B9761A" w:rsidRDefault="00EC77FC" w:rsidP="006B1E19">
            <w:pPr>
              <w:pStyle w:val="10"/>
              <w:spacing w:line="240" w:lineRule="exact"/>
              <w:ind w:firstLineChars="0" w:firstLine="0"/>
              <w:jc w:val="center"/>
              <w:outlineLvl w:val="9"/>
              <w:rPr>
                <w:rFonts w:ascii="仿宋" w:eastAsia="仿宋" w:hAnsi="仿宋" w:cs="Times New Roman"/>
                <w:b/>
                <w:bCs/>
                <w:color w:val="000000" w:themeColor="text1"/>
                <w:sz w:val="20"/>
              </w:rPr>
            </w:pPr>
          </w:p>
        </w:tc>
        <w:tc>
          <w:tcPr>
            <w:tcW w:w="281" w:type="pct"/>
            <w:vMerge/>
            <w:vAlign w:val="center"/>
          </w:tcPr>
          <w:p w14:paraId="3B3A6377" w14:textId="77777777" w:rsidR="00EC77FC" w:rsidRPr="00B9761A" w:rsidRDefault="00EC77FC" w:rsidP="006B1E19">
            <w:pPr>
              <w:pStyle w:val="10"/>
              <w:spacing w:line="240" w:lineRule="exact"/>
              <w:ind w:firstLineChars="0" w:firstLine="0"/>
              <w:jc w:val="center"/>
              <w:outlineLvl w:val="9"/>
              <w:rPr>
                <w:rFonts w:ascii="仿宋" w:eastAsia="仿宋" w:hAnsi="仿宋" w:cs="Times New Roman"/>
                <w:b/>
                <w:bCs/>
                <w:color w:val="000000" w:themeColor="text1"/>
                <w:kern w:val="0"/>
                <w:sz w:val="20"/>
              </w:rPr>
            </w:pPr>
          </w:p>
        </w:tc>
        <w:tc>
          <w:tcPr>
            <w:tcW w:w="572" w:type="pct"/>
            <w:vAlign w:val="center"/>
          </w:tcPr>
          <w:p w14:paraId="4A069476" w14:textId="77777777" w:rsidR="00EC77FC" w:rsidRPr="00B9761A" w:rsidRDefault="00EC77FC" w:rsidP="006B1E19">
            <w:pPr>
              <w:pStyle w:val="10"/>
              <w:spacing w:line="240" w:lineRule="exact"/>
              <w:ind w:firstLineChars="0" w:firstLine="0"/>
              <w:jc w:val="center"/>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排水渡槽漫溢</w:t>
            </w:r>
          </w:p>
        </w:tc>
        <w:tc>
          <w:tcPr>
            <w:tcW w:w="3876" w:type="pct"/>
            <w:vAlign w:val="center"/>
          </w:tcPr>
          <w:p w14:paraId="797A5099" w14:textId="77777777" w:rsidR="00EC77FC" w:rsidRPr="00B9761A" w:rsidRDefault="00EC77FC" w:rsidP="006B1E19">
            <w:pPr>
              <w:pStyle w:val="10"/>
              <w:spacing w:line="240" w:lineRule="exact"/>
              <w:ind w:firstLineChars="0" w:firstLine="0"/>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（1）在排水渡槽进口上游一定距离（一般不小于100m）的天然河道，设置临时或永久拦沙坎，防止含泥量极高的水流进入排水渡槽，造成渡槽淤塞；</w:t>
            </w:r>
          </w:p>
          <w:p w14:paraId="647306B3" w14:textId="77777777" w:rsidR="00EC77FC" w:rsidRPr="00B9761A" w:rsidRDefault="00EC77FC" w:rsidP="006B1E19">
            <w:pPr>
              <w:pStyle w:val="10"/>
              <w:spacing w:line="240" w:lineRule="exact"/>
              <w:ind w:firstLineChars="0" w:firstLine="0"/>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（2）在洪水期间应加强渠道沿线天然河流水流状态的巡查，随时打捞聚集在渡槽进口处的漂浮物；</w:t>
            </w:r>
          </w:p>
          <w:p w14:paraId="2BD4EA74" w14:textId="77777777" w:rsidR="00EC77FC" w:rsidRPr="00B9761A" w:rsidRDefault="00EC77FC" w:rsidP="006B1E19">
            <w:pPr>
              <w:pStyle w:val="10"/>
              <w:spacing w:line="240" w:lineRule="exact"/>
              <w:ind w:firstLineChars="0" w:firstLine="0"/>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（3）疏通排洪通道，降低局部区域洪水位；</w:t>
            </w:r>
          </w:p>
          <w:p w14:paraId="22332D6C" w14:textId="77777777" w:rsidR="00EC77FC" w:rsidRPr="00B9761A" w:rsidRDefault="00EC77FC" w:rsidP="006B1E19">
            <w:pPr>
              <w:pStyle w:val="10"/>
              <w:spacing w:line="240" w:lineRule="exact"/>
              <w:ind w:firstLineChars="0" w:firstLine="0"/>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（4）加高排水渡槽上下游的防洪堤，排水渡槽下部渠坡采用混凝土硬化处理，加强坡面防护；</w:t>
            </w:r>
          </w:p>
          <w:p w14:paraId="20625470" w14:textId="77777777" w:rsidR="00EC77FC" w:rsidRPr="00B9761A" w:rsidRDefault="00EC77FC" w:rsidP="006B1E19">
            <w:pPr>
              <w:pStyle w:val="10"/>
              <w:spacing w:line="240" w:lineRule="exact"/>
              <w:ind w:firstLineChars="0" w:firstLine="0"/>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（5）加强汛期水位监测，当洪量较大、水位上涨过快时，可采取临时抽排措施进行紧急处理。</w:t>
            </w:r>
          </w:p>
        </w:tc>
      </w:tr>
      <w:tr w:rsidR="00EC77FC" w:rsidRPr="00B9761A" w14:paraId="1C41FD55" w14:textId="77777777" w:rsidTr="002208CF">
        <w:trPr>
          <w:cantSplit/>
          <w:trHeight w:val="20"/>
          <w:jc w:val="center"/>
        </w:trPr>
        <w:tc>
          <w:tcPr>
            <w:tcW w:w="272" w:type="pct"/>
            <w:vAlign w:val="center"/>
          </w:tcPr>
          <w:p w14:paraId="0A994CB2" w14:textId="77777777" w:rsidR="00EC77FC" w:rsidRPr="00B9761A" w:rsidRDefault="00EC77FC" w:rsidP="006B1E19">
            <w:pPr>
              <w:pStyle w:val="10"/>
              <w:spacing w:line="240" w:lineRule="exact"/>
              <w:ind w:firstLineChars="0" w:firstLine="0"/>
              <w:jc w:val="center"/>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4</w:t>
            </w:r>
          </w:p>
        </w:tc>
        <w:tc>
          <w:tcPr>
            <w:tcW w:w="853" w:type="pct"/>
            <w:gridSpan w:val="2"/>
            <w:vAlign w:val="center"/>
          </w:tcPr>
          <w:p w14:paraId="361FF925" w14:textId="77777777" w:rsidR="00EC77FC" w:rsidRPr="00B9761A" w:rsidRDefault="00EC77FC" w:rsidP="006B1E19">
            <w:pPr>
              <w:pStyle w:val="10"/>
              <w:spacing w:line="240" w:lineRule="exact"/>
              <w:ind w:firstLineChars="0" w:firstLine="0"/>
              <w:jc w:val="center"/>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衬砌抗浮失稳</w:t>
            </w:r>
          </w:p>
        </w:tc>
        <w:tc>
          <w:tcPr>
            <w:tcW w:w="3876" w:type="pct"/>
            <w:vAlign w:val="center"/>
          </w:tcPr>
          <w:p w14:paraId="03A5C7ED" w14:textId="77777777" w:rsidR="00EC77FC" w:rsidRPr="00B9761A" w:rsidRDefault="00EC77FC" w:rsidP="006B1E19">
            <w:pPr>
              <w:pStyle w:val="10"/>
              <w:spacing w:line="240" w:lineRule="exact"/>
              <w:ind w:firstLineChars="0" w:firstLine="0"/>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1）抬高渠道运行水位平压；</w:t>
            </w:r>
          </w:p>
          <w:p w14:paraId="09F38D84" w14:textId="77777777" w:rsidR="00EC77FC" w:rsidRPr="00B9761A" w:rsidRDefault="00EC77FC" w:rsidP="006B1E19">
            <w:pPr>
              <w:pStyle w:val="10"/>
              <w:spacing w:line="240" w:lineRule="exact"/>
              <w:ind w:firstLineChars="0" w:firstLine="0"/>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2）在渠堤周边或一级马道以上坡面设置排水减压孔降低局部区域地下水位，降水孔直径800～600mm，内置排水反滤装置，孔深根据地层条件确定；</w:t>
            </w:r>
          </w:p>
          <w:p w14:paraId="5F88C031" w14:textId="77777777" w:rsidR="00EC77FC" w:rsidRPr="00B9761A" w:rsidRDefault="00EC77FC" w:rsidP="006B1E19">
            <w:pPr>
              <w:pStyle w:val="10"/>
              <w:spacing w:line="240" w:lineRule="exact"/>
              <w:ind w:firstLineChars="0" w:firstLine="0"/>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3）疏通原设计布置的所有排水孔道，使其正常工作。</w:t>
            </w:r>
          </w:p>
        </w:tc>
      </w:tr>
      <w:tr w:rsidR="00EC77FC" w:rsidRPr="00B9761A" w14:paraId="73A5DF3C" w14:textId="77777777" w:rsidTr="002208CF">
        <w:trPr>
          <w:cantSplit/>
          <w:trHeight w:val="20"/>
          <w:jc w:val="center"/>
        </w:trPr>
        <w:tc>
          <w:tcPr>
            <w:tcW w:w="272" w:type="pct"/>
            <w:vAlign w:val="center"/>
          </w:tcPr>
          <w:p w14:paraId="2AA05E14" w14:textId="77777777" w:rsidR="00EC77FC" w:rsidRPr="00B9761A" w:rsidRDefault="00EC77FC" w:rsidP="006B1E19">
            <w:pPr>
              <w:pStyle w:val="10"/>
              <w:spacing w:line="240" w:lineRule="exact"/>
              <w:ind w:firstLineChars="0" w:firstLine="0"/>
              <w:jc w:val="center"/>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5</w:t>
            </w:r>
          </w:p>
        </w:tc>
        <w:tc>
          <w:tcPr>
            <w:tcW w:w="853" w:type="pct"/>
            <w:gridSpan w:val="2"/>
            <w:vAlign w:val="center"/>
          </w:tcPr>
          <w:p w14:paraId="6545E195" w14:textId="77777777" w:rsidR="00EC77FC" w:rsidRPr="00B9761A" w:rsidRDefault="00EC77FC" w:rsidP="006B1E19">
            <w:pPr>
              <w:pStyle w:val="10"/>
              <w:spacing w:line="240" w:lineRule="exact"/>
              <w:ind w:firstLineChars="0" w:firstLine="0"/>
              <w:jc w:val="center"/>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衬砌板隆起、开裂、位移</w:t>
            </w:r>
          </w:p>
        </w:tc>
        <w:tc>
          <w:tcPr>
            <w:tcW w:w="3876" w:type="pct"/>
            <w:vAlign w:val="center"/>
          </w:tcPr>
          <w:p w14:paraId="44EBF36F" w14:textId="77777777" w:rsidR="00EC77FC" w:rsidRPr="00B9761A" w:rsidRDefault="00EC77FC" w:rsidP="006B1E19">
            <w:pPr>
              <w:pStyle w:val="10"/>
              <w:spacing w:line="240" w:lineRule="exact"/>
              <w:ind w:firstLineChars="0" w:firstLine="0"/>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1）必要时采用小型围堰进行水下浇筑模袋混凝土和不分散混凝土局部修复；</w:t>
            </w:r>
          </w:p>
          <w:p w14:paraId="2AE6CF27" w14:textId="77777777" w:rsidR="00EC77FC" w:rsidRPr="00B9761A" w:rsidRDefault="00EC77FC" w:rsidP="006B1E19">
            <w:pPr>
              <w:pStyle w:val="10"/>
              <w:spacing w:line="240" w:lineRule="exact"/>
              <w:ind w:firstLineChars="0" w:firstLine="0"/>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2）待总干渠停水检修期间统筹考虑，按照原设计结构及标准恢复或加固。</w:t>
            </w:r>
          </w:p>
        </w:tc>
      </w:tr>
      <w:tr w:rsidR="00EC77FC" w:rsidRPr="00B9761A" w14:paraId="2804A044" w14:textId="77777777" w:rsidTr="002208CF">
        <w:trPr>
          <w:cantSplit/>
          <w:trHeight w:val="20"/>
          <w:jc w:val="center"/>
        </w:trPr>
        <w:tc>
          <w:tcPr>
            <w:tcW w:w="272" w:type="pct"/>
            <w:vAlign w:val="center"/>
          </w:tcPr>
          <w:p w14:paraId="3D71F95B" w14:textId="77777777" w:rsidR="00EC77FC" w:rsidRPr="00B9761A" w:rsidRDefault="00EC77FC" w:rsidP="006B1E19">
            <w:pPr>
              <w:pStyle w:val="10"/>
              <w:spacing w:line="240" w:lineRule="exact"/>
              <w:ind w:firstLineChars="0" w:firstLine="0"/>
              <w:jc w:val="center"/>
              <w:outlineLvl w:val="9"/>
              <w:rPr>
                <w:rFonts w:ascii="仿宋" w:eastAsia="仿宋" w:hAnsi="仿宋" w:cs="Times New Roman"/>
                <w:color w:val="000000" w:themeColor="text1"/>
                <w:sz w:val="20"/>
              </w:rPr>
            </w:pPr>
            <w:r w:rsidRPr="00B9761A">
              <w:rPr>
                <w:rFonts w:ascii="仿宋" w:eastAsia="仿宋" w:hAnsi="仿宋" w:cs="Times New Roman" w:hint="eastAsia"/>
                <w:color w:val="000000" w:themeColor="text1"/>
                <w:sz w:val="20"/>
              </w:rPr>
              <w:t>6</w:t>
            </w:r>
          </w:p>
        </w:tc>
        <w:tc>
          <w:tcPr>
            <w:tcW w:w="853" w:type="pct"/>
            <w:gridSpan w:val="2"/>
            <w:vAlign w:val="center"/>
          </w:tcPr>
          <w:p w14:paraId="5877FBF0" w14:textId="77777777" w:rsidR="00EC77FC" w:rsidRPr="00B9761A" w:rsidRDefault="00EC77FC" w:rsidP="006B1E19">
            <w:pPr>
              <w:pStyle w:val="10"/>
              <w:spacing w:line="240" w:lineRule="exact"/>
              <w:ind w:firstLineChars="0" w:firstLine="0"/>
              <w:jc w:val="center"/>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渠堤漫顶</w:t>
            </w:r>
          </w:p>
        </w:tc>
        <w:tc>
          <w:tcPr>
            <w:tcW w:w="3876" w:type="pct"/>
            <w:vAlign w:val="center"/>
          </w:tcPr>
          <w:p w14:paraId="0E0904E6" w14:textId="77777777" w:rsidR="00EC77FC" w:rsidRPr="00B9761A" w:rsidRDefault="00EC77FC" w:rsidP="006B1E19">
            <w:pPr>
              <w:pStyle w:val="10"/>
              <w:spacing w:line="240" w:lineRule="exact"/>
              <w:ind w:firstLineChars="0" w:firstLine="0"/>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（1）当渠水漫顶系由于</w:t>
            </w:r>
            <w:r w:rsidR="001D7894">
              <w:rPr>
                <w:rFonts w:ascii="仿宋" w:eastAsia="仿宋" w:hAnsi="仿宋" w:cs="Times New Roman" w:hint="eastAsia"/>
                <w:color w:val="000000" w:themeColor="text1"/>
                <w:kern w:val="0"/>
                <w:sz w:val="20"/>
              </w:rPr>
              <w:t>降雨</w:t>
            </w:r>
            <w:r w:rsidRPr="00B9761A">
              <w:rPr>
                <w:rFonts w:ascii="仿宋" w:eastAsia="仿宋" w:hAnsi="仿宋" w:cs="Times New Roman" w:hint="eastAsia"/>
                <w:color w:val="000000" w:themeColor="text1"/>
                <w:kern w:val="0"/>
                <w:sz w:val="20"/>
              </w:rPr>
              <w:t>、渠外洪水加入原因造成时，主要通过输水调度解决</w:t>
            </w:r>
            <w:r w:rsidR="0014548A">
              <w:rPr>
                <w:rFonts w:ascii="仿宋" w:eastAsia="仿宋" w:hAnsi="仿宋" w:cs="Times New Roman" w:hint="eastAsia"/>
                <w:color w:val="000000" w:themeColor="text1"/>
                <w:kern w:val="0"/>
                <w:sz w:val="20"/>
              </w:rPr>
              <w:t>；</w:t>
            </w:r>
          </w:p>
          <w:p w14:paraId="0B0DB5D0" w14:textId="77777777" w:rsidR="00EC77FC" w:rsidRPr="00B9761A" w:rsidRDefault="00EC77FC" w:rsidP="006B1E19">
            <w:pPr>
              <w:pStyle w:val="10"/>
              <w:spacing w:line="240" w:lineRule="exact"/>
              <w:ind w:firstLineChars="0" w:firstLine="0"/>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（2）当漫顶原因系渠堤或建筑物地基沉降变形引起时，可在渠堤顶采用袋装土或其他抢险物资堆砌临时子堤挡水，然后研究处置方案。</w:t>
            </w:r>
          </w:p>
        </w:tc>
      </w:tr>
      <w:tr w:rsidR="00EC77FC" w:rsidRPr="00B9761A" w14:paraId="1408F0E8" w14:textId="77777777" w:rsidTr="002208CF">
        <w:trPr>
          <w:cantSplit/>
          <w:trHeight w:val="20"/>
          <w:jc w:val="center"/>
        </w:trPr>
        <w:tc>
          <w:tcPr>
            <w:tcW w:w="272" w:type="pct"/>
            <w:vAlign w:val="center"/>
          </w:tcPr>
          <w:p w14:paraId="548510EA" w14:textId="77777777" w:rsidR="00EC77FC" w:rsidRPr="00B9761A" w:rsidRDefault="00EC77FC" w:rsidP="006B1E19">
            <w:pPr>
              <w:pStyle w:val="10"/>
              <w:spacing w:line="240" w:lineRule="exact"/>
              <w:ind w:firstLineChars="0" w:firstLine="0"/>
              <w:jc w:val="center"/>
              <w:outlineLvl w:val="9"/>
              <w:rPr>
                <w:rFonts w:ascii="仿宋" w:eastAsia="仿宋" w:hAnsi="仿宋" w:cs="Times New Roman"/>
                <w:color w:val="000000" w:themeColor="text1"/>
                <w:sz w:val="20"/>
              </w:rPr>
            </w:pPr>
            <w:r w:rsidRPr="00B9761A">
              <w:rPr>
                <w:rFonts w:ascii="仿宋" w:eastAsia="仿宋" w:hAnsi="仿宋" w:cs="Times New Roman" w:hint="eastAsia"/>
                <w:color w:val="000000" w:themeColor="text1"/>
                <w:sz w:val="20"/>
              </w:rPr>
              <w:t>7</w:t>
            </w:r>
          </w:p>
        </w:tc>
        <w:tc>
          <w:tcPr>
            <w:tcW w:w="853" w:type="pct"/>
            <w:gridSpan w:val="2"/>
            <w:vAlign w:val="center"/>
          </w:tcPr>
          <w:p w14:paraId="0FE6D467" w14:textId="77777777" w:rsidR="00EC77FC" w:rsidRPr="00B9761A" w:rsidRDefault="00EC77FC" w:rsidP="006B1E19">
            <w:pPr>
              <w:pStyle w:val="10"/>
              <w:spacing w:line="240" w:lineRule="exact"/>
              <w:ind w:firstLineChars="0" w:firstLine="0"/>
              <w:jc w:val="center"/>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渠堤溃决</w:t>
            </w:r>
          </w:p>
        </w:tc>
        <w:tc>
          <w:tcPr>
            <w:tcW w:w="3876" w:type="pct"/>
            <w:vAlign w:val="center"/>
          </w:tcPr>
          <w:p w14:paraId="256F1C68" w14:textId="77777777" w:rsidR="00EC77FC" w:rsidRPr="00B9761A" w:rsidRDefault="00EC77FC" w:rsidP="006B1E19">
            <w:pPr>
              <w:pStyle w:val="10"/>
              <w:spacing w:line="240" w:lineRule="exact"/>
              <w:ind w:firstLineChars="0" w:firstLine="0"/>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（1）在口门较窄时（溃口宽度不大于1m，深度不大于1m），采用大体积物料，如蓬布、石袋、石笼等及时抢堵，以免口门扩大，阻止突发事件进一步发展</w:t>
            </w:r>
            <w:r w:rsidR="0014548A">
              <w:rPr>
                <w:rFonts w:ascii="仿宋" w:eastAsia="仿宋" w:hAnsi="仿宋" w:cs="Times New Roman" w:hint="eastAsia"/>
                <w:color w:val="000000" w:themeColor="text1"/>
                <w:kern w:val="0"/>
                <w:sz w:val="20"/>
              </w:rPr>
              <w:t>；</w:t>
            </w:r>
          </w:p>
          <w:p w14:paraId="32A182F8" w14:textId="77777777" w:rsidR="00EC77FC" w:rsidRPr="00B9761A" w:rsidRDefault="00EC77FC" w:rsidP="006B1E19">
            <w:pPr>
              <w:pStyle w:val="10"/>
              <w:spacing w:line="240" w:lineRule="exact"/>
              <w:ind w:firstLineChars="0" w:firstLine="0"/>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（2）溃口口门尺寸较大时，应在第一时间采用大型石笼、大块石等抢筑裹头</w:t>
            </w:r>
            <w:r w:rsidR="0014548A">
              <w:rPr>
                <w:rFonts w:ascii="仿宋" w:eastAsia="仿宋" w:hAnsi="仿宋" w:cs="Times New Roman" w:hint="eastAsia"/>
                <w:color w:val="000000" w:themeColor="text1"/>
                <w:kern w:val="0"/>
                <w:sz w:val="20"/>
              </w:rPr>
              <w:t>；</w:t>
            </w:r>
          </w:p>
          <w:p w14:paraId="792A3EFB" w14:textId="77777777" w:rsidR="00EC77FC" w:rsidRPr="00B9761A" w:rsidRDefault="00EC77FC" w:rsidP="006B1E19">
            <w:pPr>
              <w:pStyle w:val="10"/>
              <w:spacing w:line="240" w:lineRule="exact"/>
              <w:ind w:firstLineChars="0" w:firstLine="0"/>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（3）在堤防迎水面安装两排的螺旋锚，然后抛沙石袋减少急流对堤防的正面冲刷，减缓堤头的崩塌速度；</w:t>
            </w:r>
          </w:p>
          <w:p w14:paraId="64BF09AF" w14:textId="77777777" w:rsidR="00EC77FC" w:rsidRPr="00B9761A" w:rsidRDefault="00EC77FC" w:rsidP="006B1E19">
            <w:pPr>
              <w:pStyle w:val="10"/>
              <w:spacing w:line="240" w:lineRule="exact"/>
              <w:ind w:firstLineChars="0" w:firstLine="0"/>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（4）沿堤头包裹向背水面安装两排螺旋锚，抛沙石袋，减少急流对堤头的冲刷和回流对堤背的淘刷</w:t>
            </w:r>
            <w:r w:rsidR="0014548A">
              <w:rPr>
                <w:rFonts w:ascii="仿宋" w:eastAsia="仿宋" w:hAnsi="仿宋" w:cs="Times New Roman" w:hint="eastAsia"/>
                <w:color w:val="000000" w:themeColor="text1"/>
                <w:kern w:val="0"/>
                <w:sz w:val="20"/>
              </w:rPr>
              <w:t>；</w:t>
            </w:r>
          </w:p>
          <w:p w14:paraId="0FE36B00" w14:textId="77777777" w:rsidR="00EC77FC" w:rsidRPr="00B9761A" w:rsidRDefault="00EC77FC" w:rsidP="006B1E19">
            <w:pPr>
              <w:pStyle w:val="10"/>
              <w:spacing w:line="240" w:lineRule="exact"/>
              <w:ind w:firstLineChars="0" w:firstLine="0"/>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（5）待裹头初步稳定后，采用打桩等方法进一步予以加固</w:t>
            </w:r>
            <w:r w:rsidR="0014548A">
              <w:rPr>
                <w:rFonts w:ascii="仿宋" w:eastAsia="仿宋" w:hAnsi="仿宋" w:cs="Times New Roman" w:hint="eastAsia"/>
                <w:color w:val="000000" w:themeColor="text1"/>
                <w:kern w:val="0"/>
                <w:sz w:val="20"/>
              </w:rPr>
              <w:t>；</w:t>
            </w:r>
          </w:p>
          <w:p w14:paraId="228C8C1C" w14:textId="77777777" w:rsidR="00EC77FC" w:rsidRPr="00B9761A" w:rsidRDefault="00EC77FC" w:rsidP="006B1E19">
            <w:pPr>
              <w:pStyle w:val="10"/>
              <w:spacing w:line="240" w:lineRule="exact"/>
              <w:ind w:firstLineChars="0" w:firstLine="0"/>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（6）向龙口抛填石笼、块石护底，龙口稳定后实施封堵措施</w:t>
            </w:r>
            <w:r w:rsidR="0014548A">
              <w:rPr>
                <w:rFonts w:ascii="仿宋" w:eastAsia="仿宋" w:hAnsi="仿宋" w:cs="Times New Roman" w:hint="eastAsia"/>
                <w:color w:val="000000" w:themeColor="text1"/>
                <w:kern w:val="0"/>
                <w:sz w:val="20"/>
              </w:rPr>
              <w:t>；</w:t>
            </w:r>
          </w:p>
          <w:p w14:paraId="04E7CEFD" w14:textId="77777777" w:rsidR="00EC77FC" w:rsidRPr="00B9761A" w:rsidRDefault="00EC77FC" w:rsidP="006B1E19">
            <w:pPr>
              <w:pStyle w:val="10"/>
              <w:spacing w:line="240" w:lineRule="exact"/>
              <w:ind w:firstLineChars="0" w:firstLine="0"/>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7）溃口封堵首先采用立堵法，从溃口两侧按照拟定的封堵轴线快速向中间合拢；合拢至一定位置后，流速较大时，采用平堵法实现溃口合拢。溃口合拢时若流速、流量较大不宜合拢时，可采用钢管框架阻挡填料实现合拢</w:t>
            </w:r>
            <w:r w:rsidR="0014548A">
              <w:rPr>
                <w:rFonts w:ascii="仿宋" w:eastAsia="仿宋" w:hAnsi="仿宋" w:cs="Times New Roman" w:hint="eastAsia"/>
                <w:color w:val="000000" w:themeColor="text1"/>
                <w:kern w:val="0"/>
                <w:sz w:val="20"/>
              </w:rPr>
              <w:t>；</w:t>
            </w:r>
          </w:p>
          <w:p w14:paraId="4BFC77F5" w14:textId="77777777" w:rsidR="00EC77FC" w:rsidRPr="00B9761A" w:rsidRDefault="00EC77FC" w:rsidP="006B1E19">
            <w:pPr>
              <w:pStyle w:val="10"/>
              <w:spacing w:line="240" w:lineRule="exact"/>
              <w:ind w:firstLineChars="0" w:firstLine="0"/>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（8）实现封堵进占后，首先在临水测回填粘土，再铺设复合土工膜，复合土工膜上部抛填粘土袋压重防止冲刷</w:t>
            </w:r>
            <w:r w:rsidR="0014548A">
              <w:rPr>
                <w:rFonts w:ascii="仿宋" w:eastAsia="仿宋" w:hAnsi="仿宋" w:cs="Times New Roman" w:hint="eastAsia"/>
                <w:color w:val="000000" w:themeColor="text1"/>
                <w:kern w:val="0"/>
                <w:sz w:val="20"/>
              </w:rPr>
              <w:t>；</w:t>
            </w:r>
          </w:p>
          <w:p w14:paraId="2F92C6C0" w14:textId="77777777" w:rsidR="00AB3A27" w:rsidRDefault="00AB3A27" w:rsidP="00AB3A27">
            <w:pPr>
              <w:pStyle w:val="10"/>
              <w:spacing w:line="240" w:lineRule="exact"/>
              <w:ind w:firstLineChars="0" w:firstLine="0"/>
              <w:outlineLvl w:val="9"/>
              <w:rPr>
                <w:rFonts w:ascii="仿宋" w:eastAsia="仿宋" w:hAnsi="仿宋" w:cs="Times New Roman"/>
                <w:kern w:val="0"/>
                <w:sz w:val="20"/>
              </w:rPr>
            </w:pPr>
            <w:r>
              <w:rPr>
                <w:rFonts w:ascii="仿宋" w:eastAsia="仿宋" w:hAnsi="仿宋" w:cs="Times New Roman" w:hint="eastAsia"/>
                <w:kern w:val="0"/>
                <w:sz w:val="20"/>
              </w:rPr>
              <w:t>（9）外洪入渠造成渠道流量增加，可采用调度除险；</w:t>
            </w:r>
          </w:p>
          <w:p w14:paraId="2CDF77F0" w14:textId="77777777" w:rsidR="00EC77FC" w:rsidRPr="00B9761A" w:rsidRDefault="00AB3A27" w:rsidP="006B1E19">
            <w:pPr>
              <w:pStyle w:val="10"/>
              <w:spacing w:line="240" w:lineRule="exact"/>
              <w:ind w:firstLineChars="0" w:firstLine="0"/>
              <w:outlineLvl w:val="9"/>
              <w:rPr>
                <w:rFonts w:ascii="仿宋" w:eastAsia="仿宋" w:hAnsi="仿宋" w:cs="Times New Roman"/>
                <w:color w:val="000000" w:themeColor="text1"/>
                <w:kern w:val="0"/>
                <w:sz w:val="20"/>
              </w:rPr>
            </w:pPr>
            <w:r>
              <w:rPr>
                <w:rFonts w:ascii="仿宋" w:eastAsia="仿宋" w:hAnsi="仿宋" w:cs="Times New Roman" w:hint="eastAsia"/>
                <w:kern w:val="0"/>
                <w:sz w:val="20"/>
              </w:rPr>
              <w:t>（10）闸门设备故障采取应急调度措施，配合相邻节制闸开度调整，必要时开启上游退水闸退水。</w:t>
            </w:r>
          </w:p>
        </w:tc>
      </w:tr>
      <w:tr w:rsidR="00EC77FC" w:rsidRPr="00B9761A" w14:paraId="50D05E37" w14:textId="77777777" w:rsidTr="002208CF">
        <w:trPr>
          <w:cantSplit/>
          <w:trHeight w:val="20"/>
          <w:jc w:val="center"/>
        </w:trPr>
        <w:tc>
          <w:tcPr>
            <w:tcW w:w="272" w:type="pct"/>
            <w:vAlign w:val="center"/>
          </w:tcPr>
          <w:p w14:paraId="360EA908" w14:textId="77777777" w:rsidR="00EC77FC" w:rsidRPr="00B9761A" w:rsidRDefault="00EC77FC" w:rsidP="006B1E19">
            <w:pPr>
              <w:pStyle w:val="10"/>
              <w:spacing w:line="240" w:lineRule="exact"/>
              <w:ind w:firstLineChars="0" w:firstLine="0"/>
              <w:jc w:val="center"/>
              <w:outlineLvl w:val="9"/>
              <w:rPr>
                <w:rFonts w:ascii="仿宋" w:eastAsia="仿宋" w:hAnsi="仿宋" w:cs="Times New Roman"/>
                <w:color w:val="000000" w:themeColor="text1"/>
                <w:sz w:val="20"/>
              </w:rPr>
            </w:pPr>
            <w:r w:rsidRPr="00B9761A">
              <w:rPr>
                <w:rFonts w:ascii="仿宋" w:eastAsia="仿宋" w:hAnsi="仿宋" w:cs="Times New Roman" w:hint="eastAsia"/>
                <w:color w:val="000000" w:themeColor="text1"/>
                <w:sz w:val="20"/>
              </w:rPr>
              <w:t>8</w:t>
            </w:r>
          </w:p>
        </w:tc>
        <w:tc>
          <w:tcPr>
            <w:tcW w:w="853" w:type="pct"/>
            <w:gridSpan w:val="2"/>
            <w:vAlign w:val="center"/>
          </w:tcPr>
          <w:p w14:paraId="6B776CF3" w14:textId="77777777" w:rsidR="00EC77FC" w:rsidRPr="00B9761A" w:rsidRDefault="00EC77FC" w:rsidP="006B1E19">
            <w:pPr>
              <w:pStyle w:val="10"/>
              <w:spacing w:line="240" w:lineRule="exact"/>
              <w:ind w:firstLineChars="0" w:firstLine="0"/>
              <w:jc w:val="center"/>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洪水浸泡渠堤外坡</w:t>
            </w:r>
          </w:p>
        </w:tc>
        <w:tc>
          <w:tcPr>
            <w:tcW w:w="3876" w:type="pct"/>
            <w:vAlign w:val="center"/>
          </w:tcPr>
          <w:p w14:paraId="5F9B8655" w14:textId="77777777" w:rsidR="00EC77FC" w:rsidRPr="00B9761A" w:rsidRDefault="00EC77FC" w:rsidP="006B1E19">
            <w:pPr>
              <w:pStyle w:val="10"/>
              <w:spacing w:line="240" w:lineRule="exact"/>
              <w:ind w:firstLineChars="0" w:firstLine="0"/>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（1）采用块石、编织土袋等抢险物资对渠堤外坡进行防护，防止因洪水浸泡导致渠坡失稳；</w:t>
            </w:r>
          </w:p>
          <w:p w14:paraId="6C7D65FC" w14:textId="77777777" w:rsidR="00EC77FC" w:rsidRPr="00B9761A" w:rsidRDefault="00EC77FC" w:rsidP="006B1E19">
            <w:pPr>
              <w:pStyle w:val="10"/>
              <w:spacing w:line="240" w:lineRule="exact"/>
              <w:ind w:firstLineChars="0" w:firstLine="0"/>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（2）疏通排洪通道，降低局部区域洪水位；</w:t>
            </w:r>
          </w:p>
          <w:p w14:paraId="21BE5F19" w14:textId="77777777" w:rsidR="00EC77FC" w:rsidRPr="00B9761A" w:rsidRDefault="00EC77FC" w:rsidP="006B1E19">
            <w:pPr>
              <w:pStyle w:val="10"/>
              <w:spacing w:line="240" w:lineRule="exact"/>
              <w:ind w:firstLineChars="0" w:firstLine="0"/>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（3）疏通堵塞涵管：</w:t>
            </w:r>
            <w:r w:rsidRPr="00B9761A">
              <w:rPr>
                <w:rFonts w:ascii="仿宋" w:eastAsia="仿宋" w:hAnsi="仿宋" w:hint="eastAsia"/>
                <w:color w:val="000000" w:themeColor="text1"/>
                <w:kern w:val="0"/>
                <w:sz w:val="20"/>
              </w:rPr>
              <w:t>①</w:t>
            </w:r>
            <w:r w:rsidRPr="00B9761A">
              <w:rPr>
                <w:rFonts w:ascii="仿宋" w:eastAsia="仿宋" w:hAnsi="仿宋" w:cs="Times New Roman" w:hint="eastAsia"/>
                <w:color w:val="000000" w:themeColor="text1"/>
                <w:kern w:val="0"/>
                <w:sz w:val="20"/>
              </w:rPr>
              <w:t>准备体积直径约0.6～0.8m，比重约0.8～0.9的浮球，浮球系结在尼龙绳的一端，尼龙绳另一端与钢丝绳连接，尼龙绳长度约为1.5倍涵管展开长度；</w:t>
            </w:r>
            <w:r w:rsidRPr="00B9761A">
              <w:rPr>
                <w:rFonts w:ascii="仿宋" w:eastAsia="仿宋" w:hAnsi="仿宋" w:hint="eastAsia"/>
                <w:color w:val="000000" w:themeColor="text1"/>
                <w:kern w:val="0"/>
                <w:sz w:val="20"/>
              </w:rPr>
              <w:t>②</w:t>
            </w:r>
            <w:r w:rsidRPr="00B9761A">
              <w:rPr>
                <w:rFonts w:ascii="仿宋" w:eastAsia="仿宋" w:hAnsi="仿宋" w:cs="Times New Roman" w:hint="eastAsia"/>
                <w:color w:val="000000" w:themeColor="text1"/>
                <w:kern w:val="0"/>
                <w:sz w:val="20"/>
              </w:rPr>
              <w:t>洪水期间，将浮球放入需要清理的通道井口涵管内，随水流穿过涵管在出口浮出水面；</w:t>
            </w:r>
            <w:r w:rsidRPr="00B9761A">
              <w:rPr>
                <w:rFonts w:ascii="仿宋" w:eastAsia="仿宋" w:hAnsi="仿宋" w:hint="eastAsia"/>
                <w:color w:val="000000" w:themeColor="text1"/>
                <w:kern w:val="0"/>
                <w:sz w:val="20"/>
              </w:rPr>
              <w:t>③</w:t>
            </w:r>
            <w:r w:rsidRPr="00B9761A">
              <w:rPr>
                <w:rFonts w:ascii="仿宋" w:eastAsia="仿宋" w:hAnsi="仿宋" w:cs="Times New Roman" w:hint="eastAsia"/>
                <w:color w:val="000000" w:themeColor="text1"/>
                <w:kern w:val="0"/>
                <w:sz w:val="20"/>
              </w:rPr>
              <w:t>利用纤维绳将钢丝绳从倒虹吸输水通道中穿过；</w:t>
            </w:r>
          </w:p>
          <w:p w14:paraId="1F5300F3" w14:textId="77777777" w:rsidR="00EC77FC" w:rsidRPr="00B9761A" w:rsidRDefault="00EC77FC" w:rsidP="006B1E19">
            <w:pPr>
              <w:pStyle w:val="10"/>
              <w:spacing w:line="240" w:lineRule="exact"/>
              <w:ind w:firstLineChars="0" w:firstLine="0"/>
              <w:outlineLvl w:val="9"/>
              <w:rPr>
                <w:rFonts w:ascii="仿宋" w:eastAsia="仿宋" w:hAnsi="仿宋" w:cs="Times New Roman"/>
                <w:color w:val="000000" w:themeColor="text1"/>
                <w:kern w:val="0"/>
                <w:sz w:val="20"/>
              </w:rPr>
            </w:pPr>
            <w:r w:rsidRPr="00B9761A">
              <w:rPr>
                <w:rFonts w:ascii="仿宋" w:eastAsia="仿宋" w:hAnsi="仿宋" w:hint="eastAsia"/>
                <w:color w:val="000000" w:themeColor="text1"/>
                <w:kern w:val="0"/>
                <w:sz w:val="20"/>
              </w:rPr>
              <w:t>④</w:t>
            </w:r>
            <w:r w:rsidRPr="00B9761A">
              <w:rPr>
                <w:rFonts w:ascii="仿宋" w:eastAsia="仿宋" w:hAnsi="仿宋" w:cs="Times New Roman" w:hint="eastAsia"/>
                <w:color w:val="000000" w:themeColor="text1"/>
                <w:kern w:val="0"/>
                <w:sz w:val="20"/>
              </w:rPr>
              <w:t>钢丝绳中部安装一定重量的带有爪牙或钢丝刷钢丝网；</w:t>
            </w:r>
            <w:r w:rsidRPr="00B9761A">
              <w:rPr>
                <w:rFonts w:ascii="仿宋" w:eastAsia="仿宋" w:hAnsi="仿宋" w:hint="eastAsia"/>
                <w:color w:val="000000" w:themeColor="text1"/>
                <w:kern w:val="0"/>
                <w:sz w:val="20"/>
              </w:rPr>
              <w:t>⑤</w:t>
            </w:r>
            <w:r w:rsidRPr="00B9761A">
              <w:rPr>
                <w:rFonts w:ascii="仿宋" w:eastAsia="仿宋" w:hAnsi="仿宋" w:cs="Times New Roman" w:hint="eastAsia"/>
                <w:color w:val="000000" w:themeColor="text1"/>
                <w:kern w:val="0"/>
                <w:sz w:val="20"/>
              </w:rPr>
              <w:t>在进出口两端适当位置，利用绞车来回拉动钢丝绳，挠动淤积物，使其通过流水带出排洪涵管</w:t>
            </w:r>
            <w:r w:rsidR="0014548A">
              <w:rPr>
                <w:rFonts w:ascii="仿宋" w:eastAsia="仿宋" w:hAnsi="仿宋" w:cs="Times New Roman" w:hint="eastAsia"/>
                <w:color w:val="000000" w:themeColor="text1"/>
                <w:kern w:val="0"/>
                <w:sz w:val="20"/>
              </w:rPr>
              <w:t>；</w:t>
            </w:r>
          </w:p>
          <w:p w14:paraId="4E582CF7" w14:textId="77777777" w:rsidR="00EC77FC" w:rsidRPr="00B9761A" w:rsidRDefault="00EC77FC" w:rsidP="006B1E19">
            <w:pPr>
              <w:pStyle w:val="10"/>
              <w:spacing w:line="240" w:lineRule="exact"/>
              <w:ind w:firstLineChars="0" w:firstLine="0"/>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4）在排洪倒虹吸进口上游一定距离（一般不小于100m）的天然河道较宽位置下游，用铅丝石笼设置临时拦沙坎，铅丝石笼采用钢丝绳固定在河道岸边，防止沿水流进入倒虹吸；条件允许时可考虑在倒虹吸出口采取适当措施减缓入涵水流流速予以配合；</w:t>
            </w:r>
          </w:p>
          <w:p w14:paraId="27C1CC89" w14:textId="77777777" w:rsidR="00EC77FC" w:rsidRPr="00B9761A" w:rsidRDefault="00EC77FC" w:rsidP="006B1E19">
            <w:pPr>
              <w:pStyle w:val="10"/>
              <w:spacing w:line="240" w:lineRule="exact"/>
              <w:ind w:firstLineChars="0" w:firstLine="0"/>
              <w:outlineLvl w:val="9"/>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（5）在洪水期间应加强渠道沿线天然河流水流状态的巡查，特别注意防止大型漂浮物进入左岸排水倒虹吸涵管，随时打捞聚集在进口处的漂浮物。</w:t>
            </w:r>
          </w:p>
        </w:tc>
      </w:tr>
    </w:tbl>
    <w:p w14:paraId="64BB3188" w14:textId="77777777" w:rsidR="00EC77FC" w:rsidRPr="00B9761A" w:rsidRDefault="00EC77FC" w:rsidP="00EC77FC">
      <w:pPr>
        <w:pStyle w:val="10"/>
        <w:ind w:firstLineChars="0" w:firstLine="0"/>
        <w:outlineLvl w:val="9"/>
        <w:rPr>
          <w:rFonts w:ascii="Times New Roman" w:hAnsi="Times New Roman" w:cs="Times New Roman"/>
          <w:color w:val="000000" w:themeColor="text1"/>
        </w:rPr>
      </w:pPr>
    </w:p>
    <w:p w14:paraId="7C68082B" w14:textId="77777777" w:rsidR="00EC77FC" w:rsidRPr="00B9761A" w:rsidRDefault="00EC77FC" w:rsidP="00EC77FC">
      <w:pPr>
        <w:pStyle w:val="10"/>
        <w:ind w:firstLineChars="0" w:firstLine="0"/>
        <w:outlineLvl w:val="9"/>
        <w:rPr>
          <w:rFonts w:ascii="Times New Roman" w:hAnsi="Times New Roman" w:cs="Times New Roman"/>
          <w:color w:val="000000" w:themeColor="text1"/>
        </w:rPr>
      </w:pPr>
    </w:p>
    <w:p w14:paraId="3E0E4AB0" w14:textId="77777777" w:rsidR="00EC77FC" w:rsidRPr="00B9761A" w:rsidRDefault="00EC77FC" w:rsidP="00EC77FC">
      <w:pPr>
        <w:jc w:val="left"/>
        <w:outlineLvl w:val="1"/>
        <w:rPr>
          <w:rFonts w:ascii="Times New Roman" w:eastAsia="黑体" w:hAnsi="Times New Roman" w:cs="Times New Roman"/>
          <w:color w:val="000000" w:themeColor="text1"/>
          <w:sz w:val="28"/>
          <w:szCs w:val="28"/>
        </w:rPr>
      </w:pPr>
      <w:bookmarkStart w:id="30" w:name="_Toc524634256"/>
      <w:r w:rsidRPr="00B9761A">
        <w:rPr>
          <w:rFonts w:ascii="Times New Roman" w:eastAsia="黑体" w:hAnsi="Times New Roman" w:cs="Times New Roman"/>
          <w:color w:val="000000" w:themeColor="text1"/>
          <w:sz w:val="28"/>
          <w:szCs w:val="28"/>
        </w:rPr>
        <w:t xml:space="preserve">3.2 </w:t>
      </w:r>
      <w:r w:rsidRPr="00B9761A">
        <w:rPr>
          <w:rFonts w:ascii="Times New Roman" w:eastAsia="黑体" w:hAnsi="Times New Roman" w:cs="Times New Roman"/>
          <w:color w:val="000000" w:themeColor="text1"/>
          <w:sz w:val="28"/>
          <w:szCs w:val="28"/>
        </w:rPr>
        <w:t>建筑物</w:t>
      </w:r>
      <w:bookmarkEnd w:id="30"/>
    </w:p>
    <w:p w14:paraId="45541F86" w14:textId="77777777" w:rsidR="00EC77FC" w:rsidRPr="00B9761A" w:rsidRDefault="00EC77FC" w:rsidP="00EC77FC">
      <w:pPr>
        <w:pStyle w:val="10"/>
        <w:ind w:firstLineChars="41" w:firstLine="98"/>
        <w:outlineLvl w:val="2"/>
        <w:rPr>
          <w:rFonts w:ascii="Times New Roman" w:hAnsi="Times New Roman" w:cs="Times New Roman"/>
          <w:color w:val="000000" w:themeColor="text1"/>
        </w:rPr>
      </w:pPr>
      <w:r w:rsidRPr="00B9761A">
        <w:rPr>
          <w:rFonts w:ascii="Times New Roman" w:hAnsi="Times New Roman" w:cs="Times New Roman" w:hint="eastAsia"/>
          <w:color w:val="000000" w:themeColor="text1"/>
        </w:rPr>
        <w:t>3</w:t>
      </w:r>
      <w:r w:rsidRPr="00B9761A">
        <w:rPr>
          <w:rFonts w:ascii="Times New Roman" w:hAnsi="Times New Roman" w:cs="Times New Roman"/>
          <w:color w:val="000000" w:themeColor="text1"/>
        </w:rPr>
        <w:t>.2.1</w:t>
      </w:r>
      <w:r w:rsidRPr="00B9761A">
        <w:rPr>
          <w:rFonts w:ascii="Times New Roman" w:hAnsi="Times New Roman" w:cs="Times New Roman" w:hint="eastAsia"/>
          <w:color w:val="000000" w:themeColor="text1"/>
        </w:rPr>
        <w:t>建筑物</w:t>
      </w:r>
      <w:r w:rsidRPr="00B9761A">
        <w:rPr>
          <w:rFonts w:ascii="Times New Roman" w:hAnsi="Times New Roman" w:cs="Times New Roman"/>
          <w:color w:val="000000" w:themeColor="text1"/>
        </w:rPr>
        <w:t>风险事件及风险因子</w:t>
      </w:r>
    </w:p>
    <w:p w14:paraId="474A2C80" w14:textId="77777777" w:rsidR="00EC77FC" w:rsidRPr="00B9761A" w:rsidRDefault="00EC77FC" w:rsidP="00EC77FC">
      <w:pPr>
        <w:pStyle w:val="10"/>
        <w:ind w:firstLine="240"/>
        <w:outlineLvl w:val="9"/>
        <w:rPr>
          <w:rFonts w:ascii="Times New Roman" w:hAnsi="Times New Roman" w:cs="Times New Roman"/>
          <w:color w:val="000000" w:themeColor="text1"/>
        </w:rPr>
      </w:pPr>
      <w:r w:rsidRPr="00B9761A">
        <w:rPr>
          <w:rFonts w:ascii="Times New Roman" w:hAnsi="Times New Roman" w:cs="Times New Roman" w:hint="eastAsia"/>
          <w:color w:val="000000" w:themeColor="text1"/>
        </w:rPr>
        <w:t>（</w:t>
      </w:r>
      <w:r w:rsidRPr="00B9761A">
        <w:rPr>
          <w:rFonts w:ascii="Times New Roman" w:hAnsi="Times New Roman" w:cs="Times New Roman" w:hint="eastAsia"/>
          <w:color w:val="000000" w:themeColor="text1"/>
        </w:rPr>
        <w:t>1</w:t>
      </w:r>
      <w:r w:rsidRPr="00B9761A">
        <w:rPr>
          <w:rFonts w:ascii="Times New Roman" w:hAnsi="Times New Roman" w:cs="Times New Roman"/>
          <w:color w:val="000000" w:themeColor="text1"/>
        </w:rPr>
        <w:t>）</w:t>
      </w:r>
      <w:r w:rsidRPr="00B9761A">
        <w:rPr>
          <w:rFonts w:ascii="Times New Roman" w:hAnsi="Times New Roman" w:cs="Times New Roman" w:hint="eastAsia"/>
          <w:color w:val="000000" w:themeColor="text1"/>
        </w:rPr>
        <w:t>渠系建筑物（含口门）风险事件及风险因子</w:t>
      </w:r>
    </w:p>
    <w:p w14:paraId="0399F5A8" w14:textId="77777777" w:rsidR="00EC77FC" w:rsidRPr="00B9761A" w:rsidRDefault="00EC77FC" w:rsidP="00EC77FC">
      <w:pPr>
        <w:ind w:firstLineChars="200" w:firstLine="480"/>
        <w:jc w:val="center"/>
        <w:rPr>
          <w:rFonts w:ascii="黑体" w:eastAsia="黑体" w:hAnsi="黑体" w:cs="Times New Roman"/>
          <w:color w:val="000000" w:themeColor="text1"/>
          <w:sz w:val="24"/>
          <w:szCs w:val="24"/>
        </w:rPr>
      </w:pPr>
      <w:r w:rsidRPr="00B9761A">
        <w:rPr>
          <w:rFonts w:ascii="黑体" w:eastAsia="黑体" w:hAnsi="黑体" w:cs="Times New Roman"/>
          <w:color w:val="000000" w:themeColor="text1"/>
          <w:sz w:val="24"/>
          <w:szCs w:val="24"/>
        </w:rPr>
        <w:t>表3.2-1</w:t>
      </w:r>
      <w:r w:rsidR="001A5858">
        <w:rPr>
          <w:rFonts w:ascii="黑体" w:eastAsia="黑体" w:hAnsi="黑体" w:cs="Times New Roman" w:hint="eastAsia"/>
          <w:color w:val="000000" w:themeColor="text1"/>
          <w:sz w:val="24"/>
          <w:szCs w:val="24"/>
        </w:rPr>
        <w:t xml:space="preserve">  </w:t>
      </w:r>
      <w:r w:rsidRPr="00B9761A">
        <w:rPr>
          <w:rFonts w:ascii="黑体" w:eastAsia="黑体" w:hAnsi="黑体" w:cs="Times New Roman"/>
          <w:color w:val="000000" w:themeColor="text1"/>
          <w:sz w:val="24"/>
          <w:szCs w:val="24"/>
        </w:rPr>
        <w:t>渠系建筑物（含口门）风险事件及风险因子一览表</w:t>
      </w:r>
    </w:p>
    <w:tbl>
      <w:tblPr>
        <w:tblStyle w:val="aa"/>
        <w:tblW w:w="5000" w:type="pct"/>
        <w:jc w:val="center"/>
        <w:tblLook w:val="04A0" w:firstRow="1" w:lastRow="0" w:firstColumn="1" w:lastColumn="0" w:noHBand="0" w:noVBand="1"/>
      </w:tblPr>
      <w:tblGrid>
        <w:gridCol w:w="1511"/>
        <w:gridCol w:w="2283"/>
        <w:gridCol w:w="1843"/>
        <w:gridCol w:w="3119"/>
        <w:gridCol w:w="3119"/>
        <w:gridCol w:w="2343"/>
      </w:tblGrid>
      <w:tr w:rsidR="00EC77FC" w:rsidRPr="00B9761A" w14:paraId="4F68FC9D" w14:textId="77777777" w:rsidTr="00A42BBB">
        <w:trPr>
          <w:cantSplit/>
          <w:trHeight w:val="20"/>
          <w:tblHeader/>
          <w:jc w:val="center"/>
        </w:trPr>
        <w:tc>
          <w:tcPr>
            <w:tcW w:w="531" w:type="pct"/>
            <w:vAlign w:val="center"/>
          </w:tcPr>
          <w:p w14:paraId="4471E8A0"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建筑物名称</w:t>
            </w:r>
          </w:p>
        </w:tc>
        <w:tc>
          <w:tcPr>
            <w:tcW w:w="803" w:type="pct"/>
            <w:vAlign w:val="center"/>
          </w:tcPr>
          <w:p w14:paraId="60F61D9C"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桩号</w:t>
            </w:r>
          </w:p>
        </w:tc>
        <w:tc>
          <w:tcPr>
            <w:tcW w:w="648" w:type="pct"/>
            <w:vAlign w:val="center"/>
          </w:tcPr>
          <w:p w14:paraId="5CDAE18E"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风险量值</w:t>
            </w:r>
          </w:p>
        </w:tc>
        <w:tc>
          <w:tcPr>
            <w:tcW w:w="1097" w:type="pct"/>
            <w:vAlign w:val="center"/>
          </w:tcPr>
          <w:p w14:paraId="540BF667"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风险事件</w:t>
            </w:r>
          </w:p>
        </w:tc>
        <w:tc>
          <w:tcPr>
            <w:tcW w:w="1097" w:type="pct"/>
            <w:vAlign w:val="center"/>
          </w:tcPr>
          <w:p w14:paraId="69F8A3E2"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风险因子（按重要性排序）</w:t>
            </w:r>
          </w:p>
        </w:tc>
        <w:tc>
          <w:tcPr>
            <w:tcW w:w="824" w:type="pct"/>
            <w:vAlign w:val="center"/>
          </w:tcPr>
          <w:p w14:paraId="02B40679"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对应风险预防措施序号</w:t>
            </w:r>
          </w:p>
        </w:tc>
      </w:tr>
      <w:tr w:rsidR="00EC77FC" w:rsidRPr="00B9761A" w14:paraId="682C7AC9" w14:textId="77777777" w:rsidTr="00A42BBB">
        <w:trPr>
          <w:cantSplit/>
          <w:trHeight w:val="20"/>
          <w:tblHeader/>
          <w:jc w:val="center"/>
        </w:trPr>
        <w:tc>
          <w:tcPr>
            <w:tcW w:w="531" w:type="pct"/>
            <w:vMerge w:val="restart"/>
            <w:vAlign w:val="center"/>
          </w:tcPr>
          <w:p w14:paraId="09AFF6C5"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洺河渡槽</w:t>
            </w:r>
          </w:p>
        </w:tc>
        <w:tc>
          <w:tcPr>
            <w:tcW w:w="803" w:type="pct"/>
            <w:vMerge w:val="restart"/>
            <w:vAlign w:val="center"/>
          </w:tcPr>
          <w:p w14:paraId="3E9AA4FB"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r w:rsidRPr="00B9761A">
              <w:rPr>
                <w:rFonts w:ascii="仿宋" w:eastAsia="仿宋" w:hAnsi="仿宋" w:cs="宋体"/>
                <w:color w:val="000000" w:themeColor="text1"/>
                <w:kern w:val="0"/>
                <w:sz w:val="20"/>
                <w:szCs w:val="20"/>
              </w:rPr>
              <w:t>K808+284</w:t>
            </w:r>
            <w:r w:rsidR="00ED5E1B" w:rsidRPr="00B9761A">
              <w:rPr>
                <w:rFonts w:ascii="仿宋" w:eastAsia="仿宋" w:hAnsi="仿宋" w:cs="宋体"/>
                <w:color w:val="000000" w:themeColor="text1"/>
                <w:kern w:val="0"/>
                <w:sz w:val="20"/>
                <w:szCs w:val="20"/>
              </w:rPr>
              <w:t>～</w:t>
            </w:r>
            <w:r w:rsidRPr="00B9761A">
              <w:rPr>
                <w:rFonts w:ascii="仿宋" w:eastAsia="仿宋" w:hAnsi="仿宋" w:cs="宋体"/>
                <w:color w:val="000000" w:themeColor="text1"/>
                <w:kern w:val="0"/>
                <w:sz w:val="20"/>
                <w:szCs w:val="20"/>
              </w:rPr>
              <w:t>K809+214</w:t>
            </w:r>
          </w:p>
        </w:tc>
        <w:tc>
          <w:tcPr>
            <w:tcW w:w="648" w:type="pct"/>
            <w:vMerge w:val="restart"/>
            <w:vAlign w:val="center"/>
          </w:tcPr>
          <w:p w14:paraId="4DB7FA9D"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13.8</w:t>
            </w:r>
          </w:p>
        </w:tc>
        <w:tc>
          <w:tcPr>
            <w:tcW w:w="1097" w:type="pct"/>
            <w:vMerge w:val="restart"/>
            <w:vAlign w:val="center"/>
          </w:tcPr>
          <w:p w14:paraId="2616332D"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槽身挡水失稳或槽身撞击破坏</w:t>
            </w:r>
          </w:p>
        </w:tc>
        <w:tc>
          <w:tcPr>
            <w:tcW w:w="1097" w:type="pct"/>
            <w:vAlign w:val="center"/>
          </w:tcPr>
          <w:p w14:paraId="3CB60C88"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水位流量关系变化</w:t>
            </w:r>
          </w:p>
        </w:tc>
        <w:tc>
          <w:tcPr>
            <w:tcW w:w="824" w:type="pct"/>
            <w:vAlign w:val="center"/>
          </w:tcPr>
          <w:p w14:paraId="2F0B8650"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3-2</w:t>
            </w:r>
          </w:p>
        </w:tc>
      </w:tr>
      <w:tr w:rsidR="00EC77FC" w:rsidRPr="00B9761A" w14:paraId="3E47292C" w14:textId="77777777" w:rsidTr="00A42BBB">
        <w:trPr>
          <w:cantSplit/>
          <w:trHeight w:val="20"/>
          <w:tblHeader/>
          <w:jc w:val="center"/>
        </w:trPr>
        <w:tc>
          <w:tcPr>
            <w:tcW w:w="531" w:type="pct"/>
            <w:vMerge/>
            <w:vAlign w:val="center"/>
          </w:tcPr>
          <w:p w14:paraId="0D6F550D"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p>
        </w:tc>
        <w:tc>
          <w:tcPr>
            <w:tcW w:w="803" w:type="pct"/>
            <w:vMerge/>
            <w:vAlign w:val="center"/>
          </w:tcPr>
          <w:p w14:paraId="031E9A02"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p>
        </w:tc>
        <w:tc>
          <w:tcPr>
            <w:tcW w:w="648" w:type="pct"/>
            <w:vMerge/>
            <w:vAlign w:val="center"/>
          </w:tcPr>
          <w:p w14:paraId="480700BD"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p>
        </w:tc>
        <w:tc>
          <w:tcPr>
            <w:tcW w:w="1097" w:type="pct"/>
            <w:vMerge/>
            <w:vAlign w:val="center"/>
          </w:tcPr>
          <w:p w14:paraId="4FB42D7A"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p>
        </w:tc>
        <w:tc>
          <w:tcPr>
            <w:tcW w:w="1097" w:type="pct"/>
            <w:vAlign w:val="center"/>
          </w:tcPr>
          <w:p w14:paraId="4E41717E"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暴雨洪水</w:t>
            </w:r>
          </w:p>
        </w:tc>
        <w:tc>
          <w:tcPr>
            <w:tcW w:w="824" w:type="pct"/>
            <w:vAlign w:val="center"/>
          </w:tcPr>
          <w:p w14:paraId="3FABD640"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3-1</w:t>
            </w:r>
          </w:p>
        </w:tc>
      </w:tr>
      <w:tr w:rsidR="00EC77FC" w:rsidRPr="00B9761A" w14:paraId="7DF8C65D" w14:textId="77777777" w:rsidTr="00A42BBB">
        <w:trPr>
          <w:cantSplit/>
          <w:trHeight w:val="20"/>
          <w:tblHeader/>
          <w:jc w:val="center"/>
        </w:trPr>
        <w:tc>
          <w:tcPr>
            <w:tcW w:w="531" w:type="pct"/>
            <w:vMerge/>
            <w:vAlign w:val="center"/>
          </w:tcPr>
          <w:p w14:paraId="4B03413E"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p>
        </w:tc>
        <w:tc>
          <w:tcPr>
            <w:tcW w:w="803" w:type="pct"/>
            <w:vMerge/>
            <w:vAlign w:val="center"/>
          </w:tcPr>
          <w:p w14:paraId="56EAD392"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p>
        </w:tc>
        <w:tc>
          <w:tcPr>
            <w:tcW w:w="648" w:type="pct"/>
            <w:vMerge/>
            <w:vAlign w:val="center"/>
          </w:tcPr>
          <w:p w14:paraId="09C35F09" w14:textId="77777777" w:rsidR="00EC77FC" w:rsidRPr="00B9761A" w:rsidRDefault="00EC77FC" w:rsidP="00A42BBB">
            <w:pPr>
              <w:pStyle w:val="23"/>
              <w:spacing w:line="360" w:lineRule="auto"/>
              <w:rPr>
                <w:rFonts w:ascii="仿宋" w:eastAsia="仿宋" w:hAnsi="仿宋" w:cs="Times New Roman"/>
                <w:color w:val="000000" w:themeColor="text1"/>
                <w:kern w:val="0"/>
                <w:sz w:val="20"/>
                <w:szCs w:val="20"/>
              </w:rPr>
            </w:pPr>
          </w:p>
        </w:tc>
        <w:tc>
          <w:tcPr>
            <w:tcW w:w="1097" w:type="pct"/>
            <w:vMerge w:val="restart"/>
            <w:vAlign w:val="center"/>
          </w:tcPr>
          <w:p w14:paraId="27218B54"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bookmarkStart w:id="31" w:name="RANGE!E3"/>
            <w:r w:rsidRPr="00B9761A">
              <w:rPr>
                <w:rFonts w:ascii="仿宋" w:eastAsia="仿宋" w:hAnsi="仿宋" w:cs="Times New Roman" w:hint="eastAsia"/>
                <w:color w:val="000000" w:themeColor="text1"/>
                <w:kern w:val="0"/>
                <w:sz w:val="20"/>
                <w:szCs w:val="20"/>
              </w:rPr>
              <w:t>槽墩、进出口裹头冲刷破坏</w:t>
            </w:r>
            <w:bookmarkEnd w:id="31"/>
          </w:p>
        </w:tc>
        <w:tc>
          <w:tcPr>
            <w:tcW w:w="1097" w:type="pct"/>
            <w:vAlign w:val="center"/>
          </w:tcPr>
          <w:p w14:paraId="4CEACBB0"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暴雨洪水</w:t>
            </w:r>
          </w:p>
        </w:tc>
        <w:tc>
          <w:tcPr>
            <w:tcW w:w="824" w:type="pct"/>
            <w:vAlign w:val="center"/>
          </w:tcPr>
          <w:p w14:paraId="6695054A"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3-1</w:t>
            </w:r>
          </w:p>
        </w:tc>
      </w:tr>
      <w:tr w:rsidR="00EC77FC" w:rsidRPr="00B9761A" w14:paraId="1E6C09D1" w14:textId="77777777" w:rsidTr="00A42BBB">
        <w:trPr>
          <w:cantSplit/>
          <w:trHeight w:val="20"/>
          <w:tblHeader/>
          <w:jc w:val="center"/>
        </w:trPr>
        <w:tc>
          <w:tcPr>
            <w:tcW w:w="531" w:type="pct"/>
            <w:vMerge/>
            <w:vAlign w:val="center"/>
          </w:tcPr>
          <w:p w14:paraId="4BDEDFDC"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p>
        </w:tc>
        <w:tc>
          <w:tcPr>
            <w:tcW w:w="803" w:type="pct"/>
            <w:vMerge/>
            <w:vAlign w:val="center"/>
          </w:tcPr>
          <w:p w14:paraId="403EE159"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p>
        </w:tc>
        <w:tc>
          <w:tcPr>
            <w:tcW w:w="648" w:type="pct"/>
            <w:vMerge/>
            <w:vAlign w:val="center"/>
          </w:tcPr>
          <w:p w14:paraId="4757F8C9" w14:textId="77777777" w:rsidR="00EC77FC" w:rsidRPr="00B9761A" w:rsidRDefault="00EC77FC" w:rsidP="00A42BBB">
            <w:pPr>
              <w:pStyle w:val="23"/>
              <w:spacing w:line="360" w:lineRule="auto"/>
              <w:rPr>
                <w:rFonts w:ascii="仿宋" w:eastAsia="仿宋" w:hAnsi="仿宋" w:cs="Times New Roman"/>
                <w:color w:val="000000" w:themeColor="text1"/>
                <w:kern w:val="0"/>
                <w:sz w:val="20"/>
                <w:szCs w:val="20"/>
              </w:rPr>
            </w:pPr>
          </w:p>
        </w:tc>
        <w:tc>
          <w:tcPr>
            <w:tcW w:w="1097" w:type="pct"/>
            <w:vMerge/>
            <w:vAlign w:val="center"/>
          </w:tcPr>
          <w:p w14:paraId="14F00E9D" w14:textId="77777777" w:rsidR="00EC77FC" w:rsidRPr="00B9761A" w:rsidRDefault="00EC77FC" w:rsidP="00A42BBB">
            <w:pPr>
              <w:pStyle w:val="23"/>
              <w:spacing w:line="360" w:lineRule="auto"/>
              <w:rPr>
                <w:rFonts w:ascii="仿宋" w:eastAsia="仿宋" w:hAnsi="仿宋" w:cs="Times New Roman"/>
                <w:color w:val="000000" w:themeColor="text1"/>
                <w:kern w:val="0"/>
                <w:sz w:val="20"/>
                <w:szCs w:val="20"/>
              </w:rPr>
            </w:pPr>
          </w:p>
        </w:tc>
        <w:tc>
          <w:tcPr>
            <w:tcW w:w="1097" w:type="pct"/>
            <w:vAlign w:val="center"/>
          </w:tcPr>
          <w:p w14:paraId="586D5D79"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kern w:val="0"/>
                <w:sz w:val="20"/>
                <w:szCs w:val="20"/>
              </w:rPr>
              <w:t>河道采砂引起河势变化</w:t>
            </w:r>
          </w:p>
        </w:tc>
        <w:tc>
          <w:tcPr>
            <w:tcW w:w="824" w:type="pct"/>
            <w:vAlign w:val="center"/>
          </w:tcPr>
          <w:p w14:paraId="76A7CCE3" w14:textId="77777777" w:rsidR="00EC77FC" w:rsidRPr="00B9761A" w:rsidRDefault="00EC77FC" w:rsidP="00A42BBB">
            <w:pPr>
              <w:pStyle w:val="23"/>
              <w:spacing w:line="360" w:lineRule="auto"/>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sz w:val="20"/>
                <w:szCs w:val="20"/>
              </w:rPr>
              <w:t>3-1</w:t>
            </w:r>
            <w:r w:rsidR="00C52EC1">
              <w:rPr>
                <w:rFonts w:ascii="仿宋" w:eastAsia="仿宋" w:hAnsi="仿宋" w:cs="Times New Roman" w:hint="eastAsia"/>
                <w:color w:val="000000" w:themeColor="text1"/>
                <w:sz w:val="20"/>
                <w:szCs w:val="20"/>
              </w:rPr>
              <w:t>4</w:t>
            </w:r>
          </w:p>
        </w:tc>
      </w:tr>
      <w:tr w:rsidR="00EC77FC" w:rsidRPr="00B9761A" w14:paraId="77E01B31" w14:textId="77777777" w:rsidTr="00A42BBB">
        <w:trPr>
          <w:cantSplit/>
          <w:trHeight w:val="20"/>
          <w:tblHeader/>
          <w:jc w:val="center"/>
        </w:trPr>
        <w:tc>
          <w:tcPr>
            <w:tcW w:w="531" w:type="pct"/>
            <w:vMerge/>
            <w:vAlign w:val="center"/>
          </w:tcPr>
          <w:p w14:paraId="31C15963"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p>
        </w:tc>
        <w:tc>
          <w:tcPr>
            <w:tcW w:w="803" w:type="pct"/>
            <w:vMerge/>
            <w:vAlign w:val="center"/>
          </w:tcPr>
          <w:p w14:paraId="618F0939"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p>
        </w:tc>
        <w:tc>
          <w:tcPr>
            <w:tcW w:w="648" w:type="pct"/>
            <w:vMerge/>
            <w:vAlign w:val="center"/>
          </w:tcPr>
          <w:p w14:paraId="4761BCE1"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p>
        </w:tc>
        <w:tc>
          <w:tcPr>
            <w:tcW w:w="1097" w:type="pct"/>
            <w:vMerge w:val="restart"/>
            <w:vAlign w:val="center"/>
          </w:tcPr>
          <w:p w14:paraId="0B97D02B"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过流能力减小</w:t>
            </w:r>
          </w:p>
        </w:tc>
        <w:tc>
          <w:tcPr>
            <w:tcW w:w="1097" w:type="pct"/>
            <w:vAlign w:val="center"/>
          </w:tcPr>
          <w:p w14:paraId="5A19BF96"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闸门、机电设备故障</w:t>
            </w:r>
          </w:p>
        </w:tc>
        <w:tc>
          <w:tcPr>
            <w:tcW w:w="824" w:type="pct"/>
            <w:vAlign w:val="center"/>
          </w:tcPr>
          <w:p w14:paraId="28D7BFA6"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3-9</w:t>
            </w:r>
          </w:p>
        </w:tc>
      </w:tr>
      <w:tr w:rsidR="00EC77FC" w:rsidRPr="00B9761A" w14:paraId="3EDA43CF" w14:textId="77777777" w:rsidTr="00A42BBB">
        <w:trPr>
          <w:cantSplit/>
          <w:trHeight w:val="20"/>
          <w:tblHeader/>
          <w:jc w:val="center"/>
        </w:trPr>
        <w:tc>
          <w:tcPr>
            <w:tcW w:w="531" w:type="pct"/>
            <w:vMerge/>
            <w:vAlign w:val="center"/>
          </w:tcPr>
          <w:p w14:paraId="6B802979"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p>
        </w:tc>
        <w:tc>
          <w:tcPr>
            <w:tcW w:w="803" w:type="pct"/>
            <w:vMerge/>
            <w:vAlign w:val="center"/>
          </w:tcPr>
          <w:p w14:paraId="2EC3FEC5"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p>
        </w:tc>
        <w:tc>
          <w:tcPr>
            <w:tcW w:w="648" w:type="pct"/>
            <w:vMerge/>
            <w:vAlign w:val="center"/>
          </w:tcPr>
          <w:p w14:paraId="30119021"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p>
        </w:tc>
        <w:tc>
          <w:tcPr>
            <w:tcW w:w="1097" w:type="pct"/>
            <w:vMerge/>
            <w:vAlign w:val="center"/>
          </w:tcPr>
          <w:p w14:paraId="2CD2FD2F"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p>
        </w:tc>
        <w:tc>
          <w:tcPr>
            <w:tcW w:w="1097" w:type="pct"/>
            <w:vAlign w:val="center"/>
          </w:tcPr>
          <w:p w14:paraId="3547BA95"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调度运行</w:t>
            </w:r>
          </w:p>
        </w:tc>
        <w:tc>
          <w:tcPr>
            <w:tcW w:w="824" w:type="pct"/>
            <w:vAlign w:val="center"/>
          </w:tcPr>
          <w:p w14:paraId="1BCDBD0C"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3-10</w:t>
            </w:r>
          </w:p>
        </w:tc>
      </w:tr>
      <w:tr w:rsidR="00EC77FC" w:rsidRPr="00B9761A" w14:paraId="137ABD48" w14:textId="77777777" w:rsidTr="00A42BBB">
        <w:trPr>
          <w:cantSplit/>
          <w:trHeight w:val="20"/>
          <w:tblHeader/>
          <w:jc w:val="center"/>
        </w:trPr>
        <w:tc>
          <w:tcPr>
            <w:tcW w:w="531" w:type="pct"/>
            <w:vMerge/>
            <w:vAlign w:val="center"/>
          </w:tcPr>
          <w:p w14:paraId="56683CDB"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p>
        </w:tc>
        <w:tc>
          <w:tcPr>
            <w:tcW w:w="803" w:type="pct"/>
            <w:vMerge/>
            <w:vAlign w:val="center"/>
          </w:tcPr>
          <w:p w14:paraId="77F38388"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p>
        </w:tc>
        <w:tc>
          <w:tcPr>
            <w:tcW w:w="648" w:type="pct"/>
            <w:vMerge/>
            <w:vAlign w:val="center"/>
          </w:tcPr>
          <w:p w14:paraId="540A00C6"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p>
        </w:tc>
        <w:tc>
          <w:tcPr>
            <w:tcW w:w="1097" w:type="pct"/>
            <w:vMerge/>
            <w:vAlign w:val="center"/>
          </w:tcPr>
          <w:p w14:paraId="1ECC9C40"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p>
        </w:tc>
        <w:tc>
          <w:tcPr>
            <w:tcW w:w="1097" w:type="pct"/>
            <w:vAlign w:val="center"/>
          </w:tcPr>
          <w:p w14:paraId="2A930171"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贝类繁殖</w:t>
            </w:r>
          </w:p>
        </w:tc>
        <w:tc>
          <w:tcPr>
            <w:tcW w:w="824" w:type="pct"/>
            <w:vAlign w:val="center"/>
          </w:tcPr>
          <w:p w14:paraId="64AB1CBF"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3-13</w:t>
            </w:r>
          </w:p>
        </w:tc>
      </w:tr>
      <w:tr w:rsidR="00EC77FC" w:rsidRPr="00B9761A" w14:paraId="51A4757B" w14:textId="77777777" w:rsidTr="00A42BBB">
        <w:trPr>
          <w:cantSplit/>
          <w:trHeight w:val="20"/>
          <w:tblHeader/>
          <w:jc w:val="center"/>
        </w:trPr>
        <w:tc>
          <w:tcPr>
            <w:tcW w:w="531" w:type="pct"/>
            <w:vMerge w:val="restart"/>
            <w:vAlign w:val="center"/>
          </w:tcPr>
          <w:p w14:paraId="66BC2A3A"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吴庄分水口</w:t>
            </w:r>
          </w:p>
        </w:tc>
        <w:tc>
          <w:tcPr>
            <w:tcW w:w="803" w:type="pct"/>
            <w:vMerge w:val="restart"/>
            <w:vAlign w:val="center"/>
          </w:tcPr>
          <w:p w14:paraId="5BACE050"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K</w:t>
            </w:r>
            <w:r w:rsidRPr="00B9761A">
              <w:rPr>
                <w:rFonts w:ascii="仿宋" w:eastAsia="仿宋" w:hAnsi="仿宋" w:cs="Times New Roman" w:hint="eastAsia"/>
                <w:color w:val="000000" w:themeColor="text1"/>
                <w:sz w:val="20"/>
                <w:szCs w:val="20"/>
              </w:rPr>
              <w:t>796+411</w:t>
            </w:r>
          </w:p>
        </w:tc>
        <w:tc>
          <w:tcPr>
            <w:tcW w:w="648" w:type="pct"/>
            <w:vMerge w:val="restart"/>
            <w:vAlign w:val="center"/>
          </w:tcPr>
          <w:p w14:paraId="122656D3"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5.0</w:t>
            </w:r>
          </w:p>
        </w:tc>
        <w:tc>
          <w:tcPr>
            <w:tcW w:w="1097" w:type="pct"/>
            <w:vMerge w:val="restart"/>
            <w:vAlign w:val="center"/>
          </w:tcPr>
          <w:p w14:paraId="63DD967F"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整体失稳、结构破坏</w:t>
            </w:r>
          </w:p>
        </w:tc>
        <w:tc>
          <w:tcPr>
            <w:tcW w:w="1097" w:type="pct"/>
            <w:vAlign w:val="center"/>
          </w:tcPr>
          <w:p w14:paraId="46E368AB"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暴雨洪水</w:t>
            </w:r>
          </w:p>
        </w:tc>
        <w:tc>
          <w:tcPr>
            <w:tcW w:w="824" w:type="pct"/>
            <w:vAlign w:val="center"/>
          </w:tcPr>
          <w:p w14:paraId="1D333C7E"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1-1</w:t>
            </w:r>
          </w:p>
        </w:tc>
      </w:tr>
      <w:tr w:rsidR="005E1159" w:rsidRPr="00B9761A" w14:paraId="3F3DB2C9" w14:textId="77777777" w:rsidTr="00A42BBB">
        <w:trPr>
          <w:cantSplit/>
          <w:trHeight w:val="20"/>
          <w:tblHeader/>
          <w:jc w:val="center"/>
        </w:trPr>
        <w:tc>
          <w:tcPr>
            <w:tcW w:w="531" w:type="pct"/>
            <w:vMerge/>
            <w:vAlign w:val="center"/>
          </w:tcPr>
          <w:p w14:paraId="2D3BC301" w14:textId="77777777" w:rsidR="005E1159" w:rsidRPr="00B9761A" w:rsidRDefault="005E1159" w:rsidP="00A42BBB">
            <w:pPr>
              <w:pStyle w:val="23"/>
              <w:spacing w:line="360" w:lineRule="auto"/>
              <w:rPr>
                <w:rFonts w:ascii="仿宋" w:eastAsia="仿宋" w:hAnsi="仿宋" w:cs="Times New Roman"/>
                <w:color w:val="000000" w:themeColor="text1"/>
                <w:sz w:val="20"/>
                <w:szCs w:val="20"/>
              </w:rPr>
            </w:pPr>
          </w:p>
        </w:tc>
        <w:tc>
          <w:tcPr>
            <w:tcW w:w="803" w:type="pct"/>
            <w:vMerge/>
            <w:vAlign w:val="center"/>
          </w:tcPr>
          <w:p w14:paraId="68B4D69A" w14:textId="77777777" w:rsidR="005E1159" w:rsidRPr="00B9761A" w:rsidRDefault="005E1159" w:rsidP="00A42BBB">
            <w:pPr>
              <w:pStyle w:val="23"/>
              <w:spacing w:line="360" w:lineRule="auto"/>
              <w:rPr>
                <w:rFonts w:ascii="仿宋" w:eastAsia="仿宋" w:hAnsi="仿宋" w:cs="Times New Roman"/>
                <w:color w:val="000000" w:themeColor="text1"/>
                <w:sz w:val="20"/>
                <w:szCs w:val="20"/>
              </w:rPr>
            </w:pPr>
          </w:p>
        </w:tc>
        <w:tc>
          <w:tcPr>
            <w:tcW w:w="648" w:type="pct"/>
            <w:vMerge/>
            <w:vAlign w:val="center"/>
          </w:tcPr>
          <w:p w14:paraId="7C99B898" w14:textId="77777777" w:rsidR="005E1159" w:rsidRPr="00B9761A" w:rsidRDefault="005E1159" w:rsidP="00A42BBB">
            <w:pPr>
              <w:pStyle w:val="23"/>
              <w:spacing w:line="360" w:lineRule="auto"/>
              <w:rPr>
                <w:rFonts w:ascii="仿宋" w:eastAsia="仿宋" w:hAnsi="仿宋" w:cs="Times New Roman"/>
                <w:color w:val="000000" w:themeColor="text1"/>
                <w:sz w:val="20"/>
                <w:szCs w:val="20"/>
              </w:rPr>
            </w:pPr>
          </w:p>
        </w:tc>
        <w:tc>
          <w:tcPr>
            <w:tcW w:w="1097" w:type="pct"/>
            <w:vMerge/>
            <w:vAlign w:val="center"/>
          </w:tcPr>
          <w:p w14:paraId="304B9994" w14:textId="77777777" w:rsidR="005E1159" w:rsidRPr="00B9761A" w:rsidRDefault="005E1159" w:rsidP="00A42BBB">
            <w:pPr>
              <w:pStyle w:val="23"/>
              <w:spacing w:line="360" w:lineRule="auto"/>
              <w:rPr>
                <w:rFonts w:ascii="仿宋" w:eastAsia="仿宋" w:hAnsi="仿宋" w:cs="Times New Roman"/>
                <w:color w:val="000000" w:themeColor="text1"/>
                <w:sz w:val="20"/>
                <w:szCs w:val="20"/>
              </w:rPr>
            </w:pPr>
          </w:p>
        </w:tc>
        <w:tc>
          <w:tcPr>
            <w:tcW w:w="1097" w:type="pct"/>
            <w:vAlign w:val="center"/>
          </w:tcPr>
          <w:p w14:paraId="5F4F8E11" w14:textId="77777777" w:rsidR="005E1159" w:rsidRPr="00B9761A" w:rsidRDefault="005E1159" w:rsidP="00A42BBB">
            <w:pPr>
              <w:pStyle w:val="23"/>
              <w:spacing w:line="360" w:lineRule="auto"/>
              <w:rPr>
                <w:rFonts w:ascii="仿宋" w:eastAsia="仿宋" w:hAnsi="仿宋" w:cs="Times New Roman"/>
                <w:color w:val="000000" w:themeColor="text1"/>
                <w:sz w:val="20"/>
                <w:szCs w:val="20"/>
              </w:rPr>
            </w:pPr>
            <w:r>
              <w:rPr>
                <w:rFonts w:ascii="仿宋" w:eastAsia="仿宋" w:hAnsi="仿宋" w:cs="Times New Roman" w:hint="eastAsia"/>
                <w:sz w:val="20"/>
                <w:szCs w:val="20"/>
              </w:rPr>
              <w:t>结构缝渗漏</w:t>
            </w:r>
          </w:p>
        </w:tc>
        <w:tc>
          <w:tcPr>
            <w:tcW w:w="824" w:type="pct"/>
            <w:vAlign w:val="center"/>
          </w:tcPr>
          <w:p w14:paraId="0A0A1113" w14:textId="77777777" w:rsidR="005E1159" w:rsidRPr="00B9761A" w:rsidRDefault="005E1159" w:rsidP="00A42BBB">
            <w:pPr>
              <w:pStyle w:val="23"/>
              <w:spacing w:line="360" w:lineRule="auto"/>
              <w:rPr>
                <w:rFonts w:ascii="仿宋" w:eastAsia="仿宋" w:hAnsi="仿宋" w:cs="Times New Roman"/>
                <w:color w:val="000000" w:themeColor="text1"/>
                <w:sz w:val="20"/>
                <w:szCs w:val="20"/>
              </w:rPr>
            </w:pPr>
            <w:r>
              <w:rPr>
                <w:rFonts w:ascii="仿宋" w:eastAsia="仿宋" w:hAnsi="仿宋" w:cs="Times New Roman" w:hint="eastAsia"/>
                <w:sz w:val="20"/>
                <w:szCs w:val="20"/>
              </w:rPr>
              <w:t>3-</w:t>
            </w:r>
            <w:r>
              <w:rPr>
                <w:rFonts w:ascii="仿宋" w:eastAsia="仿宋" w:hAnsi="仿宋" w:cs="Times New Roman"/>
                <w:sz w:val="20"/>
                <w:szCs w:val="20"/>
              </w:rPr>
              <w:t>3</w:t>
            </w:r>
          </w:p>
        </w:tc>
      </w:tr>
      <w:tr w:rsidR="00EC77FC" w:rsidRPr="00B9761A" w14:paraId="70984A2B" w14:textId="77777777" w:rsidTr="00A42BBB">
        <w:trPr>
          <w:cantSplit/>
          <w:trHeight w:val="20"/>
          <w:tblHeader/>
          <w:jc w:val="center"/>
        </w:trPr>
        <w:tc>
          <w:tcPr>
            <w:tcW w:w="531" w:type="pct"/>
            <w:vMerge/>
            <w:vAlign w:val="center"/>
          </w:tcPr>
          <w:p w14:paraId="3D009B4B"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p>
        </w:tc>
        <w:tc>
          <w:tcPr>
            <w:tcW w:w="803" w:type="pct"/>
            <w:vMerge/>
            <w:vAlign w:val="center"/>
          </w:tcPr>
          <w:p w14:paraId="5B5250A7"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p>
        </w:tc>
        <w:tc>
          <w:tcPr>
            <w:tcW w:w="648" w:type="pct"/>
            <w:vMerge/>
            <w:vAlign w:val="center"/>
          </w:tcPr>
          <w:p w14:paraId="7FED10A6"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p>
        </w:tc>
        <w:tc>
          <w:tcPr>
            <w:tcW w:w="1097" w:type="pct"/>
            <w:vMerge w:val="restart"/>
            <w:vAlign w:val="center"/>
          </w:tcPr>
          <w:p w14:paraId="44A4A56B" w14:textId="77777777" w:rsidR="00EC77FC" w:rsidRPr="00B9761A" w:rsidRDefault="004D181D" w:rsidP="00A42BBB">
            <w:pPr>
              <w:pStyle w:val="23"/>
              <w:spacing w:line="360" w:lineRule="auto"/>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过流能力减小</w:t>
            </w:r>
          </w:p>
        </w:tc>
        <w:tc>
          <w:tcPr>
            <w:tcW w:w="1097" w:type="pct"/>
            <w:vAlign w:val="center"/>
          </w:tcPr>
          <w:p w14:paraId="7B6AD01C"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闸门、机电设备故障</w:t>
            </w:r>
          </w:p>
        </w:tc>
        <w:tc>
          <w:tcPr>
            <w:tcW w:w="824" w:type="pct"/>
            <w:vAlign w:val="center"/>
          </w:tcPr>
          <w:p w14:paraId="4BBEC4FF"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3-9</w:t>
            </w:r>
          </w:p>
        </w:tc>
      </w:tr>
      <w:tr w:rsidR="00EC77FC" w:rsidRPr="00B9761A" w14:paraId="34034D75" w14:textId="77777777" w:rsidTr="00A42BBB">
        <w:trPr>
          <w:cantSplit/>
          <w:trHeight w:val="20"/>
          <w:tblHeader/>
          <w:jc w:val="center"/>
        </w:trPr>
        <w:tc>
          <w:tcPr>
            <w:tcW w:w="531" w:type="pct"/>
            <w:vMerge/>
            <w:vAlign w:val="center"/>
          </w:tcPr>
          <w:p w14:paraId="1D62442A"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p>
        </w:tc>
        <w:tc>
          <w:tcPr>
            <w:tcW w:w="803" w:type="pct"/>
            <w:vMerge/>
            <w:vAlign w:val="center"/>
          </w:tcPr>
          <w:p w14:paraId="5DDDD280"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p>
        </w:tc>
        <w:tc>
          <w:tcPr>
            <w:tcW w:w="648" w:type="pct"/>
            <w:vMerge/>
            <w:vAlign w:val="center"/>
          </w:tcPr>
          <w:p w14:paraId="21E17123"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p>
        </w:tc>
        <w:tc>
          <w:tcPr>
            <w:tcW w:w="1097" w:type="pct"/>
            <w:vMerge/>
            <w:vAlign w:val="center"/>
          </w:tcPr>
          <w:p w14:paraId="60BE101F"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p>
        </w:tc>
        <w:tc>
          <w:tcPr>
            <w:tcW w:w="1097" w:type="pct"/>
            <w:vAlign w:val="center"/>
          </w:tcPr>
          <w:p w14:paraId="767D6F3E"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调度运行</w:t>
            </w:r>
          </w:p>
        </w:tc>
        <w:tc>
          <w:tcPr>
            <w:tcW w:w="824" w:type="pct"/>
            <w:vAlign w:val="center"/>
          </w:tcPr>
          <w:p w14:paraId="452192A3" w14:textId="77777777" w:rsidR="00EC77FC" w:rsidRPr="00B9761A" w:rsidRDefault="00EC77FC" w:rsidP="00A42BBB">
            <w:pPr>
              <w:pStyle w:val="23"/>
              <w:spacing w:line="360" w:lineRule="auto"/>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3-10</w:t>
            </w:r>
          </w:p>
        </w:tc>
      </w:tr>
    </w:tbl>
    <w:p w14:paraId="7DBF5DF6" w14:textId="77777777" w:rsidR="00EC77FC" w:rsidRPr="00B9761A" w:rsidRDefault="00EC77FC" w:rsidP="00EC77FC">
      <w:pPr>
        <w:pStyle w:val="10"/>
        <w:ind w:firstLine="240"/>
        <w:outlineLvl w:val="9"/>
        <w:rPr>
          <w:rFonts w:ascii="Times New Roman" w:hAnsi="Times New Roman" w:cs="Times New Roman"/>
          <w:color w:val="000000" w:themeColor="text1"/>
        </w:rPr>
      </w:pPr>
    </w:p>
    <w:p w14:paraId="3184AC1E" w14:textId="77777777" w:rsidR="00EC77FC" w:rsidRPr="00B9761A" w:rsidRDefault="00EC77FC" w:rsidP="00EC77FC">
      <w:pPr>
        <w:pStyle w:val="10"/>
        <w:ind w:firstLine="240"/>
        <w:outlineLvl w:val="9"/>
        <w:rPr>
          <w:rFonts w:ascii="Times New Roman" w:hAnsi="Times New Roman" w:cs="Times New Roman"/>
          <w:color w:val="000000" w:themeColor="text1"/>
        </w:rPr>
      </w:pPr>
      <w:r w:rsidRPr="00B9761A">
        <w:rPr>
          <w:rFonts w:ascii="Times New Roman" w:hAnsi="Times New Roman" w:cs="Times New Roman"/>
          <w:color w:val="000000" w:themeColor="text1"/>
        </w:rPr>
        <w:br w:type="column"/>
      </w:r>
      <w:r w:rsidRPr="00B9761A">
        <w:rPr>
          <w:rFonts w:ascii="Times New Roman" w:hAnsi="Times New Roman" w:cs="Times New Roman" w:hint="eastAsia"/>
          <w:color w:val="000000" w:themeColor="text1"/>
        </w:rPr>
        <w:t>（</w:t>
      </w:r>
      <w:r w:rsidRPr="00B9761A">
        <w:rPr>
          <w:rFonts w:ascii="Times New Roman" w:hAnsi="Times New Roman" w:cs="Times New Roman" w:hint="eastAsia"/>
          <w:color w:val="000000" w:themeColor="text1"/>
        </w:rPr>
        <w:t>2</w:t>
      </w:r>
      <w:r w:rsidRPr="00B9761A">
        <w:rPr>
          <w:rFonts w:ascii="Times New Roman" w:hAnsi="Times New Roman" w:cs="Times New Roman"/>
          <w:color w:val="000000" w:themeColor="text1"/>
        </w:rPr>
        <w:t>）</w:t>
      </w:r>
      <w:r w:rsidRPr="00B9761A">
        <w:rPr>
          <w:rFonts w:ascii="Times New Roman" w:hAnsi="Times New Roman" w:cs="Times New Roman" w:hint="eastAsia"/>
          <w:color w:val="000000" w:themeColor="text1"/>
        </w:rPr>
        <w:t>排水建筑物风险事件及风险因子</w:t>
      </w:r>
    </w:p>
    <w:p w14:paraId="49CBB737" w14:textId="77777777" w:rsidR="00EC77FC" w:rsidRPr="00B9761A" w:rsidRDefault="00EC77FC" w:rsidP="00EC77FC">
      <w:pPr>
        <w:ind w:firstLineChars="200" w:firstLine="480"/>
        <w:jc w:val="center"/>
        <w:rPr>
          <w:rFonts w:ascii="黑体" w:eastAsia="黑体" w:hAnsi="黑体" w:cs="Times New Roman"/>
          <w:color w:val="000000" w:themeColor="text1"/>
          <w:sz w:val="24"/>
          <w:szCs w:val="24"/>
        </w:rPr>
      </w:pPr>
      <w:r w:rsidRPr="00B9761A">
        <w:rPr>
          <w:rFonts w:ascii="黑体" w:eastAsia="黑体" w:hAnsi="黑体" w:cs="Times New Roman"/>
          <w:color w:val="000000" w:themeColor="text1"/>
          <w:sz w:val="24"/>
          <w:szCs w:val="24"/>
        </w:rPr>
        <w:t>表3.2-2</w:t>
      </w:r>
      <w:r w:rsidR="001A5858">
        <w:rPr>
          <w:rFonts w:ascii="黑体" w:eastAsia="黑体" w:hAnsi="黑体" w:cs="Times New Roman" w:hint="eastAsia"/>
          <w:color w:val="000000" w:themeColor="text1"/>
          <w:sz w:val="24"/>
          <w:szCs w:val="24"/>
        </w:rPr>
        <w:t xml:space="preserve">  </w:t>
      </w:r>
      <w:r w:rsidRPr="00B9761A">
        <w:rPr>
          <w:rFonts w:ascii="黑体" w:eastAsia="黑体" w:hAnsi="黑体" w:cs="Times New Roman"/>
          <w:color w:val="000000" w:themeColor="text1"/>
          <w:sz w:val="24"/>
          <w:szCs w:val="24"/>
        </w:rPr>
        <w:t>排水建筑物风险事件及风险因子一览表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2"/>
        <w:gridCol w:w="2256"/>
        <w:gridCol w:w="2030"/>
        <w:gridCol w:w="2030"/>
        <w:gridCol w:w="2030"/>
        <w:gridCol w:w="2030"/>
        <w:gridCol w:w="2030"/>
      </w:tblGrid>
      <w:tr w:rsidR="00EC77FC" w:rsidRPr="00B9761A" w14:paraId="39B809AF" w14:textId="77777777" w:rsidTr="00390330">
        <w:trPr>
          <w:cantSplit/>
          <w:trHeight w:val="20"/>
          <w:tblHeader/>
          <w:jc w:val="center"/>
        </w:trPr>
        <w:tc>
          <w:tcPr>
            <w:tcW w:w="637" w:type="pct"/>
            <w:vAlign w:val="center"/>
          </w:tcPr>
          <w:p w14:paraId="27409B4A" w14:textId="77777777" w:rsidR="00EC77FC" w:rsidRPr="00B9761A" w:rsidRDefault="00EC77FC" w:rsidP="0015076D">
            <w:pPr>
              <w:widowControl/>
              <w:spacing w:line="360" w:lineRule="auto"/>
              <w:jc w:val="center"/>
              <w:rPr>
                <w:rFonts w:ascii="仿宋" w:eastAsia="仿宋" w:hAnsi="仿宋" w:cs="宋体"/>
                <w:color w:val="000000" w:themeColor="text1"/>
                <w:kern w:val="0"/>
                <w:sz w:val="20"/>
                <w:szCs w:val="20"/>
              </w:rPr>
            </w:pPr>
            <w:r w:rsidRPr="00B9761A">
              <w:rPr>
                <w:rFonts w:ascii="仿宋" w:eastAsia="仿宋" w:hAnsi="仿宋" w:cs="Times New Roman"/>
                <w:color w:val="000000" w:themeColor="text1"/>
                <w:sz w:val="20"/>
                <w:szCs w:val="20"/>
              </w:rPr>
              <w:t>序号</w:t>
            </w:r>
          </w:p>
        </w:tc>
        <w:tc>
          <w:tcPr>
            <w:tcW w:w="793" w:type="pct"/>
            <w:shd w:val="clear" w:color="auto" w:fill="auto"/>
            <w:noWrap/>
            <w:vAlign w:val="center"/>
            <w:hideMark/>
          </w:tcPr>
          <w:p w14:paraId="74922558" w14:textId="77777777" w:rsidR="00EC77FC" w:rsidRPr="00B9761A" w:rsidRDefault="00EC77FC" w:rsidP="0015076D">
            <w:pPr>
              <w:spacing w:line="360" w:lineRule="auto"/>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建筑物名称</w:t>
            </w:r>
          </w:p>
        </w:tc>
        <w:tc>
          <w:tcPr>
            <w:tcW w:w="714" w:type="pct"/>
            <w:shd w:val="clear" w:color="auto" w:fill="auto"/>
            <w:noWrap/>
            <w:vAlign w:val="center"/>
            <w:hideMark/>
          </w:tcPr>
          <w:p w14:paraId="25AF9B67" w14:textId="77777777" w:rsidR="00EC77FC" w:rsidRPr="00B9761A" w:rsidRDefault="00EC77FC" w:rsidP="0015076D">
            <w:pPr>
              <w:spacing w:line="360"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sz w:val="20"/>
                <w:szCs w:val="20"/>
              </w:rPr>
              <w:t>桩号</w:t>
            </w:r>
          </w:p>
        </w:tc>
        <w:tc>
          <w:tcPr>
            <w:tcW w:w="714" w:type="pct"/>
            <w:vAlign w:val="center"/>
          </w:tcPr>
          <w:p w14:paraId="5CE990C3" w14:textId="77777777" w:rsidR="00EC77FC" w:rsidRPr="00B9761A" w:rsidRDefault="00EC77FC" w:rsidP="0015076D">
            <w:pPr>
              <w:pStyle w:val="23"/>
              <w:spacing w:line="360" w:lineRule="auto"/>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风险量值</w:t>
            </w:r>
          </w:p>
        </w:tc>
        <w:tc>
          <w:tcPr>
            <w:tcW w:w="714" w:type="pct"/>
            <w:vAlign w:val="center"/>
          </w:tcPr>
          <w:p w14:paraId="07637A96" w14:textId="77777777" w:rsidR="00EC77FC" w:rsidRPr="00B9761A" w:rsidRDefault="00EC77FC" w:rsidP="0015076D">
            <w:pPr>
              <w:pStyle w:val="23"/>
              <w:spacing w:line="360" w:lineRule="auto"/>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风险事件</w:t>
            </w:r>
          </w:p>
        </w:tc>
        <w:tc>
          <w:tcPr>
            <w:tcW w:w="714" w:type="pct"/>
            <w:vAlign w:val="center"/>
          </w:tcPr>
          <w:p w14:paraId="0E6275A2" w14:textId="77777777" w:rsidR="00EC77FC" w:rsidRPr="00B9761A" w:rsidRDefault="00EC77FC" w:rsidP="0015076D">
            <w:pPr>
              <w:pStyle w:val="23"/>
              <w:spacing w:line="360" w:lineRule="auto"/>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风险因子（按重要性排序）</w:t>
            </w:r>
          </w:p>
        </w:tc>
        <w:tc>
          <w:tcPr>
            <w:tcW w:w="714" w:type="pct"/>
            <w:vAlign w:val="center"/>
          </w:tcPr>
          <w:p w14:paraId="7247709C" w14:textId="77777777" w:rsidR="00EC77FC" w:rsidRPr="00B9761A" w:rsidRDefault="00EC77FC" w:rsidP="0015076D">
            <w:pPr>
              <w:pStyle w:val="23"/>
              <w:spacing w:line="360" w:lineRule="auto"/>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对应风险预防措施</w:t>
            </w:r>
            <w:r w:rsidRPr="00B9761A">
              <w:rPr>
                <w:rFonts w:ascii="仿宋" w:eastAsia="仿宋" w:hAnsi="仿宋" w:cs="Times New Roman" w:hint="eastAsia"/>
                <w:color w:val="000000" w:themeColor="text1"/>
                <w:sz w:val="20"/>
                <w:szCs w:val="20"/>
              </w:rPr>
              <w:t>编号</w:t>
            </w:r>
          </w:p>
        </w:tc>
      </w:tr>
      <w:tr w:rsidR="00390330" w:rsidRPr="00B9761A" w14:paraId="7FA6D0CF" w14:textId="77777777" w:rsidTr="00390330">
        <w:trPr>
          <w:cantSplit/>
          <w:trHeight w:val="20"/>
          <w:tblHeader/>
          <w:jc w:val="center"/>
        </w:trPr>
        <w:tc>
          <w:tcPr>
            <w:tcW w:w="637" w:type="pct"/>
            <w:vMerge w:val="restart"/>
            <w:vAlign w:val="center"/>
          </w:tcPr>
          <w:p w14:paraId="64583F89" w14:textId="77777777" w:rsidR="00390330" w:rsidRPr="00B9761A" w:rsidRDefault="00390330" w:rsidP="00390330">
            <w:pPr>
              <w:widowControl/>
              <w:spacing w:line="360" w:lineRule="auto"/>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1</w:t>
            </w:r>
          </w:p>
          <w:p w14:paraId="288A571E" w14:textId="77777777" w:rsidR="00390330" w:rsidRPr="00B9761A" w:rsidRDefault="00390330" w:rsidP="00390330">
            <w:pPr>
              <w:widowControl/>
              <w:spacing w:line="360" w:lineRule="auto"/>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2</w:t>
            </w:r>
          </w:p>
          <w:p w14:paraId="5E3CE666" w14:textId="77777777" w:rsidR="00390330" w:rsidRPr="00B9761A" w:rsidRDefault="00390330" w:rsidP="00390330">
            <w:pPr>
              <w:widowControl/>
              <w:spacing w:line="360" w:lineRule="auto"/>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3</w:t>
            </w:r>
          </w:p>
          <w:p w14:paraId="615FC25A" w14:textId="77777777" w:rsidR="00390330" w:rsidRPr="00B9761A" w:rsidRDefault="00390330" w:rsidP="00390330">
            <w:pPr>
              <w:widowControl/>
              <w:spacing w:line="360" w:lineRule="auto"/>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4</w:t>
            </w:r>
          </w:p>
          <w:p w14:paraId="31AFD4BB" w14:textId="77777777" w:rsidR="00390330" w:rsidRPr="00B9761A" w:rsidRDefault="00390330" w:rsidP="00390330">
            <w:pPr>
              <w:widowControl/>
              <w:spacing w:line="360" w:lineRule="auto"/>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5</w:t>
            </w:r>
          </w:p>
          <w:p w14:paraId="4180E233" w14:textId="77777777" w:rsidR="00390330" w:rsidRPr="00B9761A" w:rsidRDefault="00390330" w:rsidP="00390330">
            <w:pPr>
              <w:widowControl/>
              <w:spacing w:line="360" w:lineRule="auto"/>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6</w:t>
            </w:r>
          </w:p>
          <w:p w14:paraId="08729752" w14:textId="77777777" w:rsidR="00390330" w:rsidRPr="00B9761A" w:rsidRDefault="00390330" w:rsidP="00390330">
            <w:pPr>
              <w:widowControl/>
              <w:spacing w:line="360" w:lineRule="auto"/>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7</w:t>
            </w:r>
          </w:p>
          <w:p w14:paraId="2F23E1A2" w14:textId="77777777" w:rsidR="00390330" w:rsidRPr="00B9761A" w:rsidRDefault="00390330" w:rsidP="00390330">
            <w:pPr>
              <w:widowControl/>
              <w:spacing w:line="360" w:lineRule="auto"/>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8</w:t>
            </w:r>
          </w:p>
          <w:p w14:paraId="0E93CA36" w14:textId="77777777" w:rsidR="00390330" w:rsidRPr="00B9761A" w:rsidRDefault="00390330" w:rsidP="00390330">
            <w:pPr>
              <w:widowControl/>
              <w:spacing w:line="360" w:lineRule="auto"/>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9</w:t>
            </w:r>
          </w:p>
          <w:p w14:paraId="56C14299" w14:textId="77777777" w:rsidR="00390330" w:rsidRPr="00B9761A" w:rsidRDefault="00390330" w:rsidP="00390330">
            <w:pPr>
              <w:widowControl/>
              <w:spacing w:line="360" w:lineRule="auto"/>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10</w:t>
            </w:r>
          </w:p>
        </w:tc>
        <w:tc>
          <w:tcPr>
            <w:tcW w:w="793" w:type="pct"/>
            <w:vMerge w:val="restart"/>
            <w:shd w:val="clear" w:color="auto" w:fill="auto"/>
            <w:noWrap/>
            <w:vAlign w:val="center"/>
            <w:hideMark/>
          </w:tcPr>
          <w:p w14:paraId="4F24BE46" w14:textId="77777777" w:rsidR="00390330" w:rsidRPr="00B9761A" w:rsidRDefault="00390330" w:rsidP="00390330">
            <w:pPr>
              <w:spacing w:line="360" w:lineRule="auto"/>
              <w:jc w:val="center"/>
              <w:rPr>
                <w:rFonts w:ascii="仿宋" w:eastAsia="仿宋" w:hAnsi="仿宋"/>
                <w:color w:val="000000" w:themeColor="text1"/>
                <w:sz w:val="20"/>
                <w:szCs w:val="20"/>
              </w:rPr>
            </w:pPr>
            <w:r w:rsidRPr="00B9761A">
              <w:rPr>
                <w:rFonts w:ascii="仿宋" w:eastAsia="仿宋" w:hAnsi="仿宋" w:hint="eastAsia"/>
                <w:color w:val="000000" w:themeColor="text1"/>
                <w:sz w:val="20"/>
                <w:szCs w:val="20"/>
              </w:rPr>
              <w:t>南苇沟排水涵洞</w:t>
            </w:r>
          </w:p>
          <w:p w14:paraId="4FA46356" w14:textId="77777777" w:rsidR="00390330" w:rsidRPr="00B9761A" w:rsidRDefault="00390330" w:rsidP="00390330">
            <w:pPr>
              <w:spacing w:line="360" w:lineRule="auto"/>
              <w:jc w:val="center"/>
              <w:rPr>
                <w:rFonts w:ascii="仿宋" w:eastAsia="仿宋" w:hAnsi="仿宋"/>
                <w:color w:val="000000" w:themeColor="text1"/>
                <w:sz w:val="20"/>
                <w:szCs w:val="20"/>
              </w:rPr>
            </w:pPr>
            <w:r w:rsidRPr="00B9761A">
              <w:rPr>
                <w:rFonts w:ascii="仿宋" w:eastAsia="仿宋" w:hAnsi="仿宋" w:hint="eastAsia"/>
                <w:color w:val="000000" w:themeColor="text1"/>
                <w:sz w:val="20"/>
                <w:szCs w:val="20"/>
              </w:rPr>
              <w:t>马记湾沟倒虹吸</w:t>
            </w:r>
          </w:p>
          <w:p w14:paraId="7083C743" w14:textId="77777777" w:rsidR="00390330" w:rsidRPr="00B9761A" w:rsidRDefault="00390330" w:rsidP="00390330">
            <w:pPr>
              <w:spacing w:line="360" w:lineRule="auto"/>
              <w:jc w:val="center"/>
              <w:rPr>
                <w:rFonts w:ascii="仿宋" w:eastAsia="仿宋" w:hAnsi="仿宋"/>
                <w:color w:val="000000" w:themeColor="text1"/>
                <w:sz w:val="20"/>
                <w:szCs w:val="20"/>
              </w:rPr>
            </w:pPr>
            <w:r w:rsidRPr="00B9761A">
              <w:rPr>
                <w:rFonts w:ascii="仿宋" w:eastAsia="仿宋" w:hAnsi="仿宋" w:hint="eastAsia"/>
                <w:color w:val="000000" w:themeColor="text1"/>
                <w:sz w:val="20"/>
                <w:szCs w:val="20"/>
              </w:rPr>
              <w:t>北两岗倒虹吸</w:t>
            </w:r>
          </w:p>
          <w:p w14:paraId="0A803A32" w14:textId="77777777" w:rsidR="00390330" w:rsidRPr="00B9761A" w:rsidRDefault="00390330" w:rsidP="00390330">
            <w:pPr>
              <w:spacing w:line="360" w:lineRule="auto"/>
              <w:jc w:val="center"/>
              <w:rPr>
                <w:rFonts w:ascii="仿宋" w:eastAsia="仿宋" w:hAnsi="仿宋"/>
                <w:color w:val="000000" w:themeColor="text1"/>
                <w:sz w:val="20"/>
                <w:szCs w:val="20"/>
              </w:rPr>
            </w:pPr>
            <w:r w:rsidRPr="00B9761A">
              <w:rPr>
                <w:rFonts w:ascii="仿宋" w:eastAsia="仿宋" w:hAnsi="仿宋" w:hint="eastAsia"/>
                <w:color w:val="000000" w:themeColor="text1"/>
                <w:sz w:val="20"/>
                <w:szCs w:val="20"/>
              </w:rPr>
              <w:t>曹庄沟排水涵洞</w:t>
            </w:r>
          </w:p>
          <w:p w14:paraId="74455685" w14:textId="77777777" w:rsidR="00390330" w:rsidRPr="00B9761A" w:rsidRDefault="00390330" w:rsidP="00390330">
            <w:pPr>
              <w:spacing w:line="360" w:lineRule="auto"/>
              <w:jc w:val="center"/>
              <w:rPr>
                <w:rFonts w:ascii="仿宋" w:eastAsia="仿宋" w:hAnsi="仿宋"/>
                <w:color w:val="000000" w:themeColor="text1"/>
                <w:sz w:val="20"/>
                <w:szCs w:val="20"/>
              </w:rPr>
            </w:pPr>
            <w:r w:rsidRPr="00B9761A">
              <w:rPr>
                <w:rFonts w:ascii="仿宋" w:eastAsia="仿宋" w:hAnsi="仿宋" w:hint="eastAsia"/>
                <w:color w:val="000000" w:themeColor="text1"/>
                <w:sz w:val="20"/>
                <w:szCs w:val="20"/>
              </w:rPr>
              <w:t>西召庄排水涵洞</w:t>
            </w:r>
          </w:p>
          <w:p w14:paraId="23151BA9" w14:textId="77777777" w:rsidR="00390330" w:rsidRPr="00B9761A" w:rsidRDefault="00390330" w:rsidP="00390330">
            <w:pPr>
              <w:spacing w:line="360" w:lineRule="auto"/>
              <w:jc w:val="center"/>
              <w:rPr>
                <w:rFonts w:ascii="仿宋" w:eastAsia="仿宋" w:hAnsi="仿宋"/>
                <w:color w:val="000000" w:themeColor="text1"/>
                <w:sz w:val="20"/>
                <w:szCs w:val="20"/>
              </w:rPr>
            </w:pPr>
            <w:r w:rsidRPr="00B9761A">
              <w:rPr>
                <w:rFonts w:ascii="仿宋" w:eastAsia="仿宋" w:hAnsi="仿宋" w:hint="eastAsia"/>
                <w:color w:val="000000" w:themeColor="text1"/>
                <w:sz w:val="20"/>
                <w:szCs w:val="20"/>
              </w:rPr>
              <w:t>洺河一支排水涵洞</w:t>
            </w:r>
          </w:p>
          <w:p w14:paraId="7BD2F93C" w14:textId="77777777" w:rsidR="00390330" w:rsidRPr="00B9761A" w:rsidRDefault="00390330" w:rsidP="00390330">
            <w:pPr>
              <w:spacing w:line="360" w:lineRule="auto"/>
              <w:jc w:val="center"/>
              <w:rPr>
                <w:rFonts w:ascii="仿宋" w:eastAsia="仿宋" w:hAnsi="仿宋"/>
                <w:color w:val="000000" w:themeColor="text1"/>
                <w:sz w:val="20"/>
                <w:szCs w:val="20"/>
              </w:rPr>
            </w:pPr>
            <w:r w:rsidRPr="00B9761A">
              <w:rPr>
                <w:rFonts w:ascii="仿宋" w:eastAsia="仿宋" w:hAnsi="仿宋" w:hint="eastAsia"/>
                <w:color w:val="000000" w:themeColor="text1"/>
                <w:sz w:val="20"/>
                <w:szCs w:val="20"/>
              </w:rPr>
              <w:t>洺河二支排水倒虹吸</w:t>
            </w:r>
          </w:p>
          <w:p w14:paraId="67B060A4" w14:textId="77777777" w:rsidR="00390330" w:rsidRPr="00B9761A" w:rsidRDefault="00390330" w:rsidP="00390330">
            <w:pPr>
              <w:spacing w:line="360" w:lineRule="auto"/>
              <w:jc w:val="center"/>
              <w:rPr>
                <w:rFonts w:ascii="仿宋" w:eastAsia="仿宋" w:hAnsi="仿宋"/>
                <w:color w:val="000000" w:themeColor="text1"/>
                <w:sz w:val="20"/>
                <w:szCs w:val="20"/>
              </w:rPr>
            </w:pPr>
            <w:r w:rsidRPr="00B9761A">
              <w:rPr>
                <w:rFonts w:ascii="仿宋" w:eastAsia="仿宋" w:hAnsi="仿宋" w:hint="eastAsia"/>
                <w:color w:val="000000" w:themeColor="text1"/>
                <w:sz w:val="20"/>
                <w:szCs w:val="20"/>
              </w:rPr>
              <w:t>洺山西沟涵洞</w:t>
            </w:r>
          </w:p>
          <w:p w14:paraId="74785881" w14:textId="77777777" w:rsidR="00390330" w:rsidRPr="00B9761A" w:rsidRDefault="00390330" w:rsidP="00390330">
            <w:pPr>
              <w:spacing w:line="360" w:lineRule="auto"/>
              <w:jc w:val="center"/>
              <w:rPr>
                <w:rFonts w:ascii="仿宋" w:eastAsia="仿宋" w:hAnsi="仿宋"/>
                <w:color w:val="000000" w:themeColor="text1"/>
                <w:sz w:val="20"/>
                <w:szCs w:val="20"/>
              </w:rPr>
            </w:pPr>
            <w:r w:rsidRPr="00B9761A">
              <w:rPr>
                <w:rFonts w:ascii="仿宋" w:eastAsia="仿宋" w:hAnsi="仿宋" w:hint="eastAsia"/>
                <w:color w:val="000000" w:themeColor="text1"/>
                <w:sz w:val="20"/>
                <w:szCs w:val="20"/>
              </w:rPr>
              <w:t>大油村倒虹吸</w:t>
            </w:r>
          </w:p>
          <w:p w14:paraId="47E84067" w14:textId="77777777" w:rsidR="00390330" w:rsidRPr="00B9761A" w:rsidRDefault="00390330" w:rsidP="00390330">
            <w:pPr>
              <w:spacing w:line="360" w:lineRule="auto"/>
              <w:jc w:val="center"/>
              <w:rPr>
                <w:rFonts w:ascii="仿宋" w:eastAsia="仿宋" w:hAnsi="仿宋" w:cs="宋体"/>
                <w:color w:val="000000" w:themeColor="text1"/>
                <w:sz w:val="20"/>
                <w:szCs w:val="20"/>
              </w:rPr>
            </w:pPr>
            <w:r w:rsidRPr="00B9761A">
              <w:rPr>
                <w:rFonts w:ascii="仿宋" w:eastAsia="仿宋" w:hAnsi="仿宋" w:hint="eastAsia"/>
                <w:color w:val="000000" w:themeColor="text1"/>
                <w:sz w:val="20"/>
                <w:szCs w:val="20"/>
              </w:rPr>
              <w:t>邓上沟倒虹吸</w:t>
            </w:r>
          </w:p>
        </w:tc>
        <w:tc>
          <w:tcPr>
            <w:tcW w:w="714" w:type="pct"/>
            <w:vMerge w:val="restart"/>
            <w:shd w:val="clear" w:color="auto" w:fill="auto"/>
            <w:noWrap/>
            <w:vAlign w:val="center"/>
            <w:hideMark/>
          </w:tcPr>
          <w:p w14:paraId="33FB8CDB" w14:textId="77777777" w:rsidR="00390330" w:rsidRPr="00B9761A" w:rsidRDefault="00390330" w:rsidP="00390330">
            <w:pPr>
              <w:spacing w:line="360" w:lineRule="auto"/>
              <w:jc w:val="center"/>
              <w:rPr>
                <w:rFonts w:ascii="仿宋" w:eastAsia="仿宋" w:hAnsi="仿宋"/>
                <w:color w:val="000000" w:themeColor="text1"/>
                <w:sz w:val="20"/>
                <w:szCs w:val="20"/>
              </w:rPr>
            </w:pPr>
            <w:r w:rsidRPr="00B9761A">
              <w:rPr>
                <w:rFonts w:ascii="仿宋" w:eastAsia="仿宋" w:hAnsi="仿宋"/>
                <w:color w:val="000000" w:themeColor="text1"/>
                <w:sz w:val="20"/>
                <w:szCs w:val="20"/>
              </w:rPr>
              <w:t>K800+624</w:t>
            </w:r>
          </w:p>
          <w:p w14:paraId="54577471" w14:textId="77777777" w:rsidR="00390330" w:rsidRPr="00B9761A" w:rsidRDefault="00390330" w:rsidP="00390330">
            <w:pPr>
              <w:spacing w:line="360" w:lineRule="auto"/>
              <w:jc w:val="center"/>
              <w:rPr>
                <w:rFonts w:ascii="仿宋" w:eastAsia="仿宋" w:hAnsi="仿宋"/>
                <w:color w:val="000000" w:themeColor="text1"/>
                <w:sz w:val="20"/>
                <w:szCs w:val="20"/>
              </w:rPr>
            </w:pPr>
            <w:r w:rsidRPr="00B9761A">
              <w:rPr>
                <w:rFonts w:ascii="仿宋" w:eastAsia="仿宋" w:hAnsi="仿宋"/>
                <w:color w:val="000000" w:themeColor="text1"/>
                <w:sz w:val="20"/>
                <w:szCs w:val="20"/>
              </w:rPr>
              <w:t>K794+046</w:t>
            </w:r>
          </w:p>
          <w:p w14:paraId="3A1AE672" w14:textId="77777777" w:rsidR="00390330" w:rsidRPr="00B9761A" w:rsidRDefault="00390330" w:rsidP="00390330">
            <w:pPr>
              <w:spacing w:line="360" w:lineRule="auto"/>
              <w:jc w:val="center"/>
              <w:rPr>
                <w:rFonts w:ascii="仿宋" w:eastAsia="仿宋" w:hAnsi="仿宋"/>
                <w:color w:val="000000" w:themeColor="text1"/>
                <w:sz w:val="20"/>
                <w:szCs w:val="20"/>
              </w:rPr>
            </w:pPr>
            <w:r w:rsidRPr="00B9761A">
              <w:rPr>
                <w:rFonts w:ascii="仿宋" w:eastAsia="仿宋" w:hAnsi="仿宋"/>
                <w:color w:val="000000" w:themeColor="text1"/>
                <w:sz w:val="20"/>
                <w:szCs w:val="20"/>
              </w:rPr>
              <w:t>K794+920</w:t>
            </w:r>
          </w:p>
          <w:p w14:paraId="3507839F" w14:textId="77777777" w:rsidR="00390330" w:rsidRPr="00B9761A" w:rsidRDefault="00390330" w:rsidP="00390330">
            <w:pPr>
              <w:spacing w:line="360" w:lineRule="auto"/>
              <w:jc w:val="center"/>
              <w:rPr>
                <w:rFonts w:ascii="仿宋" w:eastAsia="仿宋" w:hAnsi="仿宋"/>
                <w:color w:val="000000" w:themeColor="text1"/>
                <w:sz w:val="20"/>
                <w:szCs w:val="20"/>
              </w:rPr>
            </w:pPr>
            <w:r w:rsidRPr="00B9761A">
              <w:rPr>
                <w:rFonts w:ascii="仿宋" w:eastAsia="仿宋" w:hAnsi="仿宋"/>
                <w:color w:val="000000" w:themeColor="text1"/>
                <w:sz w:val="20"/>
                <w:szCs w:val="20"/>
              </w:rPr>
              <w:t>K803+113</w:t>
            </w:r>
          </w:p>
          <w:p w14:paraId="7C514D4A" w14:textId="77777777" w:rsidR="00390330" w:rsidRPr="00B9761A" w:rsidRDefault="00390330" w:rsidP="00390330">
            <w:pPr>
              <w:spacing w:line="360" w:lineRule="auto"/>
              <w:jc w:val="center"/>
              <w:rPr>
                <w:rFonts w:ascii="仿宋" w:eastAsia="仿宋" w:hAnsi="仿宋"/>
                <w:color w:val="000000" w:themeColor="text1"/>
                <w:sz w:val="20"/>
                <w:szCs w:val="20"/>
              </w:rPr>
            </w:pPr>
            <w:r w:rsidRPr="00B9761A">
              <w:rPr>
                <w:rFonts w:ascii="仿宋" w:eastAsia="仿宋" w:hAnsi="仿宋"/>
                <w:color w:val="000000" w:themeColor="text1"/>
                <w:sz w:val="20"/>
                <w:szCs w:val="20"/>
              </w:rPr>
              <w:t>K807+348</w:t>
            </w:r>
          </w:p>
          <w:p w14:paraId="560F0A9D" w14:textId="77777777" w:rsidR="00390330" w:rsidRPr="00B9761A" w:rsidRDefault="00390330" w:rsidP="00390330">
            <w:pPr>
              <w:spacing w:line="360" w:lineRule="auto"/>
              <w:jc w:val="center"/>
              <w:rPr>
                <w:rFonts w:ascii="仿宋" w:eastAsia="仿宋" w:hAnsi="仿宋"/>
                <w:color w:val="000000" w:themeColor="text1"/>
                <w:sz w:val="20"/>
                <w:szCs w:val="20"/>
              </w:rPr>
            </w:pPr>
            <w:r w:rsidRPr="00B9761A">
              <w:rPr>
                <w:rFonts w:ascii="仿宋" w:eastAsia="仿宋" w:hAnsi="仿宋"/>
                <w:color w:val="000000" w:themeColor="text1"/>
                <w:sz w:val="20"/>
                <w:szCs w:val="20"/>
              </w:rPr>
              <w:t>K810+607</w:t>
            </w:r>
          </w:p>
          <w:p w14:paraId="1A171742" w14:textId="77777777" w:rsidR="00390330" w:rsidRPr="00B9761A" w:rsidRDefault="00390330" w:rsidP="00390330">
            <w:pPr>
              <w:spacing w:line="360" w:lineRule="auto"/>
              <w:jc w:val="center"/>
              <w:rPr>
                <w:rFonts w:ascii="仿宋" w:eastAsia="仿宋" w:hAnsi="仿宋"/>
                <w:color w:val="000000" w:themeColor="text1"/>
                <w:sz w:val="20"/>
                <w:szCs w:val="20"/>
              </w:rPr>
            </w:pPr>
            <w:r w:rsidRPr="00B9761A">
              <w:rPr>
                <w:rFonts w:ascii="仿宋" w:eastAsia="仿宋" w:hAnsi="仿宋"/>
                <w:color w:val="000000" w:themeColor="text1"/>
                <w:sz w:val="20"/>
                <w:szCs w:val="20"/>
              </w:rPr>
              <w:t>K793+394</w:t>
            </w:r>
          </w:p>
          <w:p w14:paraId="02E3F9E0" w14:textId="77777777" w:rsidR="00390330" w:rsidRPr="00B9761A" w:rsidRDefault="00390330" w:rsidP="00390330">
            <w:pPr>
              <w:spacing w:line="360" w:lineRule="auto"/>
              <w:jc w:val="center"/>
              <w:rPr>
                <w:rFonts w:ascii="仿宋" w:eastAsia="仿宋" w:hAnsi="仿宋"/>
                <w:color w:val="000000" w:themeColor="text1"/>
                <w:sz w:val="20"/>
                <w:szCs w:val="20"/>
              </w:rPr>
            </w:pPr>
            <w:r w:rsidRPr="00B9761A">
              <w:rPr>
                <w:rFonts w:ascii="仿宋" w:eastAsia="仿宋" w:hAnsi="仿宋"/>
                <w:color w:val="000000" w:themeColor="text1"/>
                <w:sz w:val="20"/>
                <w:szCs w:val="20"/>
              </w:rPr>
              <w:t>K796+559</w:t>
            </w:r>
          </w:p>
          <w:p w14:paraId="7EF5B101" w14:textId="77777777" w:rsidR="00390330" w:rsidRPr="00B9761A" w:rsidRDefault="00390330" w:rsidP="00390330">
            <w:pPr>
              <w:spacing w:line="360" w:lineRule="auto"/>
              <w:jc w:val="center"/>
              <w:rPr>
                <w:rFonts w:ascii="仿宋" w:eastAsia="仿宋" w:hAnsi="仿宋"/>
                <w:color w:val="000000" w:themeColor="text1"/>
                <w:sz w:val="20"/>
                <w:szCs w:val="20"/>
              </w:rPr>
            </w:pPr>
            <w:r w:rsidRPr="00B9761A">
              <w:rPr>
                <w:rFonts w:ascii="仿宋" w:eastAsia="仿宋" w:hAnsi="仿宋"/>
                <w:color w:val="000000" w:themeColor="text1"/>
                <w:sz w:val="20"/>
                <w:szCs w:val="20"/>
              </w:rPr>
              <w:t>K798+724</w:t>
            </w:r>
          </w:p>
          <w:p w14:paraId="32948122" w14:textId="77777777" w:rsidR="00390330" w:rsidRPr="00B9761A" w:rsidRDefault="00390330" w:rsidP="00390330">
            <w:pPr>
              <w:spacing w:line="360" w:lineRule="auto"/>
              <w:jc w:val="center"/>
              <w:rPr>
                <w:rFonts w:ascii="仿宋" w:eastAsia="仿宋" w:hAnsi="仿宋" w:cs="宋体"/>
                <w:color w:val="000000" w:themeColor="text1"/>
                <w:sz w:val="20"/>
                <w:szCs w:val="20"/>
              </w:rPr>
            </w:pPr>
            <w:r w:rsidRPr="00B9761A">
              <w:rPr>
                <w:rFonts w:ascii="仿宋" w:eastAsia="仿宋" w:hAnsi="仿宋"/>
                <w:color w:val="000000" w:themeColor="text1"/>
                <w:sz w:val="20"/>
                <w:szCs w:val="20"/>
              </w:rPr>
              <w:t>K805+858</w:t>
            </w:r>
          </w:p>
        </w:tc>
        <w:tc>
          <w:tcPr>
            <w:tcW w:w="714" w:type="pct"/>
            <w:vMerge w:val="restart"/>
            <w:vAlign w:val="center"/>
          </w:tcPr>
          <w:p w14:paraId="062AB305" w14:textId="77777777" w:rsidR="00390330" w:rsidRPr="00B9761A" w:rsidRDefault="00390330" w:rsidP="00390330">
            <w:pPr>
              <w:widowControl/>
              <w:spacing w:line="360" w:lineRule="auto"/>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5.8</w:t>
            </w:r>
          </w:p>
          <w:p w14:paraId="2F228D1A" w14:textId="77777777" w:rsidR="00390330" w:rsidRPr="00B9761A" w:rsidRDefault="00390330" w:rsidP="00390330">
            <w:pPr>
              <w:widowControl/>
              <w:spacing w:line="360" w:lineRule="auto"/>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7.4</w:t>
            </w:r>
          </w:p>
          <w:p w14:paraId="5B8BE075" w14:textId="77777777" w:rsidR="00390330" w:rsidRPr="00B9761A" w:rsidRDefault="00390330" w:rsidP="00390330">
            <w:pPr>
              <w:widowControl/>
              <w:spacing w:line="360" w:lineRule="auto"/>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6.3</w:t>
            </w:r>
          </w:p>
          <w:p w14:paraId="202EC352" w14:textId="77777777" w:rsidR="00390330" w:rsidRPr="00B9761A" w:rsidRDefault="00390330" w:rsidP="00390330">
            <w:pPr>
              <w:widowControl/>
              <w:spacing w:line="360" w:lineRule="auto"/>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6.3</w:t>
            </w:r>
          </w:p>
          <w:p w14:paraId="3D07D9F6" w14:textId="77777777" w:rsidR="00390330" w:rsidRPr="00B9761A" w:rsidRDefault="00390330" w:rsidP="00390330">
            <w:pPr>
              <w:widowControl/>
              <w:spacing w:line="360" w:lineRule="auto"/>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6.3</w:t>
            </w:r>
          </w:p>
          <w:p w14:paraId="71417C8B" w14:textId="77777777" w:rsidR="00390330" w:rsidRPr="00B9761A" w:rsidRDefault="00CD68C0" w:rsidP="00390330">
            <w:pPr>
              <w:widowControl/>
              <w:spacing w:line="360" w:lineRule="auto"/>
              <w:jc w:val="center"/>
              <w:rPr>
                <w:rFonts w:ascii="仿宋" w:eastAsia="仿宋" w:hAnsi="仿宋" w:cs="Times New Roman"/>
                <w:color w:val="000000" w:themeColor="text1"/>
                <w:sz w:val="20"/>
                <w:szCs w:val="20"/>
              </w:rPr>
            </w:pPr>
            <w:r>
              <w:rPr>
                <w:rFonts w:ascii="仿宋" w:eastAsia="仿宋" w:hAnsi="仿宋" w:cs="Times New Roman" w:hint="eastAsia"/>
                <w:color w:val="000000" w:themeColor="text1"/>
                <w:sz w:val="20"/>
                <w:szCs w:val="20"/>
              </w:rPr>
              <w:t>7.4</w:t>
            </w:r>
          </w:p>
          <w:p w14:paraId="7853D9F4" w14:textId="77777777" w:rsidR="00390330" w:rsidRPr="00B9761A" w:rsidRDefault="00390330" w:rsidP="00390330">
            <w:pPr>
              <w:widowControl/>
              <w:spacing w:line="360" w:lineRule="auto"/>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7.4</w:t>
            </w:r>
          </w:p>
          <w:p w14:paraId="43DD506A" w14:textId="77777777" w:rsidR="00390330" w:rsidRPr="00B9761A" w:rsidRDefault="00390330" w:rsidP="00390330">
            <w:pPr>
              <w:widowControl/>
              <w:spacing w:line="360" w:lineRule="auto"/>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6.4</w:t>
            </w:r>
          </w:p>
          <w:p w14:paraId="1C62C635" w14:textId="77777777" w:rsidR="00390330" w:rsidRPr="00B9761A" w:rsidRDefault="00390330" w:rsidP="00390330">
            <w:pPr>
              <w:widowControl/>
              <w:spacing w:line="360" w:lineRule="auto"/>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6.4</w:t>
            </w:r>
          </w:p>
          <w:p w14:paraId="145A8E9D" w14:textId="77777777" w:rsidR="00390330" w:rsidRPr="00B9761A" w:rsidRDefault="00390330" w:rsidP="00390330">
            <w:pPr>
              <w:widowControl/>
              <w:spacing w:line="360" w:lineRule="auto"/>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6.4</w:t>
            </w:r>
          </w:p>
        </w:tc>
        <w:tc>
          <w:tcPr>
            <w:tcW w:w="714" w:type="pct"/>
            <w:vMerge w:val="restart"/>
            <w:vAlign w:val="center"/>
          </w:tcPr>
          <w:p w14:paraId="711DC8B7" w14:textId="77777777" w:rsidR="00390330" w:rsidRPr="00B9761A" w:rsidRDefault="00390330" w:rsidP="00390330">
            <w:pPr>
              <w:widowControl/>
              <w:spacing w:line="360" w:lineRule="auto"/>
              <w:jc w:val="center"/>
              <w:rPr>
                <w:rFonts w:ascii="仿宋" w:eastAsia="仿宋" w:hAnsi="仿宋" w:cs="宋体"/>
                <w:color w:val="000000" w:themeColor="text1"/>
                <w:kern w:val="0"/>
                <w:sz w:val="20"/>
                <w:szCs w:val="20"/>
              </w:rPr>
            </w:pPr>
            <w:r w:rsidRPr="00B9761A">
              <w:rPr>
                <w:rFonts w:ascii="仿宋" w:eastAsia="仿宋" w:hAnsi="仿宋" w:cs="Times New Roman"/>
                <w:color w:val="000000" w:themeColor="text1"/>
                <w:sz w:val="20"/>
                <w:szCs w:val="20"/>
              </w:rPr>
              <w:t>整体失稳、构件破坏</w:t>
            </w:r>
          </w:p>
        </w:tc>
        <w:tc>
          <w:tcPr>
            <w:tcW w:w="714" w:type="pct"/>
            <w:vAlign w:val="center"/>
          </w:tcPr>
          <w:p w14:paraId="1EAA10B7" w14:textId="77777777" w:rsidR="00390330" w:rsidRPr="00B9761A" w:rsidRDefault="00390330" w:rsidP="00390330">
            <w:pPr>
              <w:widowControl/>
              <w:spacing w:line="600" w:lineRule="auto"/>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暴雨洪水</w:t>
            </w:r>
          </w:p>
        </w:tc>
        <w:tc>
          <w:tcPr>
            <w:tcW w:w="714" w:type="pct"/>
            <w:vAlign w:val="center"/>
          </w:tcPr>
          <w:p w14:paraId="7D4FF63F" w14:textId="77777777" w:rsidR="00390330" w:rsidRPr="00B9761A" w:rsidRDefault="00390330" w:rsidP="00390330">
            <w:pPr>
              <w:widowControl/>
              <w:spacing w:line="600" w:lineRule="auto"/>
              <w:jc w:val="center"/>
              <w:rPr>
                <w:rFonts w:ascii="仿宋" w:eastAsia="仿宋" w:hAnsi="仿宋" w:cs="宋体"/>
                <w:color w:val="000000" w:themeColor="text1"/>
                <w:kern w:val="0"/>
                <w:sz w:val="20"/>
                <w:szCs w:val="20"/>
              </w:rPr>
            </w:pPr>
            <w:r w:rsidRPr="00A00AEB">
              <w:rPr>
                <w:rFonts w:ascii="仿宋" w:eastAsia="仿宋" w:hAnsi="仿宋" w:cs="宋体"/>
                <w:color w:val="000000"/>
                <w:kern w:val="0"/>
                <w:sz w:val="20"/>
                <w:szCs w:val="20"/>
              </w:rPr>
              <w:t>4-1</w:t>
            </w:r>
          </w:p>
        </w:tc>
      </w:tr>
      <w:tr w:rsidR="00390330" w:rsidRPr="00B9761A" w14:paraId="7E3A293D" w14:textId="77777777" w:rsidTr="00390330">
        <w:trPr>
          <w:cantSplit/>
          <w:trHeight w:val="20"/>
          <w:tblHeader/>
          <w:jc w:val="center"/>
        </w:trPr>
        <w:tc>
          <w:tcPr>
            <w:tcW w:w="637" w:type="pct"/>
            <w:vMerge/>
            <w:vAlign w:val="center"/>
          </w:tcPr>
          <w:p w14:paraId="3DA59434" w14:textId="77777777" w:rsidR="00390330" w:rsidRPr="00B9761A" w:rsidRDefault="00390330" w:rsidP="00390330">
            <w:pPr>
              <w:spacing w:line="360" w:lineRule="auto"/>
              <w:jc w:val="center"/>
              <w:rPr>
                <w:rFonts w:ascii="仿宋" w:eastAsia="仿宋" w:hAnsi="仿宋" w:cs="Times New Roman"/>
                <w:color w:val="000000" w:themeColor="text1"/>
                <w:sz w:val="20"/>
                <w:szCs w:val="20"/>
              </w:rPr>
            </w:pPr>
          </w:p>
        </w:tc>
        <w:tc>
          <w:tcPr>
            <w:tcW w:w="793" w:type="pct"/>
            <w:vMerge/>
            <w:shd w:val="clear" w:color="auto" w:fill="auto"/>
            <w:noWrap/>
            <w:vAlign w:val="center"/>
          </w:tcPr>
          <w:p w14:paraId="1433643D" w14:textId="77777777" w:rsidR="00390330" w:rsidRPr="00B9761A" w:rsidRDefault="00390330" w:rsidP="00390330">
            <w:pPr>
              <w:spacing w:line="360" w:lineRule="auto"/>
              <w:jc w:val="center"/>
              <w:rPr>
                <w:rFonts w:ascii="仿宋" w:eastAsia="仿宋" w:hAnsi="仿宋"/>
                <w:color w:val="000000" w:themeColor="text1"/>
                <w:sz w:val="20"/>
                <w:szCs w:val="20"/>
              </w:rPr>
            </w:pPr>
          </w:p>
        </w:tc>
        <w:tc>
          <w:tcPr>
            <w:tcW w:w="714" w:type="pct"/>
            <w:vMerge/>
            <w:shd w:val="clear" w:color="auto" w:fill="auto"/>
            <w:noWrap/>
            <w:vAlign w:val="center"/>
          </w:tcPr>
          <w:p w14:paraId="1299275E" w14:textId="77777777" w:rsidR="00390330" w:rsidRPr="00B9761A" w:rsidRDefault="00390330" w:rsidP="00390330">
            <w:pPr>
              <w:spacing w:line="360" w:lineRule="auto"/>
              <w:jc w:val="center"/>
              <w:rPr>
                <w:rFonts w:ascii="仿宋" w:eastAsia="仿宋" w:hAnsi="仿宋"/>
                <w:color w:val="000000" w:themeColor="text1"/>
                <w:sz w:val="20"/>
                <w:szCs w:val="20"/>
              </w:rPr>
            </w:pPr>
          </w:p>
        </w:tc>
        <w:tc>
          <w:tcPr>
            <w:tcW w:w="714" w:type="pct"/>
            <w:vMerge/>
            <w:vAlign w:val="center"/>
          </w:tcPr>
          <w:p w14:paraId="18880543" w14:textId="77777777" w:rsidR="00390330" w:rsidRPr="00B9761A" w:rsidRDefault="00390330" w:rsidP="00390330">
            <w:pPr>
              <w:widowControl/>
              <w:spacing w:line="360" w:lineRule="auto"/>
              <w:jc w:val="center"/>
              <w:rPr>
                <w:rFonts w:ascii="仿宋" w:eastAsia="仿宋" w:hAnsi="仿宋" w:cs="Times New Roman"/>
                <w:color w:val="000000" w:themeColor="text1"/>
                <w:sz w:val="20"/>
                <w:szCs w:val="20"/>
              </w:rPr>
            </w:pPr>
          </w:p>
        </w:tc>
        <w:tc>
          <w:tcPr>
            <w:tcW w:w="714" w:type="pct"/>
            <w:vMerge/>
            <w:vAlign w:val="center"/>
          </w:tcPr>
          <w:p w14:paraId="353E9316" w14:textId="77777777" w:rsidR="00390330" w:rsidRPr="00B9761A" w:rsidRDefault="00390330" w:rsidP="00390330">
            <w:pPr>
              <w:widowControl/>
              <w:spacing w:line="360" w:lineRule="auto"/>
              <w:jc w:val="center"/>
              <w:rPr>
                <w:rFonts w:ascii="仿宋" w:eastAsia="仿宋" w:hAnsi="仿宋" w:cs="Times New Roman"/>
                <w:color w:val="000000" w:themeColor="text1"/>
                <w:sz w:val="20"/>
                <w:szCs w:val="20"/>
              </w:rPr>
            </w:pPr>
          </w:p>
        </w:tc>
        <w:tc>
          <w:tcPr>
            <w:tcW w:w="714" w:type="pct"/>
            <w:vAlign w:val="center"/>
          </w:tcPr>
          <w:p w14:paraId="3C9D923A" w14:textId="77777777" w:rsidR="00390330" w:rsidRPr="00B9761A" w:rsidRDefault="00390330">
            <w:pPr>
              <w:widowControl/>
              <w:spacing w:line="600" w:lineRule="auto"/>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止水</w:t>
            </w:r>
            <w:r w:rsidR="00F572E7">
              <w:rPr>
                <w:rFonts w:ascii="仿宋" w:eastAsia="仿宋" w:hAnsi="仿宋" w:cs="宋体" w:hint="eastAsia"/>
                <w:color w:val="000000" w:themeColor="text1"/>
                <w:kern w:val="0"/>
                <w:sz w:val="20"/>
                <w:szCs w:val="20"/>
              </w:rPr>
              <w:t>破损</w:t>
            </w:r>
          </w:p>
        </w:tc>
        <w:tc>
          <w:tcPr>
            <w:tcW w:w="714" w:type="pct"/>
            <w:vAlign w:val="center"/>
          </w:tcPr>
          <w:p w14:paraId="03FF8FBE" w14:textId="77777777" w:rsidR="00390330" w:rsidRPr="00B9761A" w:rsidRDefault="00390330" w:rsidP="00390330">
            <w:pPr>
              <w:widowControl/>
              <w:spacing w:line="600" w:lineRule="auto"/>
              <w:jc w:val="center"/>
              <w:rPr>
                <w:rFonts w:ascii="仿宋" w:eastAsia="仿宋" w:hAnsi="仿宋" w:cs="宋体"/>
                <w:color w:val="000000" w:themeColor="text1"/>
                <w:kern w:val="0"/>
                <w:sz w:val="20"/>
                <w:szCs w:val="20"/>
              </w:rPr>
            </w:pPr>
            <w:r w:rsidRPr="00A00AEB">
              <w:rPr>
                <w:rFonts w:ascii="仿宋" w:eastAsia="仿宋" w:hAnsi="仿宋" w:cs="宋体" w:hint="eastAsia"/>
                <w:color w:val="000000"/>
                <w:kern w:val="0"/>
                <w:sz w:val="20"/>
                <w:szCs w:val="20"/>
              </w:rPr>
              <w:t>4-</w:t>
            </w:r>
            <w:r w:rsidR="00F572E7">
              <w:rPr>
                <w:rFonts w:ascii="仿宋" w:eastAsia="仿宋" w:hAnsi="仿宋" w:cs="宋体" w:hint="eastAsia"/>
                <w:color w:val="000000"/>
                <w:kern w:val="0"/>
                <w:sz w:val="20"/>
                <w:szCs w:val="20"/>
              </w:rPr>
              <w:t>5</w:t>
            </w:r>
          </w:p>
        </w:tc>
      </w:tr>
      <w:tr w:rsidR="00390330" w:rsidRPr="00B9761A" w14:paraId="2DD945A5" w14:textId="77777777" w:rsidTr="00390330">
        <w:trPr>
          <w:cantSplit/>
          <w:trHeight w:val="20"/>
          <w:tblHeader/>
          <w:jc w:val="center"/>
        </w:trPr>
        <w:tc>
          <w:tcPr>
            <w:tcW w:w="637" w:type="pct"/>
            <w:vMerge/>
            <w:vAlign w:val="center"/>
          </w:tcPr>
          <w:p w14:paraId="184CF25D" w14:textId="77777777" w:rsidR="00390330" w:rsidRPr="00B9761A" w:rsidRDefault="00390330" w:rsidP="00390330">
            <w:pPr>
              <w:spacing w:line="360" w:lineRule="auto"/>
              <w:jc w:val="center"/>
              <w:rPr>
                <w:rFonts w:ascii="仿宋" w:eastAsia="仿宋" w:hAnsi="仿宋" w:cs="宋体"/>
                <w:color w:val="000000" w:themeColor="text1"/>
                <w:kern w:val="0"/>
                <w:sz w:val="20"/>
                <w:szCs w:val="20"/>
              </w:rPr>
            </w:pPr>
          </w:p>
        </w:tc>
        <w:tc>
          <w:tcPr>
            <w:tcW w:w="793" w:type="pct"/>
            <w:vMerge/>
            <w:shd w:val="clear" w:color="auto" w:fill="auto"/>
            <w:noWrap/>
            <w:vAlign w:val="center"/>
            <w:hideMark/>
          </w:tcPr>
          <w:p w14:paraId="5AFA8E29" w14:textId="77777777" w:rsidR="00390330" w:rsidRPr="00B9761A" w:rsidRDefault="00390330" w:rsidP="00390330">
            <w:pPr>
              <w:spacing w:line="360" w:lineRule="auto"/>
              <w:jc w:val="center"/>
              <w:rPr>
                <w:rFonts w:ascii="仿宋" w:eastAsia="仿宋" w:hAnsi="仿宋" w:cs="宋体"/>
                <w:color w:val="000000" w:themeColor="text1"/>
                <w:sz w:val="20"/>
                <w:szCs w:val="20"/>
              </w:rPr>
            </w:pPr>
          </w:p>
        </w:tc>
        <w:tc>
          <w:tcPr>
            <w:tcW w:w="714" w:type="pct"/>
            <w:vMerge/>
            <w:shd w:val="clear" w:color="auto" w:fill="auto"/>
            <w:noWrap/>
            <w:vAlign w:val="center"/>
            <w:hideMark/>
          </w:tcPr>
          <w:p w14:paraId="592C9375" w14:textId="77777777" w:rsidR="00390330" w:rsidRPr="00B9761A" w:rsidRDefault="00390330" w:rsidP="00390330">
            <w:pPr>
              <w:spacing w:line="360" w:lineRule="auto"/>
              <w:jc w:val="center"/>
              <w:rPr>
                <w:rFonts w:ascii="仿宋" w:eastAsia="仿宋" w:hAnsi="仿宋" w:cs="宋体"/>
                <w:color w:val="000000" w:themeColor="text1"/>
                <w:sz w:val="20"/>
                <w:szCs w:val="20"/>
              </w:rPr>
            </w:pPr>
          </w:p>
        </w:tc>
        <w:tc>
          <w:tcPr>
            <w:tcW w:w="714" w:type="pct"/>
            <w:vMerge/>
            <w:vAlign w:val="center"/>
          </w:tcPr>
          <w:p w14:paraId="1E21E42B" w14:textId="77777777" w:rsidR="00390330" w:rsidRPr="00B9761A" w:rsidRDefault="00390330" w:rsidP="00390330">
            <w:pPr>
              <w:widowControl/>
              <w:spacing w:line="360" w:lineRule="auto"/>
              <w:jc w:val="center"/>
              <w:rPr>
                <w:rFonts w:ascii="仿宋" w:eastAsia="仿宋" w:hAnsi="仿宋" w:cs="Times New Roman"/>
                <w:color w:val="000000" w:themeColor="text1"/>
                <w:sz w:val="20"/>
                <w:szCs w:val="20"/>
              </w:rPr>
            </w:pPr>
          </w:p>
        </w:tc>
        <w:tc>
          <w:tcPr>
            <w:tcW w:w="714" w:type="pct"/>
            <w:vAlign w:val="center"/>
          </w:tcPr>
          <w:p w14:paraId="153B1858" w14:textId="77777777" w:rsidR="00390330" w:rsidRPr="00B9761A" w:rsidRDefault="00390330" w:rsidP="00390330">
            <w:pPr>
              <w:widowControl/>
              <w:spacing w:line="360" w:lineRule="auto"/>
              <w:jc w:val="center"/>
              <w:rPr>
                <w:rFonts w:ascii="仿宋" w:eastAsia="仿宋" w:hAnsi="仿宋" w:cs="宋体"/>
                <w:color w:val="000000" w:themeColor="text1"/>
                <w:kern w:val="0"/>
                <w:sz w:val="20"/>
                <w:szCs w:val="20"/>
              </w:rPr>
            </w:pPr>
            <w:r w:rsidRPr="00B9761A">
              <w:rPr>
                <w:rFonts w:ascii="仿宋" w:eastAsia="仿宋" w:hAnsi="仿宋" w:cs="Times New Roman"/>
                <w:color w:val="000000" w:themeColor="text1"/>
                <w:sz w:val="20"/>
                <w:szCs w:val="20"/>
              </w:rPr>
              <w:t>上部渠基破坏</w:t>
            </w:r>
          </w:p>
        </w:tc>
        <w:tc>
          <w:tcPr>
            <w:tcW w:w="714" w:type="pct"/>
            <w:vAlign w:val="center"/>
          </w:tcPr>
          <w:p w14:paraId="1721AFD4" w14:textId="77777777" w:rsidR="00390330" w:rsidRPr="00B9761A" w:rsidRDefault="00390330" w:rsidP="00390330">
            <w:pPr>
              <w:widowControl/>
              <w:spacing w:line="600" w:lineRule="auto"/>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止水</w:t>
            </w:r>
            <w:r w:rsidR="00F572E7">
              <w:rPr>
                <w:rFonts w:ascii="仿宋" w:eastAsia="仿宋" w:hAnsi="仿宋" w:cs="宋体" w:hint="eastAsia"/>
                <w:color w:val="000000" w:themeColor="text1"/>
                <w:kern w:val="0"/>
                <w:sz w:val="20"/>
                <w:szCs w:val="20"/>
              </w:rPr>
              <w:t>破损</w:t>
            </w:r>
          </w:p>
        </w:tc>
        <w:tc>
          <w:tcPr>
            <w:tcW w:w="714" w:type="pct"/>
            <w:vAlign w:val="center"/>
          </w:tcPr>
          <w:p w14:paraId="026312EA" w14:textId="77777777" w:rsidR="00390330" w:rsidRPr="00B9761A" w:rsidRDefault="00390330" w:rsidP="00390330">
            <w:pPr>
              <w:widowControl/>
              <w:spacing w:line="600" w:lineRule="auto"/>
              <w:jc w:val="center"/>
              <w:rPr>
                <w:rFonts w:ascii="仿宋" w:eastAsia="仿宋" w:hAnsi="仿宋" w:cs="宋体"/>
                <w:color w:val="000000" w:themeColor="text1"/>
                <w:kern w:val="0"/>
                <w:sz w:val="20"/>
                <w:szCs w:val="20"/>
              </w:rPr>
            </w:pPr>
            <w:r w:rsidRPr="00A00AEB">
              <w:rPr>
                <w:rFonts w:ascii="仿宋" w:eastAsia="仿宋" w:hAnsi="仿宋" w:cs="宋体" w:hint="eastAsia"/>
                <w:color w:val="000000"/>
                <w:kern w:val="0"/>
                <w:sz w:val="20"/>
                <w:szCs w:val="20"/>
              </w:rPr>
              <w:t>4-</w:t>
            </w:r>
            <w:r w:rsidR="00F572E7">
              <w:rPr>
                <w:rFonts w:ascii="仿宋" w:eastAsia="仿宋" w:hAnsi="仿宋" w:cs="宋体" w:hint="eastAsia"/>
                <w:color w:val="000000"/>
                <w:kern w:val="0"/>
                <w:sz w:val="20"/>
                <w:szCs w:val="20"/>
              </w:rPr>
              <w:t>5</w:t>
            </w:r>
          </w:p>
        </w:tc>
      </w:tr>
      <w:tr w:rsidR="00390330" w:rsidRPr="00B9761A" w14:paraId="4048DA2B" w14:textId="77777777" w:rsidTr="00390330">
        <w:trPr>
          <w:cantSplit/>
          <w:trHeight w:val="20"/>
          <w:tblHeader/>
          <w:jc w:val="center"/>
        </w:trPr>
        <w:tc>
          <w:tcPr>
            <w:tcW w:w="637" w:type="pct"/>
            <w:vMerge/>
            <w:vAlign w:val="center"/>
          </w:tcPr>
          <w:p w14:paraId="03518BFC" w14:textId="77777777" w:rsidR="00390330" w:rsidRPr="00B9761A" w:rsidRDefault="00390330" w:rsidP="00390330">
            <w:pPr>
              <w:spacing w:line="360" w:lineRule="auto"/>
              <w:jc w:val="center"/>
              <w:rPr>
                <w:rFonts w:ascii="仿宋" w:eastAsia="仿宋" w:hAnsi="仿宋" w:cs="宋体"/>
                <w:color w:val="000000" w:themeColor="text1"/>
                <w:kern w:val="0"/>
                <w:sz w:val="20"/>
                <w:szCs w:val="20"/>
              </w:rPr>
            </w:pPr>
          </w:p>
        </w:tc>
        <w:tc>
          <w:tcPr>
            <w:tcW w:w="793" w:type="pct"/>
            <w:vMerge/>
            <w:shd w:val="clear" w:color="auto" w:fill="auto"/>
            <w:noWrap/>
            <w:vAlign w:val="center"/>
          </w:tcPr>
          <w:p w14:paraId="6A740023" w14:textId="77777777" w:rsidR="00390330" w:rsidRPr="00B9761A" w:rsidRDefault="00390330" w:rsidP="00390330">
            <w:pPr>
              <w:spacing w:line="360" w:lineRule="auto"/>
              <w:jc w:val="center"/>
              <w:rPr>
                <w:rFonts w:ascii="仿宋" w:eastAsia="仿宋" w:hAnsi="仿宋"/>
                <w:color w:val="000000" w:themeColor="text1"/>
                <w:sz w:val="20"/>
                <w:szCs w:val="20"/>
              </w:rPr>
            </w:pPr>
          </w:p>
        </w:tc>
        <w:tc>
          <w:tcPr>
            <w:tcW w:w="714" w:type="pct"/>
            <w:vMerge/>
            <w:shd w:val="clear" w:color="auto" w:fill="auto"/>
            <w:noWrap/>
            <w:vAlign w:val="center"/>
          </w:tcPr>
          <w:p w14:paraId="7F362464" w14:textId="77777777" w:rsidR="00390330" w:rsidRPr="00B9761A" w:rsidRDefault="00390330" w:rsidP="00390330">
            <w:pPr>
              <w:spacing w:line="360" w:lineRule="auto"/>
              <w:jc w:val="center"/>
              <w:rPr>
                <w:rFonts w:ascii="仿宋" w:eastAsia="仿宋" w:hAnsi="仿宋"/>
                <w:color w:val="000000" w:themeColor="text1"/>
                <w:sz w:val="20"/>
                <w:szCs w:val="20"/>
              </w:rPr>
            </w:pPr>
          </w:p>
        </w:tc>
        <w:tc>
          <w:tcPr>
            <w:tcW w:w="714" w:type="pct"/>
            <w:vMerge/>
            <w:vAlign w:val="center"/>
          </w:tcPr>
          <w:p w14:paraId="5B1F13D3" w14:textId="77777777" w:rsidR="00390330" w:rsidRPr="00B9761A" w:rsidRDefault="00390330" w:rsidP="00390330">
            <w:pPr>
              <w:widowControl/>
              <w:spacing w:line="360" w:lineRule="auto"/>
              <w:jc w:val="center"/>
              <w:rPr>
                <w:rFonts w:ascii="仿宋" w:eastAsia="仿宋" w:hAnsi="仿宋" w:cs="Times New Roman"/>
                <w:color w:val="000000" w:themeColor="text1"/>
                <w:sz w:val="20"/>
                <w:szCs w:val="20"/>
              </w:rPr>
            </w:pPr>
          </w:p>
        </w:tc>
        <w:tc>
          <w:tcPr>
            <w:tcW w:w="714" w:type="pct"/>
            <w:vMerge w:val="restart"/>
            <w:vAlign w:val="center"/>
          </w:tcPr>
          <w:p w14:paraId="52487D76" w14:textId="77777777" w:rsidR="00390330" w:rsidRPr="00B9761A" w:rsidRDefault="00390330" w:rsidP="00390330">
            <w:pPr>
              <w:widowControl/>
              <w:spacing w:line="360" w:lineRule="auto"/>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洪水浸泡渠坡</w:t>
            </w:r>
          </w:p>
        </w:tc>
        <w:tc>
          <w:tcPr>
            <w:tcW w:w="714" w:type="pct"/>
            <w:vAlign w:val="center"/>
          </w:tcPr>
          <w:p w14:paraId="420202B7" w14:textId="77777777" w:rsidR="00390330" w:rsidRPr="00B9761A" w:rsidRDefault="00390330" w:rsidP="00390330">
            <w:pPr>
              <w:widowControl/>
              <w:spacing w:line="600" w:lineRule="auto"/>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暴雨洪水</w:t>
            </w:r>
          </w:p>
        </w:tc>
        <w:tc>
          <w:tcPr>
            <w:tcW w:w="714" w:type="pct"/>
            <w:vAlign w:val="center"/>
          </w:tcPr>
          <w:p w14:paraId="622F0111" w14:textId="77777777" w:rsidR="00390330" w:rsidRPr="00B9761A" w:rsidRDefault="00390330" w:rsidP="00390330">
            <w:pPr>
              <w:widowControl/>
              <w:spacing w:line="600" w:lineRule="auto"/>
              <w:jc w:val="center"/>
              <w:rPr>
                <w:rFonts w:ascii="仿宋" w:eastAsia="仿宋" w:hAnsi="仿宋" w:cs="宋体"/>
                <w:color w:val="000000" w:themeColor="text1"/>
                <w:kern w:val="0"/>
                <w:sz w:val="20"/>
                <w:szCs w:val="20"/>
              </w:rPr>
            </w:pPr>
            <w:r w:rsidRPr="00A00AEB">
              <w:rPr>
                <w:rFonts w:ascii="仿宋" w:eastAsia="仿宋" w:hAnsi="仿宋" w:cs="宋体"/>
                <w:color w:val="000000"/>
                <w:kern w:val="0"/>
                <w:sz w:val="20"/>
                <w:szCs w:val="20"/>
              </w:rPr>
              <w:t>4-1</w:t>
            </w:r>
          </w:p>
        </w:tc>
      </w:tr>
      <w:tr w:rsidR="00390330" w:rsidRPr="00B9761A" w14:paraId="70DE2977" w14:textId="77777777" w:rsidTr="00390330">
        <w:trPr>
          <w:cantSplit/>
          <w:trHeight w:val="20"/>
          <w:tblHeader/>
          <w:jc w:val="center"/>
        </w:trPr>
        <w:tc>
          <w:tcPr>
            <w:tcW w:w="637" w:type="pct"/>
            <w:vMerge/>
            <w:vAlign w:val="center"/>
          </w:tcPr>
          <w:p w14:paraId="45E67A2A" w14:textId="77777777" w:rsidR="00390330" w:rsidRPr="00B9761A" w:rsidRDefault="00390330" w:rsidP="00390330">
            <w:pPr>
              <w:spacing w:line="360" w:lineRule="auto"/>
              <w:jc w:val="center"/>
              <w:rPr>
                <w:rFonts w:ascii="仿宋" w:eastAsia="仿宋" w:hAnsi="仿宋" w:cs="宋体"/>
                <w:color w:val="000000" w:themeColor="text1"/>
                <w:kern w:val="0"/>
                <w:sz w:val="20"/>
                <w:szCs w:val="20"/>
              </w:rPr>
            </w:pPr>
          </w:p>
        </w:tc>
        <w:tc>
          <w:tcPr>
            <w:tcW w:w="793" w:type="pct"/>
            <w:vMerge/>
            <w:shd w:val="clear" w:color="auto" w:fill="auto"/>
            <w:noWrap/>
            <w:vAlign w:val="center"/>
            <w:hideMark/>
          </w:tcPr>
          <w:p w14:paraId="35E96F3B" w14:textId="77777777" w:rsidR="00390330" w:rsidRPr="00B9761A" w:rsidRDefault="00390330" w:rsidP="00390330">
            <w:pPr>
              <w:spacing w:line="360" w:lineRule="auto"/>
              <w:jc w:val="center"/>
              <w:rPr>
                <w:rFonts w:ascii="仿宋" w:eastAsia="仿宋" w:hAnsi="仿宋" w:cs="宋体"/>
                <w:color w:val="000000" w:themeColor="text1"/>
                <w:sz w:val="20"/>
                <w:szCs w:val="20"/>
              </w:rPr>
            </w:pPr>
          </w:p>
        </w:tc>
        <w:tc>
          <w:tcPr>
            <w:tcW w:w="714" w:type="pct"/>
            <w:vMerge/>
            <w:shd w:val="clear" w:color="auto" w:fill="auto"/>
            <w:noWrap/>
            <w:vAlign w:val="center"/>
            <w:hideMark/>
          </w:tcPr>
          <w:p w14:paraId="575CF955" w14:textId="77777777" w:rsidR="00390330" w:rsidRPr="00B9761A" w:rsidRDefault="00390330" w:rsidP="00390330">
            <w:pPr>
              <w:spacing w:line="360" w:lineRule="auto"/>
              <w:jc w:val="center"/>
              <w:rPr>
                <w:rFonts w:ascii="仿宋" w:eastAsia="仿宋" w:hAnsi="仿宋" w:cs="宋体"/>
                <w:color w:val="000000" w:themeColor="text1"/>
                <w:sz w:val="20"/>
                <w:szCs w:val="20"/>
              </w:rPr>
            </w:pPr>
          </w:p>
        </w:tc>
        <w:tc>
          <w:tcPr>
            <w:tcW w:w="714" w:type="pct"/>
            <w:vMerge/>
            <w:vAlign w:val="center"/>
          </w:tcPr>
          <w:p w14:paraId="24D615FC" w14:textId="77777777" w:rsidR="00390330" w:rsidRPr="00B9761A" w:rsidRDefault="00390330" w:rsidP="00390330">
            <w:pPr>
              <w:widowControl/>
              <w:spacing w:line="360" w:lineRule="auto"/>
              <w:jc w:val="center"/>
              <w:rPr>
                <w:rFonts w:ascii="仿宋" w:eastAsia="仿宋" w:hAnsi="仿宋" w:cs="Times New Roman"/>
                <w:color w:val="000000" w:themeColor="text1"/>
                <w:sz w:val="20"/>
                <w:szCs w:val="20"/>
              </w:rPr>
            </w:pPr>
          </w:p>
        </w:tc>
        <w:tc>
          <w:tcPr>
            <w:tcW w:w="714" w:type="pct"/>
            <w:vMerge/>
            <w:vAlign w:val="center"/>
          </w:tcPr>
          <w:p w14:paraId="441631CC" w14:textId="77777777" w:rsidR="00390330" w:rsidRPr="00B9761A" w:rsidRDefault="00390330" w:rsidP="00390330">
            <w:pPr>
              <w:widowControl/>
              <w:spacing w:line="360" w:lineRule="auto"/>
              <w:jc w:val="center"/>
              <w:rPr>
                <w:rFonts w:ascii="仿宋" w:eastAsia="仿宋" w:hAnsi="仿宋" w:cs="Times New Roman"/>
                <w:color w:val="000000" w:themeColor="text1"/>
                <w:sz w:val="20"/>
                <w:szCs w:val="20"/>
              </w:rPr>
            </w:pPr>
          </w:p>
        </w:tc>
        <w:tc>
          <w:tcPr>
            <w:tcW w:w="714" w:type="pct"/>
            <w:vAlign w:val="center"/>
          </w:tcPr>
          <w:p w14:paraId="2281435E" w14:textId="77777777" w:rsidR="00390330" w:rsidRPr="00B9761A" w:rsidRDefault="00390330" w:rsidP="00390330">
            <w:pPr>
              <w:widowControl/>
              <w:spacing w:line="600" w:lineRule="auto"/>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管身淤积</w:t>
            </w:r>
          </w:p>
        </w:tc>
        <w:tc>
          <w:tcPr>
            <w:tcW w:w="714" w:type="pct"/>
            <w:vAlign w:val="center"/>
          </w:tcPr>
          <w:p w14:paraId="540221F9" w14:textId="77777777" w:rsidR="00390330" w:rsidRPr="00B9761A" w:rsidRDefault="00390330" w:rsidP="00390330">
            <w:pPr>
              <w:widowControl/>
              <w:spacing w:line="600" w:lineRule="auto"/>
              <w:jc w:val="center"/>
              <w:rPr>
                <w:rFonts w:ascii="仿宋" w:eastAsia="仿宋" w:hAnsi="仿宋" w:cs="宋体"/>
                <w:color w:val="000000" w:themeColor="text1"/>
                <w:kern w:val="0"/>
                <w:sz w:val="20"/>
                <w:szCs w:val="20"/>
              </w:rPr>
            </w:pPr>
            <w:r w:rsidRPr="00A00AEB">
              <w:rPr>
                <w:rFonts w:ascii="仿宋" w:eastAsia="仿宋" w:hAnsi="仿宋" w:cs="宋体"/>
                <w:color w:val="000000"/>
                <w:kern w:val="0"/>
                <w:sz w:val="20"/>
                <w:szCs w:val="20"/>
              </w:rPr>
              <w:t>4-</w:t>
            </w:r>
            <w:r w:rsidR="00CA36F7">
              <w:rPr>
                <w:rFonts w:ascii="仿宋" w:eastAsia="仿宋" w:hAnsi="仿宋" w:cs="宋体" w:hint="eastAsia"/>
                <w:color w:val="000000"/>
                <w:kern w:val="0"/>
                <w:sz w:val="20"/>
                <w:szCs w:val="20"/>
              </w:rPr>
              <w:t>7</w:t>
            </w:r>
          </w:p>
        </w:tc>
      </w:tr>
      <w:tr w:rsidR="00F572E7" w:rsidRPr="00B9761A" w14:paraId="793CB3B6" w14:textId="77777777" w:rsidTr="00390330">
        <w:trPr>
          <w:cantSplit/>
          <w:trHeight w:val="20"/>
          <w:tblHeader/>
          <w:jc w:val="center"/>
        </w:trPr>
        <w:tc>
          <w:tcPr>
            <w:tcW w:w="637" w:type="pct"/>
            <w:vMerge/>
            <w:vAlign w:val="center"/>
          </w:tcPr>
          <w:p w14:paraId="15E9BC89" w14:textId="77777777" w:rsidR="00F572E7" w:rsidRPr="00B9761A" w:rsidRDefault="00F572E7" w:rsidP="00390330">
            <w:pPr>
              <w:spacing w:line="360" w:lineRule="auto"/>
              <w:jc w:val="center"/>
              <w:rPr>
                <w:rFonts w:ascii="仿宋" w:eastAsia="仿宋" w:hAnsi="仿宋" w:cs="宋体"/>
                <w:color w:val="000000" w:themeColor="text1"/>
                <w:kern w:val="0"/>
                <w:sz w:val="20"/>
                <w:szCs w:val="20"/>
              </w:rPr>
            </w:pPr>
          </w:p>
        </w:tc>
        <w:tc>
          <w:tcPr>
            <w:tcW w:w="793" w:type="pct"/>
            <w:vMerge/>
            <w:shd w:val="clear" w:color="auto" w:fill="auto"/>
            <w:noWrap/>
            <w:vAlign w:val="center"/>
            <w:hideMark/>
          </w:tcPr>
          <w:p w14:paraId="42F28273" w14:textId="77777777" w:rsidR="00F572E7" w:rsidRPr="00B9761A" w:rsidRDefault="00F572E7" w:rsidP="00390330">
            <w:pPr>
              <w:spacing w:line="360" w:lineRule="auto"/>
              <w:jc w:val="center"/>
              <w:rPr>
                <w:rFonts w:ascii="仿宋" w:eastAsia="仿宋" w:hAnsi="仿宋" w:cs="宋体"/>
                <w:color w:val="000000" w:themeColor="text1"/>
                <w:sz w:val="20"/>
                <w:szCs w:val="20"/>
              </w:rPr>
            </w:pPr>
          </w:p>
        </w:tc>
        <w:tc>
          <w:tcPr>
            <w:tcW w:w="714" w:type="pct"/>
            <w:vMerge/>
            <w:shd w:val="clear" w:color="auto" w:fill="auto"/>
            <w:noWrap/>
            <w:vAlign w:val="center"/>
            <w:hideMark/>
          </w:tcPr>
          <w:p w14:paraId="6C8355D5" w14:textId="77777777" w:rsidR="00F572E7" w:rsidRPr="00B9761A" w:rsidRDefault="00F572E7" w:rsidP="00390330">
            <w:pPr>
              <w:spacing w:line="360" w:lineRule="auto"/>
              <w:jc w:val="center"/>
              <w:rPr>
                <w:rFonts w:ascii="仿宋" w:eastAsia="仿宋" w:hAnsi="仿宋" w:cs="宋体"/>
                <w:color w:val="000000" w:themeColor="text1"/>
                <w:sz w:val="20"/>
                <w:szCs w:val="20"/>
              </w:rPr>
            </w:pPr>
          </w:p>
        </w:tc>
        <w:tc>
          <w:tcPr>
            <w:tcW w:w="714" w:type="pct"/>
            <w:vMerge/>
            <w:vAlign w:val="center"/>
          </w:tcPr>
          <w:p w14:paraId="0580C757" w14:textId="77777777" w:rsidR="00F572E7" w:rsidRPr="00B9761A" w:rsidRDefault="00F572E7" w:rsidP="00390330">
            <w:pPr>
              <w:widowControl/>
              <w:spacing w:line="360" w:lineRule="auto"/>
              <w:jc w:val="center"/>
              <w:rPr>
                <w:rFonts w:ascii="仿宋" w:eastAsia="仿宋" w:hAnsi="仿宋" w:cs="Times New Roman"/>
                <w:color w:val="000000" w:themeColor="text1"/>
                <w:sz w:val="20"/>
                <w:szCs w:val="20"/>
              </w:rPr>
            </w:pPr>
          </w:p>
        </w:tc>
        <w:tc>
          <w:tcPr>
            <w:tcW w:w="714" w:type="pct"/>
            <w:vMerge/>
            <w:vAlign w:val="center"/>
          </w:tcPr>
          <w:p w14:paraId="386C0AEE" w14:textId="77777777" w:rsidR="00F572E7" w:rsidRPr="00B9761A" w:rsidRDefault="00F572E7" w:rsidP="00390330">
            <w:pPr>
              <w:widowControl/>
              <w:spacing w:line="360" w:lineRule="auto"/>
              <w:jc w:val="center"/>
              <w:rPr>
                <w:rFonts w:ascii="仿宋" w:eastAsia="仿宋" w:hAnsi="仿宋" w:cs="Times New Roman"/>
                <w:color w:val="000000" w:themeColor="text1"/>
                <w:sz w:val="20"/>
                <w:szCs w:val="20"/>
              </w:rPr>
            </w:pPr>
          </w:p>
        </w:tc>
        <w:tc>
          <w:tcPr>
            <w:tcW w:w="714" w:type="pct"/>
            <w:vAlign w:val="center"/>
          </w:tcPr>
          <w:p w14:paraId="23EC1A63" w14:textId="77777777" w:rsidR="00F572E7" w:rsidRPr="00B9761A" w:rsidRDefault="00F572E7" w:rsidP="00390330">
            <w:pPr>
              <w:widowControl/>
              <w:spacing w:line="600" w:lineRule="auto"/>
              <w:jc w:val="center"/>
              <w:rPr>
                <w:rFonts w:ascii="仿宋" w:eastAsia="仿宋" w:hAnsi="仿宋" w:cs="宋体"/>
                <w:color w:val="000000" w:themeColor="text1"/>
                <w:kern w:val="0"/>
                <w:sz w:val="20"/>
                <w:szCs w:val="20"/>
              </w:rPr>
            </w:pPr>
            <w:r>
              <w:rPr>
                <w:rFonts w:ascii="仿宋" w:eastAsia="仿宋" w:hAnsi="仿宋" w:cs="宋体" w:hint="eastAsia"/>
                <w:color w:val="000000" w:themeColor="text1"/>
                <w:kern w:val="0"/>
                <w:sz w:val="20"/>
                <w:szCs w:val="20"/>
              </w:rPr>
              <w:t>下游排水不畅</w:t>
            </w:r>
          </w:p>
        </w:tc>
        <w:tc>
          <w:tcPr>
            <w:tcW w:w="714" w:type="pct"/>
            <w:vAlign w:val="center"/>
          </w:tcPr>
          <w:p w14:paraId="33BD1E35" w14:textId="77777777" w:rsidR="00F572E7" w:rsidRPr="00A00AEB" w:rsidRDefault="00CA36F7" w:rsidP="00390330">
            <w:pPr>
              <w:widowControl/>
              <w:spacing w:line="600" w:lineRule="auto"/>
              <w:jc w:val="center"/>
              <w:rPr>
                <w:rFonts w:ascii="仿宋" w:eastAsia="仿宋" w:hAnsi="仿宋" w:cs="宋体"/>
                <w:color w:val="000000"/>
                <w:kern w:val="0"/>
                <w:sz w:val="20"/>
                <w:szCs w:val="20"/>
              </w:rPr>
            </w:pPr>
            <w:r>
              <w:rPr>
                <w:rFonts w:ascii="仿宋" w:eastAsia="仿宋" w:hAnsi="仿宋" w:cs="宋体" w:hint="eastAsia"/>
                <w:color w:val="000000"/>
                <w:kern w:val="0"/>
                <w:sz w:val="20"/>
                <w:szCs w:val="20"/>
              </w:rPr>
              <w:t>4-10</w:t>
            </w:r>
          </w:p>
        </w:tc>
      </w:tr>
      <w:tr w:rsidR="00390330" w:rsidRPr="00B9761A" w14:paraId="2046BDD9" w14:textId="77777777" w:rsidTr="00390330">
        <w:trPr>
          <w:cantSplit/>
          <w:trHeight w:val="20"/>
          <w:tblHeader/>
          <w:jc w:val="center"/>
        </w:trPr>
        <w:tc>
          <w:tcPr>
            <w:tcW w:w="637" w:type="pct"/>
            <w:vMerge/>
            <w:vAlign w:val="center"/>
          </w:tcPr>
          <w:p w14:paraId="28C752DE" w14:textId="77777777" w:rsidR="00390330" w:rsidRPr="00B9761A" w:rsidRDefault="00390330" w:rsidP="00390330">
            <w:pPr>
              <w:widowControl/>
              <w:spacing w:line="360" w:lineRule="auto"/>
              <w:jc w:val="center"/>
              <w:rPr>
                <w:rFonts w:ascii="仿宋" w:eastAsia="仿宋" w:hAnsi="仿宋" w:cs="宋体"/>
                <w:color w:val="000000" w:themeColor="text1"/>
                <w:kern w:val="0"/>
                <w:sz w:val="20"/>
                <w:szCs w:val="20"/>
              </w:rPr>
            </w:pPr>
          </w:p>
        </w:tc>
        <w:tc>
          <w:tcPr>
            <w:tcW w:w="793" w:type="pct"/>
            <w:vMerge/>
            <w:shd w:val="clear" w:color="auto" w:fill="auto"/>
            <w:noWrap/>
            <w:vAlign w:val="center"/>
            <w:hideMark/>
          </w:tcPr>
          <w:p w14:paraId="01C2CAF8" w14:textId="77777777" w:rsidR="00390330" w:rsidRPr="00B9761A" w:rsidRDefault="00390330" w:rsidP="00390330">
            <w:pPr>
              <w:spacing w:line="360" w:lineRule="auto"/>
              <w:jc w:val="center"/>
              <w:rPr>
                <w:rFonts w:ascii="仿宋" w:eastAsia="仿宋" w:hAnsi="仿宋" w:cs="宋体"/>
                <w:color w:val="000000" w:themeColor="text1"/>
                <w:sz w:val="20"/>
                <w:szCs w:val="20"/>
              </w:rPr>
            </w:pPr>
          </w:p>
        </w:tc>
        <w:tc>
          <w:tcPr>
            <w:tcW w:w="714" w:type="pct"/>
            <w:vMerge/>
            <w:shd w:val="clear" w:color="auto" w:fill="auto"/>
            <w:noWrap/>
            <w:vAlign w:val="center"/>
            <w:hideMark/>
          </w:tcPr>
          <w:p w14:paraId="28F1480A" w14:textId="77777777" w:rsidR="00390330" w:rsidRPr="00B9761A" w:rsidRDefault="00390330" w:rsidP="00390330">
            <w:pPr>
              <w:spacing w:line="360" w:lineRule="auto"/>
              <w:jc w:val="center"/>
              <w:rPr>
                <w:rFonts w:ascii="仿宋" w:eastAsia="仿宋" w:hAnsi="仿宋" w:cs="宋体"/>
                <w:color w:val="000000" w:themeColor="text1"/>
                <w:sz w:val="20"/>
                <w:szCs w:val="20"/>
              </w:rPr>
            </w:pPr>
          </w:p>
        </w:tc>
        <w:tc>
          <w:tcPr>
            <w:tcW w:w="714" w:type="pct"/>
            <w:vMerge/>
            <w:vAlign w:val="center"/>
          </w:tcPr>
          <w:p w14:paraId="4B656719" w14:textId="77777777" w:rsidR="00390330" w:rsidRPr="00B9761A" w:rsidRDefault="00390330" w:rsidP="00390330">
            <w:pPr>
              <w:widowControl/>
              <w:spacing w:line="360" w:lineRule="auto"/>
              <w:jc w:val="center"/>
              <w:rPr>
                <w:rFonts w:ascii="仿宋" w:eastAsia="仿宋" w:hAnsi="仿宋" w:cs="宋体"/>
                <w:color w:val="000000" w:themeColor="text1"/>
                <w:kern w:val="0"/>
                <w:sz w:val="20"/>
                <w:szCs w:val="20"/>
              </w:rPr>
            </w:pPr>
          </w:p>
        </w:tc>
        <w:tc>
          <w:tcPr>
            <w:tcW w:w="714" w:type="pct"/>
            <w:vMerge/>
            <w:vAlign w:val="center"/>
          </w:tcPr>
          <w:p w14:paraId="0C311528" w14:textId="77777777" w:rsidR="00390330" w:rsidRPr="00B9761A" w:rsidRDefault="00390330" w:rsidP="00390330">
            <w:pPr>
              <w:widowControl/>
              <w:spacing w:line="360" w:lineRule="auto"/>
              <w:jc w:val="center"/>
              <w:rPr>
                <w:rFonts w:ascii="仿宋" w:eastAsia="仿宋" w:hAnsi="仿宋" w:cs="宋体"/>
                <w:color w:val="000000" w:themeColor="text1"/>
                <w:kern w:val="0"/>
                <w:sz w:val="20"/>
                <w:szCs w:val="20"/>
              </w:rPr>
            </w:pPr>
          </w:p>
        </w:tc>
        <w:tc>
          <w:tcPr>
            <w:tcW w:w="714" w:type="pct"/>
            <w:vAlign w:val="center"/>
          </w:tcPr>
          <w:p w14:paraId="520568A9" w14:textId="77777777" w:rsidR="00390330" w:rsidRPr="00B9761A" w:rsidRDefault="00390330" w:rsidP="00390330">
            <w:pPr>
              <w:widowControl/>
              <w:spacing w:line="600" w:lineRule="auto"/>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进口堵塞</w:t>
            </w:r>
          </w:p>
        </w:tc>
        <w:tc>
          <w:tcPr>
            <w:tcW w:w="714" w:type="pct"/>
            <w:vAlign w:val="center"/>
          </w:tcPr>
          <w:p w14:paraId="348D0006" w14:textId="77777777" w:rsidR="00390330" w:rsidRPr="00B9761A" w:rsidRDefault="00390330" w:rsidP="00390330">
            <w:pPr>
              <w:widowControl/>
              <w:spacing w:line="600" w:lineRule="auto"/>
              <w:jc w:val="center"/>
              <w:rPr>
                <w:rFonts w:ascii="仿宋" w:eastAsia="仿宋" w:hAnsi="仿宋" w:cs="宋体"/>
                <w:color w:val="000000" w:themeColor="text1"/>
                <w:kern w:val="0"/>
                <w:sz w:val="20"/>
                <w:szCs w:val="20"/>
              </w:rPr>
            </w:pPr>
            <w:r w:rsidRPr="00A00AEB">
              <w:rPr>
                <w:rFonts w:ascii="仿宋" w:eastAsia="仿宋" w:hAnsi="仿宋" w:cs="宋体" w:hint="eastAsia"/>
                <w:color w:val="000000"/>
                <w:kern w:val="0"/>
                <w:sz w:val="20"/>
                <w:szCs w:val="20"/>
              </w:rPr>
              <w:t>4-</w:t>
            </w:r>
            <w:r>
              <w:rPr>
                <w:rFonts w:ascii="仿宋" w:eastAsia="仿宋" w:hAnsi="仿宋" w:cs="宋体" w:hint="eastAsia"/>
                <w:color w:val="000000"/>
                <w:kern w:val="0"/>
                <w:sz w:val="20"/>
                <w:szCs w:val="20"/>
              </w:rPr>
              <w:t>9</w:t>
            </w:r>
          </w:p>
        </w:tc>
      </w:tr>
    </w:tbl>
    <w:p w14:paraId="54EDF53D" w14:textId="77777777" w:rsidR="00EC77FC" w:rsidRPr="00B9761A" w:rsidRDefault="00EC77FC" w:rsidP="00EC77FC">
      <w:pPr>
        <w:rPr>
          <w:color w:val="000000" w:themeColor="text1"/>
        </w:rPr>
      </w:pPr>
    </w:p>
    <w:p w14:paraId="47E602F8" w14:textId="77777777" w:rsidR="00EC77FC" w:rsidRPr="00B9761A" w:rsidRDefault="00EC77FC" w:rsidP="00EC77FC">
      <w:pPr>
        <w:pStyle w:val="10"/>
        <w:ind w:firstLine="240"/>
        <w:outlineLvl w:val="9"/>
        <w:rPr>
          <w:rFonts w:ascii="Times New Roman" w:hAnsi="Times New Roman" w:cs="Times New Roman"/>
          <w:color w:val="000000" w:themeColor="text1"/>
        </w:rPr>
      </w:pPr>
      <w:r w:rsidRPr="00B9761A">
        <w:rPr>
          <w:rFonts w:ascii="Times New Roman" w:hAnsi="Times New Roman" w:cs="Times New Roman"/>
          <w:color w:val="000000" w:themeColor="text1"/>
        </w:rPr>
        <w:br w:type="column"/>
      </w:r>
      <w:r w:rsidRPr="00B9761A">
        <w:rPr>
          <w:rFonts w:ascii="Times New Roman" w:hAnsi="Times New Roman" w:cs="Times New Roman" w:hint="eastAsia"/>
          <w:color w:val="000000" w:themeColor="text1"/>
        </w:rPr>
        <w:t>（</w:t>
      </w:r>
      <w:r w:rsidRPr="00B9761A">
        <w:rPr>
          <w:rFonts w:ascii="Times New Roman" w:hAnsi="Times New Roman" w:cs="Times New Roman" w:hint="eastAsia"/>
          <w:color w:val="000000" w:themeColor="text1"/>
        </w:rPr>
        <w:t>3</w:t>
      </w:r>
      <w:r w:rsidRPr="00B9761A">
        <w:rPr>
          <w:rFonts w:ascii="Times New Roman" w:hAnsi="Times New Roman" w:cs="Times New Roman" w:hint="eastAsia"/>
          <w:color w:val="000000" w:themeColor="text1"/>
        </w:rPr>
        <w:t>）其他穿越交叉建筑物风险事件及风险因子</w:t>
      </w:r>
    </w:p>
    <w:p w14:paraId="5E0CCDD1" w14:textId="77777777" w:rsidR="00EC77FC" w:rsidRPr="00B9761A" w:rsidRDefault="00EC77FC" w:rsidP="00EC77FC">
      <w:pPr>
        <w:ind w:firstLineChars="200" w:firstLine="480"/>
        <w:jc w:val="center"/>
        <w:rPr>
          <w:rFonts w:ascii="黑体" w:eastAsia="黑体" w:hAnsi="黑体" w:cs="Times New Roman"/>
          <w:color w:val="000000" w:themeColor="text1"/>
          <w:sz w:val="24"/>
          <w:szCs w:val="24"/>
        </w:rPr>
      </w:pPr>
      <w:r w:rsidRPr="00B9761A">
        <w:rPr>
          <w:rFonts w:ascii="黑体" w:eastAsia="黑体" w:hAnsi="黑体" w:cs="Times New Roman"/>
          <w:color w:val="000000" w:themeColor="text1"/>
          <w:sz w:val="24"/>
          <w:szCs w:val="24"/>
        </w:rPr>
        <w:t>表3.2-3</w:t>
      </w:r>
      <w:r w:rsidR="001A5858">
        <w:rPr>
          <w:rFonts w:ascii="黑体" w:eastAsia="黑体" w:hAnsi="黑体" w:cs="Times New Roman" w:hint="eastAsia"/>
          <w:color w:val="000000" w:themeColor="text1"/>
          <w:sz w:val="24"/>
          <w:szCs w:val="24"/>
        </w:rPr>
        <w:t xml:space="preserve">  </w:t>
      </w:r>
      <w:r w:rsidRPr="00B9761A">
        <w:rPr>
          <w:rFonts w:ascii="黑体" w:eastAsia="黑体" w:hAnsi="黑体" w:cs="Times New Roman"/>
          <w:color w:val="000000" w:themeColor="text1"/>
          <w:sz w:val="24"/>
          <w:szCs w:val="24"/>
        </w:rPr>
        <w:t>其他穿越交叉建筑物风险事件及风险因子一览表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393"/>
        <w:gridCol w:w="1843"/>
        <w:gridCol w:w="1419"/>
        <w:gridCol w:w="1132"/>
        <w:gridCol w:w="1703"/>
        <w:gridCol w:w="1843"/>
        <w:gridCol w:w="1351"/>
      </w:tblGrid>
      <w:tr w:rsidR="0015076D" w:rsidRPr="00B9761A" w14:paraId="1D94C451" w14:textId="77777777" w:rsidTr="00A42BBB">
        <w:trPr>
          <w:cantSplit/>
          <w:trHeight w:val="20"/>
          <w:tblHeader/>
          <w:jc w:val="center"/>
        </w:trPr>
        <w:tc>
          <w:tcPr>
            <w:tcW w:w="188" w:type="pct"/>
            <w:shd w:val="clear" w:color="auto" w:fill="auto"/>
            <w:noWrap/>
            <w:vAlign w:val="center"/>
            <w:hideMark/>
          </w:tcPr>
          <w:p w14:paraId="2C40B015" w14:textId="77777777" w:rsidR="00EC77FC" w:rsidRPr="00B9761A" w:rsidRDefault="00EC77FC" w:rsidP="00A42BBB">
            <w:pPr>
              <w:spacing w:line="480"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序号</w:t>
            </w:r>
          </w:p>
        </w:tc>
        <w:tc>
          <w:tcPr>
            <w:tcW w:w="1545" w:type="pct"/>
            <w:shd w:val="clear" w:color="auto" w:fill="auto"/>
            <w:noWrap/>
            <w:vAlign w:val="center"/>
            <w:hideMark/>
          </w:tcPr>
          <w:p w14:paraId="48AFD159" w14:textId="77777777" w:rsidR="00EC77FC" w:rsidRPr="00B9761A" w:rsidRDefault="00EC77FC" w:rsidP="00A42BBB">
            <w:pPr>
              <w:spacing w:line="480"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建筑物名称</w:t>
            </w:r>
          </w:p>
        </w:tc>
        <w:tc>
          <w:tcPr>
            <w:tcW w:w="648" w:type="pct"/>
            <w:shd w:val="clear" w:color="auto" w:fill="auto"/>
            <w:noWrap/>
            <w:vAlign w:val="center"/>
            <w:hideMark/>
          </w:tcPr>
          <w:p w14:paraId="1BFF1442" w14:textId="77777777" w:rsidR="00EC77FC" w:rsidRPr="00B9761A" w:rsidRDefault="00EC77FC" w:rsidP="00A42BBB">
            <w:pPr>
              <w:spacing w:line="480"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桩号</w:t>
            </w:r>
          </w:p>
        </w:tc>
        <w:tc>
          <w:tcPr>
            <w:tcW w:w="499" w:type="pct"/>
            <w:vAlign w:val="center"/>
          </w:tcPr>
          <w:p w14:paraId="23B8E20C" w14:textId="77777777" w:rsidR="00EC77FC" w:rsidRPr="00B9761A" w:rsidRDefault="00EC77FC" w:rsidP="00A42BBB">
            <w:pPr>
              <w:spacing w:line="480"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类型</w:t>
            </w:r>
          </w:p>
        </w:tc>
        <w:tc>
          <w:tcPr>
            <w:tcW w:w="398" w:type="pct"/>
            <w:vAlign w:val="center"/>
          </w:tcPr>
          <w:p w14:paraId="06C4B770" w14:textId="77777777" w:rsidR="00EC77FC" w:rsidRPr="00B9761A" w:rsidRDefault="00EC77FC" w:rsidP="00A42BBB">
            <w:pPr>
              <w:spacing w:line="480"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风险量值</w:t>
            </w:r>
          </w:p>
        </w:tc>
        <w:tc>
          <w:tcPr>
            <w:tcW w:w="599" w:type="pct"/>
            <w:vAlign w:val="center"/>
          </w:tcPr>
          <w:p w14:paraId="43BDE555" w14:textId="77777777" w:rsidR="00EC77FC" w:rsidRPr="00B9761A" w:rsidRDefault="00EC77FC" w:rsidP="00A42BBB">
            <w:pPr>
              <w:spacing w:line="480"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风险事件</w:t>
            </w:r>
          </w:p>
        </w:tc>
        <w:tc>
          <w:tcPr>
            <w:tcW w:w="648" w:type="pct"/>
            <w:vAlign w:val="center"/>
          </w:tcPr>
          <w:p w14:paraId="6713B6B5" w14:textId="77777777" w:rsidR="0015076D" w:rsidRPr="00B9761A" w:rsidRDefault="00EC77FC" w:rsidP="00A42BBB">
            <w:pPr>
              <w:spacing w:line="480"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风险因子</w:t>
            </w:r>
          </w:p>
          <w:p w14:paraId="7A552CDF" w14:textId="77777777" w:rsidR="00EC77FC" w:rsidRPr="00B9761A" w:rsidRDefault="00EC77FC" w:rsidP="00A42BBB">
            <w:pPr>
              <w:spacing w:line="480"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sz w:val="20"/>
                <w:szCs w:val="20"/>
              </w:rPr>
              <w:t>（按重要性排序）</w:t>
            </w:r>
          </w:p>
        </w:tc>
        <w:tc>
          <w:tcPr>
            <w:tcW w:w="475" w:type="pct"/>
            <w:vAlign w:val="center"/>
          </w:tcPr>
          <w:p w14:paraId="30A74F2A"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对应风险预防措施序号</w:t>
            </w:r>
          </w:p>
        </w:tc>
      </w:tr>
      <w:tr w:rsidR="0015076D" w:rsidRPr="00B9761A" w14:paraId="6D8F27C2" w14:textId="77777777" w:rsidTr="00A42BBB">
        <w:trPr>
          <w:cantSplit/>
          <w:trHeight w:val="804"/>
          <w:tblHeader/>
          <w:jc w:val="center"/>
        </w:trPr>
        <w:tc>
          <w:tcPr>
            <w:tcW w:w="188" w:type="pct"/>
            <w:vMerge w:val="restart"/>
            <w:shd w:val="clear" w:color="auto" w:fill="auto"/>
            <w:noWrap/>
            <w:vAlign w:val="center"/>
            <w:hideMark/>
          </w:tcPr>
          <w:p w14:paraId="6F3C2AE5" w14:textId="77777777" w:rsidR="00EC77FC" w:rsidRDefault="00EC77FC" w:rsidP="00A42BBB">
            <w:pPr>
              <w:spacing w:line="480"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1</w:t>
            </w:r>
          </w:p>
          <w:p w14:paraId="72467A5D" w14:textId="77777777" w:rsidR="00A42BBB" w:rsidRDefault="00A42BBB" w:rsidP="00A42BBB">
            <w:pPr>
              <w:spacing w:line="480" w:lineRule="auto"/>
              <w:jc w:val="center"/>
              <w:rPr>
                <w:rFonts w:ascii="仿宋" w:eastAsia="仿宋" w:hAnsi="仿宋" w:cs="Times New Roman"/>
                <w:color w:val="000000" w:themeColor="text1"/>
                <w:sz w:val="20"/>
                <w:szCs w:val="20"/>
              </w:rPr>
            </w:pPr>
          </w:p>
          <w:p w14:paraId="14D146A3" w14:textId="77777777" w:rsidR="00B6182A" w:rsidRDefault="00B6182A" w:rsidP="00A42BBB">
            <w:pPr>
              <w:spacing w:line="480" w:lineRule="auto"/>
              <w:jc w:val="center"/>
              <w:rPr>
                <w:rFonts w:ascii="仿宋" w:eastAsia="仿宋" w:hAnsi="仿宋" w:cs="Times New Roman"/>
                <w:color w:val="000000" w:themeColor="text1"/>
                <w:sz w:val="20"/>
                <w:szCs w:val="20"/>
              </w:rPr>
            </w:pPr>
            <w:r>
              <w:rPr>
                <w:rFonts w:ascii="仿宋" w:eastAsia="仿宋" w:hAnsi="仿宋" w:cs="Times New Roman" w:hint="eastAsia"/>
                <w:color w:val="000000" w:themeColor="text1"/>
                <w:sz w:val="20"/>
                <w:szCs w:val="20"/>
              </w:rPr>
              <w:t>2</w:t>
            </w:r>
          </w:p>
          <w:p w14:paraId="3B8F90A4" w14:textId="77777777" w:rsidR="00B6182A" w:rsidRPr="00B9761A" w:rsidRDefault="00B6182A" w:rsidP="00A42BBB">
            <w:pPr>
              <w:spacing w:line="480" w:lineRule="auto"/>
              <w:jc w:val="center"/>
              <w:rPr>
                <w:rFonts w:ascii="仿宋" w:eastAsia="仿宋" w:hAnsi="仿宋" w:cs="Times New Roman"/>
                <w:color w:val="000000" w:themeColor="text1"/>
                <w:sz w:val="20"/>
                <w:szCs w:val="20"/>
              </w:rPr>
            </w:pPr>
            <w:r>
              <w:rPr>
                <w:rFonts w:ascii="仿宋" w:eastAsia="仿宋" w:hAnsi="仿宋" w:cs="Times New Roman" w:hint="eastAsia"/>
                <w:color w:val="000000" w:themeColor="text1"/>
                <w:sz w:val="20"/>
                <w:szCs w:val="20"/>
              </w:rPr>
              <w:t>3</w:t>
            </w:r>
          </w:p>
        </w:tc>
        <w:tc>
          <w:tcPr>
            <w:tcW w:w="1545" w:type="pct"/>
            <w:vMerge w:val="restart"/>
            <w:shd w:val="clear" w:color="auto" w:fill="auto"/>
            <w:noWrap/>
            <w:vAlign w:val="center"/>
            <w:hideMark/>
          </w:tcPr>
          <w:p w14:paraId="0DACAA9D" w14:textId="77777777" w:rsidR="00EC77FC" w:rsidRDefault="00EC77FC" w:rsidP="00A42BBB">
            <w:pPr>
              <w:spacing w:line="480" w:lineRule="auto"/>
              <w:jc w:val="center"/>
              <w:rPr>
                <w:rFonts w:ascii="仿宋" w:eastAsia="仿宋" w:hAnsi="仿宋"/>
                <w:color w:val="000000" w:themeColor="text1"/>
                <w:sz w:val="20"/>
                <w:szCs w:val="20"/>
              </w:rPr>
            </w:pPr>
            <w:r w:rsidRPr="00B9761A">
              <w:rPr>
                <w:rFonts w:ascii="仿宋" w:eastAsia="仿宋" w:hAnsi="仿宋" w:hint="eastAsia"/>
                <w:color w:val="000000" w:themeColor="text1"/>
                <w:sz w:val="20"/>
                <w:szCs w:val="20"/>
              </w:rPr>
              <w:t>邯郸市南水北调配套工程水厂以上输水管道永年西南工业园区支管</w:t>
            </w:r>
          </w:p>
          <w:p w14:paraId="341A0401" w14:textId="77777777" w:rsidR="00B6182A" w:rsidRDefault="00B6182A" w:rsidP="00A42BBB">
            <w:pPr>
              <w:spacing w:line="480"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邯郸永年工业园区排水管道</w:t>
            </w:r>
          </w:p>
          <w:p w14:paraId="65187254" w14:textId="77777777" w:rsidR="00B6182A" w:rsidRPr="00B9761A" w:rsidRDefault="00B6182A" w:rsidP="00A42BBB">
            <w:pPr>
              <w:spacing w:line="480" w:lineRule="auto"/>
              <w:jc w:val="center"/>
              <w:rPr>
                <w:rFonts w:ascii="仿宋" w:eastAsia="仿宋" w:hAnsi="仿宋" w:cs="宋体"/>
                <w:color w:val="000000" w:themeColor="text1"/>
                <w:sz w:val="20"/>
                <w:szCs w:val="20"/>
              </w:rPr>
            </w:pPr>
            <w:r w:rsidRPr="00B9761A">
              <w:rPr>
                <w:rFonts w:ascii="仿宋" w:eastAsia="仿宋" w:hAnsi="仿宋" w:cs="Times New Roman" w:hint="eastAsia"/>
                <w:color w:val="000000" w:themeColor="text1"/>
                <w:sz w:val="20"/>
                <w:szCs w:val="20"/>
              </w:rPr>
              <w:t>邯郸永年工业园区排水管道</w:t>
            </w:r>
          </w:p>
        </w:tc>
        <w:tc>
          <w:tcPr>
            <w:tcW w:w="648" w:type="pct"/>
            <w:vMerge w:val="restart"/>
            <w:shd w:val="clear" w:color="auto" w:fill="auto"/>
            <w:noWrap/>
            <w:vAlign w:val="center"/>
            <w:hideMark/>
          </w:tcPr>
          <w:p w14:paraId="75E6E3CB" w14:textId="77777777" w:rsidR="00EC77FC" w:rsidRDefault="00EC77FC" w:rsidP="00A42BBB">
            <w:pPr>
              <w:spacing w:line="480" w:lineRule="auto"/>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K</w:t>
            </w:r>
            <w:r w:rsidRPr="00B9761A">
              <w:rPr>
                <w:rFonts w:ascii="仿宋" w:eastAsia="仿宋" w:hAnsi="仿宋" w:cs="Times New Roman" w:hint="eastAsia"/>
                <w:color w:val="000000" w:themeColor="text1"/>
                <w:sz w:val="20"/>
                <w:szCs w:val="20"/>
              </w:rPr>
              <w:t>795+077</w:t>
            </w:r>
          </w:p>
          <w:p w14:paraId="35BDD670" w14:textId="77777777" w:rsidR="00A42BBB" w:rsidRDefault="00A42BBB" w:rsidP="00A42BBB">
            <w:pPr>
              <w:spacing w:line="480" w:lineRule="auto"/>
              <w:jc w:val="center"/>
              <w:rPr>
                <w:rFonts w:ascii="仿宋" w:eastAsia="仿宋" w:hAnsi="仿宋" w:cs="Times New Roman"/>
                <w:color w:val="000000" w:themeColor="text1"/>
                <w:sz w:val="20"/>
                <w:szCs w:val="20"/>
              </w:rPr>
            </w:pPr>
          </w:p>
          <w:p w14:paraId="4ED84B8C" w14:textId="77777777" w:rsidR="00B6182A" w:rsidRPr="00B9761A" w:rsidRDefault="00B6182A" w:rsidP="00A42BBB">
            <w:pPr>
              <w:spacing w:line="480" w:lineRule="auto"/>
              <w:jc w:val="center"/>
              <w:rPr>
                <w:rFonts w:ascii="仿宋" w:eastAsia="仿宋" w:hAnsi="仿宋" w:cs="宋体"/>
                <w:color w:val="000000" w:themeColor="text1"/>
                <w:sz w:val="20"/>
                <w:szCs w:val="20"/>
              </w:rPr>
            </w:pPr>
            <w:r w:rsidRPr="00B9761A">
              <w:rPr>
                <w:rFonts w:ascii="仿宋" w:eastAsia="仿宋" w:hAnsi="仿宋"/>
                <w:color w:val="000000" w:themeColor="text1"/>
                <w:sz w:val="20"/>
                <w:szCs w:val="20"/>
              </w:rPr>
              <w:t>K</w:t>
            </w:r>
            <w:r w:rsidRPr="00B9761A">
              <w:rPr>
                <w:rFonts w:ascii="仿宋" w:eastAsia="仿宋" w:hAnsi="仿宋" w:hint="eastAsia"/>
                <w:color w:val="000000" w:themeColor="text1"/>
                <w:sz w:val="20"/>
                <w:szCs w:val="20"/>
              </w:rPr>
              <w:t>795+439</w:t>
            </w:r>
          </w:p>
          <w:p w14:paraId="5AD710ED" w14:textId="77777777" w:rsidR="00B6182A" w:rsidRPr="00B9761A" w:rsidRDefault="00B6182A" w:rsidP="00A42BBB">
            <w:pPr>
              <w:spacing w:line="480" w:lineRule="auto"/>
              <w:jc w:val="center"/>
              <w:rPr>
                <w:rFonts w:ascii="仿宋" w:eastAsia="仿宋" w:hAnsi="仿宋" w:cs="Times New Roman"/>
                <w:color w:val="000000" w:themeColor="text1"/>
                <w:sz w:val="20"/>
                <w:szCs w:val="20"/>
              </w:rPr>
            </w:pPr>
            <w:r w:rsidRPr="00B9761A">
              <w:rPr>
                <w:rFonts w:ascii="仿宋" w:eastAsia="仿宋" w:hAnsi="仿宋"/>
                <w:color w:val="000000" w:themeColor="text1"/>
                <w:sz w:val="20"/>
                <w:szCs w:val="20"/>
              </w:rPr>
              <w:t>K</w:t>
            </w:r>
            <w:r w:rsidRPr="00B9761A">
              <w:rPr>
                <w:rFonts w:ascii="仿宋" w:eastAsia="仿宋" w:hAnsi="仿宋" w:hint="eastAsia"/>
                <w:color w:val="000000" w:themeColor="text1"/>
                <w:sz w:val="20"/>
                <w:szCs w:val="20"/>
              </w:rPr>
              <w:t>798+589</w:t>
            </w:r>
          </w:p>
        </w:tc>
        <w:tc>
          <w:tcPr>
            <w:tcW w:w="499" w:type="pct"/>
            <w:vMerge w:val="restart"/>
            <w:vAlign w:val="center"/>
          </w:tcPr>
          <w:p w14:paraId="07B1307D" w14:textId="77777777" w:rsidR="00B6182A" w:rsidRDefault="00EC77FC" w:rsidP="00A42BBB">
            <w:pPr>
              <w:widowControl/>
              <w:spacing w:line="480" w:lineRule="auto"/>
              <w:jc w:val="center"/>
              <w:rPr>
                <w:rFonts w:ascii="仿宋" w:eastAsia="仿宋" w:hAnsi="仿宋"/>
                <w:color w:val="000000" w:themeColor="text1"/>
                <w:sz w:val="20"/>
                <w:szCs w:val="20"/>
              </w:rPr>
            </w:pPr>
            <w:r w:rsidRPr="00B9761A">
              <w:rPr>
                <w:rFonts w:ascii="仿宋" w:eastAsia="仿宋" w:hAnsi="仿宋" w:hint="eastAsia"/>
                <w:color w:val="000000" w:themeColor="text1"/>
                <w:sz w:val="20"/>
                <w:szCs w:val="20"/>
              </w:rPr>
              <w:t>定向钻</w:t>
            </w:r>
            <w:r w:rsidR="00A271D1">
              <w:rPr>
                <w:rFonts w:ascii="仿宋" w:eastAsia="仿宋" w:hAnsi="仿宋" w:hint="eastAsia"/>
                <w:color w:val="000000" w:themeColor="text1"/>
                <w:sz w:val="20"/>
                <w:szCs w:val="20"/>
              </w:rPr>
              <w:t>穿越</w:t>
            </w:r>
          </w:p>
          <w:p w14:paraId="339DDD77" w14:textId="77777777" w:rsidR="00A42BBB" w:rsidRDefault="00A42BBB" w:rsidP="00A42BBB">
            <w:pPr>
              <w:widowControl/>
              <w:spacing w:line="480" w:lineRule="auto"/>
              <w:jc w:val="center"/>
              <w:rPr>
                <w:rFonts w:ascii="仿宋" w:eastAsia="仿宋" w:hAnsi="仿宋"/>
                <w:color w:val="000000" w:themeColor="text1"/>
                <w:sz w:val="20"/>
                <w:szCs w:val="20"/>
              </w:rPr>
            </w:pPr>
          </w:p>
          <w:p w14:paraId="4A45DE98" w14:textId="77777777" w:rsidR="00B6182A" w:rsidRDefault="00B6182A" w:rsidP="00A42BBB">
            <w:pPr>
              <w:widowControl/>
              <w:spacing w:line="480" w:lineRule="auto"/>
              <w:jc w:val="center"/>
              <w:rPr>
                <w:rFonts w:ascii="仿宋" w:eastAsia="仿宋" w:hAnsi="仿宋"/>
                <w:color w:val="000000" w:themeColor="text1"/>
                <w:sz w:val="20"/>
                <w:szCs w:val="20"/>
              </w:rPr>
            </w:pPr>
            <w:r w:rsidRPr="00B9761A">
              <w:rPr>
                <w:rFonts w:ascii="仿宋" w:eastAsia="仿宋" w:hAnsi="仿宋" w:hint="eastAsia"/>
                <w:color w:val="000000" w:themeColor="text1"/>
                <w:sz w:val="20"/>
                <w:szCs w:val="20"/>
              </w:rPr>
              <w:t>定向钻</w:t>
            </w:r>
            <w:r>
              <w:rPr>
                <w:rFonts w:ascii="仿宋" w:eastAsia="仿宋" w:hAnsi="仿宋" w:hint="eastAsia"/>
                <w:color w:val="000000" w:themeColor="text1"/>
                <w:sz w:val="20"/>
                <w:szCs w:val="20"/>
              </w:rPr>
              <w:t>穿越</w:t>
            </w:r>
          </w:p>
          <w:p w14:paraId="7579482E" w14:textId="77777777" w:rsidR="00EC77FC" w:rsidRPr="00B9761A" w:rsidRDefault="00B6182A" w:rsidP="00A42BBB">
            <w:pPr>
              <w:widowControl/>
              <w:spacing w:line="480" w:lineRule="auto"/>
              <w:jc w:val="center"/>
              <w:rPr>
                <w:rFonts w:ascii="仿宋" w:eastAsia="仿宋" w:hAnsi="仿宋"/>
                <w:color w:val="000000" w:themeColor="text1"/>
                <w:sz w:val="20"/>
                <w:szCs w:val="20"/>
              </w:rPr>
            </w:pPr>
            <w:r w:rsidRPr="00B9761A">
              <w:rPr>
                <w:rFonts w:ascii="仿宋" w:eastAsia="仿宋" w:hAnsi="仿宋" w:hint="eastAsia"/>
                <w:color w:val="000000" w:themeColor="text1"/>
                <w:sz w:val="20"/>
                <w:szCs w:val="20"/>
              </w:rPr>
              <w:t>定向钻</w:t>
            </w:r>
            <w:r>
              <w:rPr>
                <w:rFonts w:ascii="仿宋" w:eastAsia="仿宋" w:hAnsi="仿宋" w:hint="eastAsia"/>
                <w:color w:val="000000" w:themeColor="text1"/>
                <w:sz w:val="20"/>
                <w:szCs w:val="20"/>
              </w:rPr>
              <w:t>穿越</w:t>
            </w:r>
          </w:p>
        </w:tc>
        <w:tc>
          <w:tcPr>
            <w:tcW w:w="398" w:type="pct"/>
            <w:vMerge w:val="restart"/>
            <w:vAlign w:val="center"/>
          </w:tcPr>
          <w:p w14:paraId="48D2FA2E" w14:textId="77777777" w:rsidR="00EC77FC" w:rsidRDefault="00EC77FC" w:rsidP="00A42BBB">
            <w:pPr>
              <w:widowControl/>
              <w:spacing w:line="480" w:lineRule="auto"/>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7.2</w:t>
            </w:r>
          </w:p>
          <w:p w14:paraId="60D49F16" w14:textId="77777777" w:rsidR="00A42BBB" w:rsidRDefault="00A42BBB" w:rsidP="00A42BBB">
            <w:pPr>
              <w:widowControl/>
              <w:spacing w:line="480" w:lineRule="auto"/>
              <w:jc w:val="center"/>
              <w:rPr>
                <w:rFonts w:ascii="仿宋" w:eastAsia="仿宋" w:hAnsi="仿宋" w:cs="Times New Roman"/>
                <w:color w:val="000000" w:themeColor="text1"/>
                <w:sz w:val="20"/>
                <w:szCs w:val="20"/>
              </w:rPr>
            </w:pPr>
          </w:p>
          <w:p w14:paraId="57E7E9CE" w14:textId="77777777" w:rsidR="00B6182A" w:rsidRPr="00B9761A" w:rsidRDefault="00B6182A" w:rsidP="00A42BBB">
            <w:pPr>
              <w:widowControl/>
              <w:spacing w:line="480" w:lineRule="auto"/>
              <w:jc w:val="center"/>
              <w:rPr>
                <w:rFonts w:ascii="仿宋" w:eastAsia="仿宋" w:hAnsi="仿宋"/>
                <w:color w:val="000000" w:themeColor="text1"/>
                <w:sz w:val="20"/>
                <w:szCs w:val="20"/>
              </w:rPr>
            </w:pPr>
            <w:r w:rsidRPr="00B9761A">
              <w:rPr>
                <w:rFonts w:ascii="仿宋" w:eastAsia="仿宋" w:hAnsi="仿宋" w:hint="eastAsia"/>
                <w:color w:val="000000" w:themeColor="text1"/>
                <w:sz w:val="20"/>
                <w:szCs w:val="20"/>
              </w:rPr>
              <w:t>6.5</w:t>
            </w:r>
          </w:p>
          <w:p w14:paraId="7701635E" w14:textId="77777777" w:rsidR="00B6182A" w:rsidRPr="00B9761A" w:rsidRDefault="00B6182A" w:rsidP="00A42BBB">
            <w:pPr>
              <w:widowControl/>
              <w:spacing w:line="480" w:lineRule="auto"/>
              <w:jc w:val="center"/>
              <w:rPr>
                <w:rFonts w:ascii="仿宋" w:eastAsia="仿宋" w:hAnsi="仿宋" w:cs="Times New Roman"/>
                <w:color w:val="000000" w:themeColor="text1"/>
                <w:sz w:val="20"/>
                <w:szCs w:val="20"/>
              </w:rPr>
            </w:pPr>
            <w:r w:rsidRPr="00B9761A">
              <w:rPr>
                <w:rFonts w:ascii="仿宋" w:eastAsia="仿宋" w:hAnsi="仿宋" w:hint="eastAsia"/>
                <w:color w:val="000000" w:themeColor="text1"/>
                <w:sz w:val="20"/>
                <w:szCs w:val="20"/>
              </w:rPr>
              <w:t>6.5</w:t>
            </w:r>
          </w:p>
        </w:tc>
        <w:tc>
          <w:tcPr>
            <w:tcW w:w="599" w:type="pct"/>
            <w:vAlign w:val="center"/>
          </w:tcPr>
          <w:p w14:paraId="0B4DFDB2" w14:textId="77777777" w:rsidR="00EC77FC" w:rsidRPr="00B9761A" w:rsidRDefault="00EC77FC" w:rsidP="00A42BBB">
            <w:pPr>
              <w:widowControl/>
              <w:spacing w:line="480" w:lineRule="auto"/>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爆管</w:t>
            </w:r>
          </w:p>
        </w:tc>
        <w:tc>
          <w:tcPr>
            <w:tcW w:w="648" w:type="pct"/>
            <w:vAlign w:val="center"/>
          </w:tcPr>
          <w:p w14:paraId="4A0A428C" w14:textId="77777777" w:rsidR="00EC77FC" w:rsidRPr="00B9761A" w:rsidRDefault="00EC77FC" w:rsidP="00A42BBB">
            <w:pPr>
              <w:spacing w:line="480" w:lineRule="auto"/>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管道淤堵</w:t>
            </w:r>
          </w:p>
        </w:tc>
        <w:tc>
          <w:tcPr>
            <w:tcW w:w="475" w:type="pct"/>
            <w:vAlign w:val="center"/>
          </w:tcPr>
          <w:p w14:paraId="06A7C722" w14:textId="77777777" w:rsidR="00EC77FC" w:rsidRPr="00B9761A" w:rsidRDefault="00EC77FC" w:rsidP="00A42BBB">
            <w:pPr>
              <w:widowControl/>
              <w:spacing w:line="480" w:lineRule="auto"/>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5-4</w:t>
            </w:r>
          </w:p>
        </w:tc>
      </w:tr>
      <w:tr w:rsidR="0015076D" w:rsidRPr="00B9761A" w14:paraId="1F51B501" w14:textId="77777777" w:rsidTr="00A42BBB">
        <w:trPr>
          <w:cantSplit/>
          <w:trHeight w:val="20"/>
          <w:tblHeader/>
          <w:jc w:val="center"/>
        </w:trPr>
        <w:tc>
          <w:tcPr>
            <w:tcW w:w="188" w:type="pct"/>
            <w:vMerge/>
            <w:shd w:val="clear" w:color="auto" w:fill="auto"/>
            <w:noWrap/>
            <w:vAlign w:val="center"/>
          </w:tcPr>
          <w:p w14:paraId="27F53776"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p>
        </w:tc>
        <w:tc>
          <w:tcPr>
            <w:tcW w:w="1545" w:type="pct"/>
            <w:vMerge/>
            <w:shd w:val="clear" w:color="auto" w:fill="auto"/>
            <w:noWrap/>
            <w:vAlign w:val="center"/>
          </w:tcPr>
          <w:p w14:paraId="055D789F" w14:textId="77777777" w:rsidR="00EC77FC" w:rsidRPr="00B9761A" w:rsidRDefault="00EC77FC" w:rsidP="00A42BBB">
            <w:pPr>
              <w:spacing w:line="480" w:lineRule="auto"/>
              <w:jc w:val="center"/>
              <w:rPr>
                <w:rFonts w:ascii="仿宋" w:eastAsia="仿宋" w:hAnsi="仿宋"/>
                <w:color w:val="000000" w:themeColor="text1"/>
                <w:sz w:val="20"/>
                <w:szCs w:val="20"/>
              </w:rPr>
            </w:pPr>
          </w:p>
        </w:tc>
        <w:tc>
          <w:tcPr>
            <w:tcW w:w="648" w:type="pct"/>
            <w:vMerge/>
            <w:shd w:val="clear" w:color="auto" w:fill="auto"/>
            <w:noWrap/>
            <w:vAlign w:val="center"/>
          </w:tcPr>
          <w:p w14:paraId="6DE91B90"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p>
        </w:tc>
        <w:tc>
          <w:tcPr>
            <w:tcW w:w="499" w:type="pct"/>
            <w:vMerge/>
            <w:vAlign w:val="center"/>
          </w:tcPr>
          <w:p w14:paraId="22D35F2C" w14:textId="77777777" w:rsidR="00EC77FC" w:rsidRPr="00B9761A" w:rsidRDefault="00EC77FC" w:rsidP="00A42BBB">
            <w:pPr>
              <w:widowControl/>
              <w:spacing w:line="480" w:lineRule="auto"/>
              <w:jc w:val="center"/>
              <w:rPr>
                <w:rFonts w:ascii="仿宋" w:eastAsia="仿宋" w:hAnsi="仿宋"/>
                <w:color w:val="000000" w:themeColor="text1"/>
                <w:sz w:val="20"/>
                <w:szCs w:val="20"/>
              </w:rPr>
            </w:pPr>
          </w:p>
        </w:tc>
        <w:tc>
          <w:tcPr>
            <w:tcW w:w="398" w:type="pct"/>
            <w:vMerge/>
            <w:vAlign w:val="center"/>
          </w:tcPr>
          <w:p w14:paraId="21F6D834" w14:textId="77777777" w:rsidR="00EC77FC" w:rsidRPr="00B9761A" w:rsidRDefault="00EC77FC" w:rsidP="00A42BBB">
            <w:pPr>
              <w:widowControl/>
              <w:spacing w:line="480" w:lineRule="auto"/>
              <w:jc w:val="center"/>
              <w:rPr>
                <w:rFonts w:ascii="仿宋" w:eastAsia="仿宋" w:hAnsi="仿宋" w:cs="Times New Roman"/>
                <w:color w:val="000000" w:themeColor="text1"/>
                <w:sz w:val="20"/>
                <w:szCs w:val="20"/>
              </w:rPr>
            </w:pPr>
          </w:p>
        </w:tc>
        <w:tc>
          <w:tcPr>
            <w:tcW w:w="599" w:type="pct"/>
            <w:vAlign w:val="center"/>
          </w:tcPr>
          <w:p w14:paraId="15D105BB" w14:textId="77777777" w:rsidR="00EC77FC" w:rsidRPr="00B9761A" w:rsidRDefault="00EC77FC" w:rsidP="00A42BBB">
            <w:pPr>
              <w:spacing w:line="480" w:lineRule="auto"/>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上部渠基破坏</w:t>
            </w:r>
          </w:p>
        </w:tc>
        <w:tc>
          <w:tcPr>
            <w:tcW w:w="648" w:type="pct"/>
            <w:vAlign w:val="center"/>
          </w:tcPr>
          <w:p w14:paraId="0ED58B50" w14:textId="77777777" w:rsidR="00EC77FC" w:rsidRPr="00B9761A" w:rsidRDefault="00EC77FC" w:rsidP="00A42BBB">
            <w:pPr>
              <w:widowControl/>
              <w:spacing w:line="480" w:lineRule="auto"/>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管道破裂</w:t>
            </w:r>
          </w:p>
        </w:tc>
        <w:tc>
          <w:tcPr>
            <w:tcW w:w="475" w:type="pct"/>
            <w:vAlign w:val="center"/>
          </w:tcPr>
          <w:p w14:paraId="314E2E44" w14:textId="77777777" w:rsidR="00EC77FC" w:rsidRPr="00B9761A" w:rsidRDefault="00EC77FC" w:rsidP="00A42BBB">
            <w:pPr>
              <w:widowControl/>
              <w:spacing w:line="480" w:lineRule="auto"/>
              <w:jc w:val="center"/>
              <w:rPr>
                <w:rFonts w:ascii="仿宋" w:eastAsia="仿宋" w:hAnsi="仿宋" w:cs="宋体"/>
                <w:color w:val="000000" w:themeColor="text1"/>
                <w:kern w:val="0"/>
                <w:sz w:val="20"/>
                <w:szCs w:val="20"/>
              </w:rPr>
            </w:pPr>
            <w:r w:rsidRPr="00B9761A">
              <w:rPr>
                <w:rFonts w:ascii="仿宋" w:eastAsia="仿宋" w:hAnsi="仿宋" w:cs="宋体" w:hint="eastAsia"/>
                <w:color w:val="000000" w:themeColor="text1"/>
                <w:kern w:val="0"/>
                <w:sz w:val="20"/>
                <w:szCs w:val="20"/>
              </w:rPr>
              <w:t>5-5</w:t>
            </w:r>
          </w:p>
        </w:tc>
      </w:tr>
      <w:tr w:rsidR="0015076D" w:rsidRPr="00B9761A" w14:paraId="1413AB8D" w14:textId="77777777" w:rsidTr="00A42BBB">
        <w:trPr>
          <w:cantSplit/>
          <w:trHeight w:val="20"/>
          <w:tblHeader/>
          <w:jc w:val="center"/>
        </w:trPr>
        <w:tc>
          <w:tcPr>
            <w:tcW w:w="188" w:type="pct"/>
            <w:vMerge w:val="restart"/>
            <w:shd w:val="clear" w:color="auto" w:fill="auto"/>
            <w:noWrap/>
            <w:vAlign w:val="center"/>
            <w:hideMark/>
          </w:tcPr>
          <w:p w14:paraId="1C99BA16" w14:textId="77777777" w:rsidR="00EC77FC" w:rsidRPr="00B9761A" w:rsidRDefault="00B6182A" w:rsidP="00A42BBB">
            <w:pPr>
              <w:spacing w:line="480" w:lineRule="auto"/>
              <w:jc w:val="center"/>
              <w:rPr>
                <w:rFonts w:ascii="仿宋" w:eastAsia="仿宋" w:hAnsi="仿宋" w:cs="Times New Roman"/>
                <w:color w:val="000000" w:themeColor="text1"/>
                <w:sz w:val="20"/>
                <w:szCs w:val="20"/>
              </w:rPr>
            </w:pPr>
            <w:r>
              <w:rPr>
                <w:rFonts w:ascii="仿宋" w:eastAsia="仿宋" w:hAnsi="仿宋" w:cs="Times New Roman" w:hint="eastAsia"/>
                <w:color w:val="000000" w:themeColor="text1"/>
                <w:sz w:val="20"/>
                <w:szCs w:val="20"/>
              </w:rPr>
              <w:t>4</w:t>
            </w:r>
          </w:p>
        </w:tc>
        <w:tc>
          <w:tcPr>
            <w:tcW w:w="1545" w:type="pct"/>
            <w:vMerge w:val="restart"/>
            <w:shd w:val="clear" w:color="auto" w:fill="auto"/>
            <w:noWrap/>
            <w:vAlign w:val="center"/>
            <w:hideMark/>
          </w:tcPr>
          <w:p w14:paraId="5084A5D9"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铁西-召庄110千伏输电工程</w:t>
            </w:r>
          </w:p>
        </w:tc>
        <w:tc>
          <w:tcPr>
            <w:tcW w:w="648" w:type="pct"/>
            <w:vMerge w:val="restart"/>
            <w:shd w:val="clear" w:color="auto" w:fill="auto"/>
            <w:noWrap/>
            <w:vAlign w:val="center"/>
            <w:hideMark/>
          </w:tcPr>
          <w:p w14:paraId="0BDB5718" w14:textId="77777777" w:rsidR="00EC77FC" w:rsidRPr="00B9761A" w:rsidRDefault="00EC77FC" w:rsidP="00A42BBB">
            <w:pPr>
              <w:spacing w:line="480" w:lineRule="auto"/>
              <w:jc w:val="center"/>
              <w:rPr>
                <w:rFonts w:ascii="仿宋" w:eastAsia="仿宋" w:hAnsi="仿宋" w:cs="宋体"/>
                <w:color w:val="000000" w:themeColor="text1"/>
                <w:sz w:val="20"/>
                <w:szCs w:val="20"/>
              </w:rPr>
            </w:pPr>
            <w:r w:rsidRPr="00B9761A">
              <w:rPr>
                <w:rFonts w:ascii="仿宋" w:eastAsia="仿宋" w:hAnsi="仿宋"/>
                <w:color w:val="000000" w:themeColor="text1"/>
                <w:sz w:val="20"/>
                <w:szCs w:val="20"/>
              </w:rPr>
              <w:t>K</w:t>
            </w:r>
            <w:r w:rsidRPr="00B9761A">
              <w:rPr>
                <w:rFonts w:ascii="仿宋" w:eastAsia="仿宋" w:hAnsi="仿宋" w:hint="eastAsia"/>
                <w:color w:val="000000" w:themeColor="text1"/>
                <w:sz w:val="20"/>
                <w:szCs w:val="20"/>
              </w:rPr>
              <w:t>797+594</w:t>
            </w:r>
          </w:p>
        </w:tc>
        <w:tc>
          <w:tcPr>
            <w:tcW w:w="499" w:type="pct"/>
            <w:vMerge w:val="restart"/>
            <w:vAlign w:val="center"/>
          </w:tcPr>
          <w:p w14:paraId="78A8DE5A" w14:textId="77777777" w:rsidR="00EC77FC" w:rsidRPr="00B9761A" w:rsidRDefault="00EC77FC" w:rsidP="00A42BBB">
            <w:pPr>
              <w:spacing w:line="480" w:lineRule="auto"/>
              <w:jc w:val="center"/>
              <w:rPr>
                <w:rFonts w:ascii="仿宋" w:eastAsia="仿宋" w:hAnsi="仿宋"/>
                <w:color w:val="000000" w:themeColor="text1"/>
                <w:sz w:val="20"/>
                <w:szCs w:val="20"/>
              </w:rPr>
            </w:pPr>
            <w:r w:rsidRPr="00B9761A">
              <w:rPr>
                <w:rFonts w:ascii="仿宋" w:eastAsia="仿宋" w:hAnsi="仿宋" w:hint="eastAsia"/>
                <w:color w:val="000000" w:themeColor="text1"/>
                <w:sz w:val="20"/>
                <w:szCs w:val="20"/>
              </w:rPr>
              <w:t>架空跨越</w:t>
            </w:r>
          </w:p>
        </w:tc>
        <w:tc>
          <w:tcPr>
            <w:tcW w:w="398" w:type="pct"/>
            <w:vMerge w:val="restart"/>
            <w:vAlign w:val="center"/>
          </w:tcPr>
          <w:p w14:paraId="01670A1A" w14:textId="77777777" w:rsidR="00EC77FC" w:rsidRPr="00B9761A" w:rsidRDefault="00EC77FC" w:rsidP="00A42BBB">
            <w:pPr>
              <w:widowControl/>
              <w:spacing w:line="480"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4.5</w:t>
            </w:r>
          </w:p>
        </w:tc>
        <w:tc>
          <w:tcPr>
            <w:tcW w:w="599" w:type="pct"/>
            <w:vMerge w:val="restart"/>
            <w:vAlign w:val="center"/>
          </w:tcPr>
          <w:p w14:paraId="68FB2E08" w14:textId="77777777" w:rsidR="00EC77FC" w:rsidRPr="00B9761A" w:rsidRDefault="00EC77FC" w:rsidP="00A42BBB">
            <w:pPr>
              <w:widowControl/>
              <w:spacing w:line="480"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输电铁塔倒塌、导线断线</w:t>
            </w:r>
          </w:p>
        </w:tc>
        <w:tc>
          <w:tcPr>
            <w:tcW w:w="648" w:type="pct"/>
            <w:vAlign w:val="center"/>
          </w:tcPr>
          <w:p w14:paraId="0721D7A8" w14:textId="77777777" w:rsidR="00EC77FC" w:rsidRPr="00B9761A" w:rsidRDefault="00EC77FC" w:rsidP="00A42BBB">
            <w:pPr>
              <w:widowControl/>
              <w:spacing w:line="480"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违规取土</w:t>
            </w:r>
          </w:p>
        </w:tc>
        <w:tc>
          <w:tcPr>
            <w:tcW w:w="475" w:type="pct"/>
            <w:vAlign w:val="center"/>
          </w:tcPr>
          <w:p w14:paraId="385AF271" w14:textId="77777777" w:rsidR="00EC77FC" w:rsidRPr="00B9761A" w:rsidRDefault="00EC77FC" w:rsidP="00A42BBB">
            <w:pPr>
              <w:widowControl/>
              <w:spacing w:line="480"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5-8</w:t>
            </w:r>
          </w:p>
        </w:tc>
      </w:tr>
      <w:tr w:rsidR="00686F7B" w:rsidRPr="00B9761A" w14:paraId="193C9EC9" w14:textId="77777777" w:rsidTr="00A42BBB">
        <w:trPr>
          <w:cantSplit/>
          <w:trHeight w:val="20"/>
          <w:tblHeader/>
          <w:jc w:val="center"/>
        </w:trPr>
        <w:tc>
          <w:tcPr>
            <w:tcW w:w="188" w:type="pct"/>
            <w:vMerge/>
            <w:shd w:val="clear" w:color="auto" w:fill="auto"/>
            <w:noWrap/>
            <w:vAlign w:val="center"/>
          </w:tcPr>
          <w:p w14:paraId="51A8F32C" w14:textId="77777777" w:rsidR="00686F7B" w:rsidRPr="00B9761A" w:rsidRDefault="00686F7B" w:rsidP="00A42BBB">
            <w:pPr>
              <w:spacing w:line="480" w:lineRule="auto"/>
              <w:jc w:val="center"/>
              <w:rPr>
                <w:rFonts w:ascii="仿宋" w:eastAsia="仿宋" w:hAnsi="仿宋" w:cs="Times New Roman"/>
                <w:color w:val="000000" w:themeColor="text1"/>
                <w:sz w:val="20"/>
                <w:szCs w:val="20"/>
              </w:rPr>
            </w:pPr>
          </w:p>
        </w:tc>
        <w:tc>
          <w:tcPr>
            <w:tcW w:w="1545" w:type="pct"/>
            <w:vMerge/>
            <w:shd w:val="clear" w:color="auto" w:fill="auto"/>
            <w:noWrap/>
            <w:vAlign w:val="center"/>
          </w:tcPr>
          <w:p w14:paraId="5985CC9A" w14:textId="77777777" w:rsidR="00686F7B" w:rsidRPr="00B9761A" w:rsidRDefault="00686F7B" w:rsidP="00A42BBB">
            <w:pPr>
              <w:spacing w:line="480" w:lineRule="auto"/>
              <w:jc w:val="center"/>
              <w:rPr>
                <w:rFonts w:ascii="仿宋" w:eastAsia="仿宋" w:hAnsi="仿宋" w:cs="Times New Roman"/>
                <w:color w:val="000000" w:themeColor="text1"/>
                <w:sz w:val="20"/>
                <w:szCs w:val="20"/>
              </w:rPr>
            </w:pPr>
          </w:p>
        </w:tc>
        <w:tc>
          <w:tcPr>
            <w:tcW w:w="648" w:type="pct"/>
            <w:vMerge/>
            <w:shd w:val="clear" w:color="auto" w:fill="auto"/>
            <w:noWrap/>
            <w:vAlign w:val="center"/>
          </w:tcPr>
          <w:p w14:paraId="7D07262E" w14:textId="77777777" w:rsidR="00686F7B" w:rsidRPr="00B9761A" w:rsidRDefault="00686F7B" w:rsidP="00A42BBB">
            <w:pPr>
              <w:spacing w:line="480" w:lineRule="auto"/>
              <w:jc w:val="center"/>
              <w:rPr>
                <w:rFonts w:ascii="仿宋" w:eastAsia="仿宋" w:hAnsi="仿宋"/>
                <w:color w:val="000000" w:themeColor="text1"/>
                <w:sz w:val="20"/>
                <w:szCs w:val="20"/>
              </w:rPr>
            </w:pPr>
          </w:p>
        </w:tc>
        <w:tc>
          <w:tcPr>
            <w:tcW w:w="499" w:type="pct"/>
            <w:vMerge/>
            <w:vAlign w:val="center"/>
          </w:tcPr>
          <w:p w14:paraId="1650A4AE" w14:textId="77777777" w:rsidR="00686F7B" w:rsidRPr="00B9761A" w:rsidRDefault="00686F7B" w:rsidP="00A42BBB">
            <w:pPr>
              <w:spacing w:line="480" w:lineRule="auto"/>
              <w:jc w:val="center"/>
              <w:rPr>
                <w:rFonts w:ascii="仿宋" w:eastAsia="仿宋" w:hAnsi="仿宋"/>
                <w:color w:val="000000" w:themeColor="text1"/>
                <w:sz w:val="20"/>
                <w:szCs w:val="20"/>
              </w:rPr>
            </w:pPr>
          </w:p>
        </w:tc>
        <w:tc>
          <w:tcPr>
            <w:tcW w:w="398" w:type="pct"/>
            <w:vMerge/>
            <w:vAlign w:val="center"/>
          </w:tcPr>
          <w:p w14:paraId="2ECA6554" w14:textId="77777777" w:rsidR="00686F7B" w:rsidRPr="00B9761A" w:rsidRDefault="00686F7B" w:rsidP="00A42BBB">
            <w:pPr>
              <w:widowControl/>
              <w:spacing w:line="480" w:lineRule="auto"/>
              <w:jc w:val="center"/>
              <w:rPr>
                <w:rFonts w:ascii="仿宋" w:eastAsia="仿宋" w:hAnsi="仿宋" w:cs="Times New Roman"/>
                <w:color w:val="000000" w:themeColor="text1"/>
                <w:kern w:val="0"/>
                <w:sz w:val="20"/>
                <w:szCs w:val="20"/>
              </w:rPr>
            </w:pPr>
          </w:p>
        </w:tc>
        <w:tc>
          <w:tcPr>
            <w:tcW w:w="599" w:type="pct"/>
            <w:vMerge/>
            <w:vAlign w:val="center"/>
          </w:tcPr>
          <w:p w14:paraId="259E113F" w14:textId="77777777" w:rsidR="00686F7B" w:rsidRPr="00B9761A" w:rsidRDefault="00686F7B" w:rsidP="00A42BBB">
            <w:pPr>
              <w:widowControl/>
              <w:spacing w:line="480" w:lineRule="auto"/>
              <w:jc w:val="center"/>
              <w:rPr>
                <w:rFonts w:ascii="仿宋" w:eastAsia="仿宋" w:hAnsi="仿宋" w:cs="Times New Roman"/>
                <w:color w:val="000000" w:themeColor="text1"/>
                <w:kern w:val="0"/>
                <w:sz w:val="20"/>
                <w:szCs w:val="20"/>
              </w:rPr>
            </w:pPr>
          </w:p>
        </w:tc>
        <w:tc>
          <w:tcPr>
            <w:tcW w:w="648" w:type="pct"/>
            <w:vAlign w:val="center"/>
          </w:tcPr>
          <w:p w14:paraId="3C086D89" w14:textId="77777777" w:rsidR="00686F7B" w:rsidRPr="00B9761A" w:rsidRDefault="00686F7B" w:rsidP="00A42BBB">
            <w:pPr>
              <w:widowControl/>
              <w:spacing w:line="480" w:lineRule="auto"/>
              <w:jc w:val="center"/>
              <w:rPr>
                <w:rFonts w:ascii="仿宋" w:eastAsia="仿宋" w:hAnsi="仿宋" w:cs="Times New Roman"/>
                <w:color w:val="000000" w:themeColor="text1"/>
                <w:kern w:val="0"/>
                <w:sz w:val="20"/>
                <w:szCs w:val="20"/>
              </w:rPr>
            </w:pPr>
            <w:r>
              <w:rPr>
                <w:rFonts w:ascii="仿宋" w:eastAsia="仿宋" w:hAnsi="仿宋" w:cs="Times New Roman" w:hint="eastAsia"/>
                <w:kern w:val="0"/>
                <w:sz w:val="20"/>
                <w:szCs w:val="20"/>
              </w:rPr>
              <w:t>运维管理</w:t>
            </w:r>
          </w:p>
        </w:tc>
        <w:tc>
          <w:tcPr>
            <w:tcW w:w="475" w:type="pct"/>
            <w:vAlign w:val="center"/>
          </w:tcPr>
          <w:p w14:paraId="2A5EFDD5" w14:textId="77777777" w:rsidR="00686F7B" w:rsidRPr="00B9761A" w:rsidRDefault="00686F7B" w:rsidP="00A42BBB">
            <w:pPr>
              <w:widowControl/>
              <w:spacing w:line="480" w:lineRule="auto"/>
              <w:jc w:val="center"/>
              <w:rPr>
                <w:rFonts w:ascii="仿宋" w:eastAsia="仿宋" w:hAnsi="仿宋" w:cs="Times New Roman"/>
                <w:color w:val="000000" w:themeColor="text1"/>
                <w:kern w:val="0"/>
                <w:sz w:val="20"/>
                <w:szCs w:val="20"/>
              </w:rPr>
            </w:pPr>
            <w:r>
              <w:rPr>
                <w:rFonts w:ascii="仿宋" w:eastAsia="仿宋" w:hAnsi="仿宋" w:cs="Times New Roman" w:hint="eastAsia"/>
                <w:kern w:val="0"/>
                <w:sz w:val="20"/>
                <w:szCs w:val="20"/>
              </w:rPr>
              <w:t>5-9</w:t>
            </w:r>
          </w:p>
        </w:tc>
      </w:tr>
      <w:tr w:rsidR="0015076D" w:rsidRPr="00B9761A" w14:paraId="4BBA1C16" w14:textId="77777777" w:rsidTr="00A42BBB">
        <w:trPr>
          <w:cantSplit/>
          <w:trHeight w:val="20"/>
          <w:tblHeader/>
          <w:jc w:val="center"/>
        </w:trPr>
        <w:tc>
          <w:tcPr>
            <w:tcW w:w="188" w:type="pct"/>
            <w:vMerge/>
            <w:shd w:val="clear" w:color="auto" w:fill="auto"/>
            <w:noWrap/>
            <w:vAlign w:val="center"/>
            <w:hideMark/>
          </w:tcPr>
          <w:p w14:paraId="45A446A8"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p>
        </w:tc>
        <w:tc>
          <w:tcPr>
            <w:tcW w:w="1545" w:type="pct"/>
            <w:vMerge/>
            <w:shd w:val="clear" w:color="auto" w:fill="auto"/>
            <w:noWrap/>
            <w:vAlign w:val="center"/>
            <w:hideMark/>
          </w:tcPr>
          <w:p w14:paraId="4A37795E"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p>
        </w:tc>
        <w:tc>
          <w:tcPr>
            <w:tcW w:w="648" w:type="pct"/>
            <w:vMerge/>
            <w:shd w:val="clear" w:color="auto" w:fill="auto"/>
            <w:noWrap/>
            <w:vAlign w:val="center"/>
            <w:hideMark/>
          </w:tcPr>
          <w:p w14:paraId="4D37D8EC" w14:textId="77777777" w:rsidR="00EC77FC" w:rsidRPr="00B9761A" w:rsidRDefault="00EC77FC" w:rsidP="00A42BBB">
            <w:pPr>
              <w:spacing w:line="480" w:lineRule="auto"/>
              <w:jc w:val="center"/>
              <w:rPr>
                <w:rFonts w:ascii="仿宋" w:eastAsia="仿宋" w:hAnsi="仿宋" w:cs="Times New Roman"/>
                <w:color w:val="000000" w:themeColor="text1"/>
                <w:sz w:val="20"/>
                <w:szCs w:val="20"/>
              </w:rPr>
            </w:pPr>
          </w:p>
        </w:tc>
        <w:tc>
          <w:tcPr>
            <w:tcW w:w="499" w:type="pct"/>
            <w:vMerge/>
            <w:vAlign w:val="center"/>
          </w:tcPr>
          <w:p w14:paraId="7289C467" w14:textId="77777777" w:rsidR="00EC77FC" w:rsidRPr="00B9761A" w:rsidRDefault="00EC77FC" w:rsidP="00A42BBB">
            <w:pPr>
              <w:spacing w:line="480" w:lineRule="auto"/>
              <w:jc w:val="center"/>
              <w:rPr>
                <w:rFonts w:ascii="仿宋" w:eastAsia="仿宋" w:hAnsi="仿宋"/>
                <w:color w:val="000000" w:themeColor="text1"/>
                <w:sz w:val="20"/>
                <w:szCs w:val="20"/>
              </w:rPr>
            </w:pPr>
          </w:p>
        </w:tc>
        <w:tc>
          <w:tcPr>
            <w:tcW w:w="398" w:type="pct"/>
            <w:vMerge/>
            <w:vAlign w:val="center"/>
          </w:tcPr>
          <w:p w14:paraId="2A408820" w14:textId="77777777" w:rsidR="00EC77FC" w:rsidRPr="00B9761A" w:rsidRDefault="00EC77FC" w:rsidP="00A42BBB">
            <w:pPr>
              <w:widowControl/>
              <w:spacing w:line="480" w:lineRule="auto"/>
              <w:jc w:val="center"/>
              <w:rPr>
                <w:rFonts w:ascii="仿宋" w:eastAsia="仿宋" w:hAnsi="仿宋" w:cs="Times New Roman"/>
                <w:color w:val="000000" w:themeColor="text1"/>
                <w:kern w:val="0"/>
                <w:sz w:val="20"/>
                <w:szCs w:val="20"/>
              </w:rPr>
            </w:pPr>
          </w:p>
        </w:tc>
        <w:tc>
          <w:tcPr>
            <w:tcW w:w="599" w:type="pct"/>
            <w:vMerge/>
            <w:vAlign w:val="center"/>
          </w:tcPr>
          <w:p w14:paraId="08B2EBE6" w14:textId="77777777" w:rsidR="00EC77FC" w:rsidRPr="00B9761A" w:rsidRDefault="00EC77FC" w:rsidP="00A42BBB">
            <w:pPr>
              <w:widowControl/>
              <w:spacing w:line="480" w:lineRule="auto"/>
              <w:jc w:val="center"/>
              <w:rPr>
                <w:rFonts w:ascii="仿宋" w:eastAsia="仿宋" w:hAnsi="仿宋" w:cs="Times New Roman"/>
                <w:color w:val="000000" w:themeColor="text1"/>
                <w:kern w:val="0"/>
                <w:sz w:val="20"/>
                <w:szCs w:val="20"/>
              </w:rPr>
            </w:pPr>
          </w:p>
        </w:tc>
        <w:tc>
          <w:tcPr>
            <w:tcW w:w="648" w:type="pct"/>
            <w:vAlign w:val="center"/>
          </w:tcPr>
          <w:p w14:paraId="531099D7" w14:textId="77777777" w:rsidR="00EC77FC" w:rsidRPr="00B9761A" w:rsidRDefault="00EC77FC" w:rsidP="00A42BBB">
            <w:pPr>
              <w:widowControl/>
              <w:spacing w:line="480"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极端天气</w:t>
            </w:r>
          </w:p>
        </w:tc>
        <w:tc>
          <w:tcPr>
            <w:tcW w:w="475" w:type="pct"/>
            <w:vAlign w:val="center"/>
          </w:tcPr>
          <w:p w14:paraId="3EEAAB4A" w14:textId="77777777" w:rsidR="00EC77FC" w:rsidRPr="00B9761A" w:rsidRDefault="00EC77FC" w:rsidP="00A42BBB">
            <w:pPr>
              <w:widowControl/>
              <w:spacing w:line="480"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5-2</w:t>
            </w:r>
          </w:p>
        </w:tc>
      </w:tr>
      <w:tr w:rsidR="00B6182A" w:rsidRPr="00B9761A" w14:paraId="4338783B" w14:textId="77777777" w:rsidTr="00A42BBB">
        <w:trPr>
          <w:cantSplit/>
          <w:trHeight w:val="20"/>
          <w:tblHeader/>
          <w:jc w:val="center"/>
        </w:trPr>
        <w:tc>
          <w:tcPr>
            <w:tcW w:w="188" w:type="pct"/>
            <w:vMerge w:val="restart"/>
            <w:shd w:val="clear" w:color="auto" w:fill="auto"/>
            <w:noWrap/>
            <w:vAlign w:val="center"/>
            <w:hideMark/>
          </w:tcPr>
          <w:p w14:paraId="3DD4488A" w14:textId="77777777" w:rsidR="00B6182A" w:rsidRPr="00B9761A" w:rsidRDefault="00B6182A" w:rsidP="00A42BBB">
            <w:pPr>
              <w:spacing w:line="480" w:lineRule="auto"/>
              <w:jc w:val="center"/>
              <w:rPr>
                <w:rFonts w:ascii="仿宋" w:eastAsia="仿宋" w:hAnsi="仿宋" w:cs="Times New Roman"/>
                <w:color w:val="000000" w:themeColor="text1"/>
                <w:sz w:val="20"/>
                <w:szCs w:val="20"/>
              </w:rPr>
            </w:pPr>
            <w:r>
              <w:rPr>
                <w:rFonts w:ascii="仿宋" w:eastAsia="仿宋" w:hAnsi="仿宋" w:cs="Times New Roman"/>
                <w:color w:val="000000" w:themeColor="text1"/>
                <w:sz w:val="20"/>
                <w:szCs w:val="20"/>
              </w:rPr>
              <w:t>5</w:t>
            </w:r>
          </w:p>
        </w:tc>
        <w:tc>
          <w:tcPr>
            <w:tcW w:w="1545" w:type="pct"/>
            <w:vMerge w:val="restart"/>
            <w:shd w:val="clear" w:color="auto" w:fill="auto"/>
            <w:noWrap/>
            <w:vAlign w:val="center"/>
            <w:hideMark/>
          </w:tcPr>
          <w:p w14:paraId="13EFBA17" w14:textId="77777777" w:rsidR="00B6182A" w:rsidRPr="00B9761A" w:rsidRDefault="00B6182A" w:rsidP="00A42BBB">
            <w:pPr>
              <w:spacing w:line="480"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涉县-沙河煤层气管道工程</w:t>
            </w:r>
          </w:p>
        </w:tc>
        <w:tc>
          <w:tcPr>
            <w:tcW w:w="648" w:type="pct"/>
            <w:vMerge w:val="restart"/>
            <w:shd w:val="clear" w:color="auto" w:fill="auto"/>
            <w:noWrap/>
            <w:vAlign w:val="center"/>
            <w:hideMark/>
          </w:tcPr>
          <w:p w14:paraId="6EC2C3AB" w14:textId="77777777" w:rsidR="00B6182A" w:rsidRPr="00B9761A" w:rsidRDefault="00B6182A" w:rsidP="00A42BBB">
            <w:pPr>
              <w:spacing w:line="480" w:lineRule="auto"/>
              <w:jc w:val="center"/>
              <w:rPr>
                <w:rFonts w:ascii="仿宋" w:eastAsia="仿宋" w:hAnsi="仿宋" w:cs="宋体"/>
                <w:color w:val="000000" w:themeColor="text1"/>
                <w:sz w:val="20"/>
                <w:szCs w:val="20"/>
              </w:rPr>
            </w:pPr>
            <w:r w:rsidRPr="00B9761A">
              <w:rPr>
                <w:rFonts w:ascii="仿宋" w:eastAsia="仿宋" w:hAnsi="仿宋"/>
                <w:color w:val="000000" w:themeColor="text1"/>
                <w:sz w:val="20"/>
                <w:szCs w:val="20"/>
              </w:rPr>
              <w:t>K</w:t>
            </w:r>
            <w:r w:rsidRPr="00B9761A">
              <w:rPr>
                <w:rFonts w:ascii="仿宋" w:eastAsia="仿宋" w:hAnsi="仿宋" w:hint="eastAsia"/>
                <w:color w:val="000000" w:themeColor="text1"/>
                <w:sz w:val="20"/>
                <w:szCs w:val="20"/>
              </w:rPr>
              <w:t>809+888</w:t>
            </w:r>
          </w:p>
        </w:tc>
        <w:tc>
          <w:tcPr>
            <w:tcW w:w="499" w:type="pct"/>
            <w:vMerge w:val="restart"/>
            <w:vAlign w:val="center"/>
          </w:tcPr>
          <w:p w14:paraId="40D9639E" w14:textId="77777777" w:rsidR="00B6182A" w:rsidRPr="00B9761A" w:rsidRDefault="00B6182A" w:rsidP="00A42BBB">
            <w:pPr>
              <w:spacing w:line="480" w:lineRule="auto"/>
              <w:jc w:val="center"/>
              <w:rPr>
                <w:rFonts w:ascii="仿宋" w:eastAsia="仿宋" w:hAnsi="仿宋"/>
                <w:color w:val="000000" w:themeColor="text1"/>
                <w:sz w:val="20"/>
                <w:szCs w:val="20"/>
              </w:rPr>
            </w:pPr>
            <w:r w:rsidRPr="00B9761A">
              <w:rPr>
                <w:rFonts w:ascii="仿宋" w:eastAsia="仿宋" w:hAnsi="仿宋" w:hint="eastAsia"/>
                <w:color w:val="000000" w:themeColor="text1"/>
                <w:sz w:val="20"/>
                <w:szCs w:val="20"/>
              </w:rPr>
              <w:t>定向钻</w:t>
            </w:r>
            <w:r>
              <w:rPr>
                <w:rFonts w:ascii="仿宋" w:eastAsia="仿宋" w:hAnsi="仿宋" w:hint="eastAsia"/>
                <w:color w:val="000000" w:themeColor="text1"/>
                <w:sz w:val="20"/>
                <w:szCs w:val="20"/>
              </w:rPr>
              <w:t>穿越</w:t>
            </w:r>
          </w:p>
        </w:tc>
        <w:tc>
          <w:tcPr>
            <w:tcW w:w="398" w:type="pct"/>
            <w:vMerge w:val="restart"/>
            <w:vAlign w:val="center"/>
          </w:tcPr>
          <w:p w14:paraId="6ECF7ED6" w14:textId="77777777" w:rsidR="00B6182A" w:rsidRPr="00B9761A" w:rsidRDefault="00B6182A" w:rsidP="00A42BBB">
            <w:pPr>
              <w:spacing w:line="480" w:lineRule="auto"/>
              <w:jc w:val="center"/>
              <w:rPr>
                <w:rFonts w:ascii="仿宋" w:eastAsia="仿宋" w:hAnsi="仿宋"/>
                <w:color w:val="000000" w:themeColor="text1"/>
                <w:sz w:val="20"/>
                <w:szCs w:val="20"/>
              </w:rPr>
            </w:pPr>
            <w:r w:rsidRPr="00B9761A">
              <w:rPr>
                <w:rFonts w:ascii="仿宋" w:eastAsia="仿宋" w:hAnsi="仿宋" w:cs="Times New Roman"/>
                <w:color w:val="000000" w:themeColor="text1"/>
                <w:kern w:val="0"/>
                <w:sz w:val="20"/>
                <w:szCs w:val="20"/>
              </w:rPr>
              <w:t>6.3</w:t>
            </w:r>
          </w:p>
        </w:tc>
        <w:tc>
          <w:tcPr>
            <w:tcW w:w="599" w:type="pct"/>
            <w:vMerge w:val="restart"/>
            <w:vAlign w:val="center"/>
          </w:tcPr>
          <w:p w14:paraId="2941BACD" w14:textId="77777777" w:rsidR="00B6182A" w:rsidRPr="00B9761A" w:rsidRDefault="00B6182A" w:rsidP="00A42BBB">
            <w:pPr>
              <w:spacing w:line="480"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管道泄漏爆炸</w:t>
            </w:r>
          </w:p>
        </w:tc>
        <w:tc>
          <w:tcPr>
            <w:tcW w:w="648" w:type="pct"/>
            <w:vAlign w:val="center"/>
          </w:tcPr>
          <w:p w14:paraId="59A8030B" w14:textId="77777777" w:rsidR="00B6182A" w:rsidRPr="00B9761A" w:rsidRDefault="00B6182A" w:rsidP="00A42BBB">
            <w:pPr>
              <w:widowControl/>
              <w:spacing w:line="480" w:lineRule="auto"/>
              <w:jc w:val="center"/>
              <w:rPr>
                <w:rFonts w:ascii="仿宋" w:eastAsia="仿宋" w:hAnsi="仿宋" w:cs="宋体"/>
                <w:color w:val="000000" w:themeColor="text1"/>
                <w:kern w:val="0"/>
                <w:sz w:val="20"/>
                <w:szCs w:val="20"/>
              </w:rPr>
            </w:pPr>
            <w:r w:rsidRPr="00B9761A">
              <w:rPr>
                <w:rFonts w:ascii="仿宋" w:eastAsia="仿宋" w:hAnsi="仿宋" w:cs="Times New Roman" w:hint="eastAsia"/>
                <w:color w:val="000000" w:themeColor="text1"/>
                <w:kern w:val="0"/>
                <w:sz w:val="20"/>
                <w:szCs w:val="20"/>
              </w:rPr>
              <w:t>结构破损导致气体泄漏</w:t>
            </w:r>
          </w:p>
        </w:tc>
        <w:tc>
          <w:tcPr>
            <w:tcW w:w="475" w:type="pct"/>
            <w:vAlign w:val="center"/>
          </w:tcPr>
          <w:p w14:paraId="1D899C28" w14:textId="77777777" w:rsidR="00B6182A" w:rsidRPr="00B9761A" w:rsidRDefault="00B6182A" w:rsidP="00A42BBB">
            <w:pPr>
              <w:widowControl/>
              <w:spacing w:line="480" w:lineRule="auto"/>
              <w:jc w:val="center"/>
              <w:rPr>
                <w:rFonts w:ascii="仿宋" w:eastAsia="仿宋" w:hAnsi="仿宋" w:cs="宋体"/>
                <w:color w:val="000000" w:themeColor="text1"/>
                <w:kern w:val="0"/>
                <w:sz w:val="20"/>
                <w:szCs w:val="20"/>
              </w:rPr>
            </w:pPr>
            <w:r w:rsidRPr="00B9761A">
              <w:rPr>
                <w:rFonts w:ascii="仿宋" w:eastAsia="仿宋" w:hAnsi="仿宋" w:cs="Times New Roman" w:hint="eastAsia"/>
                <w:color w:val="000000" w:themeColor="text1"/>
                <w:kern w:val="0"/>
                <w:sz w:val="20"/>
                <w:szCs w:val="20"/>
              </w:rPr>
              <w:t>5-5</w:t>
            </w:r>
          </w:p>
        </w:tc>
      </w:tr>
      <w:tr w:rsidR="00B6182A" w:rsidRPr="00B9761A" w14:paraId="7C8CFA0B" w14:textId="77777777" w:rsidTr="00A42BBB">
        <w:trPr>
          <w:cantSplit/>
          <w:trHeight w:val="20"/>
          <w:tblHeader/>
          <w:jc w:val="center"/>
        </w:trPr>
        <w:tc>
          <w:tcPr>
            <w:tcW w:w="188" w:type="pct"/>
            <w:vMerge/>
            <w:shd w:val="clear" w:color="auto" w:fill="auto"/>
            <w:noWrap/>
            <w:vAlign w:val="center"/>
            <w:hideMark/>
          </w:tcPr>
          <w:p w14:paraId="68695722" w14:textId="77777777" w:rsidR="00B6182A" w:rsidRPr="00B9761A" w:rsidRDefault="00B6182A" w:rsidP="00A42BBB">
            <w:pPr>
              <w:spacing w:line="480" w:lineRule="auto"/>
              <w:jc w:val="center"/>
              <w:rPr>
                <w:rFonts w:ascii="仿宋" w:eastAsia="仿宋" w:hAnsi="仿宋" w:cs="Times New Roman"/>
                <w:color w:val="000000" w:themeColor="text1"/>
                <w:sz w:val="20"/>
                <w:szCs w:val="20"/>
              </w:rPr>
            </w:pPr>
          </w:p>
        </w:tc>
        <w:tc>
          <w:tcPr>
            <w:tcW w:w="1545" w:type="pct"/>
            <w:vMerge/>
            <w:shd w:val="clear" w:color="auto" w:fill="auto"/>
            <w:noWrap/>
            <w:vAlign w:val="center"/>
            <w:hideMark/>
          </w:tcPr>
          <w:p w14:paraId="2C409C2E" w14:textId="77777777" w:rsidR="00B6182A" w:rsidRPr="00B9761A" w:rsidRDefault="00B6182A" w:rsidP="00A42BBB">
            <w:pPr>
              <w:spacing w:line="480" w:lineRule="auto"/>
              <w:jc w:val="center"/>
              <w:rPr>
                <w:rFonts w:ascii="仿宋" w:eastAsia="仿宋" w:hAnsi="仿宋" w:cs="Times New Roman"/>
                <w:color w:val="000000" w:themeColor="text1"/>
                <w:sz w:val="20"/>
                <w:szCs w:val="20"/>
              </w:rPr>
            </w:pPr>
          </w:p>
        </w:tc>
        <w:tc>
          <w:tcPr>
            <w:tcW w:w="648" w:type="pct"/>
            <w:vMerge/>
            <w:shd w:val="clear" w:color="auto" w:fill="auto"/>
            <w:noWrap/>
            <w:vAlign w:val="center"/>
            <w:hideMark/>
          </w:tcPr>
          <w:p w14:paraId="45B4489C" w14:textId="77777777" w:rsidR="00B6182A" w:rsidRPr="00B9761A" w:rsidRDefault="00B6182A" w:rsidP="00A42BBB">
            <w:pPr>
              <w:spacing w:line="480" w:lineRule="auto"/>
              <w:jc w:val="center"/>
              <w:rPr>
                <w:rFonts w:ascii="仿宋" w:eastAsia="仿宋" w:hAnsi="仿宋" w:cs="宋体"/>
                <w:color w:val="000000" w:themeColor="text1"/>
                <w:sz w:val="20"/>
                <w:szCs w:val="20"/>
              </w:rPr>
            </w:pPr>
          </w:p>
        </w:tc>
        <w:tc>
          <w:tcPr>
            <w:tcW w:w="499" w:type="pct"/>
            <w:vMerge/>
            <w:vAlign w:val="center"/>
          </w:tcPr>
          <w:p w14:paraId="30524F7B" w14:textId="77777777" w:rsidR="00B6182A" w:rsidRPr="00B9761A" w:rsidRDefault="00B6182A" w:rsidP="00A42BBB">
            <w:pPr>
              <w:spacing w:line="480" w:lineRule="auto"/>
              <w:jc w:val="center"/>
              <w:rPr>
                <w:rFonts w:ascii="仿宋" w:eastAsia="仿宋" w:hAnsi="仿宋"/>
                <w:color w:val="000000" w:themeColor="text1"/>
                <w:sz w:val="20"/>
                <w:szCs w:val="20"/>
              </w:rPr>
            </w:pPr>
          </w:p>
        </w:tc>
        <w:tc>
          <w:tcPr>
            <w:tcW w:w="398" w:type="pct"/>
            <w:vMerge/>
            <w:vAlign w:val="center"/>
          </w:tcPr>
          <w:p w14:paraId="60BFEE1C" w14:textId="77777777" w:rsidR="00B6182A" w:rsidRPr="00B9761A" w:rsidRDefault="00B6182A" w:rsidP="00A42BBB">
            <w:pPr>
              <w:spacing w:line="480" w:lineRule="auto"/>
              <w:jc w:val="center"/>
              <w:rPr>
                <w:rFonts w:ascii="仿宋" w:eastAsia="仿宋" w:hAnsi="仿宋"/>
                <w:color w:val="000000" w:themeColor="text1"/>
                <w:sz w:val="20"/>
                <w:szCs w:val="20"/>
              </w:rPr>
            </w:pPr>
          </w:p>
        </w:tc>
        <w:tc>
          <w:tcPr>
            <w:tcW w:w="599" w:type="pct"/>
            <w:vMerge/>
            <w:vAlign w:val="center"/>
          </w:tcPr>
          <w:p w14:paraId="3E1E8C80" w14:textId="77777777" w:rsidR="00B6182A" w:rsidRPr="00B9761A" w:rsidRDefault="00B6182A" w:rsidP="00A42BBB">
            <w:pPr>
              <w:widowControl/>
              <w:spacing w:line="480" w:lineRule="auto"/>
              <w:jc w:val="center"/>
              <w:rPr>
                <w:rFonts w:ascii="仿宋" w:eastAsia="仿宋" w:hAnsi="仿宋" w:cs="Times New Roman"/>
                <w:color w:val="000000" w:themeColor="text1"/>
                <w:kern w:val="0"/>
                <w:sz w:val="20"/>
                <w:szCs w:val="20"/>
              </w:rPr>
            </w:pPr>
          </w:p>
        </w:tc>
        <w:tc>
          <w:tcPr>
            <w:tcW w:w="648" w:type="pct"/>
            <w:vAlign w:val="center"/>
          </w:tcPr>
          <w:p w14:paraId="3500ECA8" w14:textId="77777777" w:rsidR="00B6182A" w:rsidRPr="00B9761A" w:rsidRDefault="00757A2E" w:rsidP="00A42BBB">
            <w:pPr>
              <w:widowControl/>
              <w:spacing w:line="480" w:lineRule="auto"/>
              <w:jc w:val="center"/>
              <w:rPr>
                <w:rFonts w:ascii="仿宋" w:eastAsia="仿宋" w:hAnsi="仿宋" w:cs="宋体"/>
                <w:color w:val="000000" w:themeColor="text1"/>
                <w:kern w:val="0"/>
                <w:sz w:val="20"/>
                <w:szCs w:val="20"/>
              </w:rPr>
            </w:pPr>
            <w:r>
              <w:rPr>
                <w:rFonts w:ascii="仿宋" w:eastAsia="仿宋" w:hAnsi="仿宋" w:cs="Times New Roman" w:hint="eastAsia"/>
                <w:color w:val="000000" w:themeColor="text1"/>
                <w:kern w:val="0"/>
                <w:sz w:val="20"/>
                <w:szCs w:val="20"/>
              </w:rPr>
              <w:t>烟花</w:t>
            </w:r>
          </w:p>
        </w:tc>
        <w:tc>
          <w:tcPr>
            <w:tcW w:w="475" w:type="pct"/>
            <w:vAlign w:val="center"/>
          </w:tcPr>
          <w:p w14:paraId="7F83C0EB" w14:textId="77777777" w:rsidR="00B6182A" w:rsidRPr="00B9761A" w:rsidRDefault="00B6182A" w:rsidP="00A42BBB">
            <w:pPr>
              <w:widowControl/>
              <w:spacing w:line="480" w:lineRule="auto"/>
              <w:jc w:val="center"/>
              <w:rPr>
                <w:rFonts w:ascii="仿宋" w:eastAsia="仿宋" w:hAnsi="仿宋" w:cs="宋体"/>
                <w:color w:val="000000" w:themeColor="text1"/>
                <w:kern w:val="0"/>
                <w:sz w:val="20"/>
                <w:szCs w:val="20"/>
              </w:rPr>
            </w:pPr>
            <w:r w:rsidRPr="00B9761A">
              <w:rPr>
                <w:rFonts w:ascii="仿宋" w:eastAsia="仿宋" w:hAnsi="仿宋" w:cs="Times New Roman" w:hint="eastAsia"/>
                <w:color w:val="000000" w:themeColor="text1"/>
                <w:kern w:val="0"/>
                <w:sz w:val="20"/>
                <w:szCs w:val="20"/>
              </w:rPr>
              <w:t>5-7</w:t>
            </w:r>
          </w:p>
        </w:tc>
      </w:tr>
    </w:tbl>
    <w:p w14:paraId="47616FCE" w14:textId="77777777" w:rsidR="00EC77FC" w:rsidRPr="00B9761A" w:rsidRDefault="00EC77FC" w:rsidP="00EC77FC">
      <w:pPr>
        <w:pStyle w:val="10"/>
        <w:ind w:firstLine="240"/>
        <w:outlineLvl w:val="9"/>
        <w:rPr>
          <w:rFonts w:ascii="Times New Roman" w:hAnsi="Times New Roman" w:cs="Times New Roman"/>
          <w:color w:val="000000" w:themeColor="text1"/>
        </w:rPr>
      </w:pPr>
      <w:r w:rsidRPr="00B9761A">
        <w:rPr>
          <w:rFonts w:ascii="Times New Roman" w:hAnsi="Times New Roman" w:cs="Times New Roman"/>
          <w:color w:val="000000" w:themeColor="text1"/>
        </w:rPr>
        <w:br w:type="column"/>
      </w:r>
      <w:r w:rsidRPr="00B9761A">
        <w:rPr>
          <w:rFonts w:ascii="Times New Roman" w:hAnsi="Times New Roman" w:cs="Times New Roman" w:hint="eastAsia"/>
          <w:color w:val="000000" w:themeColor="text1"/>
        </w:rPr>
        <w:t>（</w:t>
      </w:r>
      <w:r w:rsidRPr="00B9761A">
        <w:rPr>
          <w:rFonts w:ascii="Times New Roman" w:hAnsi="Times New Roman" w:cs="Times New Roman" w:hint="eastAsia"/>
          <w:color w:val="000000" w:themeColor="text1"/>
        </w:rPr>
        <w:t>4</w:t>
      </w:r>
      <w:r w:rsidRPr="00B9761A">
        <w:rPr>
          <w:rFonts w:ascii="Times New Roman" w:hAnsi="Times New Roman" w:cs="Times New Roman"/>
          <w:color w:val="000000" w:themeColor="text1"/>
        </w:rPr>
        <w:t>）</w:t>
      </w:r>
      <w:r w:rsidRPr="00B9761A">
        <w:rPr>
          <w:rFonts w:ascii="Times New Roman" w:hAnsi="Times New Roman" w:cs="Times New Roman" w:hint="eastAsia"/>
          <w:color w:val="000000" w:themeColor="text1"/>
        </w:rPr>
        <w:t>跨渠桥梁风险事件及风险因子</w:t>
      </w:r>
    </w:p>
    <w:p w14:paraId="000B1CC3" w14:textId="77777777" w:rsidR="00EC77FC" w:rsidRPr="00B9761A" w:rsidRDefault="00EC77FC" w:rsidP="00EC77FC">
      <w:pPr>
        <w:ind w:firstLineChars="200" w:firstLine="480"/>
        <w:jc w:val="center"/>
        <w:rPr>
          <w:rFonts w:ascii="黑体" w:eastAsia="黑体" w:hAnsi="黑体" w:cs="Times New Roman"/>
          <w:color w:val="000000" w:themeColor="text1"/>
          <w:sz w:val="24"/>
          <w:szCs w:val="24"/>
        </w:rPr>
      </w:pPr>
      <w:r w:rsidRPr="00B9761A">
        <w:rPr>
          <w:rFonts w:ascii="黑体" w:eastAsia="黑体" w:hAnsi="黑体" w:cs="Times New Roman"/>
          <w:color w:val="000000" w:themeColor="text1"/>
          <w:sz w:val="24"/>
          <w:szCs w:val="24"/>
        </w:rPr>
        <w:t>表3.2-4</w:t>
      </w:r>
      <w:r w:rsidR="001A5858">
        <w:rPr>
          <w:rFonts w:ascii="黑体" w:eastAsia="黑体" w:hAnsi="黑体" w:cs="Times New Roman" w:hint="eastAsia"/>
          <w:color w:val="000000" w:themeColor="text1"/>
          <w:sz w:val="24"/>
          <w:szCs w:val="24"/>
        </w:rPr>
        <w:t xml:space="preserve">  </w:t>
      </w:r>
      <w:r w:rsidRPr="00B9761A">
        <w:rPr>
          <w:rFonts w:ascii="黑体" w:eastAsia="黑体" w:hAnsi="黑体" w:cs="Times New Roman"/>
          <w:color w:val="000000" w:themeColor="text1"/>
          <w:sz w:val="24"/>
          <w:szCs w:val="24"/>
        </w:rPr>
        <w:t>跨渠桥梁风险事件及风险因子一览表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1656"/>
        <w:gridCol w:w="2375"/>
        <w:gridCol w:w="1665"/>
        <w:gridCol w:w="1245"/>
        <w:gridCol w:w="1447"/>
        <w:gridCol w:w="3111"/>
        <w:gridCol w:w="1936"/>
      </w:tblGrid>
      <w:tr w:rsidR="0015076D" w:rsidRPr="00B9761A" w14:paraId="7A2378A6" w14:textId="77777777" w:rsidTr="00A42BBB">
        <w:trPr>
          <w:cantSplit/>
          <w:trHeight w:val="20"/>
          <w:tblHeader/>
          <w:jc w:val="center"/>
        </w:trPr>
        <w:tc>
          <w:tcPr>
            <w:tcW w:w="275" w:type="pct"/>
            <w:shd w:val="clear" w:color="auto" w:fill="auto"/>
            <w:vAlign w:val="center"/>
            <w:hideMark/>
          </w:tcPr>
          <w:p w14:paraId="455B2008"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序号</w:t>
            </w:r>
          </w:p>
        </w:tc>
        <w:tc>
          <w:tcPr>
            <w:tcW w:w="582" w:type="pct"/>
            <w:shd w:val="clear" w:color="auto" w:fill="auto"/>
            <w:vAlign w:val="center"/>
            <w:hideMark/>
          </w:tcPr>
          <w:p w14:paraId="53E8BFC7"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建筑物类型</w:t>
            </w:r>
          </w:p>
        </w:tc>
        <w:tc>
          <w:tcPr>
            <w:tcW w:w="835" w:type="pct"/>
            <w:shd w:val="clear" w:color="auto" w:fill="auto"/>
            <w:vAlign w:val="center"/>
            <w:hideMark/>
          </w:tcPr>
          <w:p w14:paraId="231219D9"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建筑物名称</w:t>
            </w:r>
          </w:p>
        </w:tc>
        <w:tc>
          <w:tcPr>
            <w:tcW w:w="585" w:type="pct"/>
            <w:shd w:val="clear" w:color="auto" w:fill="auto"/>
            <w:vAlign w:val="center"/>
            <w:hideMark/>
          </w:tcPr>
          <w:p w14:paraId="08766A89"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桩号</w:t>
            </w:r>
          </w:p>
        </w:tc>
        <w:tc>
          <w:tcPr>
            <w:tcW w:w="438" w:type="pct"/>
            <w:vAlign w:val="center"/>
          </w:tcPr>
          <w:p w14:paraId="41E1AEEF"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风险量值</w:t>
            </w:r>
          </w:p>
        </w:tc>
        <w:tc>
          <w:tcPr>
            <w:tcW w:w="509" w:type="pct"/>
            <w:shd w:val="clear" w:color="auto" w:fill="auto"/>
            <w:vAlign w:val="center"/>
            <w:hideMark/>
          </w:tcPr>
          <w:p w14:paraId="0A00E443"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风险事件</w:t>
            </w:r>
          </w:p>
        </w:tc>
        <w:tc>
          <w:tcPr>
            <w:tcW w:w="1094" w:type="pct"/>
            <w:shd w:val="clear" w:color="auto" w:fill="auto"/>
            <w:noWrap/>
            <w:vAlign w:val="center"/>
            <w:hideMark/>
          </w:tcPr>
          <w:p w14:paraId="5F41A538" w14:textId="77777777" w:rsidR="00EC77FC" w:rsidRPr="00B9761A" w:rsidRDefault="00EC77FC" w:rsidP="0015076D">
            <w:pPr>
              <w:widowControl/>
              <w:spacing w:line="276" w:lineRule="auto"/>
              <w:jc w:val="left"/>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风险因子及（按重要性排序）</w:t>
            </w:r>
          </w:p>
        </w:tc>
        <w:tc>
          <w:tcPr>
            <w:tcW w:w="681" w:type="pct"/>
            <w:vAlign w:val="center"/>
          </w:tcPr>
          <w:p w14:paraId="746C4F19"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对应</w:t>
            </w:r>
            <w:r w:rsidRPr="00B9761A">
              <w:rPr>
                <w:rFonts w:ascii="仿宋" w:eastAsia="仿宋" w:hAnsi="仿宋" w:cs="Times New Roman" w:hint="eastAsia"/>
                <w:color w:val="000000" w:themeColor="text1"/>
                <w:kern w:val="0"/>
                <w:sz w:val="20"/>
                <w:szCs w:val="20"/>
              </w:rPr>
              <w:t>预防</w:t>
            </w:r>
            <w:r w:rsidRPr="00B9761A">
              <w:rPr>
                <w:rFonts w:ascii="仿宋" w:eastAsia="仿宋" w:hAnsi="仿宋" w:cs="Times New Roman"/>
                <w:color w:val="000000" w:themeColor="text1"/>
                <w:kern w:val="0"/>
                <w:sz w:val="20"/>
                <w:szCs w:val="20"/>
              </w:rPr>
              <w:t>措施</w:t>
            </w:r>
            <w:r w:rsidRPr="00B9761A">
              <w:rPr>
                <w:rFonts w:ascii="仿宋" w:eastAsia="仿宋" w:hAnsi="仿宋" w:cs="Times New Roman" w:hint="eastAsia"/>
                <w:color w:val="000000" w:themeColor="text1"/>
                <w:kern w:val="0"/>
                <w:sz w:val="20"/>
                <w:szCs w:val="20"/>
              </w:rPr>
              <w:t>编号</w:t>
            </w:r>
          </w:p>
        </w:tc>
      </w:tr>
      <w:tr w:rsidR="0015076D" w:rsidRPr="00B9761A" w14:paraId="2FE62CAB" w14:textId="77777777" w:rsidTr="00A42BBB">
        <w:trPr>
          <w:cantSplit/>
          <w:trHeight w:val="20"/>
          <w:tblHeader/>
          <w:jc w:val="center"/>
        </w:trPr>
        <w:tc>
          <w:tcPr>
            <w:tcW w:w="275" w:type="pct"/>
            <w:vMerge w:val="restart"/>
            <w:shd w:val="clear" w:color="auto" w:fill="auto"/>
            <w:vAlign w:val="center"/>
            <w:hideMark/>
          </w:tcPr>
          <w:p w14:paraId="3DD88133"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1</w:t>
            </w:r>
          </w:p>
          <w:p w14:paraId="35E155F9"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2</w:t>
            </w:r>
          </w:p>
          <w:p w14:paraId="20AC0022"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3</w:t>
            </w:r>
          </w:p>
          <w:p w14:paraId="018DE78E"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4</w:t>
            </w:r>
          </w:p>
          <w:p w14:paraId="3BF8E5D6"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5</w:t>
            </w:r>
          </w:p>
          <w:p w14:paraId="569625DF"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6</w:t>
            </w:r>
          </w:p>
          <w:p w14:paraId="5937CD3A"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7</w:t>
            </w:r>
          </w:p>
          <w:p w14:paraId="4CC91584"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8</w:t>
            </w:r>
          </w:p>
          <w:p w14:paraId="594B54EC"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9</w:t>
            </w:r>
          </w:p>
        </w:tc>
        <w:tc>
          <w:tcPr>
            <w:tcW w:w="582" w:type="pct"/>
            <w:vMerge w:val="restart"/>
            <w:shd w:val="clear" w:color="auto" w:fill="auto"/>
            <w:vAlign w:val="center"/>
            <w:hideMark/>
          </w:tcPr>
          <w:p w14:paraId="3A05D81F"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生产桥</w:t>
            </w:r>
          </w:p>
        </w:tc>
        <w:tc>
          <w:tcPr>
            <w:tcW w:w="835" w:type="pct"/>
            <w:vMerge w:val="restart"/>
            <w:shd w:val="clear" w:color="auto" w:fill="auto"/>
            <w:noWrap/>
            <w:vAlign w:val="center"/>
          </w:tcPr>
          <w:p w14:paraId="0D40F6CE"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北两岗生产桥</w:t>
            </w:r>
          </w:p>
          <w:p w14:paraId="1048F2A3"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北两岗北生产桥</w:t>
            </w:r>
          </w:p>
          <w:p w14:paraId="59911AB9"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张窑生产桥</w:t>
            </w:r>
          </w:p>
          <w:p w14:paraId="2EBB1E4C"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吴庄北生产桥</w:t>
            </w:r>
          </w:p>
          <w:p w14:paraId="5B862372"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陈沟生产桥</w:t>
            </w:r>
          </w:p>
          <w:p w14:paraId="440AC473"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大油村生产桥</w:t>
            </w:r>
          </w:p>
          <w:p w14:paraId="6C1F492A"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台口生产桥</w:t>
            </w:r>
          </w:p>
          <w:p w14:paraId="0746C4DA"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邓底生产桥</w:t>
            </w:r>
          </w:p>
          <w:p w14:paraId="40FA8496"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邓上生产桥</w:t>
            </w:r>
          </w:p>
        </w:tc>
        <w:tc>
          <w:tcPr>
            <w:tcW w:w="585" w:type="pct"/>
            <w:vMerge w:val="restart"/>
            <w:shd w:val="clear" w:color="auto" w:fill="auto"/>
            <w:vAlign w:val="center"/>
          </w:tcPr>
          <w:p w14:paraId="65BD3A78"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K793+066</w:t>
            </w:r>
          </w:p>
          <w:p w14:paraId="2778EE7A"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K794+383</w:t>
            </w:r>
          </w:p>
          <w:p w14:paraId="656192D6"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K797+638</w:t>
            </w:r>
          </w:p>
          <w:p w14:paraId="6B4B17BF"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K802+922</w:t>
            </w:r>
          </w:p>
          <w:p w14:paraId="3ADAEBD4"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K803+675</w:t>
            </w:r>
          </w:p>
          <w:p w14:paraId="7B95FE27"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K806+211</w:t>
            </w:r>
          </w:p>
          <w:p w14:paraId="44440BB7"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K807+933</w:t>
            </w:r>
          </w:p>
          <w:p w14:paraId="0182348A"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K810+140</w:t>
            </w:r>
          </w:p>
          <w:p w14:paraId="7B26496D"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K810+997</w:t>
            </w:r>
          </w:p>
        </w:tc>
        <w:tc>
          <w:tcPr>
            <w:tcW w:w="438" w:type="pct"/>
            <w:vMerge w:val="restart"/>
            <w:vAlign w:val="center"/>
          </w:tcPr>
          <w:p w14:paraId="06DBDCC1"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 xml:space="preserve">2.2 </w:t>
            </w:r>
          </w:p>
          <w:p w14:paraId="3BB08466"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 xml:space="preserve">1.7 </w:t>
            </w:r>
          </w:p>
          <w:p w14:paraId="7DD3FDF0"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 xml:space="preserve">1.7 </w:t>
            </w:r>
          </w:p>
          <w:p w14:paraId="48C1EBEE"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 xml:space="preserve">1.7 </w:t>
            </w:r>
          </w:p>
          <w:p w14:paraId="5284DA28"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 xml:space="preserve">1.7 </w:t>
            </w:r>
          </w:p>
          <w:p w14:paraId="4DB2226C"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 xml:space="preserve">3.4 </w:t>
            </w:r>
          </w:p>
          <w:p w14:paraId="45DF66AC"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 xml:space="preserve">1.7 </w:t>
            </w:r>
          </w:p>
          <w:p w14:paraId="26729B5E"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 xml:space="preserve">1.7 </w:t>
            </w:r>
          </w:p>
          <w:p w14:paraId="15BF388C" w14:textId="77777777" w:rsidR="00EC77FC" w:rsidRPr="00B9761A" w:rsidDel="00C004F0"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1.7</w:t>
            </w:r>
          </w:p>
        </w:tc>
        <w:tc>
          <w:tcPr>
            <w:tcW w:w="509" w:type="pct"/>
            <w:vMerge w:val="restart"/>
            <w:shd w:val="clear" w:color="auto" w:fill="auto"/>
            <w:vAlign w:val="center"/>
            <w:hideMark/>
          </w:tcPr>
          <w:p w14:paraId="63E90CB4" w14:textId="77777777" w:rsidR="00EC77FC" w:rsidRPr="00B9761A" w:rsidRDefault="00EC77FC" w:rsidP="0015076D">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构件破坏</w:t>
            </w:r>
          </w:p>
        </w:tc>
        <w:tc>
          <w:tcPr>
            <w:tcW w:w="1094" w:type="pct"/>
            <w:shd w:val="clear" w:color="auto" w:fill="auto"/>
            <w:vAlign w:val="center"/>
            <w:hideMark/>
          </w:tcPr>
          <w:p w14:paraId="7E9937EB" w14:textId="77777777" w:rsidR="00EC77FC" w:rsidRPr="00B9761A" w:rsidRDefault="00EC77FC" w:rsidP="0015076D">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车辆超载</w:t>
            </w:r>
          </w:p>
        </w:tc>
        <w:tc>
          <w:tcPr>
            <w:tcW w:w="681" w:type="pct"/>
          </w:tcPr>
          <w:p w14:paraId="57032D1A" w14:textId="77777777" w:rsidR="00EC77FC" w:rsidRPr="00B9761A" w:rsidDel="00C004F0" w:rsidRDefault="00EC77FC" w:rsidP="0015076D">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6-1</w:t>
            </w:r>
            <w:r w:rsidR="001C0C91">
              <w:rPr>
                <w:rFonts w:ascii="仿宋" w:eastAsia="仿宋" w:hAnsi="仿宋" w:cs="Times New Roman" w:hint="eastAsia"/>
                <w:color w:val="000000" w:themeColor="text1"/>
                <w:kern w:val="0"/>
                <w:sz w:val="20"/>
                <w:szCs w:val="20"/>
              </w:rPr>
              <w:t>1</w:t>
            </w:r>
          </w:p>
        </w:tc>
      </w:tr>
      <w:tr w:rsidR="0015076D" w:rsidRPr="00B9761A" w14:paraId="52F0A100" w14:textId="77777777" w:rsidTr="00A42BBB">
        <w:trPr>
          <w:cantSplit/>
          <w:trHeight w:val="20"/>
          <w:tblHeader/>
          <w:jc w:val="center"/>
        </w:trPr>
        <w:tc>
          <w:tcPr>
            <w:tcW w:w="275" w:type="pct"/>
            <w:vMerge/>
            <w:shd w:val="clear" w:color="auto" w:fill="auto"/>
            <w:vAlign w:val="center"/>
            <w:hideMark/>
          </w:tcPr>
          <w:p w14:paraId="2C4C5704"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p>
        </w:tc>
        <w:tc>
          <w:tcPr>
            <w:tcW w:w="582" w:type="pct"/>
            <w:vMerge/>
            <w:vAlign w:val="center"/>
            <w:hideMark/>
          </w:tcPr>
          <w:p w14:paraId="07B30574" w14:textId="77777777" w:rsidR="00EC77FC" w:rsidRPr="00B9761A" w:rsidRDefault="00EC77FC" w:rsidP="0015076D">
            <w:pPr>
              <w:widowControl/>
              <w:spacing w:line="276" w:lineRule="auto"/>
              <w:jc w:val="left"/>
              <w:rPr>
                <w:rFonts w:ascii="仿宋" w:eastAsia="仿宋" w:hAnsi="仿宋" w:cs="Times New Roman"/>
                <w:color w:val="000000" w:themeColor="text1"/>
                <w:kern w:val="0"/>
                <w:sz w:val="20"/>
                <w:szCs w:val="20"/>
              </w:rPr>
            </w:pPr>
          </w:p>
        </w:tc>
        <w:tc>
          <w:tcPr>
            <w:tcW w:w="835" w:type="pct"/>
            <w:vMerge/>
            <w:shd w:val="clear" w:color="auto" w:fill="auto"/>
            <w:noWrap/>
            <w:vAlign w:val="center"/>
            <w:hideMark/>
          </w:tcPr>
          <w:p w14:paraId="79E4F42D"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p>
        </w:tc>
        <w:tc>
          <w:tcPr>
            <w:tcW w:w="585" w:type="pct"/>
            <w:vMerge/>
            <w:shd w:val="clear" w:color="auto" w:fill="auto"/>
            <w:vAlign w:val="center"/>
          </w:tcPr>
          <w:p w14:paraId="5F7855A9"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p>
        </w:tc>
        <w:tc>
          <w:tcPr>
            <w:tcW w:w="438" w:type="pct"/>
            <w:vMerge/>
            <w:vAlign w:val="center"/>
          </w:tcPr>
          <w:p w14:paraId="267B2337"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p>
        </w:tc>
        <w:tc>
          <w:tcPr>
            <w:tcW w:w="509" w:type="pct"/>
            <w:vMerge/>
            <w:shd w:val="clear" w:color="auto" w:fill="auto"/>
            <w:vAlign w:val="center"/>
          </w:tcPr>
          <w:p w14:paraId="5D02C142" w14:textId="77777777" w:rsidR="00EC77FC" w:rsidRPr="00B9761A" w:rsidRDefault="00EC77FC" w:rsidP="0015076D">
            <w:pPr>
              <w:widowControl/>
              <w:spacing w:line="276" w:lineRule="auto"/>
              <w:rPr>
                <w:rFonts w:ascii="仿宋" w:eastAsia="仿宋" w:hAnsi="仿宋" w:cs="Times New Roman"/>
                <w:color w:val="000000" w:themeColor="text1"/>
                <w:kern w:val="0"/>
                <w:sz w:val="20"/>
                <w:szCs w:val="20"/>
              </w:rPr>
            </w:pPr>
          </w:p>
        </w:tc>
        <w:tc>
          <w:tcPr>
            <w:tcW w:w="1094" w:type="pct"/>
            <w:shd w:val="clear" w:color="auto" w:fill="auto"/>
            <w:vAlign w:val="center"/>
          </w:tcPr>
          <w:p w14:paraId="4DBCD75E" w14:textId="77777777" w:rsidR="00EC77FC" w:rsidRPr="00B9761A" w:rsidRDefault="00EC77FC" w:rsidP="0015076D">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混凝土裂缝</w:t>
            </w:r>
          </w:p>
        </w:tc>
        <w:tc>
          <w:tcPr>
            <w:tcW w:w="681" w:type="pct"/>
          </w:tcPr>
          <w:p w14:paraId="609F1B8C" w14:textId="77777777" w:rsidR="00EC77FC" w:rsidRPr="00B9761A" w:rsidRDefault="00EC77FC" w:rsidP="0015076D">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6-4</w:t>
            </w:r>
          </w:p>
        </w:tc>
      </w:tr>
      <w:tr w:rsidR="0015076D" w:rsidRPr="00B9761A" w14:paraId="28ED8A1F" w14:textId="77777777" w:rsidTr="00A42BBB">
        <w:trPr>
          <w:cantSplit/>
          <w:trHeight w:val="20"/>
          <w:tblHeader/>
          <w:jc w:val="center"/>
        </w:trPr>
        <w:tc>
          <w:tcPr>
            <w:tcW w:w="275" w:type="pct"/>
            <w:vMerge/>
            <w:shd w:val="clear" w:color="auto" w:fill="auto"/>
            <w:vAlign w:val="center"/>
            <w:hideMark/>
          </w:tcPr>
          <w:p w14:paraId="745D605A"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p>
        </w:tc>
        <w:tc>
          <w:tcPr>
            <w:tcW w:w="582" w:type="pct"/>
            <w:vMerge/>
            <w:vAlign w:val="center"/>
            <w:hideMark/>
          </w:tcPr>
          <w:p w14:paraId="3D46575A" w14:textId="77777777" w:rsidR="00EC77FC" w:rsidRPr="00B9761A" w:rsidRDefault="00EC77FC" w:rsidP="0015076D">
            <w:pPr>
              <w:widowControl/>
              <w:spacing w:line="276" w:lineRule="auto"/>
              <w:jc w:val="left"/>
              <w:rPr>
                <w:rFonts w:ascii="仿宋" w:eastAsia="仿宋" w:hAnsi="仿宋" w:cs="Times New Roman"/>
                <w:color w:val="000000" w:themeColor="text1"/>
                <w:kern w:val="0"/>
                <w:sz w:val="20"/>
                <w:szCs w:val="20"/>
              </w:rPr>
            </w:pPr>
          </w:p>
        </w:tc>
        <w:tc>
          <w:tcPr>
            <w:tcW w:w="835" w:type="pct"/>
            <w:vMerge/>
            <w:shd w:val="clear" w:color="auto" w:fill="auto"/>
            <w:noWrap/>
            <w:vAlign w:val="center"/>
            <w:hideMark/>
          </w:tcPr>
          <w:p w14:paraId="4E91FEDF"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p>
        </w:tc>
        <w:tc>
          <w:tcPr>
            <w:tcW w:w="585" w:type="pct"/>
            <w:vMerge/>
            <w:shd w:val="clear" w:color="auto" w:fill="auto"/>
            <w:vAlign w:val="center"/>
          </w:tcPr>
          <w:p w14:paraId="51EB8F6C"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p>
        </w:tc>
        <w:tc>
          <w:tcPr>
            <w:tcW w:w="438" w:type="pct"/>
            <w:vMerge/>
            <w:vAlign w:val="center"/>
          </w:tcPr>
          <w:p w14:paraId="54E9F6FA"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p>
        </w:tc>
        <w:tc>
          <w:tcPr>
            <w:tcW w:w="509" w:type="pct"/>
            <w:vMerge w:val="restart"/>
            <w:shd w:val="clear" w:color="auto" w:fill="auto"/>
            <w:vAlign w:val="center"/>
          </w:tcPr>
          <w:p w14:paraId="2EB4BF5F" w14:textId="77777777" w:rsidR="00EC77FC" w:rsidRPr="00B9761A" w:rsidRDefault="00EC77FC" w:rsidP="0015076D">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衬砌板破坏</w:t>
            </w:r>
          </w:p>
        </w:tc>
        <w:tc>
          <w:tcPr>
            <w:tcW w:w="1094" w:type="pct"/>
            <w:shd w:val="clear" w:color="auto" w:fill="auto"/>
            <w:vAlign w:val="center"/>
          </w:tcPr>
          <w:p w14:paraId="671E5E3A" w14:textId="77777777" w:rsidR="00EC77FC" w:rsidRPr="00B9761A" w:rsidRDefault="00EC77FC" w:rsidP="0015076D">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车辆超载</w:t>
            </w:r>
          </w:p>
        </w:tc>
        <w:tc>
          <w:tcPr>
            <w:tcW w:w="681" w:type="pct"/>
          </w:tcPr>
          <w:p w14:paraId="1311B230" w14:textId="77777777" w:rsidR="00EC77FC" w:rsidRPr="00B9761A" w:rsidRDefault="00EC77FC" w:rsidP="0015076D">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6-1</w:t>
            </w:r>
            <w:r w:rsidR="001C0C91">
              <w:rPr>
                <w:rFonts w:ascii="仿宋" w:eastAsia="仿宋" w:hAnsi="仿宋" w:cs="Times New Roman" w:hint="eastAsia"/>
                <w:color w:val="000000" w:themeColor="text1"/>
                <w:kern w:val="0"/>
                <w:sz w:val="20"/>
                <w:szCs w:val="20"/>
              </w:rPr>
              <w:t>1</w:t>
            </w:r>
          </w:p>
        </w:tc>
      </w:tr>
      <w:tr w:rsidR="0015076D" w:rsidRPr="00B9761A" w14:paraId="2D92EE82" w14:textId="77777777" w:rsidTr="00A42BBB">
        <w:trPr>
          <w:cantSplit/>
          <w:trHeight w:val="20"/>
          <w:tblHeader/>
          <w:jc w:val="center"/>
        </w:trPr>
        <w:tc>
          <w:tcPr>
            <w:tcW w:w="275" w:type="pct"/>
            <w:vMerge/>
            <w:shd w:val="clear" w:color="auto" w:fill="auto"/>
            <w:vAlign w:val="center"/>
            <w:hideMark/>
          </w:tcPr>
          <w:p w14:paraId="3BD880F5"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p>
        </w:tc>
        <w:tc>
          <w:tcPr>
            <w:tcW w:w="582" w:type="pct"/>
            <w:vMerge/>
            <w:vAlign w:val="center"/>
            <w:hideMark/>
          </w:tcPr>
          <w:p w14:paraId="7BD80B98" w14:textId="77777777" w:rsidR="00EC77FC" w:rsidRPr="00B9761A" w:rsidRDefault="00EC77FC" w:rsidP="0015076D">
            <w:pPr>
              <w:widowControl/>
              <w:spacing w:line="276" w:lineRule="auto"/>
              <w:jc w:val="left"/>
              <w:rPr>
                <w:rFonts w:ascii="仿宋" w:eastAsia="仿宋" w:hAnsi="仿宋" w:cs="Times New Roman"/>
                <w:color w:val="000000" w:themeColor="text1"/>
                <w:kern w:val="0"/>
                <w:sz w:val="20"/>
                <w:szCs w:val="20"/>
              </w:rPr>
            </w:pPr>
          </w:p>
        </w:tc>
        <w:tc>
          <w:tcPr>
            <w:tcW w:w="835" w:type="pct"/>
            <w:vMerge/>
            <w:shd w:val="clear" w:color="auto" w:fill="auto"/>
            <w:noWrap/>
            <w:vAlign w:val="center"/>
            <w:hideMark/>
          </w:tcPr>
          <w:p w14:paraId="2A41C932"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p>
        </w:tc>
        <w:tc>
          <w:tcPr>
            <w:tcW w:w="585" w:type="pct"/>
            <w:vMerge/>
            <w:shd w:val="clear" w:color="auto" w:fill="auto"/>
            <w:vAlign w:val="center"/>
          </w:tcPr>
          <w:p w14:paraId="38D04A1F"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p>
        </w:tc>
        <w:tc>
          <w:tcPr>
            <w:tcW w:w="438" w:type="pct"/>
            <w:vMerge/>
            <w:vAlign w:val="center"/>
          </w:tcPr>
          <w:p w14:paraId="29B861A0"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p>
        </w:tc>
        <w:tc>
          <w:tcPr>
            <w:tcW w:w="509" w:type="pct"/>
            <w:vMerge/>
            <w:shd w:val="clear" w:color="auto" w:fill="auto"/>
            <w:vAlign w:val="center"/>
          </w:tcPr>
          <w:p w14:paraId="21861337" w14:textId="77777777" w:rsidR="00EC77FC" w:rsidRPr="00B9761A" w:rsidRDefault="00EC77FC" w:rsidP="0015076D">
            <w:pPr>
              <w:widowControl/>
              <w:spacing w:line="276" w:lineRule="auto"/>
              <w:rPr>
                <w:rFonts w:ascii="仿宋" w:eastAsia="仿宋" w:hAnsi="仿宋" w:cs="Times New Roman"/>
                <w:color w:val="000000" w:themeColor="text1"/>
                <w:kern w:val="0"/>
                <w:sz w:val="20"/>
                <w:szCs w:val="20"/>
              </w:rPr>
            </w:pPr>
          </w:p>
        </w:tc>
        <w:tc>
          <w:tcPr>
            <w:tcW w:w="1094" w:type="pct"/>
            <w:shd w:val="clear" w:color="auto" w:fill="auto"/>
            <w:vAlign w:val="center"/>
          </w:tcPr>
          <w:p w14:paraId="2F9BE186" w14:textId="77777777" w:rsidR="00EC77FC" w:rsidRPr="00B9761A" w:rsidRDefault="00EC77FC" w:rsidP="0015076D">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基础沉降</w:t>
            </w:r>
          </w:p>
        </w:tc>
        <w:tc>
          <w:tcPr>
            <w:tcW w:w="681" w:type="pct"/>
          </w:tcPr>
          <w:p w14:paraId="0A27A288" w14:textId="77777777" w:rsidR="00EC77FC" w:rsidRPr="00B9761A" w:rsidRDefault="001C0C91" w:rsidP="0015076D">
            <w:pPr>
              <w:widowControl/>
              <w:spacing w:line="276" w:lineRule="auto"/>
              <w:rPr>
                <w:rFonts w:ascii="仿宋" w:eastAsia="仿宋" w:hAnsi="仿宋" w:cs="Times New Roman"/>
                <w:color w:val="000000" w:themeColor="text1"/>
                <w:kern w:val="0"/>
                <w:sz w:val="20"/>
                <w:szCs w:val="20"/>
              </w:rPr>
            </w:pPr>
            <w:r>
              <w:rPr>
                <w:rFonts w:ascii="仿宋" w:eastAsia="仿宋" w:hAnsi="仿宋" w:cs="Times New Roman" w:hint="eastAsia"/>
                <w:color w:val="000000" w:themeColor="text1"/>
                <w:kern w:val="0"/>
                <w:sz w:val="20"/>
                <w:szCs w:val="20"/>
              </w:rPr>
              <w:t>6</w:t>
            </w:r>
            <w:r w:rsidR="00EC77FC" w:rsidRPr="00B9761A">
              <w:rPr>
                <w:rFonts w:ascii="仿宋" w:eastAsia="仿宋" w:hAnsi="仿宋" w:cs="Times New Roman"/>
                <w:color w:val="000000" w:themeColor="text1"/>
                <w:kern w:val="0"/>
                <w:sz w:val="20"/>
                <w:szCs w:val="20"/>
              </w:rPr>
              <w:t>-6</w:t>
            </w:r>
          </w:p>
        </w:tc>
      </w:tr>
      <w:tr w:rsidR="0015076D" w:rsidRPr="00B9761A" w14:paraId="45DFD963" w14:textId="77777777" w:rsidTr="00A42BBB">
        <w:trPr>
          <w:cantSplit/>
          <w:trHeight w:val="700"/>
          <w:tblHeader/>
          <w:jc w:val="center"/>
        </w:trPr>
        <w:tc>
          <w:tcPr>
            <w:tcW w:w="275" w:type="pct"/>
            <w:vMerge/>
            <w:shd w:val="clear" w:color="auto" w:fill="auto"/>
            <w:vAlign w:val="center"/>
            <w:hideMark/>
          </w:tcPr>
          <w:p w14:paraId="78D4C66B"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p>
        </w:tc>
        <w:tc>
          <w:tcPr>
            <w:tcW w:w="582" w:type="pct"/>
            <w:vMerge/>
            <w:vAlign w:val="center"/>
            <w:hideMark/>
          </w:tcPr>
          <w:p w14:paraId="15CCE4DE" w14:textId="77777777" w:rsidR="00EC77FC" w:rsidRPr="00B9761A" w:rsidRDefault="00EC77FC" w:rsidP="0015076D">
            <w:pPr>
              <w:widowControl/>
              <w:spacing w:line="276" w:lineRule="auto"/>
              <w:jc w:val="left"/>
              <w:rPr>
                <w:rFonts w:ascii="仿宋" w:eastAsia="仿宋" w:hAnsi="仿宋" w:cs="Times New Roman"/>
                <w:color w:val="000000" w:themeColor="text1"/>
                <w:kern w:val="0"/>
                <w:sz w:val="20"/>
                <w:szCs w:val="20"/>
              </w:rPr>
            </w:pPr>
          </w:p>
        </w:tc>
        <w:tc>
          <w:tcPr>
            <w:tcW w:w="835" w:type="pct"/>
            <w:vMerge/>
            <w:shd w:val="clear" w:color="auto" w:fill="auto"/>
            <w:noWrap/>
            <w:vAlign w:val="center"/>
            <w:hideMark/>
          </w:tcPr>
          <w:p w14:paraId="7074E4FF"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p>
        </w:tc>
        <w:tc>
          <w:tcPr>
            <w:tcW w:w="585" w:type="pct"/>
            <w:vMerge/>
            <w:shd w:val="clear" w:color="auto" w:fill="auto"/>
            <w:vAlign w:val="center"/>
          </w:tcPr>
          <w:p w14:paraId="4F820E5C"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p>
        </w:tc>
        <w:tc>
          <w:tcPr>
            <w:tcW w:w="438" w:type="pct"/>
            <w:vMerge/>
            <w:vAlign w:val="center"/>
          </w:tcPr>
          <w:p w14:paraId="4B6DC5D9"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p>
        </w:tc>
        <w:tc>
          <w:tcPr>
            <w:tcW w:w="509" w:type="pct"/>
            <w:shd w:val="clear" w:color="auto" w:fill="auto"/>
            <w:vAlign w:val="center"/>
            <w:hideMark/>
          </w:tcPr>
          <w:p w14:paraId="4D4BFB49" w14:textId="77777777" w:rsidR="00EC77FC" w:rsidRPr="00B9761A" w:rsidRDefault="00EC77FC" w:rsidP="0015076D">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水质污染</w:t>
            </w:r>
          </w:p>
        </w:tc>
        <w:tc>
          <w:tcPr>
            <w:tcW w:w="1094" w:type="pct"/>
            <w:shd w:val="clear" w:color="auto" w:fill="auto"/>
            <w:vAlign w:val="center"/>
            <w:hideMark/>
          </w:tcPr>
          <w:p w14:paraId="76F3F71C" w14:textId="77777777" w:rsidR="00EC77FC" w:rsidRPr="00B9761A" w:rsidRDefault="00EC77FC" w:rsidP="0015076D">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检修维护</w:t>
            </w:r>
          </w:p>
        </w:tc>
        <w:tc>
          <w:tcPr>
            <w:tcW w:w="681" w:type="pct"/>
          </w:tcPr>
          <w:p w14:paraId="085BD3FA" w14:textId="77777777" w:rsidR="00EC77FC" w:rsidRPr="00B9761A" w:rsidRDefault="00EC77FC" w:rsidP="0015076D">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6-</w:t>
            </w:r>
            <w:r w:rsidR="001C0C91">
              <w:rPr>
                <w:rFonts w:ascii="仿宋" w:eastAsia="仿宋" w:hAnsi="仿宋" w:cs="Times New Roman" w:hint="eastAsia"/>
                <w:color w:val="000000" w:themeColor="text1"/>
                <w:kern w:val="0"/>
                <w:sz w:val="20"/>
                <w:szCs w:val="20"/>
              </w:rPr>
              <w:t>7</w:t>
            </w:r>
          </w:p>
        </w:tc>
      </w:tr>
      <w:tr w:rsidR="0015076D" w:rsidRPr="00B9761A" w14:paraId="3B438A89" w14:textId="77777777" w:rsidTr="00A42BBB">
        <w:trPr>
          <w:cantSplit/>
          <w:trHeight w:val="20"/>
          <w:tblHeader/>
          <w:jc w:val="center"/>
        </w:trPr>
        <w:tc>
          <w:tcPr>
            <w:tcW w:w="275" w:type="pct"/>
            <w:vMerge/>
            <w:shd w:val="clear" w:color="auto" w:fill="auto"/>
            <w:vAlign w:val="center"/>
            <w:hideMark/>
          </w:tcPr>
          <w:p w14:paraId="37A39451"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p>
        </w:tc>
        <w:tc>
          <w:tcPr>
            <w:tcW w:w="582" w:type="pct"/>
            <w:vMerge/>
            <w:vAlign w:val="center"/>
            <w:hideMark/>
          </w:tcPr>
          <w:p w14:paraId="197DA9BD" w14:textId="77777777" w:rsidR="00EC77FC" w:rsidRPr="00B9761A" w:rsidRDefault="00EC77FC" w:rsidP="0015076D">
            <w:pPr>
              <w:widowControl/>
              <w:spacing w:line="276" w:lineRule="auto"/>
              <w:jc w:val="left"/>
              <w:rPr>
                <w:rFonts w:ascii="仿宋" w:eastAsia="仿宋" w:hAnsi="仿宋" w:cs="Times New Roman"/>
                <w:color w:val="000000" w:themeColor="text1"/>
                <w:kern w:val="0"/>
                <w:sz w:val="20"/>
                <w:szCs w:val="20"/>
              </w:rPr>
            </w:pPr>
          </w:p>
        </w:tc>
        <w:tc>
          <w:tcPr>
            <w:tcW w:w="835" w:type="pct"/>
            <w:vMerge/>
            <w:shd w:val="clear" w:color="auto" w:fill="auto"/>
            <w:noWrap/>
            <w:vAlign w:val="center"/>
            <w:hideMark/>
          </w:tcPr>
          <w:p w14:paraId="04E587FD"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p>
        </w:tc>
        <w:tc>
          <w:tcPr>
            <w:tcW w:w="585" w:type="pct"/>
            <w:vMerge/>
            <w:shd w:val="clear" w:color="auto" w:fill="auto"/>
            <w:vAlign w:val="center"/>
          </w:tcPr>
          <w:p w14:paraId="749E9D98"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p>
        </w:tc>
        <w:tc>
          <w:tcPr>
            <w:tcW w:w="438" w:type="pct"/>
            <w:vMerge/>
            <w:vAlign w:val="center"/>
          </w:tcPr>
          <w:p w14:paraId="0410C243"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p>
        </w:tc>
        <w:tc>
          <w:tcPr>
            <w:tcW w:w="509" w:type="pct"/>
            <w:shd w:val="clear" w:color="auto" w:fill="auto"/>
            <w:vAlign w:val="center"/>
            <w:hideMark/>
          </w:tcPr>
          <w:p w14:paraId="11F94980" w14:textId="77777777" w:rsidR="00EC77FC" w:rsidRPr="00B9761A" w:rsidRDefault="00EC77FC" w:rsidP="0015076D">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车辆坠渠</w:t>
            </w:r>
          </w:p>
        </w:tc>
        <w:tc>
          <w:tcPr>
            <w:tcW w:w="1094" w:type="pct"/>
            <w:shd w:val="clear" w:color="auto" w:fill="auto"/>
            <w:vAlign w:val="center"/>
            <w:hideMark/>
          </w:tcPr>
          <w:p w14:paraId="23858014" w14:textId="77777777" w:rsidR="00EC77FC" w:rsidRPr="00B9761A" w:rsidRDefault="00EC77FC" w:rsidP="0015076D">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交通事故</w:t>
            </w:r>
          </w:p>
        </w:tc>
        <w:tc>
          <w:tcPr>
            <w:tcW w:w="681" w:type="pct"/>
          </w:tcPr>
          <w:p w14:paraId="538F4B2B" w14:textId="77777777" w:rsidR="00EC77FC" w:rsidRPr="00B9761A" w:rsidRDefault="00EC77FC" w:rsidP="0015076D">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6-</w:t>
            </w:r>
            <w:r w:rsidR="001C0C91">
              <w:rPr>
                <w:rFonts w:ascii="仿宋" w:eastAsia="仿宋" w:hAnsi="仿宋" w:cs="Times New Roman" w:hint="eastAsia"/>
                <w:color w:val="000000" w:themeColor="text1"/>
                <w:kern w:val="0"/>
                <w:sz w:val="20"/>
                <w:szCs w:val="20"/>
              </w:rPr>
              <w:t>9</w:t>
            </w:r>
          </w:p>
        </w:tc>
      </w:tr>
      <w:tr w:rsidR="0015076D" w:rsidRPr="00B9761A" w14:paraId="28959AF2" w14:textId="77777777" w:rsidTr="00A42BBB">
        <w:trPr>
          <w:cantSplit/>
          <w:trHeight w:val="20"/>
          <w:tblHeader/>
          <w:jc w:val="center"/>
        </w:trPr>
        <w:tc>
          <w:tcPr>
            <w:tcW w:w="275" w:type="pct"/>
            <w:vMerge w:val="restart"/>
            <w:shd w:val="clear" w:color="auto" w:fill="auto"/>
            <w:vAlign w:val="center"/>
            <w:hideMark/>
          </w:tcPr>
          <w:p w14:paraId="29268269"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10</w:t>
            </w:r>
          </w:p>
          <w:p w14:paraId="4565CB6A"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11</w:t>
            </w:r>
          </w:p>
          <w:p w14:paraId="6D39701B"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12</w:t>
            </w:r>
          </w:p>
          <w:p w14:paraId="4F8EAA67"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13</w:t>
            </w:r>
          </w:p>
          <w:p w14:paraId="2F2C0F28"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14</w:t>
            </w:r>
          </w:p>
          <w:p w14:paraId="484E2DEC"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15</w:t>
            </w:r>
          </w:p>
          <w:p w14:paraId="7A44A001"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16</w:t>
            </w:r>
          </w:p>
          <w:p w14:paraId="35BB4E6F"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17</w:t>
            </w:r>
          </w:p>
          <w:p w14:paraId="6DBCCCC4"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18</w:t>
            </w:r>
          </w:p>
          <w:p w14:paraId="7F08703D"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19</w:t>
            </w:r>
          </w:p>
        </w:tc>
        <w:tc>
          <w:tcPr>
            <w:tcW w:w="582" w:type="pct"/>
            <w:vMerge w:val="restart"/>
            <w:shd w:val="clear" w:color="auto" w:fill="auto"/>
            <w:vAlign w:val="center"/>
            <w:hideMark/>
          </w:tcPr>
          <w:p w14:paraId="01C6C9E0"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公路桥</w:t>
            </w:r>
          </w:p>
        </w:tc>
        <w:tc>
          <w:tcPr>
            <w:tcW w:w="835" w:type="pct"/>
            <w:vMerge w:val="restart"/>
            <w:shd w:val="clear" w:color="auto" w:fill="auto"/>
            <w:noWrap/>
            <w:vAlign w:val="center"/>
          </w:tcPr>
          <w:p w14:paraId="423B57A3"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何庄公路桥</w:t>
            </w:r>
          </w:p>
          <w:p w14:paraId="799DEA12"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广府大街公路桥</w:t>
            </w:r>
          </w:p>
          <w:p w14:paraId="3A29ADEC"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北两岗公路桥</w:t>
            </w:r>
          </w:p>
          <w:p w14:paraId="6C021A76"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前曹庄公路桥</w:t>
            </w:r>
          </w:p>
          <w:p w14:paraId="27BE1801"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张窑北公路桥</w:t>
            </w:r>
          </w:p>
          <w:p w14:paraId="42ABB102"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西召庄公路桥</w:t>
            </w:r>
          </w:p>
          <w:p w14:paraId="4FB280FA"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吴庄公路桥</w:t>
            </w:r>
          </w:p>
          <w:p w14:paraId="0E0ADC34"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新娄冀公路桥</w:t>
            </w:r>
          </w:p>
          <w:p w14:paraId="51AE6126"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大油村南公路桥</w:t>
            </w:r>
          </w:p>
          <w:p w14:paraId="29D1D9BB"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大油村公路桥</w:t>
            </w:r>
          </w:p>
        </w:tc>
        <w:tc>
          <w:tcPr>
            <w:tcW w:w="585" w:type="pct"/>
            <w:vMerge w:val="restart"/>
            <w:shd w:val="clear" w:color="auto" w:fill="auto"/>
            <w:vAlign w:val="center"/>
          </w:tcPr>
          <w:p w14:paraId="729A9620"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K793+717</w:t>
            </w:r>
          </w:p>
          <w:p w14:paraId="2F7E367F"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K795+051</w:t>
            </w:r>
          </w:p>
          <w:p w14:paraId="17FD7D22"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K795+679</w:t>
            </w:r>
          </w:p>
          <w:p w14:paraId="72B63067"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K796+915</w:t>
            </w:r>
          </w:p>
          <w:p w14:paraId="526BE251"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K798+464</w:t>
            </w:r>
          </w:p>
          <w:p w14:paraId="0FD623DB"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K800+053</w:t>
            </w:r>
          </w:p>
          <w:p w14:paraId="252A47A6"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K801+705</w:t>
            </w:r>
          </w:p>
          <w:p w14:paraId="620B82E5"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K802+108</w:t>
            </w:r>
          </w:p>
          <w:p w14:paraId="6EA971FE"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K804+278</w:t>
            </w:r>
          </w:p>
          <w:p w14:paraId="7586FF34"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K806+921</w:t>
            </w:r>
          </w:p>
        </w:tc>
        <w:tc>
          <w:tcPr>
            <w:tcW w:w="438" w:type="pct"/>
            <w:vMerge w:val="restart"/>
            <w:vAlign w:val="center"/>
          </w:tcPr>
          <w:p w14:paraId="56F95750"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 xml:space="preserve">3.0 </w:t>
            </w:r>
          </w:p>
          <w:p w14:paraId="369787C8"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 xml:space="preserve">5.8 </w:t>
            </w:r>
          </w:p>
          <w:p w14:paraId="6E40D6D3"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 xml:space="preserve">3.4 </w:t>
            </w:r>
          </w:p>
          <w:p w14:paraId="487E4E52"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 xml:space="preserve">7.0 </w:t>
            </w:r>
          </w:p>
          <w:p w14:paraId="308F6865"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 xml:space="preserve">3.4 </w:t>
            </w:r>
          </w:p>
          <w:p w14:paraId="08A4C4E9"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 xml:space="preserve">3.4 </w:t>
            </w:r>
          </w:p>
          <w:p w14:paraId="3422C66F"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 xml:space="preserve">2.6 </w:t>
            </w:r>
          </w:p>
          <w:p w14:paraId="3523551C"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 xml:space="preserve">7.0 </w:t>
            </w:r>
          </w:p>
          <w:p w14:paraId="2784E346" w14:textId="77777777" w:rsidR="00EC77FC" w:rsidRPr="00B9761A"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 xml:space="preserve">3.4 </w:t>
            </w:r>
          </w:p>
          <w:p w14:paraId="300FAE93" w14:textId="77777777" w:rsidR="00EC77FC" w:rsidRPr="00B9761A" w:rsidDel="00E01DA1" w:rsidRDefault="00EC77FC" w:rsidP="0015076D">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5.8</w:t>
            </w:r>
          </w:p>
        </w:tc>
        <w:tc>
          <w:tcPr>
            <w:tcW w:w="509" w:type="pct"/>
            <w:vMerge w:val="restart"/>
            <w:shd w:val="clear" w:color="auto" w:fill="auto"/>
            <w:vAlign w:val="center"/>
            <w:hideMark/>
          </w:tcPr>
          <w:p w14:paraId="64A91571" w14:textId="77777777" w:rsidR="00EC77FC" w:rsidRPr="00B9761A" w:rsidRDefault="00EC77FC" w:rsidP="0015076D">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构件破坏</w:t>
            </w:r>
          </w:p>
        </w:tc>
        <w:tc>
          <w:tcPr>
            <w:tcW w:w="1094" w:type="pct"/>
            <w:shd w:val="clear" w:color="auto" w:fill="auto"/>
            <w:vAlign w:val="center"/>
            <w:hideMark/>
          </w:tcPr>
          <w:p w14:paraId="45A87A4D" w14:textId="77777777" w:rsidR="00EC77FC" w:rsidRPr="00B9761A" w:rsidRDefault="00EC77FC" w:rsidP="0015076D">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车辆超载</w:t>
            </w:r>
          </w:p>
        </w:tc>
        <w:tc>
          <w:tcPr>
            <w:tcW w:w="681" w:type="pct"/>
          </w:tcPr>
          <w:p w14:paraId="6B68A52D" w14:textId="77777777" w:rsidR="00EC77FC" w:rsidRPr="00B9761A" w:rsidRDefault="00EC77FC" w:rsidP="0015076D">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6-1</w:t>
            </w:r>
            <w:r w:rsidR="001C0C91">
              <w:rPr>
                <w:rFonts w:ascii="仿宋" w:eastAsia="仿宋" w:hAnsi="仿宋" w:cs="Times New Roman" w:hint="eastAsia"/>
                <w:color w:val="000000" w:themeColor="text1"/>
                <w:kern w:val="0"/>
                <w:sz w:val="20"/>
                <w:szCs w:val="20"/>
              </w:rPr>
              <w:t>1</w:t>
            </w:r>
          </w:p>
        </w:tc>
      </w:tr>
      <w:tr w:rsidR="0015076D" w:rsidRPr="00B9761A" w14:paraId="3C8960B1" w14:textId="77777777" w:rsidTr="00A42BBB">
        <w:trPr>
          <w:cantSplit/>
          <w:trHeight w:val="20"/>
          <w:tblHeader/>
          <w:jc w:val="center"/>
        </w:trPr>
        <w:tc>
          <w:tcPr>
            <w:tcW w:w="275" w:type="pct"/>
            <w:vMerge/>
            <w:shd w:val="clear" w:color="auto" w:fill="auto"/>
            <w:vAlign w:val="center"/>
            <w:hideMark/>
          </w:tcPr>
          <w:p w14:paraId="0E660976"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p>
        </w:tc>
        <w:tc>
          <w:tcPr>
            <w:tcW w:w="582" w:type="pct"/>
            <w:vMerge/>
            <w:vAlign w:val="center"/>
            <w:hideMark/>
          </w:tcPr>
          <w:p w14:paraId="7B85BBA5" w14:textId="77777777" w:rsidR="00EC77FC" w:rsidRPr="00B9761A" w:rsidRDefault="00EC77FC" w:rsidP="0015076D">
            <w:pPr>
              <w:widowControl/>
              <w:spacing w:line="276" w:lineRule="auto"/>
              <w:jc w:val="left"/>
              <w:rPr>
                <w:rFonts w:ascii="仿宋" w:eastAsia="仿宋" w:hAnsi="仿宋" w:cs="Times New Roman"/>
                <w:color w:val="000000" w:themeColor="text1"/>
                <w:kern w:val="0"/>
                <w:sz w:val="20"/>
                <w:szCs w:val="20"/>
              </w:rPr>
            </w:pPr>
          </w:p>
        </w:tc>
        <w:tc>
          <w:tcPr>
            <w:tcW w:w="835" w:type="pct"/>
            <w:vMerge/>
            <w:shd w:val="clear" w:color="auto" w:fill="auto"/>
            <w:noWrap/>
            <w:vAlign w:val="center"/>
          </w:tcPr>
          <w:p w14:paraId="547CA998"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p>
        </w:tc>
        <w:tc>
          <w:tcPr>
            <w:tcW w:w="585" w:type="pct"/>
            <w:vMerge/>
            <w:shd w:val="clear" w:color="auto" w:fill="auto"/>
            <w:vAlign w:val="center"/>
          </w:tcPr>
          <w:p w14:paraId="4D830169"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p>
        </w:tc>
        <w:tc>
          <w:tcPr>
            <w:tcW w:w="438" w:type="pct"/>
            <w:vMerge/>
            <w:vAlign w:val="center"/>
          </w:tcPr>
          <w:p w14:paraId="35DA0724" w14:textId="77777777" w:rsidR="00EC77FC" w:rsidRPr="00B9761A" w:rsidRDefault="00EC77FC" w:rsidP="0015076D">
            <w:pPr>
              <w:widowControl/>
              <w:spacing w:line="276" w:lineRule="auto"/>
              <w:rPr>
                <w:rFonts w:ascii="仿宋" w:eastAsia="仿宋" w:hAnsi="仿宋" w:cs="Times New Roman"/>
                <w:color w:val="000000" w:themeColor="text1"/>
                <w:kern w:val="0"/>
                <w:sz w:val="20"/>
                <w:szCs w:val="20"/>
              </w:rPr>
            </w:pPr>
          </w:p>
        </w:tc>
        <w:tc>
          <w:tcPr>
            <w:tcW w:w="509" w:type="pct"/>
            <w:vMerge/>
            <w:shd w:val="clear" w:color="auto" w:fill="auto"/>
            <w:vAlign w:val="center"/>
            <w:hideMark/>
          </w:tcPr>
          <w:p w14:paraId="0850BC6F" w14:textId="77777777" w:rsidR="00EC77FC" w:rsidRPr="00B9761A" w:rsidRDefault="00EC77FC" w:rsidP="0015076D">
            <w:pPr>
              <w:widowControl/>
              <w:spacing w:line="276" w:lineRule="auto"/>
              <w:rPr>
                <w:rFonts w:ascii="仿宋" w:eastAsia="仿宋" w:hAnsi="仿宋" w:cs="Times New Roman"/>
                <w:color w:val="000000" w:themeColor="text1"/>
                <w:kern w:val="0"/>
                <w:sz w:val="20"/>
                <w:szCs w:val="20"/>
              </w:rPr>
            </w:pPr>
          </w:p>
        </w:tc>
        <w:tc>
          <w:tcPr>
            <w:tcW w:w="1094" w:type="pct"/>
            <w:shd w:val="clear" w:color="auto" w:fill="auto"/>
            <w:vAlign w:val="center"/>
            <w:hideMark/>
          </w:tcPr>
          <w:p w14:paraId="1C59A553" w14:textId="77777777" w:rsidR="00EC77FC" w:rsidRPr="00B9761A" w:rsidRDefault="00EC77FC" w:rsidP="0015076D">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交通事故</w:t>
            </w:r>
          </w:p>
        </w:tc>
        <w:tc>
          <w:tcPr>
            <w:tcW w:w="681" w:type="pct"/>
          </w:tcPr>
          <w:p w14:paraId="36282111" w14:textId="77777777" w:rsidR="00EC77FC" w:rsidRPr="00B9761A" w:rsidRDefault="00EC77FC" w:rsidP="0015076D">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6-</w:t>
            </w:r>
            <w:r w:rsidR="001C0C91">
              <w:rPr>
                <w:rFonts w:ascii="仿宋" w:eastAsia="仿宋" w:hAnsi="仿宋" w:cs="Times New Roman" w:hint="eastAsia"/>
                <w:color w:val="000000" w:themeColor="text1"/>
                <w:kern w:val="0"/>
                <w:sz w:val="20"/>
                <w:szCs w:val="20"/>
              </w:rPr>
              <w:t>9</w:t>
            </w:r>
          </w:p>
        </w:tc>
      </w:tr>
      <w:tr w:rsidR="0015076D" w:rsidRPr="00B9761A" w14:paraId="56B8AB12" w14:textId="77777777" w:rsidTr="00A42BBB">
        <w:trPr>
          <w:cantSplit/>
          <w:trHeight w:val="20"/>
          <w:tblHeader/>
          <w:jc w:val="center"/>
        </w:trPr>
        <w:tc>
          <w:tcPr>
            <w:tcW w:w="275" w:type="pct"/>
            <w:vMerge/>
            <w:shd w:val="clear" w:color="auto" w:fill="auto"/>
            <w:vAlign w:val="center"/>
            <w:hideMark/>
          </w:tcPr>
          <w:p w14:paraId="7D4F4621"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p>
        </w:tc>
        <w:tc>
          <w:tcPr>
            <w:tcW w:w="582" w:type="pct"/>
            <w:vMerge/>
            <w:vAlign w:val="center"/>
            <w:hideMark/>
          </w:tcPr>
          <w:p w14:paraId="65426C67" w14:textId="77777777" w:rsidR="00EC77FC" w:rsidRPr="00B9761A" w:rsidRDefault="00EC77FC" w:rsidP="0015076D">
            <w:pPr>
              <w:widowControl/>
              <w:spacing w:line="276" w:lineRule="auto"/>
              <w:jc w:val="left"/>
              <w:rPr>
                <w:rFonts w:ascii="仿宋" w:eastAsia="仿宋" w:hAnsi="仿宋" w:cs="Times New Roman"/>
                <w:color w:val="000000" w:themeColor="text1"/>
                <w:kern w:val="0"/>
                <w:sz w:val="20"/>
                <w:szCs w:val="20"/>
              </w:rPr>
            </w:pPr>
          </w:p>
        </w:tc>
        <w:tc>
          <w:tcPr>
            <w:tcW w:w="835" w:type="pct"/>
            <w:vMerge/>
            <w:shd w:val="clear" w:color="auto" w:fill="auto"/>
            <w:noWrap/>
            <w:vAlign w:val="center"/>
          </w:tcPr>
          <w:p w14:paraId="4045948B"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p>
        </w:tc>
        <w:tc>
          <w:tcPr>
            <w:tcW w:w="585" w:type="pct"/>
            <w:vMerge/>
            <w:shd w:val="clear" w:color="auto" w:fill="auto"/>
            <w:vAlign w:val="center"/>
          </w:tcPr>
          <w:p w14:paraId="48606C44"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p>
        </w:tc>
        <w:tc>
          <w:tcPr>
            <w:tcW w:w="438" w:type="pct"/>
            <w:vMerge/>
            <w:vAlign w:val="center"/>
          </w:tcPr>
          <w:p w14:paraId="36264964" w14:textId="77777777" w:rsidR="00EC77FC" w:rsidRPr="00B9761A" w:rsidRDefault="00EC77FC" w:rsidP="0015076D">
            <w:pPr>
              <w:widowControl/>
              <w:spacing w:line="276" w:lineRule="auto"/>
              <w:rPr>
                <w:rFonts w:ascii="仿宋" w:eastAsia="仿宋" w:hAnsi="仿宋" w:cs="Times New Roman"/>
                <w:color w:val="000000" w:themeColor="text1"/>
                <w:kern w:val="0"/>
                <w:sz w:val="20"/>
                <w:szCs w:val="20"/>
              </w:rPr>
            </w:pPr>
          </w:p>
        </w:tc>
        <w:tc>
          <w:tcPr>
            <w:tcW w:w="509" w:type="pct"/>
            <w:vMerge/>
            <w:shd w:val="clear" w:color="auto" w:fill="auto"/>
            <w:vAlign w:val="center"/>
            <w:hideMark/>
          </w:tcPr>
          <w:p w14:paraId="75DA4F40" w14:textId="77777777" w:rsidR="00EC77FC" w:rsidRPr="00B9761A" w:rsidRDefault="00EC77FC" w:rsidP="0015076D">
            <w:pPr>
              <w:widowControl/>
              <w:spacing w:line="276" w:lineRule="auto"/>
              <w:rPr>
                <w:rFonts w:ascii="仿宋" w:eastAsia="仿宋" w:hAnsi="仿宋" w:cs="Times New Roman"/>
                <w:color w:val="000000" w:themeColor="text1"/>
                <w:kern w:val="0"/>
                <w:sz w:val="20"/>
                <w:szCs w:val="20"/>
              </w:rPr>
            </w:pPr>
          </w:p>
        </w:tc>
        <w:tc>
          <w:tcPr>
            <w:tcW w:w="1094" w:type="pct"/>
            <w:shd w:val="clear" w:color="auto" w:fill="auto"/>
            <w:vAlign w:val="center"/>
            <w:hideMark/>
          </w:tcPr>
          <w:p w14:paraId="531F46DB" w14:textId="77777777" w:rsidR="00EC77FC" w:rsidRPr="00B9761A" w:rsidRDefault="00EC77FC" w:rsidP="0015076D">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混凝土裂缝</w:t>
            </w:r>
          </w:p>
        </w:tc>
        <w:tc>
          <w:tcPr>
            <w:tcW w:w="681" w:type="pct"/>
          </w:tcPr>
          <w:p w14:paraId="71EE1C18" w14:textId="77777777" w:rsidR="00EC77FC" w:rsidRPr="00B9761A" w:rsidRDefault="00EC77FC" w:rsidP="0015076D">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6-4</w:t>
            </w:r>
          </w:p>
        </w:tc>
      </w:tr>
      <w:tr w:rsidR="0015076D" w:rsidRPr="00B9761A" w14:paraId="4BE9D77D" w14:textId="77777777" w:rsidTr="00A42BBB">
        <w:trPr>
          <w:cantSplit/>
          <w:trHeight w:val="20"/>
          <w:tblHeader/>
          <w:jc w:val="center"/>
        </w:trPr>
        <w:tc>
          <w:tcPr>
            <w:tcW w:w="275" w:type="pct"/>
            <w:vMerge/>
            <w:shd w:val="clear" w:color="auto" w:fill="auto"/>
            <w:vAlign w:val="center"/>
            <w:hideMark/>
          </w:tcPr>
          <w:p w14:paraId="0587B02D"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p>
        </w:tc>
        <w:tc>
          <w:tcPr>
            <w:tcW w:w="582" w:type="pct"/>
            <w:vMerge/>
            <w:vAlign w:val="center"/>
            <w:hideMark/>
          </w:tcPr>
          <w:p w14:paraId="417E71A2" w14:textId="77777777" w:rsidR="00EC77FC" w:rsidRPr="00B9761A" w:rsidRDefault="00EC77FC" w:rsidP="0015076D">
            <w:pPr>
              <w:widowControl/>
              <w:spacing w:line="276" w:lineRule="auto"/>
              <w:jc w:val="left"/>
              <w:rPr>
                <w:rFonts w:ascii="仿宋" w:eastAsia="仿宋" w:hAnsi="仿宋" w:cs="Times New Roman"/>
                <w:color w:val="000000" w:themeColor="text1"/>
                <w:kern w:val="0"/>
                <w:sz w:val="20"/>
                <w:szCs w:val="20"/>
              </w:rPr>
            </w:pPr>
          </w:p>
        </w:tc>
        <w:tc>
          <w:tcPr>
            <w:tcW w:w="835" w:type="pct"/>
            <w:vMerge/>
            <w:shd w:val="clear" w:color="auto" w:fill="auto"/>
            <w:noWrap/>
            <w:vAlign w:val="center"/>
          </w:tcPr>
          <w:p w14:paraId="2ADA320A"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p>
        </w:tc>
        <w:tc>
          <w:tcPr>
            <w:tcW w:w="585" w:type="pct"/>
            <w:vMerge/>
            <w:shd w:val="clear" w:color="auto" w:fill="auto"/>
            <w:vAlign w:val="center"/>
          </w:tcPr>
          <w:p w14:paraId="0FBE697A"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p>
        </w:tc>
        <w:tc>
          <w:tcPr>
            <w:tcW w:w="438" w:type="pct"/>
            <w:vMerge/>
            <w:vAlign w:val="center"/>
          </w:tcPr>
          <w:p w14:paraId="16E11782" w14:textId="77777777" w:rsidR="00EC77FC" w:rsidRPr="00B9761A" w:rsidRDefault="00EC77FC" w:rsidP="0015076D">
            <w:pPr>
              <w:widowControl/>
              <w:spacing w:line="276" w:lineRule="auto"/>
              <w:rPr>
                <w:rFonts w:ascii="仿宋" w:eastAsia="仿宋" w:hAnsi="仿宋" w:cs="Times New Roman"/>
                <w:color w:val="000000" w:themeColor="text1"/>
                <w:kern w:val="0"/>
                <w:sz w:val="20"/>
                <w:szCs w:val="20"/>
              </w:rPr>
            </w:pPr>
          </w:p>
        </w:tc>
        <w:tc>
          <w:tcPr>
            <w:tcW w:w="509" w:type="pct"/>
            <w:vMerge w:val="restart"/>
            <w:shd w:val="clear" w:color="auto" w:fill="auto"/>
            <w:vAlign w:val="center"/>
            <w:hideMark/>
          </w:tcPr>
          <w:p w14:paraId="544F93D1" w14:textId="77777777" w:rsidR="00EC77FC" w:rsidRPr="00B9761A" w:rsidRDefault="00EC77FC" w:rsidP="0015076D">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衬砌板破坏</w:t>
            </w:r>
          </w:p>
        </w:tc>
        <w:tc>
          <w:tcPr>
            <w:tcW w:w="1094" w:type="pct"/>
            <w:shd w:val="clear" w:color="auto" w:fill="auto"/>
            <w:vAlign w:val="center"/>
            <w:hideMark/>
          </w:tcPr>
          <w:p w14:paraId="0BE69E9B" w14:textId="77777777" w:rsidR="00EC77FC" w:rsidRPr="00B9761A" w:rsidRDefault="00EC77FC" w:rsidP="0015076D">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车辆超载</w:t>
            </w:r>
          </w:p>
        </w:tc>
        <w:tc>
          <w:tcPr>
            <w:tcW w:w="681" w:type="pct"/>
          </w:tcPr>
          <w:p w14:paraId="295F6671" w14:textId="77777777" w:rsidR="00EC77FC" w:rsidRPr="00B9761A" w:rsidRDefault="00EC77FC" w:rsidP="0015076D">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6-1</w:t>
            </w:r>
            <w:r w:rsidR="001C0C91">
              <w:rPr>
                <w:rFonts w:ascii="仿宋" w:eastAsia="仿宋" w:hAnsi="仿宋" w:cs="Times New Roman" w:hint="eastAsia"/>
                <w:color w:val="000000" w:themeColor="text1"/>
                <w:kern w:val="0"/>
                <w:sz w:val="20"/>
                <w:szCs w:val="20"/>
              </w:rPr>
              <w:t>1</w:t>
            </w:r>
          </w:p>
        </w:tc>
      </w:tr>
      <w:tr w:rsidR="0015076D" w:rsidRPr="00B9761A" w14:paraId="608E05CE" w14:textId="77777777" w:rsidTr="00A42BBB">
        <w:trPr>
          <w:cantSplit/>
          <w:trHeight w:val="20"/>
          <w:tblHeader/>
          <w:jc w:val="center"/>
        </w:trPr>
        <w:tc>
          <w:tcPr>
            <w:tcW w:w="275" w:type="pct"/>
            <w:vMerge/>
            <w:shd w:val="clear" w:color="auto" w:fill="auto"/>
            <w:vAlign w:val="center"/>
            <w:hideMark/>
          </w:tcPr>
          <w:p w14:paraId="64FCB977"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p>
        </w:tc>
        <w:tc>
          <w:tcPr>
            <w:tcW w:w="582" w:type="pct"/>
            <w:vMerge/>
            <w:vAlign w:val="center"/>
            <w:hideMark/>
          </w:tcPr>
          <w:p w14:paraId="4E63E904" w14:textId="77777777" w:rsidR="00EC77FC" w:rsidRPr="00B9761A" w:rsidRDefault="00EC77FC" w:rsidP="0015076D">
            <w:pPr>
              <w:widowControl/>
              <w:spacing w:line="276" w:lineRule="auto"/>
              <w:jc w:val="left"/>
              <w:rPr>
                <w:rFonts w:ascii="仿宋" w:eastAsia="仿宋" w:hAnsi="仿宋" w:cs="Times New Roman"/>
                <w:color w:val="000000" w:themeColor="text1"/>
                <w:kern w:val="0"/>
                <w:sz w:val="20"/>
                <w:szCs w:val="20"/>
              </w:rPr>
            </w:pPr>
          </w:p>
        </w:tc>
        <w:tc>
          <w:tcPr>
            <w:tcW w:w="835" w:type="pct"/>
            <w:vMerge/>
            <w:shd w:val="clear" w:color="auto" w:fill="auto"/>
            <w:noWrap/>
            <w:vAlign w:val="center"/>
          </w:tcPr>
          <w:p w14:paraId="69EF0FAC"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p>
        </w:tc>
        <w:tc>
          <w:tcPr>
            <w:tcW w:w="585" w:type="pct"/>
            <w:vMerge/>
            <w:shd w:val="clear" w:color="auto" w:fill="auto"/>
            <w:vAlign w:val="center"/>
          </w:tcPr>
          <w:p w14:paraId="133935CB"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p>
        </w:tc>
        <w:tc>
          <w:tcPr>
            <w:tcW w:w="438" w:type="pct"/>
            <w:vMerge/>
            <w:vAlign w:val="center"/>
          </w:tcPr>
          <w:p w14:paraId="14D16D56" w14:textId="77777777" w:rsidR="00EC77FC" w:rsidRPr="00B9761A" w:rsidRDefault="00EC77FC" w:rsidP="0015076D">
            <w:pPr>
              <w:widowControl/>
              <w:spacing w:line="276" w:lineRule="auto"/>
              <w:rPr>
                <w:rFonts w:ascii="仿宋" w:eastAsia="仿宋" w:hAnsi="仿宋" w:cs="Times New Roman"/>
                <w:color w:val="000000" w:themeColor="text1"/>
                <w:kern w:val="0"/>
                <w:sz w:val="20"/>
                <w:szCs w:val="20"/>
              </w:rPr>
            </w:pPr>
          </w:p>
        </w:tc>
        <w:tc>
          <w:tcPr>
            <w:tcW w:w="509" w:type="pct"/>
            <w:vMerge/>
            <w:shd w:val="clear" w:color="auto" w:fill="auto"/>
            <w:vAlign w:val="center"/>
            <w:hideMark/>
          </w:tcPr>
          <w:p w14:paraId="415C45BF" w14:textId="77777777" w:rsidR="00EC77FC" w:rsidRPr="00B9761A" w:rsidRDefault="00EC77FC" w:rsidP="0015076D">
            <w:pPr>
              <w:widowControl/>
              <w:spacing w:line="276" w:lineRule="auto"/>
              <w:rPr>
                <w:rFonts w:ascii="仿宋" w:eastAsia="仿宋" w:hAnsi="仿宋" w:cs="Times New Roman"/>
                <w:color w:val="000000" w:themeColor="text1"/>
                <w:kern w:val="0"/>
                <w:sz w:val="20"/>
                <w:szCs w:val="20"/>
              </w:rPr>
            </w:pPr>
          </w:p>
        </w:tc>
        <w:tc>
          <w:tcPr>
            <w:tcW w:w="1094" w:type="pct"/>
            <w:shd w:val="clear" w:color="auto" w:fill="auto"/>
            <w:vAlign w:val="center"/>
            <w:hideMark/>
          </w:tcPr>
          <w:p w14:paraId="0BEC917F" w14:textId="77777777" w:rsidR="00EC77FC" w:rsidRPr="00B9761A" w:rsidRDefault="00EC77FC" w:rsidP="0015076D">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基础沉降</w:t>
            </w:r>
          </w:p>
        </w:tc>
        <w:tc>
          <w:tcPr>
            <w:tcW w:w="681" w:type="pct"/>
          </w:tcPr>
          <w:p w14:paraId="0D967833" w14:textId="77777777" w:rsidR="00EC77FC" w:rsidRPr="00B9761A" w:rsidRDefault="001C0C91" w:rsidP="0015076D">
            <w:pPr>
              <w:widowControl/>
              <w:spacing w:line="276" w:lineRule="auto"/>
              <w:rPr>
                <w:rFonts w:ascii="仿宋" w:eastAsia="仿宋" w:hAnsi="仿宋" w:cs="Times New Roman"/>
                <w:color w:val="000000" w:themeColor="text1"/>
                <w:kern w:val="0"/>
                <w:sz w:val="20"/>
                <w:szCs w:val="20"/>
              </w:rPr>
            </w:pPr>
            <w:r>
              <w:rPr>
                <w:rFonts w:ascii="仿宋" w:eastAsia="仿宋" w:hAnsi="仿宋" w:cs="Times New Roman" w:hint="eastAsia"/>
                <w:color w:val="000000" w:themeColor="text1"/>
                <w:kern w:val="0"/>
                <w:sz w:val="20"/>
                <w:szCs w:val="20"/>
              </w:rPr>
              <w:t>6</w:t>
            </w:r>
            <w:r w:rsidR="00EC77FC" w:rsidRPr="00B9761A">
              <w:rPr>
                <w:rFonts w:ascii="仿宋" w:eastAsia="仿宋" w:hAnsi="仿宋" w:cs="Times New Roman"/>
                <w:color w:val="000000" w:themeColor="text1"/>
                <w:kern w:val="0"/>
                <w:sz w:val="20"/>
                <w:szCs w:val="20"/>
              </w:rPr>
              <w:t>-6</w:t>
            </w:r>
          </w:p>
        </w:tc>
      </w:tr>
      <w:tr w:rsidR="0015076D" w:rsidRPr="00B9761A" w14:paraId="66918B82" w14:textId="77777777" w:rsidTr="00A42BBB">
        <w:trPr>
          <w:cantSplit/>
          <w:trHeight w:val="20"/>
          <w:tblHeader/>
          <w:jc w:val="center"/>
        </w:trPr>
        <w:tc>
          <w:tcPr>
            <w:tcW w:w="275" w:type="pct"/>
            <w:vMerge/>
            <w:shd w:val="clear" w:color="auto" w:fill="auto"/>
            <w:vAlign w:val="center"/>
            <w:hideMark/>
          </w:tcPr>
          <w:p w14:paraId="4381A267"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p>
        </w:tc>
        <w:tc>
          <w:tcPr>
            <w:tcW w:w="582" w:type="pct"/>
            <w:vMerge/>
            <w:vAlign w:val="center"/>
            <w:hideMark/>
          </w:tcPr>
          <w:p w14:paraId="5F4018D7" w14:textId="77777777" w:rsidR="00EC77FC" w:rsidRPr="00B9761A" w:rsidRDefault="00EC77FC" w:rsidP="0015076D">
            <w:pPr>
              <w:widowControl/>
              <w:spacing w:line="276" w:lineRule="auto"/>
              <w:jc w:val="left"/>
              <w:rPr>
                <w:rFonts w:ascii="仿宋" w:eastAsia="仿宋" w:hAnsi="仿宋" w:cs="Times New Roman"/>
                <w:color w:val="000000" w:themeColor="text1"/>
                <w:kern w:val="0"/>
                <w:sz w:val="20"/>
                <w:szCs w:val="20"/>
              </w:rPr>
            </w:pPr>
          </w:p>
        </w:tc>
        <w:tc>
          <w:tcPr>
            <w:tcW w:w="835" w:type="pct"/>
            <w:vMerge/>
            <w:shd w:val="clear" w:color="auto" w:fill="auto"/>
            <w:noWrap/>
            <w:vAlign w:val="center"/>
          </w:tcPr>
          <w:p w14:paraId="3905DEA0"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p>
        </w:tc>
        <w:tc>
          <w:tcPr>
            <w:tcW w:w="585" w:type="pct"/>
            <w:vMerge/>
            <w:shd w:val="clear" w:color="auto" w:fill="auto"/>
            <w:vAlign w:val="center"/>
          </w:tcPr>
          <w:p w14:paraId="313A76E5"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p>
        </w:tc>
        <w:tc>
          <w:tcPr>
            <w:tcW w:w="438" w:type="pct"/>
            <w:vMerge/>
            <w:vAlign w:val="center"/>
          </w:tcPr>
          <w:p w14:paraId="2AEFEFB5" w14:textId="77777777" w:rsidR="00EC77FC" w:rsidRPr="00B9761A" w:rsidRDefault="00EC77FC" w:rsidP="0015076D">
            <w:pPr>
              <w:widowControl/>
              <w:spacing w:line="276" w:lineRule="auto"/>
              <w:rPr>
                <w:rFonts w:ascii="仿宋" w:eastAsia="仿宋" w:hAnsi="仿宋" w:cs="Times New Roman"/>
                <w:color w:val="000000" w:themeColor="text1"/>
                <w:kern w:val="0"/>
                <w:sz w:val="20"/>
                <w:szCs w:val="20"/>
              </w:rPr>
            </w:pPr>
          </w:p>
        </w:tc>
        <w:tc>
          <w:tcPr>
            <w:tcW w:w="509" w:type="pct"/>
            <w:vMerge w:val="restart"/>
            <w:shd w:val="clear" w:color="auto" w:fill="auto"/>
            <w:vAlign w:val="center"/>
            <w:hideMark/>
          </w:tcPr>
          <w:p w14:paraId="51CBB54A" w14:textId="77777777" w:rsidR="00EC77FC" w:rsidRPr="00B9761A" w:rsidRDefault="00EC77FC" w:rsidP="0015076D">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水质污染</w:t>
            </w:r>
          </w:p>
        </w:tc>
        <w:tc>
          <w:tcPr>
            <w:tcW w:w="1094" w:type="pct"/>
            <w:shd w:val="clear" w:color="auto" w:fill="auto"/>
            <w:vAlign w:val="center"/>
            <w:hideMark/>
          </w:tcPr>
          <w:p w14:paraId="0EF6BD1D" w14:textId="77777777" w:rsidR="00EC77FC" w:rsidRPr="00B9761A" w:rsidRDefault="00EC77FC" w:rsidP="0015076D">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危化品运输</w:t>
            </w:r>
          </w:p>
        </w:tc>
        <w:tc>
          <w:tcPr>
            <w:tcW w:w="681" w:type="pct"/>
          </w:tcPr>
          <w:p w14:paraId="2AC1C439" w14:textId="77777777" w:rsidR="00EC77FC" w:rsidRPr="00B9761A" w:rsidRDefault="00EC77FC" w:rsidP="0015076D">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6-</w:t>
            </w:r>
            <w:r w:rsidR="001C0C91">
              <w:rPr>
                <w:rFonts w:ascii="仿宋" w:eastAsia="仿宋" w:hAnsi="仿宋" w:cs="Times New Roman" w:hint="eastAsia"/>
                <w:color w:val="000000" w:themeColor="text1"/>
                <w:kern w:val="0"/>
                <w:sz w:val="20"/>
                <w:szCs w:val="20"/>
              </w:rPr>
              <w:t>10</w:t>
            </w:r>
          </w:p>
        </w:tc>
      </w:tr>
      <w:tr w:rsidR="0015076D" w:rsidRPr="00B9761A" w14:paraId="3CE2F960" w14:textId="77777777" w:rsidTr="00A42BBB">
        <w:trPr>
          <w:cantSplit/>
          <w:trHeight w:val="20"/>
          <w:tblHeader/>
          <w:jc w:val="center"/>
        </w:trPr>
        <w:tc>
          <w:tcPr>
            <w:tcW w:w="275" w:type="pct"/>
            <w:vMerge/>
            <w:shd w:val="clear" w:color="auto" w:fill="auto"/>
            <w:vAlign w:val="center"/>
          </w:tcPr>
          <w:p w14:paraId="78A1DB08"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p>
        </w:tc>
        <w:tc>
          <w:tcPr>
            <w:tcW w:w="582" w:type="pct"/>
            <w:vMerge/>
            <w:vAlign w:val="center"/>
          </w:tcPr>
          <w:p w14:paraId="745CB5D1" w14:textId="77777777" w:rsidR="00EC77FC" w:rsidRPr="00B9761A" w:rsidRDefault="00EC77FC" w:rsidP="0015076D">
            <w:pPr>
              <w:widowControl/>
              <w:spacing w:line="276" w:lineRule="auto"/>
              <w:jc w:val="left"/>
              <w:rPr>
                <w:rFonts w:ascii="仿宋" w:eastAsia="仿宋" w:hAnsi="仿宋" w:cs="Times New Roman"/>
                <w:color w:val="000000" w:themeColor="text1"/>
                <w:kern w:val="0"/>
                <w:sz w:val="20"/>
                <w:szCs w:val="20"/>
              </w:rPr>
            </w:pPr>
          </w:p>
        </w:tc>
        <w:tc>
          <w:tcPr>
            <w:tcW w:w="835" w:type="pct"/>
            <w:vMerge/>
            <w:shd w:val="clear" w:color="auto" w:fill="auto"/>
            <w:noWrap/>
            <w:vAlign w:val="center"/>
          </w:tcPr>
          <w:p w14:paraId="23B81321"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p>
        </w:tc>
        <w:tc>
          <w:tcPr>
            <w:tcW w:w="585" w:type="pct"/>
            <w:vMerge/>
            <w:shd w:val="clear" w:color="auto" w:fill="auto"/>
            <w:vAlign w:val="center"/>
          </w:tcPr>
          <w:p w14:paraId="67C2AABC"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p>
        </w:tc>
        <w:tc>
          <w:tcPr>
            <w:tcW w:w="438" w:type="pct"/>
            <w:vMerge/>
            <w:vAlign w:val="center"/>
          </w:tcPr>
          <w:p w14:paraId="321CCEA8" w14:textId="77777777" w:rsidR="00EC77FC" w:rsidRPr="00B9761A" w:rsidRDefault="00EC77FC" w:rsidP="0015076D">
            <w:pPr>
              <w:widowControl/>
              <w:spacing w:line="276" w:lineRule="auto"/>
              <w:rPr>
                <w:rFonts w:ascii="仿宋" w:eastAsia="仿宋" w:hAnsi="仿宋" w:cs="Times New Roman"/>
                <w:color w:val="000000" w:themeColor="text1"/>
                <w:kern w:val="0"/>
                <w:sz w:val="20"/>
                <w:szCs w:val="20"/>
              </w:rPr>
            </w:pPr>
          </w:p>
        </w:tc>
        <w:tc>
          <w:tcPr>
            <w:tcW w:w="509" w:type="pct"/>
            <w:vMerge/>
            <w:shd w:val="clear" w:color="auto" w:fill="auto"/>
            <w:vAlign w:val="center"/>
          </w:tcPr>
          <w:p w14:paraId="1630CD23" w14:textId="77777777" w:rsidR="00EC77FC" w:rsidRPr="00B9761A" w:rsidRDefault="00EC77FC" w:rsidP="0015076D">
            <w:pPr>
              <w:widowControl/>
              <w:spacing w:line="276" w:lineRule="auto"/>
              <w:rPr>
                <w:rFonts w:ascii="仿宋" w:eastAsia="仿宋" w:hAnsi="仿宋" w:cs="Times New Roman"/>
                <w:color w:val="000000" w:themeColor="text1"/>
                <w:kern w:val="0"/>
                <w:sz w:val="20"/>
                <w:szCs w:val="20"/>
              </w:rPr>
            </w:pPr>
          </w:p>
        </w:tc>
        <w:tc>
          <w:tcPr>
            <w:tcW w:w="1094" w:type="pct"/>
            <w:shd w:val="clear" w:color="auto" w:fill="auto"/>
            <w:vAlign w:val="center"/>
          </w:tcPr>
          <w:p w14:paraId="693A83D7" w14:textId="77777777" w:rsidR="00EC77FC" w:rsidRPr="00B9761A" w:rsidRDefault="00EC77FC" w:rsidP="0015076D">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交通事故</w:t>
            </w:r>
          </w:p>
        </w:tc>
        <w:tc>
          <w:tcPr>
            <w:tcW w:w="681" w:type="pct"/>
          </w:tcPr>
          <w:p w14:paraId="04E0BDEE" w14:textId="77777777" w:rsidR="00EC77FC" w:rsidRPr="00B9761A" w:rsidRDefault="00EC77FC" w:rsidP="0015076D">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6-</w:t>
            </w:r>
            <w:r w:rsidR="001C0C91">
              <w:rPr>
                <w:rFonts w:ascii="仿宋" w:eastAsia="仿宋" w:hAnsi="仿宋" w:cs="Times New Roman" w:hint="eastAsia"/>
                <w:color w:val="000000" w:themeColor="text1"/>
                <w:kern w:val="0"/>
                <w:sz w:val="20"/>
                <w:szCs w:val="20"/>
              </w:rPr>
              <w:t>9</w:t>
            </w:r>
          </w:p>
        </w:tc>
      </w:tr>
      <w:tr w:rsidR="0015076D" w:rsidRPr="00B9761A" w14:paraId="4AFFA5D0" w14:textId="77777777" w:rsidTr="00A42BBB">
        <w:trPr>
          <w:cantSplit/>
          <w:trHeight w:val="20"/>
          <w:tblHeader/>
          <w:jc w:val="center"/>
        </w:trPr>
        <w:tc>
          <w:tcPr>
            <w:tcW w:w="275" w:type="pct"/>
            <w:vMerge/>
            <w:shd w:val="clear" w:color="auto" w:fill="auto"/>
            <w:vAlign w:val="center"/>
            <w:hideMark/>
          </w:tcPr>
          <w:p w14:paraId="6A85AE44"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p>
        </w:tc>
        <w:tc>
          <w:tcPr>
            <w:tcW w:w="582" w:type="pct"/>
            <w:vMerge/>
            <w:vAlign w:val="center"/>
            <w:hideMark/>
          </w:tcPr>
          <w:p w14:paraId="257B511A" w14:textId="77777777" w:rsidR="00EC77FC" w:rsidRPr="00B9761A" w:rsidRDefault="00EC77FC" w:rsidP="0015076D">
            <w:pPr>
              <w:widowControl/>
              <w:spacing w:line="276" w:lineRule="auto"/>
              <w:jc w:val="left"/>
              <w:rPr>
                <w:rFonts w:ascii="仿宋" w:eastAsia="仿宋" w:hAnsi="仿宋" w:cs="Times New Roman"/>
                <w:color w:val="000000" w:themeColor="text1"/>
                <w:kern w:val="0"/>
                <w:sz w:val="20"/>
                <w:szCs w:val="20"/>
              </w:rPr>
            </w:pPr>
          </w:p>
        </w:tc>
        <w:tc>
          <w:tcPr>
            <w:tcW w:w="835" w:type="pct"/>
            <w:vMerge/>
            <w:shd w:val="clear" w:color="auto" w:fill="auto"/>
            <w:noWrap/>
            <w:vAlign w:val="center"/>
          </w:tcPr>
          <w:p w14:paraId="06E32997"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p>
        </w:tc>
        <w:tc>
          <w:tcPr>
            <w:tcW w:w="585" w:type="pct"/>
            <w:vMerge/>
            <w:shd w:val="clear" w:color="auto" w:fill="auto"/>
            <w:vAlign w:val="center"/>
          </w:tcPr>
          <w:p w14:paraId="53BF42D9"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p>
        </w:tc>
        <w:tc>
          <w:tcPr>
            <w:tcW w:w="438" w:type="pct"/>
            <w:vMerge/>
            <w:vAlign w:val="center"/>
          </w:tcPr>
          <w:p w14:paraId="6B745320" w14:textId="77777777" w:rsidR="00EC77FC" w:rsidRPr="00B9761A" w:rsidRDefault="00EC77FC" w:rsidP="0015076D">
            <w:pPr>
              <w:widowControl/>
              <w:spacing w:line="276" w:lineRule="auto"/>
              <w:rPr>
                <w:rFonts w:ascii="仿宋" w:eastAsia="仿宋" w:hAnsi="仿宋" w:cs="Times New Roman"/>
                <w:color w:val="000000" w:themeColor="text1"/>
                <w:kern w:val="0"/>
                <w:sz w:val="20"/>
                <w:szCs w:val="20"/>
              </w:rPr>
            </w:pPr>
          </w:p>
        </w:tc>
        <w:tc>
          <w:tcPr>
            <w:tcW w:w="509" w:type="pct"/>
            <w:vMerge/>
            <w:shd w:val="clear" w:color="auto" w:fill="auto"/>
            <w:vAlign w:val="center"/>
            <w:hideMark/>
          </w:tcPr>
          <w:p w14:paraId="68A5D9B9" w14:textId="77777777" w:rsidR="00EC77FC" w:rsidRPr="00B9761A" w:rsidRDefault="00EC77FC" w:rsidP="0015076D">
            <w:pPr>
              <w:widowControl/>
              <w:spacing w:line="276" w:lineRule="auto"/>
              <w:rPr>
                <w:rFonts w:ascii="仿宋" w:eastAsia="仿宋" w:hAnsi="仿宋" w:cs="Times New Roman"/>
                <w:color w:val="000000" w:themeColor="text1"/>
                <w:kern w:val="0"/>
                <w:sz w:val="20"/>
                <w:szCs w:val="20"/>
              </w:rPr>
            </w:pPr>
          </w:p>
        </w:tc>
        <w:tc>
          <w:tcPr>
            <w:tcW w:w="1094" w:type="pct"/>
            <w:shd w:val="clear" w:color="auto" w:fill="auto"/>
            <w:vAlign w:val="center"/>
            <w:hideMark/>
          </w:tcPr>
          <w:p w14:paraId="3D9E8C03" w14:textId="77777777" w:rsidR="00EC77FC" w:rsidRPr="00B9761A" w:rsidRDefault="00EC77FC" w:rsidP="0015076D">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检修维护</w:t>
            </w:r>
          </w:p>
        </w:tc>
        <w:tc>
          <w:tcPr>
            <w:tcW w:w="681" w:type="pct"/>
          </w:tcPr>
          <w:p w14:paraId="066E27F5" w14:textId="77777777" w:rsidR="00EC77FC" w:rsidRPr="00B9761A" w:rsidRDefault="00EC77FC" w:rsidP="0015076D">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6-</w:t>
            </w:r>
            <w:r w:rsidR="001C0C91">
              <w:rPr>
                <w:rFonts w:ascii="仿宋" w:eastAsia="仿宋" w:hAnsi="仿宋" w:cs="Times New Roman" w:hint="eastAsia"/>
                <w:color w:val="000000" w:themeColor="text1"/>
                <w:kern w:val="0"/>
                <w:sz w:val="20"/>
                <w:szCs w:val="20"/>
              </w:rPr>
              <w:t>7</w:t>
            </w:r>
          </w:p>
        </w:tc>
      </w:tr>
      <w:tr w:rsidR="0015076D" w:rsidRPr="00B9761A" w14:paraId="70A6E343" w14:textId="77777777" w:rsidTr="00A42BBB">
        <w:trPr>
          <w:cantSplit/>
          <w:trHeight w:val="20"/>
          <w:tblHeader/>
          <w:jc w:val="center"/>
        </w:trPr>
        <w:tc>
          <w:tcPr>
            <w:tcW w:w="275" w:type="pct"/>
            <w:vMerge/>
            <w:tcBorders>
              <w:bottom w:val="single" w:sz="4" w:space="0" w:color="auto"/>
            </w:tcBorders>
            <w:shd w:val="clear" w:color="auto" w:fill="auto"/>
            <w:vAlign w:val="center"/>
            <w:hideMark/>
          </w:tcPr>
          <w:p w14:paraId="4C890529"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p>
        </w:tc>
        <w:tc>
          <w:tcPr>
            <w:tcW w:w="582" w:type="pct"/>
            <w:vMerge/>
            <w:tcBorders>
              <w:bottom w:val="single" w:sz="4" w:space="0" w:color="auto"/>
            </w:tcBorders>
            <w:vAlign w:val="center"/>
            <w:hideMark/>
          </w:tcPr>
          <w:p w14:paraId="3F97E59D" w14:textId="77777777" w:rsidR="00EC77FC" w:rsidRPr="00B9761A" w:rsidRDefault="00EC77FC" w:rsidP="0015076D">
            <w:pPr>
              <w:widowControl/>
              <w:spacing w:line="276" w:lineRule="auto"/>
              <w:jc w:val="left"/>
              <w:rPr>
                <w:rFonts w:ascii="仿宋" w:eastAsia="仿宋" w:hAnsi="仿宋" w:cs="Times New Roman"/>
                <w:color w:val="000000" w:themeColor="text1"/>
                <w:kern w:val="0"/>
                <w:sz w:val="20"/>
                <w:szCs w:val="20"/>
              </w:rPr>
            </w:pPr>
          </w:p>
        </w:tc>
        <w:tc>
          <w:tcPr>
            <w:tcW w:w="835" w:type="pct"/>
            <w:vMerge/>
            <w:tcBorders>
              <w:bottom w:val="single" w:sz="4" w:space="0" w:color="auto"/>
            </w:tcBorders>
            <w:shd w:val="clear" w:color="auto" w:fill="auto"/>
            <w:noWrap/>
            <w:vAlign w:val="center"/>
          </w:tcPr>
          <w:p w14:paraId="41508B35"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p>
        </w:tc>
        <w:tc>
          <w:tcPr>
            <w:tcW w:w="585" w:type="pct"/>
            <w:vMerge/>
            <w:tcBorders>
              <w:bottom w:val="single" w:sz="4" w:space="0" w:color="auto"/>
            </w:tcBorders>
            <w:shd w:val="clear" w:color="auto" w:fill="auto"/>
            <w:vAlign w:val="center"/>
          </w:tcPr>
          <w:p w14:paraId="49F93B8E" w14:textId="77777777" w:rsidR="00EC77FC" w:rsidRPr="00B9761A" w:rsidRDefault="00EC77FC" w:rsidP="0015076D">
            <w:pPr>
              <w:spacing w:line="276" w:lineRule="auto"/>
              <w:jc w:val="center"/>
              <w:rPr>
                <w:rFonts w:ascii="仿宋" w:eastAsia="仿宋" w:hAnsi="仿宋" w:cs="Times New Roman"/>
                <w:color w:val="000000" w:themeColor="text1"/>
                <w:kern w:val="0"/>
                <w:sz w:val="20"/>
                <w:szCs w:val="20"/>
              </w:rPr>
            </w:pPr>
          </w:p>
        </w:tc>
        <w:tc>
          <w:tcPr>
            <w:tcW w:w="438" w:type="pct"/>
            <w:vMerge/>
            <w:tcBorders>
              <w:bottom w:val="single" w:sz="4" w:space="0" w:color="auto"/>
            </w:tcBorders>
            <w:vAlign w:val="center"/>
          </w:tcPr>
          <w:p w14:paraId="796EA57A" w14:textId="77777777" w:rsidR="00EC77FC" w:rsidRPr="00B9761A" w:rsidRDefault="00EC77FC" w:rsidP="0015076D">
            <w:pPr>
              <w:widowControl/>
              <w:spacing w:line="276" w:lineRule="auto"/>
              <w:rPr>
                <w:rFonts w:ascii="仿宋" w:eastAsia="仿宋" w:hAnsi="仿宋" w:cs="Times New Roman"/>
                <w:color w:val="000000" w:themeColor="text1"/>
                <w:kern w:val="0"/>
                <w:sz w:val="20"/>
                <w:szCs w:val="20"/>
              </w:rPr>
            </w:pPr>
          </w:p>
        </w:tc>
        <w:tc>
          <w:tcPr>
            <w:tcW w:w="509" w:type="pct"/>
            <w:tcBorders>
              <w:bottom w:val="single" w:sz="4" w:space="0" w:color="auto"/>
            </w:tcBorders>
            <w:shd w:val="clear" w:color="auto" w:fill="auto"/>
            <w:vAlign w:val="center"/>
            <w:hideMark/>
          </w:tcPr>
          <w:p w14:paraId="24CF32EE" w14:textId="77777777" w:rsidR="00EC77FC" w:rsidRPr="00B9761A" w:rsidRDefault="00EC77FC" w:rsidP="0015076D">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车辆坠渠</w:t>
            </w:r>
          </w:p>
        </w:tc>
        <w:tc>
          <w:tcPr>
            <w:tcW w:w="1094" w:type="pct"/>
            <w:tcBorders>
              <w:bottom w:val="single" w:sz="4" w:space="0" w:color="auto"/>
            </w:tcBorders>
            <w:shd w:val="clear" w:color="auto" w:fill="auto"/>
            <w:vAlign w:val="center"/>
            <w:hideMark/>
          </w:tcPr>
          <w:p w14:paraId="3BE1A6CF" w14:textId="77777777" w:rsidR="00EC77FC" w:rsidRPr="00B9761A" w:rsidRDefault="00EC77FC" w:rsidP="0015076D">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交通事故</w:t>
            </w:r>
          </w:p>
        </w:tc>
        <w:tc>
          <w:tcPr>
            <w:tcW w:w="681" w:type="pct"/>
          </w:tcPr>
          <w:p w14:paraId="5AC91E93" w14:textId="77777777" w:rsidR="00EC77FC" w:rsidRPr="00B9761A" w:rsidRDefault="00EC77FC" w:rsidP="0015076D">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6-</w:t>
            </w:r>
            <w:r w:rsidR="001C0C91">
              <w:rPr>
                <w:rFonts w:ascii="仿宋" w:eastAsia="仿宋" w:hAnsi="仿宋" w:cs="Times New Roman" w:hint="eastAsia"/>
                <w:color w:val="000000" w:themeColor="text1"/>
                <w:kern w:val="0"/>
                <w:sz w:val="20"/>
                <w:szCs w:val="20"/>
              </w:rPr>
              <w:t>9</w:t>
            </w:r>
          </w:p>
        </w:tc>
      </w:tr>
    </w:tbl>
    <w:p w14:paraId="4D6976D4" w14:textId="77777777" w:rsidR="00EC77FC" w:rsidRPr="00B9761A" w:rsidRDefault="00EC77FC" w:rsidP="00EC77FC">
      <w:pPr>
        <w:pStyle w:val="30"/>
        <w:rPr>
          <w:color w:val="000000" w:themeColor="text1"/>
        </w:rPr>
      </w:pPr>
      <w:r w:rsidRPr="00B9761A">
        <w:rPr>
          <w:rFonts w:hint="eastAsia"/>
          <w:color w:val="000000" w:themeColor="text1"/>
        </w:rPr>
        <w:t xml:space="preserve">3.2.2 </w:t>
      </w:r>
      <w:r w:rsidRPr="00B9761A">
        <w:rPr>
          <w:rFonts w:hint="eastAsia"/>
          <w:color w:val="000000" w:themeColor="text1"/>
        </w:rPr>
        <w:t>建筑物</w:t>
      </w:r>
      <w:r w:rsidR="00662E16">
        <w:rPr>
          <w:rFonts w:hint="eastAsia"/>
          <w:color w:val="000000" w:themeColor="text1"/>
        </w:rPr>
        <w:t>风险</w:t>
      </w:r>
      <w:r w:rsidRPr="00B9761A">
        <w:rPr>
          <w:rFonts w:hint="eastAsia"/>
          <w:color w:val="000000" w:themeColor="text1"/>
        </w:rPr>
        <w:t>预防措施</w:t>
      </w:r>
    </w:p>
    <w:p w14:paraId="620075A9" w14:textId="77777777" w:rsidR="00EC77FC" w:rsidRPr="00B9761A" w:rsidRDefault="00EC77FC" w:rsidP="00EC77FC">
      <w:pPr>
        <w:pStyle w:val="10"/>
        <w:ind w:firstLine="240"/>
        <w:outlineLvl w:val="9"/>
        <w:rPr>
          <w:rFonts w:ascii="Times New Roman" w:hAnsi="Times New Roman" w:cs="Times New Roman"/>
          <w:color w:val="000000" w:themeColor="text1"/>
        </w:rPr>
      </w:pPr>
      <w:r w:rsidRPr="00B9761A">
        <w:rPr>
          <w:rFonts w:ascii="Times New Roman" w:hAnsi="Times New Roman" w:cs="Times New Roman" w:hint="eastAsia"/>
          <w:color w:val="000000" w:themeColor="text1"/>
        </w:rPr>
        <w:t>（</w:t>
      </w:r>
      <w:r w:rsidRPr="00B9761A">
        <w:rPr>
          <w:rFonts w:ascii="Times New Roman" w:hAnsi="Times New Roman" w:cs="Times New Roman" w:hint="eastAsia"/>
          <w:color w:val="000000" w:themeColor="text1"/>
        </w:rPr>
        <w:t>3</w:t>
      </w:r>
      <w:r w:rsidRPr="00B9761A">
        <w:rPr>
          <w:rFonts w:ascii="Times New Roman" w:hAnsi="Times New Roman" w:cs="Times New Roman"/>
          <w:color w:val="000000" w:themeColor="text1"/>
        </w:rPr>
        <w:t>）</w:t>
      </w:r>
      <w:r w:rsidRPr="00B9761A">
        <w:rPr>
          <w:rFonts w:ascii="Times New Roman" w:hAnsi="Times New Roman" w:cs="Times New Roman" w:hint="eastAsia"/>
          <w:color w:val="000000" w:themeColor="text1"/>
        </w:rPr>
        <w:t>渠系建筑物</w:t>
      </w:r>
      <w:r w:rsidR="002208CF">
        <w:rPr>
          <w:rFonts w:ascii="Times New Roman" w:hAnsi="Times New Roman" w:cs="Times New Roman" w:hint="eastAsia"/>
          <w:color w:val="000000" w:themeColor="text1"/>
        </w:rPr>
        <w:t>风险预防措施</w:t>
      </w:r>
    </w:p>
    <w:p w14:paraId="46AEBBA5" w14:textId="77777777" w:rsidR="00EC77FC" w:rsidRPr="00B9761A" w:rsidRDefault="00EC77FC" w:rsidP="00EC77FC">
      <w:pPr>
        <w:ind w:firstLineChars="200" w:firstLine="480"/>
        <w:jc w:val="center"/>
        <w:rPr>
          <w:rFonts w:ascii="黑体" w:eastAsia="黑体" w:hAnsi="黑体" w:cs="Times New Roman"/>
          <w:color w:val="000000" w:themeColor="text1"/>
          <w:sz w:val="24"/>
          <w:szCs w:val="24"/>
        </w:rPr>
      </w:pPr>
      <w:r w:rsidRPr="00B9761A">
        <w:rPr>
          <w:rFonts w:ascii="黑体" w:eastAsia="黑体" w:hAnsi="黑体" w:cs="Times New Roman"/>
          <w:color w:val="000000" w:themeColor="text1"/>
          <w:sz w:val="24"/>
          <w:szCs w:val="24"/>
        </w:rPr>
        <w:t>表3.2-</w:t>
      </w:r>
      <w:r w:rsidR="00ED5E1B" w:rsidRPr="00B9761A">
        <w:rPr>
          <w:rFonts w:ascii="黑体" w:eastAsia="黑体" w:hAnsi="黑体" w:cs="Times New Roman" w:hint="eastAsia"/>
          <w:color w:val="000000" w:themeColor="text1"/>
          <w:sz w:val="24"/>
          <w:szCs w:val="24"/>
        </w:rPr>
        <w:t xml:space="preserve">5  </w:t>
      </w:r>
      <w:r w:rsidRPr="00B9761A">
        <w:rPr>
          <w:rFonts w:ascii="黑体" w:eastAsia="黑体" w:hAnsi="黑体" w:cs="Times New Roman"/>
          <w:color w:val="000000" w:themeColor="text1"/>
          <w:sz w:val="24"/>
          <w:szCs w:val="24"/>
        </w:rPr>
        <w:t>渠系建筑物</w:t>
      </w:r>
      <w:r w:rsidR="002208CF">
        <w:rPr>
          <w:rFonts w:ascii="黑体" w:eastAsia="黑体" w:hAnsi="黑体" w:cs="Times New Roman"/>
          <w:color w:val="000000" w:themeColor="text1"/>
          <w:sz w:val="24"/>
          <w:szCs w:val="24"/>
        </w:rPr>
        <w:t>风险预防措施</w:t>
      </w:r>
      <w:r w:rsidRPr="00B9761A">
        <w:rPr>
          <w:rFonts w:ascii="黑体" w:eastAsia="黑体" w:hAnsi="黑体" w:cs="Times New Roman"/>
          <w:color w:val="000000" w:themeColor="text1"/>
          <w:sz w:val="24"/>
          <w:szCs w:val="24"/>
        </w:rPr>
        <w:t>一览表</w:t>
      </w:r>
    </w:p>
    <w:tbl>
      <w:tblPr>
        <w:tblW w:w="50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5"/>
        <w:gridCol w:w="863"/>
        <w:gridCol w:w="2778"/>
        <w:gridCol w:w="9681"/>
      </w:tblGrid>
      <w:tr w:rsidR="00EC77FC" w:rsidRPr="00B9761A" w14:paraId="5D501ACE" w14:textId="77777777" w:rsidTr="001E37D3">
        <w:trPr>
          <w:cantSplit/>
          <w:trHeight w:val="20"/>
          <w:tblHeader/>
          <w:jc w:val="center"/>
        </w:trPr>
        <w:tc>
          <w:tcPr>
            <w:tcW w:w="386" w:type="pct"/>
            <w:shd w:val="clear" w:color="auto" w:fill="auto"/>
            <w:vAlign w:val="center"/>
            <w:hideMark/>
          </w:tcPr>
          <w:p w14:paraId="38618E52" w14:textId="77777777" w:rsidR="00EC77FC" w:rsidRPr="00B9761A" w:rsidRDefault="00EC77FC" w:rsidP="00A42BBB">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风险因子归类</w:t>
            </w:r>
          </w:p>
        </w:tc>
        <w:tc>
          <w:tcPr>
            <w:tcW w:w="299" w:type="pct"/>
            <w:shd w:val="clear" w:color="auto" w:fill="auto"/>
            <w:vAlign w:val="center"/>
            <w:hideMark/>
          </w:tcPr>
          <w:p w14:paraId="119DB06A" w14:textId="77777777" w:rsidR="00EC77FC" w:rsidRPr="00B9761A" w:rsidRDefault="00EC77FC" w:rsidP="00A42BBB">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序号</w:t>
            </w:r>
          </w:p>
        </w:tc>
        <w:tc>
          <w:tcPr>
            <w:tcW w:w="962" w:type="pct"/>
            <w:shd w:val="clear" w:color="auto" w:fill="auto"/>
            <w:vAlign w:val="center"/>
            <w:hideMark/>
          </w:tcPr>
          <w:p w14:paraId="69859711" w14:textId="77777777" w:rsidR="00EC77FC" w:rsidRPr="00B9761A" w:rsidRDefault="00EC77FC" w:rsidP="00A42BBB">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风险因子</w:t>
            </w:r>
          </w:p>
        </w:tc>
        <w:tc>
          <w:tcPr>
            <w:tcW w:w="3353" w:type="pct"/>
            <w:shd w:val="clear" w:color="auto" w:fill="auto"/>
            <w:vAlign w:val="center"/>
            <w:hideMark/>
          </w:tcPr>
          <w:p w14:paraId="450148BC" w14:textId="77777777" w:rsidR="00EC77FC" w:rsidRPr="00B9761A" w:rsidRDefault="00EC77FC" w:rsidP="00A42BBB">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预防措施</w:t>
            </w:r>
          </w:p>
        </w:tc>
      </w:tr>
      <w:tr w:rsidR="00EC77FC" w:rsidRPr="00B9761A" w14:paraId="7FA884CE" w14:textId="77777777" w:rsidTr="001E37D3">
        <w:trPr>
          <w:cantSplit/>
          <w:trHeight w:val="20"/>
          <w:jc w:val="center"/>
        </w:trPr>
        <w:tc>
          <w:tcPr>
            <w:tcW w:w="386" w:type="pct"/>
            <w:vMerge w:val="restart"/>
            <w:shd w:val="clear" w:color="auto" w:fill="auto"/>
            <w:vAlign w:val="center"/>
            <w:hideMark/>
          </w:tcPr>
          <w:p w14:paraId="652127C0" w14:textId="77777777" w:rsidR="00EC77FC" w:rsidRPr="00B9761A" w:rsidRDefault="00EC77FC" w:rsidP="00A42BBB">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自然因素</w:t>
            </w:r>
          </w:p>
        </w:tc>
        <w:tc>
          <w:tcPr>
            <w:tcW w:w="299" w:type="pct"/>
            <w:shd w:val="clear" w:color="auto" w:fill="auto"/>
            <w:vAlign w:val="center"/>
            <w:hideMark/>
          </w:tcPr>
          <w:p w14:paraId="43FEE590" w14:textId="77777777" w:rsidR="00EC77FC" w:rsidRPr="00B9761A" w:rsidRDefault="00EC77FC" w:rsidP="00A42BBB">
            <w:pPr>
              <w:spacing w:line="276"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3-1</w:t>
            </w:r>
          </w:p>
        </w:tc>
        <w:tc>
          <w:tcPr>
            <w:tcW w:w="962" w:type="pct"/>
            <w:shd w:val="clear" w:color="auto" w:fill="auto"/>
            <w:vAlign w:val="center"/>
            <w:hideMark/>
          </w:tcPr>
          <w:p w14:paraId="24B9A5F9" w14:textId="77777777" w:rsidR="00EC77FC" w:rsidRPr="00B9761A" w:rsidRDefault="00EC77FC" w:rsidP="00A42BBB">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暴雨洪水</w:t>
            </w:r>
          </w:p>
        </w:tc>
        <w:tc>
          <w:tcPr>
            <w:tcW w:w="3353" w:type="pct"/>
            <w:shd w:val="clear" w:color="auto" w:fill="auto"/>
            <w:vAlign w:val="center"/>
            <w:hideMark/>
          </w:tcPr>
          <w:p w14:paraId="01210113" w14:textId="77777777" w:rsidR="00EC77FC" w:rsidRPr="00B9761A" w:rsidRDefault="00EC77FC" w:rsidP="00A42BBB">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（1）密切关注汛期天气预报；</w:t>
            </w:r>
          </w:p>
          <w:p w14:paraId="6A32F18B" w14:textId="77777777" w:rsidR="00EC77FC" w:rsidRPr="00B9761A" w:rsidRDefault="00EC77FC" w:rsidP="00A42BBB">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（2）汛期与上游水库建立联动工作机制，密切关注水库泄洪情况；</w:t>
            </w:r>
          </w:p>
          <w:p w14:paraId="3F6951D1" w14:textId="77777777" w:rsidR="002C4C50" w:rsidRDefault="00EC77FC" w:rsidP="00A42BBB">
            <w:pPr>
              <w:widowControl/>
              <w:spacing w:line="276" w:lineRule="auto"/>
              <w:rPr>
                <w:rFonts w:ascii="仿宋" w:eastAsia="仿宋" w:hAnsi="仿宋" w:cs="Times New Roman"/>
                <w:kern w:val="0"/>
                <w:sz w:val="20"/>
                <w:szCs w:val="20"/>
              </w:rPr>
            </w:pPr>
            <w:r w:rsidRPr="00B9761A">
              <w:rPr>
                <w:rFonts w:ascii="仿宋" w:eastAsia="仿宋" w:hAnsi="仿宋" w:cs="Times New Roman" w:hint="eastAsia"/>
                <w:color w:val="000000" w:themeColor="text1"/>
                <w:kern w:val="0"/>
                <w:sz w:val="20"/>
                <w:szCs w:val="20"/>
              </w:rPr>
              <w:t>（3）汛前风险排查，尤其是裹头、承台等部位防护设施的排查</w:t>
            </w:r>
            <w:r w:rsidR="002C4C50">
              <w:rPr>
                <w:rFonts w:ascii="仿宋" w:eastAsia="仿宋" w:hAnsi="仿宋" w:cs="Times New Roman"/>
                <w:kern w:val="0"/>
                <w:sz w:val="20"/>
                <w:szCs w:val="20"/>
              </w:rPr>
              <w:t>；</w:t>
            </w:r>
          </w:p>
          <w:p w14:paraId="46748895" w14:textId="77777777" w:rsidR="00EC77FC" w:rsidRPr="00B9761A" w:rsidRDefault="002C4C50" w:rsidP="00A42BBB">
            <w:pPr>
              <w:widowControl/>
              <w:spacing w:line="276" w:lineRule="auto"/>
              <w:rPr>
                <w:rFonts w:ascii="仿宋" w:eastAsia="仿宋" w:hAnsi="仿宋" w:cs="Times New Roman"/>
                <w:color w:val="000000" w:themeColor="text1"/>
                <w:kern w:val="0"/>
                <w:sz w:val="20"/>
                <w:szCs w:val="20"/>
              </w:rPr>
            </w:pPr>
            <w:r w:rsidRPr="004E23FE">
              <w:rPr>
                <w:rFonts w:ascii="仿宋" w:eastAsia="仿宋" w:hAnsi="仿宋" w:cs="Times New Roman" w:hint="eastAsia"/>
                <w:kern w:val="0"/>
                <w:sz w:val="20"/>
                <w:szCs w:val="20"/>
              </w:rPr>
              <w:t>（</w:t>
            </w:r>
            <w:r w:rsidRPr="004E23FE">
              <w:rPr>
                <w:rFonts w:ascii="仿宋" w:eastAsia="仿宋" w:hAnsi="仿宋" w:cs="Times New Roman"/>
                <w:kern w:val="0"/>
                <w:sz w:val="20"/>
                <w:szCs w:val="20"/>
              </w:rPr>
              <w:t>4）</w:t>
            </w:r>
            <w:r w:rsidRPr="004E23FE">
              <w:rPr>
                <w:rFonts w:ascii="仿宋" w:eastAsia="仿宋" w:hAnsi="仿宋" w:cs="Times New Roman" w:hint="eastAsia"/>
                <w:kern w:val="0"/>
                <w:sz w:val="20"/>
              </w:rPr>
              <w:t>根据暴雨预警信息，及时进行抢险人员、物料的布防。</w:t>
            </w:r>
          </w:p>
        </w:tc>
      </w:tr>
      <w:tr w:rsidR="00EC77FC" w:rsidRPr="00B9761A" w14:paraId="4F3626C2" w14:textId="77777777" w:rsidTr="001E37D3">
        <w:trPr>
          <w:cantSplit/>
          <w:trHeight w:val="20"/>
          <w:jc w:val="center"/>
        </w:trPr>
        <w:tc>
          <w:tcPr>
            <w:tcW w:w="386" w:type="pct"/>
            <w:vMerge/>
            <w:shd w:val="clear" w:color="auto" w:fill="auto"/>
            <w:vAlign w:val="center"/>
            <w:hideMark/>
          </w:tcPr>
          <w:p w14:paraId="7EFBDA61" w14:textId="77777777" w:rsidR="00EC77FC" w:rsidRPr="00B9761A" w:rsidRDefault="00EC77FC" w:rsidP="00A42BBB">
            <w:pPr>
              <w:widowControl/>
              <w:spacing w:line="276" w:lineRule="auto"/>
              <w:jc w:val="center"/>
              <w:rPr>
                <w:rFonts w:ascii="仿宋" w:eastAsia="仿宋" w:hAnsi="仿宋" w:cs="Times New Roman"/>
                <w:color w:val="000000" w:themeColor="text1"/>
                <w:kern w:val="0"/>
                <w:sz w:val="20"/>
                <w:szCs w:val="20"/>
              </w:rPr>
            </w:pPr>
          </w:p>
        </w:tc>
        <w:tc>
          <w:tcPr>
            <w:tcW w:w="299" w:type="pct"/>
            <w:shd w:val="clear" w:color="auto" w:fill="auto"/>
            <w:vAlign w:val="center"/>
            <w:hideMark/>
          </w:tcPr>
          <w:p w14:paraId="1EF5ABB5" w14:textId="77777777" w:rsidR="00EC77FC" w:rsidRPr="00B9761A" w:rsidRDefault="00EC77FC" w:rsidP="00A42BBB">
            <w:pPr>
              <w:spacing w:line="276"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3-2</w:t>
            </w:r>
          </w:p>
        </w:tc>
        <w:tc>
          <w:tcPr>
            <w:tcW w:w="962" w:type="pct"/>
            <w:shd w:val="clear" w:color="auto" w:fill="auto"/>
            <w:vAlign w:val="center"/>
            <w:hideMark/>
          </w:tcPr>
          <w:p w14:paraId="51C90AF5" w14:textId="77777777" w:rsidR="00EC77FC" w:rsidRPr="00B9761A" w:rsidRDefault="00EC77FC" w:rsidP="00A42BBB">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水位流量关系变化</w:t>
            </w:r>
          </w:p>
        </w:tc>
        <w:tc>
          <w:tcPr>
            <w:tcW w:w="3353" w:type="pct"/>
            <w:shd w:val="clear" w:color="auto" w:fill="auto"/>
            <w:vAlign w:val="center"/>
            <w:hideMark/>
          </w:tcPr>
          <w:p w14:paraId="28B6286E" w14:textId="77777777" w:rsidR="00EC77FC" w:rsidRPr="00B9761A" w:rsidRDefault="00EC77FC" w:rsidP="00A42BBB">
            <w:pPr>
              <w:spacing w:line="276" w:lineRule="auto"/>
              <w:rPr>
                <w:rFonts w:ascii="仿宋" w:eastAsia="仿宋" w:hAnsi="仿宋"/>
                <w:color w:val="000000" w:themeColor="text1"/>
                <w:sz w:val="20"/>
                <w:szCs w:val="20"/>
              </w:rPr>
            </w:pPr>
            <w:r w:rsidRPr="00B9761A">
              <w:rPr>
                <w:rFonts w:ascii="仿宋" w:eastAsia="仿宋" w:hAnsi="仿宋" w:hint="eastAsia"/>
                <w:color w:val="000000" w:themeColor="text1"/>
                <w:sz w:val="20"/>
                <w:szCs w:val="20"/>
              </w:rPr>
              <w:t>（1）复核工程区河道的水位流量关系</w:t>
            </w:r>
            <w:r w:rsidR="0014548A">
              <w:rPr>
                <w:rFonts w:ascii="仿宋" w:eastAsia="仿宋" w:hAnsi="仿宋" w:hint="eastAsia"/>
                <w:color w:val="000000" w:themeColor="text1"/>
                <w:sz w:val="20"/>
                <w:szCs w:val="20"/>
              </w:rPr>
              <w:t>；</w:t>
            </w:r>
          </w:p>
          <w:p w14:paraId="6F39CC1D" w14:textId="77777777" w:rsidR="00EC77FC" w:rsidRPr="00B9761A" w:rsidRDefault="00EC77FC" w:rsidP="00A42BBB">
            <w:pPr>
              <w:spacing w:line="276" w:lineRule="auto"/>
              <w:rPr>
                <w:rFonts w:ascii="仿宋" w:eastAsia="仿宋" w:hAnsi="仿宋"/>
                <w:color w:val="000000" w:themeColor="text1"/>
                <w:sz w:val="20"/>
                <w:szCs w:val="20"/>
              </w:rPr>
            </w:pPr>
            <w:r w:rsidRPr="00B9761A">
              <w:rPr>
                <w:rFonts w:ascii="仿宋" w:eastAsia="仿宋" w:hAnsi="仿宋" w:hint="eastAsia"/>
                <w:color w:val="000000" w:themeColor="text1"/>
                <w:sz w:val="20"/>
                <w:szCs w:val="20"/>
              </w:rPr>
              <w:t>（2）对槽身挡水工况进行结构安全复核</w:t>
            </w:r>
            <w:r w:rsidR="0014548A">
              <w:rPr>
                <w:rFonts w:ascii="仿宋" w:eastAsia="仿宋" w:hAnsi="仿宋" w:hint="eastAsia"/>
                <w:color w:val="000000" w:themeColor="text1"/>
                <w:sz w:val="20"/>
                <w:szCs w:val="20"/>
              </w:rPr>
              <w:t>；</w:t>
            </w:r>
          </w:p>
          <w:p w14:paraId="175871AB" w14:textId="77777777" w:rsidR="00EC77FC" w:rsidRPr="00B9761A" w:rsidRDefault="00EC77FC" w:rsidP="00A42BBB">
            <w:pPr>
              <w:spacing w:line="276" w:lineRule="auto"/>
              <w:rPr>
                <w:rFonts w:ascii="仿宋" w:eastAsia="仿宋" w:hAnsi="仿宋"/>
                <w:color w:val="000000" w:themeColor="text1"/>
                <w:sz w:val="20"/>
                <w:szCs w:val="20"/>
              </w:rPr>
            </w:pPr>
            <w:r w:rsidRPr="00B9761A">
              <w:rPr>
                <w:rFonts w:ascii="仿宋" w:eastAsia="仿宋" w:hAnsi="仿宋" w:hint="eastAsia"/>
                <w:color w:val="000000" w:themeColor="text1"/>
                <w:sz w:val="20"/>
                <w:szCs w:val="20"/>
              </w:rPr>
              <w:t>（3）在渡槽上游布置拦漂设施，避免汛期大型漂浮物撞击槽身</w:t>
            </w:r>
            <w:r w:rsidR="0014548A">
              <w:rPr>
                <w:rFonts w:ascii="仿宋" w:eastAsia="仿宋" w:hAnsi="仿宋" w:hint="eastAsia"/>
                <w:color w:val="000000" w:themeColor="text1"/>
                <w:sz w:val="20"/>
                <w:szCs w:val="20"/>
              </w:rPr>
              <w:t>；</w:t>
            </w:r>
          </w:p>
          <w:p w14:paraId="370D6DC9" w14:textId="77777777" w:rsidR="00EC77FC" w:rsidRPr="00B9761A" w:rsidRDefault="00EC77FC" w:rsidP="00A42BBB">
            <w:pPr>
              <w:spacing w:line="276" w:lineRule="auto"/>
              <w:rPr>
                <w:rFonts w:ascii="仿宋" w:eastAsia="仿宋" w:hAnsi="仿宋"/>
                <w:color w:val="000000" w:themeColor="text1"/>
                <w:sz w:val="20"/>
                <w:szCs w:val="20"/>
              </w:rPr>
            </w:pPr>
            <w:r w:rsidRPr="00B9761A">
              <w:rPr>
                <w:rFonts w:ascii="仿宋" w:eastAsia="仿宋" w:hAnsi="仿宋" w:hint="eastAsia"/>
                <w:color w:val="000000" w:themeColor="text1"/>
                <w:sz w:val="20"/>
                <w:szCs w:val="20"/>
              </w:rPr>
              <w:t>（4）进出口裹头增设防洪堤</w:t>
            </w:r>
            <w:r w:rsidR="0014548A">
              <w:rPr>
                <w:rFonts w:ascii="仿宋" w:eastAsia="仿宋" w:hAnsi="仿宋" w:hint="eastAsia"/>
                <w:color w:val="000000" w:themeColor="text1"/>
                <w:sz w:val="20"/>
                <w:szCs w:val="20"/>
              </w:rPr>
              <w:t>；</w:t>
            </w:r>
          </w:p>
          <w:p w14:paraId="1939887F" w14:textId="77777777" w:rsidR="00C00344" w:rsidRPr="006976DB" w:rsidRDefault="00EC77FC" w:rsidP="00A42BBB">
            <w:pPr>
              <w:spacing w:line="276" w:lineRule="auto"/>
              <w:rPr>
                <w:rFonts w:ascii="仿宋" w:eastAsia="仿宋" w:hAnsi="仿宋"/>
                <w:color w:val="000000" w:themeColor="text1"/>
                <w:sz w:val="20"/>
                <w:szCs w:val="20"/>
              </w:rPr>
            </w:pPr>
            <w:r w:rsidRPr="00B9761A">
              <w:rPr>
                <w:rFonts w:ascii="仿宋" w:eastAsia="仿宋" w:hAnsi="仿宋" w:hint="eastAsia"/>
                <w:color w:val="000000" w:themeColor="text1"/>
                <w:sz w:val="20"/>
                <w:szCs w:val="20"/>
              </w:rPr>
              <w:t>（5）对工程区河段进行河道整治</w:t>
            </w:r>
            <w:r w:rsidR="00C00344">
              <w:rPr>
                <w:rFonts w:ascii="仿宋" w:eastAsia="仿宋" w:hAnsi="仿宋" w:hint="eastAsia"/>
                <w:color w:val="000000" w:themeColor="text1"/>
                <w:sz w:val="20"/>
                <w:szCs w:val="20"/>
              </w:rPr>
              <w:t>，</w:t>
            </w:r>
            <w:r w:rsidR="00C00344" w:rsidRPr="006976DB">
              <w:rPr>
                <w:rFonts w:ascii="仿宋" w:eastAsia="仿宋" w:hAnsi="仿宋" w:hint="eastAsia"/>
                <w:color w:val="000000" w:themeColor="text1"/>
                <w:sz w:val="20"/>
                <w:szCs w:val="20"/>
              </w:rPr>
              <w:t>拆除交叉断面下游</w:t>
            </w:r>
            <w:r w:rsidR="00C00344" w:rsidRPr="006976DB">
              <w:rPr>
                <w:rFonts w:ascii="仿宋" w:eastAsia="仿宋" w:hAnsi="仿宋"/>
                <w:color w:val="000000" w:themeColor="text1"/>
                <w:sz w:val="20"/>
                <w:szCs w:val="20"/>
              </w:rPr>
              <w:t>1.7km处的围堰</w:t>
            </w:r>
            <w:r w:rsidR="00C00344">
              <w:rPr>
                <w:rFonts w:ascii="仿宋" w:eastAsia="仿宋" w:hAnsi="仿宋" w:hint="eastAsia"/>
                <w:color w:val="000000" w:themeColor="text1"/>
                <w:sz w:val="20"/>
                <w:szCs w:val="20"/>
              </w:rPr>
              <w:t>，</w:t>
            </w:r>
            <w:r w:rsidR="00C00344" w:rsidRPr="006976DB">
              <w:rPr>
                <w:rFonts w:ascii="仿宋" w:eastAsia="仿宋" w:hAnsi="仿宋" w:hint="eastAsia"/>
                <w:color w:val="000000" w:themeColor="text1"/>
                <w:sz w:val="20"/>
                <w:szCs w:val="20"/>
              </w:rPr>
              <w:t>处理影响河道行洪的耕地、树木及违规建筑物等。</w:t>
            </w:r>
          </w:p>
        </w:tc>
      </w:tr>
      <w:tr w:rsidR="00EC77FC" w:rsidRPr="00B9761A" w14:paraId="55659D76" w14:textId="77777777" w:rsidTr="001E37D3">
        <w:trPr>
          <w:cantSplit/>
          <w:trHeight w:val="20"/>
          <w:jc w:val="center"/>
        </w:trPr>
        <w:tc>
          <w:tcPr>
            <w:tcW w:w="386" w:type="pct"/>
            <w:vMerge/>
            <w:vAlign w:val="center"/>
            <w:hideMark/>
          </w:tcPr>
          <w:p w14:paraId="6B79CA46" w14:textId="77777777" w:rsidR="00EC77FC" w:rsidRPr="00B9761A" w:rsidRDefault="00EC77FC" w:rsidP="00A42BBB">
            <w:pPr>
              <w:widowControl/>
              <w:spacing w:line="276" w:lineRule="auto"/>
              <w:jc w:val="center"/>
              <w:rPr>
                <w:rFonts w:ascii="仿宋" w:eastAsia="仿宋" w:hAnsi="仿宋" w:cs="Times New Roman"/>
                <w:color w:val="000000" w:themeColor="text1"/>
                <w:kern w:val="0"/>
                <w:sz w:val="20"/>
                <w:szCs w:val="20"/>
              </w:rPr>
            </w:pPr>
          </w:p>
        </w:tc>
        <w:tc>
          <w:tcPr>
            <w:tcW w:w="299" w:type="pct"/>
            <w:shd w:val="clear" w:color="auto" w:fill="auto"/>
            <w:vAlign w:val="center"/>
            <w:hideMark/>
          </w:tcPr>
          <w:p w14:paraId="3A51CB8D" w14:textId="77777777" w:rsidR="00EC77FC" w:rsidRPr="00B9761A" w:rsidRDefault="00EC77FC" w:rsidP="00A42BBB">
            <w:pPr>
              <w:spacing w:line="276"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3-3</w:t>
            </w:r>
          </w:p>
        </w:tc>
        <w:tc>
          <w:tcPr>
            <w:tcW w:w="962" w:type="pct"/>
            <w:shd w:val="clear" w:color="auto" w:fill="auto"/>
            <w:vAlign w:val="center"/>
            <w:hideMark/>
          </w:tcPr>
          <w:p w14:paraId="6EFABE41" w14:textId="77777777" w:rsidR="00EC77FC" w:rsidRPr="00B9761A" w:rsidRDefault="00EC77FC" w:rsidP="00A42BBB">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地震</w:t>
            </w:r>
          </w:p>
        </w:tc>
        <w:tc>
          <w:tcPr>
            <w:tcW w:w="3353" w:type="pct"/>
            <w:shd w:val="clear" w:color="auto" w:fill="auto"/>
            <w:vAlign w:val="center"/>
            <w:hideMark/>
          </w:tcPr>
          <w:p w14:paraId="2461C23E" w14:textId="77777777" w:rsidR="00EC77FC" w:rsidRPr="00B9761A" w:rsidRDefault="00EC77FC" w:rsidP="00A42BBB">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定期对渡槽减震措施如弹塑性防落梁球形钢支座进行检查及维护</w:t>
            </w:r>
            <w:r w:rsidR="001E37D3">
              <w:rPr>
                <w:rFonts w:ascii="仿宋" w:eastAsia="仿宋" w:hAnsi="仿宋" w:cs="Times New Roman" w:hint="eastAsia"/>
                <w:color w:val="000000" w:themeColor="text1"/>
                <w:kern w:val="0"/>
                <w:sz w:val="20"/>
                <w:szCs w:val="20"/>
              </w:rPr>
              <w:t>。</w:t>
            </w:r>
          </w:p>
        </w:tc>
      </w:tr>
      <w:tr w:rsidR="00EC77FC" w:rsidRPr="00B9761A" w14:paraId="6826BA39" w14:textId="77777777" w:rsidTr="001E37D3">
        <w:trPr>
          <w:cantSplit/>
          <w:trHeight w:val="20"/>
          <w:jc w:val="center"/>
        </w:trPr>
        <w:tc>
          <w:tcPr>
            <w:tcW w:w="386" w:type="pct"/>
            <w:vMerge/>
            <w:vAlign w:val="center"/>
            <w:hideMark/>
          </w:tcPr>
          <w:p w14:paraId="3656A903" w14:textId="77777777" w:rsidR="00EC77FC" w:rsidRPr="00B9761A" w:rsidRDefault="00EC77FC" w:rsidP="00A42BBB">
            <w:pPr>
              <w:widowControl/>
              <w:spacing w:line="276" w:lineRule="auto"/>
              <w:jc w:val="center"/>
              <w:rPr>
                <w:rFonts w:ascii="仿宋" w:eastAsia="仿宋" w:hAnsi="仿宋" w:cs="Times New Roman"/>
                <w:color w:val="000000" w:themeColor="text1"/>
                <w:kern w:val="0"/>
                <w:sz w:val="20"/>
                <w:szCs w:val="20"/>
              </w:rPr>
            </w:pPr>
          </w:p>
        </w:tc>
        <w:tc>
          <w:tcPr>
            <w:tcW w:w="299" w:type="pct"/>
            <w:shd w:val="clear" w:color="auto" w:fill="auto"/>
            <w:vAlign w:val="center"/>
            <w:hideMark/>
          </w:tcPr>
          <w:p w14:paraId="359E9635" w14:textId="77777777" w:rsidR="00EC77FC" w:rsidRPr="00B9761A" w:rsidRDefault="00EC77FC" w:rsidP="00A42BBB">
            <w:pPr>
              <w:spacing w:line="276"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3-4</w:t>
            </w:r>
          </w:p>
        </w:tc>
        <w:tc>
          <w:tcPr>
            <w:tcW w:w="962" w:type="pct"/>
            <w:shd w:val="clear" w:color="auto" w:fill="auto"/>
            <w:vAlign w:val="center"/>
            <w:hideMark/>
          </w:tcPr>
          <w:p w14:paraId="1FF538FC" w14:textId="77777777" w:rsidR="00EC77FC" w:rsidRPr="00B9761A" w:rsidRDefault="00EC77FC" w:rsidP="00A42BBB">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极端气象</w:t>
            </w:r>
          </w:p>
        </w:tc>
        <w:tc>
          <w:tcPr>
            <w:tcW w:w="3353" w:type="pct"/>
            <w:shd w:val="clear" w:color="auto" w:fill="auto"/>
            <w:vAlign w:val="center"/>
            <w:hideMark/>
          </w:tcPr>
          <w:p w14:paraId="1D97EB33" w14:textId="77777777" w:rsidR="00EC77FC" w:rsidRPr="00B9761A" w:rsidRDefault="00EC77FC" w:rsidP="00A42BBB">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密切关注天气预报，尤其在冬、夏季节；必要时在槽身外侧壁粘贴聚苯乙烯保温板或喷涂聚氨酯等隔热保温材料</w:t>
            </w:r>
            <w:r w:rsidR="0014548A">
              <w:rPr>
                <w:rFonts w:ascii="仿宋" w:eastAsia="仿宋" w:hAnsi="仿宋" w:cs="Times New Roman" w:hint="eastAsia"/>
                <w:color w:val="000000" w:themeColor="text1"/>
                <w:kern w:val="0"/>
                <w:sz w:val="20"/>
                <w:szCs w:val="20"/>
              </w:rPr>
              <w:t>。</w:t>
            </w:r>
          </w:p>
        </w:tc>
      </w:tr>
      <w:tr w:rsidR="00EC77FC" w:rsidRPr="00B9761A" w14:paraId="584CFDFC" w14:textId="77777777" w:rsidTr="001E37D3">
        <w:trPr>
          <w:cantSplit/>
          <w:trHeight w:val="20"/>
          <w:jc w:val="center"/>
        </w:trPr>
        <w:tc>
          <w:tcPr>
            <w:tcW w:w="386" w:type="pct"/>
            <w:vMerge w:val="restart"/>
            <w:shd w:val="clear" w:color="auto" w:fill="auto"/>
            <w:vAlign w:val="center"/>
            <w:hideMark/>
          </w:tcPr>
          <w:p w14:paraId="30C30D7A" w14:textId="77777777" w:rsidR="00EC77FC" w:rsidRPr="00B9761A" w:rsidRDefault="00EC77FC" w:rsidP="00A42BBB">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工程因素</w:t>
            </w:r>
          </w:p>
        </w:tc>
        <w:tc>
          <w:tcPr>
            <w:tcW w:w="299" w:type="pct"/>
            <w:shd w:val="clear" w:color="auto" w:fill="auto"/>
            <w:vAlign w:val="center"/>
            <w:hideMark/>
          </w:tcPr>
          <w:p w14:paraId="45E8C2F5" w14:textId="77777777" w:rsidR="00EC77FC" w:rsidRPr="00B9761A" w:rsidRDefault="00EC77FC" w:rsidP="00A42BBB">
            <w:pPr>
              <w:spacing w:line="276"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3-5</w:t>
            </w:r>
          </w:p>
        </w:tc>
        <w:tc>
          <w:tcPr>
            <w:tcW w:w="962" w:type="pct"/>
            <w:shd w:val="clear" w:color="auto" w:fill="auto"/>
            <w:vAlign w:val="center"/>
            <w:hideMark/>
          </w:tcPr>
          <w:p w14:paraId="0D8C0F58" w14:textId="77777777" w:rsidR="00EC77FC" w:rsidRPr="00B9761A" w:rsidRDefault="00EC77FC" w:rsidP="00A42BBB">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混凝土裂缝、止水破损</w:t>
            </w:r>
          </w:p>
        </w:tc>
        <w:tc>
          <w:tcPr>
            <w:tcW w:w="3353" w:type="pct"/>
            <w:shd w:val="clear" w:color="auto" w:fill="auto"/>
            <w:vAlign w:val="center"/>
            <w:hideMark/>
          </w:tcPr>
          <w:p w14:paraId="51354A61" w14:textId="77777777" w:rsidR="00EC77FC" w:rsidRPr="00B9761A" w:rsidRDefault="00EC77FC" w:rsidP="00A42BBB">
            <w:pPr>
              <w:widowControl/>
              <w:spacing w:line="276" w:lineRule="auto"/>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（1）过流面以外的混凝土表观裂缝可</w:t>
            </w:r>
            <w:r w:rsidRPr="00B9761A">
              <w:rPr>
                <w:rFonts w:ascii="仿宋" w:eastAsia="仿宋" w:hAnsi="仿宋" w:cs="Times New Roman" w:hint="eastAsia"/>
                <w:color w:val="000000" w:themeColor="text1"/>
                <w:kern w:val="0"/>
                <w:sz w:val="20"/>
                <w:szCs w:val="20"/>
              </w:rPr>
              <w:t>采用裂缝综合测试仪，深层裂缝采用弹性CT进行检测，裂缝可采用灌注环氧树脂</w:t>
            </w:r>
            <w:r w:rsidRPr="00B9761A">
              <w:rPr>
                <w:rFonts w:ascii="仿宋" w:eastAsia="仿宋" w:hAnsi="仿宋" w:cs="Times New Roman" w:hint="eastAsia"/>
                <w:color w:val="000000" w:themeColor="text1"/>
                <w:sz w:val="20"/>
                <w:szCs w:val="20"/>
              </w:rPr>
              <w:t>处理</w:t>
            </w:r>
            <w:r w:rsidR="0014548A">
              <w:rPr>
                <w:rFonts w:ascii="仿宋" w:eastAsia="仿宋" w:hAnsi="仿宋" w:cs="Times New Roman" w:hint="eastAsia"/>
                <w:color w:val="000000" w:themeColor="text1"/>
                <w:sz w:val="20"/>
                <w:szCs w:val="20"/>
              </w:rPr>
              <w:t>；</w:t>
            </w:r>
          </w:p>
          <w:p w14:paraId="047359E9" w14:textId="77777777" w:rsidR="00EC77FC" w:rsidRPr="00B9761A" w:rsidRDefault="00EC77FC" w:rsidP="00A42BBB">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2）过流面则在总干渠输水流量较小时采取单槽检修方式进行过流面裂缝及结构缝处理，并配合调度，尽量减小对渡槽输水能力的影响。在空槽状态下对槽身裂缝采取灌注环氧树脂、喷涂聚脲处理，更换或修复渗漏的止水带。</w:t>
            </w:r>
          </w:p>
        </w:tc>
      </w:tr>
      <w:tr w:rsidR="00EC77FC" w:rsidRPr="00B9761A" w14:paraId="7902368F" w14:textId="77777777" w:rsidTr="001E37D3">
        <w:trPr>
          <w:cantSplit/>
          <w:trHeight w:val="20"/>
          <w:jc w:val="center"/>
        </w:trPr>
        <w:tc>
          <w:tcPr>
            <w:tcW w:w="386" w:type="pct"/>
            <w:vMerge/>
            <w:vAlign w:val="center"/>
            <w:hideMark/>
          </w:tcPr>
          <w:p w14:paraId="1CB88B2F" w14:textId="77777777" w:rsidR="00EC77FC" w:rsidRPr="00B9761A" w:rsidRDefault="00EC77FC" w:rsidP="00A42BBB">
            <w:pPr>
              <w:widowControl/>
              <w:spacing w:line="276" w:lineRule="auto"/>
              <w:jc w:val="center"/>
              <w:rPr>
                <w:rFonts w:ascii="仿宋" w:eastAsia="仿宋" w:hAnsi="仿宋" w:cs="Times New Roman"/>
                <w:color w:val="000000" w:themeColor="text1"/>
                <w:kern w:val="0"/>
                <w:sz w:val="20"/>
                <w:szCs w:val="20"/>
              </w:rPr>
            </w:pPr>
          </w:p>
        </w:tc>
        <w:tc>
          <w:tcPr>
            <w:tcW w:w="299" w:type="pct"/>
            <w:shd w:val="clear" w:color="auto" w:fill="auto"/>
            <w:vAlign w:val="center"/>
            <w:hideMark/>
          </w:tcPr>
          <w:p w14:paraId="6EC04D5B" w14:textId="77777777" w:rsidR="00EC77FC" w:rsidRPr="00B9761A" w:rsidRDefault="00EC77FC" w:rsidP="00A42BBB">
            <w:pPr>
              <w:spacing w:line="276"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3-6</w:t>
            </w:r>
          </w:p>
        </w:tc>
        <w:tc>
          <w:tcPr>
            <w:tcW w:w="962" w:type="pct"/>
            <w:shd w:val="clear" w:color="auto" w:fill="auto"/>
            <w:vAlign w:val="center"/>
            <w:hideMark/>
          </w:tcPr>
          <w:p w14:paraId="6264A09B" w14:textId="77777777" w:rsidR="00EC77FC" w:rsidRPr="00B9761A" w:rsidRDefault="00EC77FC" w:rsidP="00A42BBB">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进出口地基沉降变形</w:t>
            </w:r>
          </w:p>
        </w:tc>
        <w:tc>
          <w:tcPr>
            <w:tcW w:w="3353" w:type="pct"/>
            <w:shd w:val="clear" w:color="auto" w:fill="auto"/>
            <w:vAlign w:val="center"/>
            <w:hideMark/>
          </w:tcPr>
          <w:p w14:paraId="49724096" w14:textId="77777777" w:rsidR="00EC77FC" w:rsidRPr="00B9761A" w:rsidRDefault="00EC77FC" w:rsidP="00A42BBB">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（1）分析监测数据，判断地基沉降变形是否收敛；</w:t>
            </w:r>
          </w:p>
          <w:p w14:paraId="3F249202" w14:textId="77777777" w:rsidR="00EC77FC" w:rsidRPr="00B9761A" w:rsidRDefault="00EC77FC" w:rsidP="00A42BBB">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（2）必要时采取工程措施加固，若为土质地基可植入树根桩加固，若为砂砾石或砾质土地基则采用灌浆方式。</w:t>
            </w:r>
          </w:p>
        </w:tc>
      </w:tr>
      <w:tr w:rsidR="00EC77FC" w:rsidRPr="00B9761A" w14:paraId="7A2EAFE7" w14:textId="77777777" w:rsidTr="001E37D3">
        <w:trPr>
          <w:cantSplit/>
          <w:trHeight w:val="20"/>
          <w:jc w:val="center"/>
        </w:trPr>
        <w:tc>
          <w:tcPr>
            <w:tcW w:w="386" w:type="pct"/>
            <w:vMerge/>
            <w:vAlign w:val="center"/>
            <w:hideMark/>
          </w:tcPr>
          <w:p w14:paraId="64F3F200" w14:textId="77777777" w:rsidR="00EC77FC" w:rsidRPr="00B9761A" w:rsidRDefault="00EC77FC" w:rsidP="00A42BBB">
            <w:pPr>
              <w:widowControl/>
              <w:spacing w:line="276" w:lineRule="auto"/>
              <w:jc w:val="center"/>
              <w:rPr>
                <w:rFonts w:ascii="仿宋" w:eastAsia="仿宋" w:hAnsi="仿宋" w:cs="Times New Roman"/>
                <w:color w:val="000000" w:themeColor="text1"/>
                <w:kern w:val="0"/>
                <w:sz w:val="20"/>
                <w:szCs w:val="20"/>
              </w:rPr>
            </w:pPr>
          </w:p>
        </w:tc>
        <w:tc>
          <w:tcPr>
            <w:tcW w:w="299" w:type="pct"/>
            <w:shd w:val="clear" w:color="auto" w:fill="auto"/>
            <w:vAlign w:val="center"/>
            <w:hideMark/>
          </w:tcPr>
          <w:p w14:paraId="7D97D31F" w14:textId="77777777" w:rsidR="00EC77FC" w:rsidRPr="00B9761A" w:rsidRDefault="00EC77FC" w:rsidP="00A42BBB">
            <w:pPr>
              <w:spacing w:line="276"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3-7</w:t>
            </w:r>
          </w:p>
        </w:tc>
        <w:tc>
          <w:tcPr>
            <w:tcW w:w="962" w:type="pct"/>
            <w:shd w:val="clear" w:color="auto" w:fill="auto"/>
            <w:vAlign w:val="center"/>
            <w:hideMark/>
          </w:tcPr>
          <w:p w14:paraId="448B4665" w14:textId="77777777" w:rsidR="00EC77FC" w:rsidRPr="00B9761A" w:rsidRDefault="00EC77FC" w:rsidP="00A42BBB">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槽身桩基沉降变形</w:t>
            </w:r>
          </w:p>
        </w:tc>
        <w:tc>
          <w:tcPr>
            <w:tcW w:w="3353" w:type="pct"/>
            <w:shd w:val="clear" w:color="auto" w:fill="auto"/>
            <w:vAlign w:val="center"/>
            <w:hideMark/>
          </w:tcPr>
          <w:p w14:paraId="2E186D87" w14:textId="77777777" w:rsidR="00EC77FC" w:rsidRPr="00B9761A" w:rsidRDefault="00EC77FC" w:rsidP="00A42BBB">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在桩基周围对地基进行灌浆处理，加大桩土间摩阻力</w:t>
            </w:r>
            <w:r w:rsidR="0014548A">
              <w:rPr>
                <w:rFonts w:ascii="仿宋" w:eastAsia="仿宋" w:hAnsi="仿宋" w:cs="Times New Roman" w:hint="eastAsia"/>
                <w:color w:val="000000" w:themeColor="text1"/>
                <w:kern w:val="0"/>
                <w:sz w:val="20"/>
                <w:szCs w:val="20"/>
              </w:rPr>
              <w:t>。</w:t>
            </w:r>
          </w:p>
        </w:tc>
      </w:tr>
      <w:tr w:rsidR="00EC77FC" w:rsidRPr="00B9761A" w14:paraId="683CC6E0" w14:textId="77777777" w:rsidTr="001E37D3">
        <w:trPr>
          <w:cantSplit/>
          <w:trHeight w:val="20"/>
          <w:jc w:val="center"/>
        </w:trPr>
        <w:tc>
          <w:tcPr>
            <w:tcW w:w="386" w:type="pct"/>
            <w:vMerge/>
            <w:vAlign w:val="center"/>
            <w:hideMark/>
          </w:tcPr>
          <w:p w14:paraId="6C1F2547" w14:textId="77777777" w:rsidR="00EC77FC" w:rsidRPr="00B9761A" w:rsidRDefault="00EC77FC" w:rsidP="00A42BBB">
            <w:pPr>
              <w:widowControl/>
              <w:spacing w:line="276" w:lineRule="auto"/>
              <w:jc w:val="center"/>
              <w:rPr>
                <w:rFonts w:ascii="仿宋" w:eastAsia="仿宋" w:hAnsi="仿宋" w:cs="Times New Roman"/>
                <w:color w:val="000000" w:themeColor="text1"/>
                <w:kern w:val="0"/>
                <w:sz w:val="20"/>
                <w:szCs w:val="20"/>
              </w:rPr>
            </w:pPr>
          </w:p>
        </w:tc>
        <w:tc>
          <w:tcPr>
            <w:tcW w:w="299" w:type="pct"/>
            <w:shd w:val="clear" w:color="auto" w:fill="auto"/>
            <w:vAlign w:val="center"/>
            <w:hideMark/>
          </w:tcPr>
          <w:p w14:paraId="01E61872" w14:textId="77777777" w:rsidR="00EC77FC" w:rsidRPr="00B9761A" w:rsidRDefault="00EC77FC" w:rsidP="00A42BBB">
            <w:pPr>
              <w:spacing w:line="276"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3-8</w:t>
            </w:r>
          </w:p>
        </w:tc>
        <w:tc>
          <w:tcPr>
            <w:tcW w:w="962" w:type="pct"/>
            <w:shd w:val="clear" w:color="auto" w:fill="auto"/>
            <w:vAlign w:val="center"/>
            <w:hideMark/>
          </w:tcPr>
          <w:p w14:paraId="7344866F" w14:textId="77777777" w:rsidR="00EC77FC" w:rsidRPr="00B9761A" w:rsidRDefault="00EC77FC" w:rsidP="00A42BBB">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裹头、承台防护出现局部损坏</w:t>
            </w:r>
          </w:p>
        </w:tc>
        <w:tc>
          <w:tcPr>
            <w:tcW w:w="3353" w:type="pct"/>
            <w:shd w:val="clear" w:color="auto" w:fill="auto"/>
            <w:vAlign w:val="center"/>
            <w:hideMark/>
          </w:tcPr>
          <w:p w14:paraId="26E632EF" w14:textId="77777777" w:rsidR="00EC77FC" w:rsidRPr="00B9761A" w:rsidRDefault="00EC77FC" w:rsidP="00A42BBB">
            <w:pPr>
              <w:widowControl/>
              <w:spacing w:line="276" w:lineRule="auto"/>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核查损坏原因，修复损坏部位，重新布设防冲材料。</w:t>
            </w:r>
          </w:p>
        </w:tc>
      </w:tr>
      <w:tr w:rsidR="00EC77FC" w:rsidRPr="00B9761A" w14:paraId="242C017F" w14:textId="77777777" w:rsidTr="001E37D3">
        <w:trPr>
          <w:cantSplit/>
          <w:trHeight w:val="20"/>
          <w:jc w:val="center"/>
        </w:trPr>
        <w:tc>
          <w:tcPr>
            <w:tcW w:w="386" w:type="pct"/>
            <w:vMerge/>
            <w:vAlign w:val="center"/>
            <w:hideMark/>
          </w:tcPr>
          <w:p w14:paraId="7EA66739" w14:textId="77777777" w:rsidR="00EC77FC" w:rsidRPr="00B9761A" w:rsidRDefault="00EC77FC" w:rsidP="00A42BBB">
            <w:pPr>
              <w:widowControl/>
              <w:spacing w:line="276" w:lineRule="auto"/>
              <w:jc w:val="center"/>
              <w:rPr>
                <w:rFonts w:ascii="仿宋" w:eastAsia="仿宋" w:hAnsi="仿宋" w:cs="Times New Roman"/>
                <w:color w:val="000000" w:themeColor="text1"/>
                <w:kern w:val="0"/>
                <w:sz w:val="20"/>
                <w:szCs w:val="20"/>
              </w:rPr>
            </w:pPr>
          </w:p>
        </w:tc>
        <w:tc>
          <w:tcPr>
            <w:tcW w:w="299" w:type="pct"/>
            <w:shd w:val="clear" w:color="auto" w:fill="auto"/>
            <w:vAlign w:val="center"/>
            <w:hideMark/>
          </w:tcPr>
          <w:p w14:paraId="50D2EC78" w14:textId="77777777" w:rsidR="00EC77FC" w:rsidRPr="00B9761A" w:rsidRDefault="00EC77FC" w:rsidP="00A42BBB">
            <w:pPr>
              <w:spacing w:line="276"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3-9</w:t>
            </w:r>
          </w:p>
        </w:tc>
        <w:tc>
          <w:tcPr>
            <w:tcW w:w="962" w:type="pct"/>
            <w:shd w:val="clear" w:color="auto" w:fill="auto"/>
            <w:vAlign w:val="center"/>
            <w:hideMark/>
          </w:tcPr>
          <w:p w14:paraId="46C68DB0" w14:textId="77777777" w:rsidR="00EC77FC" w:rsidRPr="00B9761A" w:rsidRDefault="00EC77FC" w:rsidP="00A42BBB">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闸门、机电设备故障</w:t>
            </w:r>
          </w:p>
        </w:tc>
        <w:tc>
          <w:tcPr>
            <w:tcW w:w="3353" w:type="pct"/>
            <w:shd w:val="clear" w:color="auto" w:fill="auto"/>
            <w:vAlign w:val="center"/>
            <w:hideMark/>
          </w:tcPr>
          <w:p w14:paraId="4A366776" w14:textId="77777777" w:rsidR="00EC77FC" w:rsidRPr="00B9761A" w:rsidRDefault="00EC77FC" w:rsidP="00A42BBB">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定期进行设备维护检修</w:t>
            </w:r>
            <w:r w:rsidR="0014548A">
              <w:rPr>
                <w:rFonts w:ascii="仿宋" w:eastAsia="仿宋" w:hAnsi="仿宋" w:cs="Times New Roman" w:hint="eastAsia"/>
                <w:color w:val="000000" w:themeColor="text1"/>
                <w:kern w:val="0"/>
                <w:sz w:val="20"/>
                <w:szCs w:val="20"/>
              </w:rPr>
              <w:t>。</w:t>
            </w:r>
          </w:p>
        </w:tc>
      </w:tr>
      <w:tr w:rsidR="001E37D3" w:rsidRPr="00B9761A" w14:paraId="448B965B" w14:textId="77777777" w:rsidTr="001E37D3">
        <w:trPr>
          <w:cantSplit/>
          <w:trHeight w:val="20"/>
          <w:jc w:val="center"/>
        </w:trPr>
        <w:tc>
          <w:tcPr>
            <w:tcW w:w="386" w:type="pct"/>
            <w:vMerge w:val="restart"/>
            <w:shd w:val="clear" w:color="auto" w:fill="auto"/>
            <w:vAlign w:val="center"/>
            <w:hideMark/>
          </w:tcPr>
          <w:p w14:paraId="474220A1" w14:textId="77777777" w:rsidR="001E37D3" w:rsidRPr="00B9761A" w:rsidRDefault="001E37D3" w:rsidP="00A42BBB">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管理因素</w:t>
            </w:r>
          </w:p>
        </w:tc>
        <w:tc>
          <w:tcPr>
            <w:tcW w:w="299" w:type="pct"/>
            <w:shd w:val="clear" w:color="auto" w:fill="auto"/>
            <w:vAlign w:val="center"/>
            <w:hideMark/>
          </w:tcPr>
          <w:p w14:paraId="4EEAA2DE" w14:textId="77777777" w:rsidR="001E37D3" w:rsidRPr="00B9761A" w:rsidRDefault="001E37D3" w:rsidP="00A42BBB">
            <w:pPr>
              <w:spacing w:line="276"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3-10</w:t>
            </w:r>
          </w:p>
        </w:tc>
        <w:tc>
          <w:tcPr>
            <w:tcW w:w="962" w:type="pct"/>
            <w:shd w:val="clear" w:color="auto" w:fill="auto"/>
            <w:vAlign w:val="center"/>
            <w:hideMark/>
          </w:tcPr>
          <w:p w14:paraId="1A770B72" w14:textId="77777777" w:rsidR="001E37D3" w:rsidRPr="00B9761A" w:rsidRDefault="001E37D3" w:rsidP="00A42BBB">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调度运行</w:t>
            </w:r>
          </w:p>
        </w:tc>
        <w:tc>
          <w:tcPr>
            <w:tcW w:w="3353" w:type="pct"/>
            <w:shd w:val="clear" w:color="auto" w:fill="auto"/>
            <w:vAlign w:val="center"/>
            <w:hideMark/>
          </w:tcPr>
          <w:p w14:paraId="63FEE45C" w14:textId="77777777" w:rsidR="001E37D3" w:rsidRPr="00B9761A" w:rsidRDefault="001E37D3" w:rsidP="00A42BBB">
            <w:pPr>
              <w:widowControl/>
              <w:spacing w:line="276" w:lineRule="auto"/>
              <w:rPr>
                <w:rFonts w:ascii="仿宋" w:eastAsia="仿宋" w:hAnsi="仿宋" w:cs="Times New Roman"/>
                <w:color w:val="000000" w:themeColor="text1"/>
                <w:kern w:val="0"/>
                <w:sz w:val="20"/>
                <w:szCs w:val="20"/>
              </w:rPr>
            </w:pPr>
            <w:r w:rsidRPr="000D1DA3">
              <w:rPr>
                <w:rFonts w:ascii="Times New Roman" w:eastAsia="仿宋" w:hAnsi="Times New Roman" w:cs="Times New Roman" w:hint="eastAsia"/>
                <w:kern w:val="0"/>
                <w:sz w:val="20"/>
                <w:szCs w:val="20"/>
              </w:rPr>
              <w:t>加强调度运行硬软件设施建设和人员培训，避免操作失误。</w:t>
            </w:r>
          </w:p>
        </w:tc>
      </w:tr>
      <w:tr w:rsidR="00EC77FC" w:rsidRPr="00B9761A" w14:paraId="6AA4C9C5" w14:textId="77777777" w:rsidTr="001E37D3">
        <w:trPr>
          <w:cantSplit/>
          <w:trHeight w:val="20"/>
          <w:jc w:val="center"/>
        </w:trPr>
        <w:tc>
          <w:tcPr>
            <w:tcW w:w="386" w:type="pct"/>
            <w:vMerge/>
            <w:vAlign w:val="center"/>
            <w:hideMark/>
          </w:tcPr>
          <w:p w14:paraId="3A140158" w14:textId="77777777" w:rsidR="00EC77FC" w:rsidRPr="00B9761A" w:rsidRDefault="00EC77FC" w:rsidP="00A42BBB">
            <w:pPr>
              <w:widowControl/>
              <w:spacing w:line="276" w:lineRule="auto"/>
              <w:jc w:val="center"/>
              <w:rPr>
                <w:rFonts w:ascii="仿宋" w:eastAsia="仿宋" w:hAnsi="仿宋" w:cs="Times New Roman"/>
                <w:color w:val="000000" w:themeColor="text1"/>
                <w:kern w:val="0"/>
                <w:sz w:val="20"/>
                <w:szCs w:val="20"/>
              </w:rPr>
            </w:pPr>
          </w:p>
        </w:tc>
        <w:tc>
          <w:tcPr>
            <w:tcW w:w="299" w:type="pct"/>
            <w:shd w:val="clear" w:color="auto" w:fill="auto"/>
            <w:vAlign w:val="center"/>
            <w:hideMark/>
          </w:tcPr>
          <w:p w14:paraId="2C84501B" w14:textId="77777777" w:rsidR="00EC77FC" w:rsidRPr="00B9761A" w:rsidRDefault="00EC77FC" w:rsidP="00A42BBB">
            <w:pPr>
              <w:spacing w:line="276"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3-11</w:t>
            </w:r>
          </w:p>
        </w:tc>
        <w:tc>
          <w:tcPr>
            <w:tcW w:w="962" w:type="pct"/>
            <w:shd w:val="clear" w:color="auto" w:fill="auto"/>
            <w:vAlign w:val="center"/>
            <w:hideMark/>
          </w:tcPr>
          <w:p w14:paraId="6B01EC0E" w14:textId="77777777" w:rsidR="00EC77FC" w:rsidRPr="00B9761A" w:rsidRDefault="00EC77FC" w:rsidP="00A42BBB">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抢险道路、设施</w:t>
            </w:r>
          </w:p>
        </w:tc>
        <w:tc>
          <w:tcPr>
            <w:tcW w:w="3353" w:type="pct"/>
            <w:shd w:val="clear" w:color="auto" w:fill="auto"/>
            <w:vAlign w:val="center"/>
            <w:hideMark/>
          </w:tcPr>
          <w:p w14:paraId="43C9C388" w14:textId="77777777" w:rsidR="00EC77FC" w:rsidRPr="00B9761A" w:rsidRDefault="00EC77FC" w:rsidP="00A42BBB">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（1）总干渠门禁系统实现自动化控制</w:t>
            </w:r>
            <w:r w:rsidR="0014548A">
              <w:rPr>
                <w:rFonts w:ascii="仿宋" w:eastAsia="仿宋" w:hAnsi="仿宋" w:cs="Times New Roman" w:hint="eastAsia"/>
                <w:color w:val="000000" w:themeColor="text1"/>
                <w:kern w:val="0"/>
                <w:sz w:val="20"/>
                <w:szCs w:val="20"/>
              </w:rPr>
              <w:t>；</w:t>
            </w:r>
          </w:p>
          <w:p w14:paraId="2E5F085B" w14:textId="77777777" w:rsidR="00EC77FC" w:rsidRPr="00B9761A" w:rsidRDefault="00EC77FC" w:rsidP="00A42BBB">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（2）汛前对抢险道路进行风险排查，检查抢险设备调用、抢险物资的备料情况</w:t>
            </w:r>
            <w:r w:rsidR="0014548A">
              <w:rPr>
                <w:rFonts w:ascii="仿宋" w:eastAsia="仿宋" w:hAnsi="仿宋" w:cs="Times New Roman" w:hint="eastAsia"/>
                <w:color w:val="000000" w:themeColor="text1"/>
                <w:kern w:val="0"/>
                <w:sz w:val="20"/>
                <w:szCs w:val="20"/>
              </w:rPr>
              <w:t>；</w:t>
            </w:r>
          </w:p>
          <w:p w14:paraId="0ED05DA2" w14:textId="77777777" w:rsidR="00EC77FC" w:rsidRPr="00B9761A" w:rsidRDefault="00EC77FC" w:rsidP="00A42BBB">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（3）编制防汛应急预案。</w:t>
            </w:r>
          </w:p>
        </w:tc>
      </w:tr>
      <w:tr w:rsidR="00EC77FC" w:rsidRPr="00B9761A" w14:paraId="00C8F3BA" w14:textId="77777777" w:rsidTr="001E37D3">
        <w:trPr>
          <w:cantSplit/>
          <w:trHeight w:val="20"/>
          <w:jc w:val="center"/>
        </w:trPr>
        <w:tc>
          <w:tcPr>
            <w:tcW w:w="386" w:type="pct"/>
            <w:vMerge/>
            <w:vAlign w:val="center"/>
            <w:hideMark/>
          </w:tcPr>
          <w:p w14:paraId="4EDD7411" w14:textId="77777777" w:rsidR="00EC77FC" w:rsidRPr="00B9761A" w:rsidRDefault="00EC77FC" w:rsidP="00A42BBB">
            <w:pPr>
              <w:widowControl/>
              <w:spacing w:line="276" w:lineRule="auto"/>
              <w:jc w:val="center"/>
              <w:rPr>
                <w:rFonts w:ascii="仿宋" w:eastAsia="仿宋" w:hAnsi="仿宋" w:cs="Times New Roman"/>
                <w:color w:val="000000" w:themeColor="text1"/>
                <w:kern w:val="0"/>
                <w:sz w:val="20"/>
                <w:szCs w:val="20"/>
              </w:rPr>
            </w:pPr>
          </w:p>
        </w:tc>
        <w:tc>
          <w:tcPr>
            <w:tcW w:w="299" w:type="pct"/>
            <w:shd w:val="clear" w:color="auto" w:fill="auto"/>
            <w:vAlign w:val="center"/>
            <w:hideMark/>
          </w:tcPr>
          <w:p w14:paraId="20BA806D" w14:textId="77777777" w:rsidR="00EC77FC" w:rsidRPr="00B9761A" w:rsidRDefault="00EC77FC" w:rsidP="00A42BBB">
            <w:pPr>
              <w:spacing w:line="276"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3-12</w:t>
            </w:r>
          </w:p>
        </w:tc>
        <w:tc>
          <w:tcPr>
            <w:tcW w:w="962" w:type="pct"/>
            <w:shd w:val="clear" w:color="auto" w:fill="auto"/>
            <w:vAlign w:val="center"/>
            <w:hideMark/>
          </w:tcPr>
          <w:p w14:paraId="2DDD9DAE" w14:textId="77777777" w:rsidR="00EC77FC" w:rsidRPr="00B9761A" w:rsidRDefault="00EC77FC" w:rsidP="00A42BBB">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退水闸、分水闸前淤积</w:t>
            </w:r>
          </w:p>
        </w:tc>
        <w:tc>
          <w:tcPr>
            <w:tcW w:w="3353" w:type="pct"/>
            <w:shd w:val="clear" w:color="auto" w:fill="auto"/>
            <w:vAlign w:val="center"/>
            <w:hideMark/>
          </w:tcPr>
          <w:p w14:paraId="29F6EC03" w14:textId="77777777" w:rsidR="00EC77FC" w:rsidRPr="00B9761A" w:rsidRDefault="00EC77FC" w:rsidP="00A42BBB">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对闸前淤积严重的部位采用泥浆泵定期进行抽排处理</w:t>
            </w:r>
            <w:r w:rsidR="0014548A">
              <w:rPr>
                <w:rFonts w:ascii="仿宋" w:eastAsia="仿宋" w:hAnsi="仿宋" w:cs="Times New Roman" w:hint="eastAsia"/>
                <w:color w:val="000000" w:themeColor="text1"/>
                <w:kern w:val="0"/>
                <w:sz w:val="20"/>
                <w:szCs w:val="20"/>
              </w:rPr>
              <w:t>。</w:t>
            </w:r>
          </w:p>
        </w:tc>
      </w:tr>
      <w:tr w:rsidR="00EC77FC" w:rsidRPr="00B9761A" w14:paraId="18D55418" w14:textId="77777777" w:rsidTr="001E37D3">
        <w:trPr>
          <w:cantSplit/>
          <w:trHeight w:val="20"/>
          <w:jc w:val="center"/>
        </w:trPr>
        <w:tc>
          <w:tcPr>
            <w:tcW w:w="386" w:type="pct"/>
            <w:vMerge/>
            <w:vAlign w:val="center"/>
            <w:hideMark/>
          </w:tcPr>
          <w:p w14:paraId="383AE8BC" w14:textId="77777777" w:rsidR="00EC77FC" w:rsidRPr="00B9761A" w:rsidRDefault="00EC77FC" w:rsidP="00A42BBB">
            <w:pPr>
              <w:widowControl/>
              <w:spacing w:line="276" w:lineRule="auto"/>
              <w:jc w:val="center"/>
              <w:rPr>
                <w:rFonts w:ascii="仿宋" w:eastAsia="仿宋" w:hAnsi="仿宋" w:cs="Times New Roman"/>
                <w:color w:val="000000" w:themeColor="text1"/>
                <w:kern w:val="0"/>
                <w:sz w:val="20"/>
                <w:szCs w:val="20"/>
              </w:rPr>
            </w:pPr>
          </w:p>
        </w:tc>
        <w:tc>
          <w:tcPr>
            <w:tcW w:w="299" w:type="pct"/>
            <w:shd w:val="clear" w:color="auto" w:fill="auto"/>
            <w:vAlign w:val="center"/>
            <w:hideMark/>
          </w:tcPr>
          <w:p w14:paraId="46FF36AF" w14:textId="77777777" w:rsidR="00EC77FC" w:rsidRPr="00B9761A" w:rsidRDefault="00EC77FC" w:rsidP="00A42BBB">
            <w:pPr>
              <w:spacing w:line="276"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3-13</w:t>
            </w:r>
          </w:p>
        </w:tc>
        <w:tc>
          <w:tcPr>
            <w:tcW w:w="962" w:type="pct"/>
            <w:shd w:val="clear" w:color="auto" w:fill="auto"/>
            <w:vAlign w:val="center"/>
            <w:hideMark/>
          </w:tcPr>
          <w:p w14:paraId="47E1BA54" w14:textId="77777777" w:rsidR="00EC77FC" w:rsidRPr="00B9761A" w:rsidRDefault="00EC77FC" w:rsidP="00A42BBB">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贝类繁殖</w:t>
            </w:r>
          </w:p>
        </w:tc>
        <w:tc>
          <w:tcPr>
            <w:tcW w:w="3353" w:type="pct"/>
            <w:shd w:val="clear" w:color="auto" w:fill="auto"/>
            <w:vAlign w:val="center"/>
            <w:hideMark/>
          </w:tcPr>
          <w:p w14:paraId="39B611CA" w14:textId="77777777" w:rsidR="00EC77FC" w:rsidRPr="00B9761A" w:rsidRDefault="00EC77FC" w:rsidP="00A42BBB">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在输水流量较小时采取单槽检修方式，定期对建筑物过流面上附着的贝类进行清理。</w:t>
            </w:r>
          </w:p>
        </w:tc>
      </w:tr>
      <w:tr w:rsidR="00EC77FC" w:rsidRPr="00B9761A" w14:paraId="67B59A1A" w14:textId="77777777" w:rsidTr="001E37D3">
        <w:trPr>
          <w:cantSplit/>
          <w:trHeight w:val="20"/>
          <w:jc w:val="center"/>
        </w:trPr>
        <w:tc>
          <w:tcPr>
            <w:tcW w:w="386" w:type="pct"/>
            <w:shd w:val="clear" w:color="auto" w:fill="auto"/>
            <w:vAlign w:val="center"/>
            <w:hideMark/>
          </w:tcPr>
          <w:p w14:paraId="4B07CACD" w14:textId="77777777" w:rsidR="00EC77FC" w:rsidRPr="00B9761A" w:rsidRDefault="00EC77FC" w:rsidP="00A42BBB">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人为因素</w:t>
            </w:r>
          </w:p>
        </w:tc>
        <w:tc>
          <w:tcPr>
            <w:tcW w:w="299" w:type="pct"/>
            <w:shd w:val="clear" w:color="auto" w:fill="auto"/>
            <w:vAlign w:val="center"/>
            <w:hideMark/>
          </w:tcPr>
          <w:p w14:paraId="04FBE927" w14:textId="77777777" w:rsidR="00EC77FC" w:rsidRPr="00B9761A" w:rsidRDefault="00EC77FC" w:rsidP="00A42BBB">
            <w:pPr>
              <w:spacing w:line="276"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3-1</w:t>
            </w:r>
            <w:r w:rsidR="00C52EC1">
              <w:rPr>
                <w:rFonts w:ascii="仿宋" w:eastAsia="仿宋" w:hAnsi="仿宋" w:cs="Times New Roman" w:hint="eastAsia"/>
                <w:color w:val="000000" w:themeColor="text1"/>
                <w:sz w:val="20"/>
                <w:szCs w:val="20"/>
              </w:rPr>
              <w:t>4</w:t>
            </w:r>
          </w:p>
        </w:tc>
        <w:tc>
          <w:tcPr>
            <w:tcW w:w="962" w:type="pct"/>
            <w:shd w:val="clear" w:color="auto" w:fill="auto"/>
            <w:vAlign w:val="center"/>
            <w:hideMark/>
          </w:tcPr>
          <w:p w14:paraId="4F2C2601" w14:textId="77777777" w:rsidR="00EC77FC" w:rsidRPr="00B9761A" w:rsidRDefault="00EC77FC" w:rsidP="00A42BBB">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河道采砂引起河势变化</w:t>
            </w:r>
          </w:p>
        </w:tc>
        <w:tc>
          <w:tcPr>
            <w:tcW w:w="3353" w:type="pct"/>
            <w:shd w:val="clear" w:color="auto" w:fill="auto"/>
            <w:vAlign w:val="center"/>
            <w:hideMark/>
          </w:tcPr>
          <w:p w14:paraId="6BBACDFA" w14:textId="77777777" w:rsidR="003F16AF" w:rsidRPr="00B9761A" w:rsidDel="003F16AF" w:rsidRDefault="00EC77FC" w:rsidP="00A42BBB">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w:t>
            </w:r>
            <w:r w:rsidR="003F16AF" w:rsidRPr="006976DB">
              <w:rPr>
                <w:rFonts w:ascii="仿宋" w:eastAsia="仿宋" w:hAnsi="仿宋" w:cs="Times New Roman" w:hint="eastAsia"/>
                <w:color w:val="000000" w:themeColor="text1"/>
                <w:kern w:val="0"/>
                <w:sz w:val="20"/>
                <w:szCs w:val="20"/>
              </w:rPr>
              <w:t>密切关注下游采砂坑的演化，保护范围内杜绝采砂；</w:t>
            </w:r>
          </w:p>
          <w:p w14:paraId="787CD2F3" w14:textId="77777777" w:rsidR="00EC77FC" w:rsidRPr="00B9761A" w:rsidRDefault="00EC77FC" w:rsidP="00A42BBB">
            <w:pPr>
              <w:widowControl/>
              <w:spacing w:line="276" w:lineRule="auto"/>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kern w:val="0"/>
                <w:sz w:val="20"/>
                <w:szCs w:val="20"/>
              </w:rPr>
              <w:t>（</w:t>
            </w:r>
            <w:r w:rsidR="003F16AF">
              <w:rPr>
                <w:rFonts w:ascii="仿宋" w:eastAsia="仿宋" w:hAnsi="仿宋" w:cs="Times New Roman" w:hint="eastAsia"/>
                <w:color w:val="000000" w:themeColor="text1"/>
                <w:kern w:val="0"/>
                <w:sz w:val="20"/>
                <w:szCs w:val="20"/>
              </w:rPr>
              <w:t>2</w:t>
            </w:r>
            <w:r w:rsidRPr="00B9761A">
              <w:rPr>
                <w:rFonts w:ascii="仿宋" w:eastAsia="仿宋" w:hAnsi="仿宋" w:cs="Times New Roman" w:hint="eastAsia"/>
                <w:color w:val="000000" w:themeColor="text1"/>
                <w:kern w:val="0"/>
                <w:sz w:val="20"/>
                <w:szCs w:val="20"/>
              </w:rPr>
              <w:t>）必要时加强槽身承台防护措施，或对交叉断面附近河道进行整治，减小采砂坑对交叉建筑物的影响。</w:t>
            </w:r>
          </w:p>
        </w:tc>
      </w:tr>
    </w:tbl>
    <w:p w14:paraId="3CE5D1F4" w14:textId="77777777" w:rsidR="00EC77FC" w:rsidRPr="00B9761A" w:rsidRDefault="00EC77FC" w:rsidP="00EC77FC">
      <w:pPr>
        <w:pStyle w:val="10"/>
        <w:ind w:firstLine="240"/>
        <w:outlineLvl w:val="9"/>
        <w:rPr>
          <w:rFonts w:ascii="Times New Roman" w:hAnsi="Times New Roman" w:cs="Times New Roman"/>
          <w:color w:val="000000" w:themeColor="text1"/>
        </w:rPr>
      </w:pPr>
      <w:r w:rsidRPr="00B9761A">
        <w:rPr>
          <w:rFonts w:ascii="Times New Roman" w:hAnsi="Times New Roman" w:cs="Times New Roman"/>
          <w:color w:val="000000" w:themeColor="text1"/>
        </w:rPr>
        <w:br w:type="column"/>
      </w:r>
      <w:r w:rsidRPr="00B9761A">
        <w:rPr>
          <w:rFonts w:ascii="Times New Roman" w:hAnsi="Times New Roman" w:cs="Times New Roman" w:hint="eastAsia"/>
          <w:color w:val="000000" w:themeColor="text1"/>
        </w:rPr>
        <w:t>（</w:t>
      </w:r>
      <w:r w:rsidRPr="00B9761A">
        <w:rPr>
          <w:rFonts w:ascii="Times New Roman" w:hAnsi="Times New Roman" w:cs="Times New Roman" w:hint="eastAsia"/>
          <w:color w:val="000000" w:themeColor="text1"/>
        </w:rPr>
        <w:t>4</w:t>
      </w:r>
      <w:r w:rsidRPr="00B9761A">
        <w:rPr>
          <w:rFonts w:ascii="Times New Roman" w:hAnsi="Times New Roman" w:cs="Times New Roman"/>
          <w:color w:val="000000" w:themeColor="text1"/>
        </w:rPr>
        <w:t>）</w:t>
      </w:r>
      <w:r w:rsidRPr="00B9761A">
        <w:rPr>
          <w:rFonts w:ascii="Times New Roman" w:hAnsi="Times New Roman" w:cs="Times New Roman" w:hint="eastAsia"/>
          <w:color w:val="000000" w:themeColor="text1"/>
        </w:rPr>
        <w:t>排水建筑物</w:t>
      </w:r>
      <w:r w:rsidR="002208CF">
        <w:rPr>
          <w:rFonts w:ascii="Times New Roman" w:hAnsi="Times New Roman" w:cs="Times New Roman" w:hint="eastAsia"/>
          <w:color w:val="000000" w:themeColor="text1"/>
        </w:rPr>
        <w:t>风险预防措施</w:t>
      </w:r>
    </w:p>
    <w:p w14:paraId="57B456CE" w14:textId="77777777" w:rsidR="00EC77FC" w:rsidRPr="00B9761A" w:rsidRDefault="00EC77FC" w:rsidP="00EC77FC">
      <w:pPr>
        <w:ind w:firstLineChars="200" w:firstLine="480"/>
        <w:jc w:val="center"/>
        <w:rPr>
          <w:rFonts w:ascii="黑体" w:eastAsia="黑体" w:hAnsi="黑体" w:cs="Times New Roman"/>
          <w:color w:val="000000" w:themeColor="text1"/>
          <w:sz w:val="24"/>
          <w:szCs w:val="24"/>
        </w:rPr>
      </w:pPr>
      <w:r w:rsidRPr="00B9761A">
        <w:rPr>
          <w:rFonts w:ascii="黑体" w:eastAsia="黑体" w:hAnsi="黑体" w:cs="Times New Roman"/>
          <w:color w:val="000000" w:themeColor="text1"/>
          <w:sz w:val="24"/>
          <w:szCs w:val="24"/>
        </w:rPr>
        <w:t>表3.2-</w:t>
      </w:r>
      <w:r w:rsidR="00ED5E1B" w:rsidRPr="00B9761A">
        <w:rPr>
          <w:rFonts w:ascii="黑体" w:eastAsia="黑体" w:hAnsi="黑体" w:cs="Times New Roman" w:hint="eastAsia"/>
          <w:color w:val="000000" w:themeColor="text1"/>
          <w:sz w:val="24"/>
          <w:szCs w:val="24"/>
        </w:rPr>
        <w:t xml:space="preserve">6  </w:t>
      </w:r>
      <w:r w:rsidRPr="00B9761A">
        <w:rPr>
          <w:rFonts w:ascii="黑体" w:eastAsia="黑体" w:hAnsi="黑体" w:cs="Times New Roman"/>
          <w:color w:val="000000" w:themeColor="text1"/>
          <w:sz w:val="24"/>
          <w:szCs w:val="24"/>
        </w:rPr>
        <w:t>排水建筑物</w:t>
      </w:r>
      <w:r w:rsidR="002208CF">
        <w:rPr>
          <w:rFonts w:ascii="黑体" w:eastAsia="黑体" w:hAnsi="黑体" w:cs="Times New Roman"/>
          <w:color w:val="000000" w:themeColor="text1"/>
          <w:sz w:val="24"/>
          <w:szCs w:val="24"/>
        </w:rPr>
        <w:t>风险预防措施</w:t>
      </w:r>
      <w:r w:rsidRPr="00B9761A">
        <w:rPr>
          <w:rFonts w:ascii="黑体" w:eastAsia="黑体" w:hAnsi="黑体" w:cs="Times New Roman"/>
          <w:color w:val="000000" w:themeColor="text1"/>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8"/>
        <w:gridCol w:w="816"/>
        <w:gridCol w:w="3304"/>
        <w:gridCol w:w="8400"/>
      </w:tblGrid>
      <w:tr w:rsidR="00EC77FC" w:rsidRPr="00B9761A" w14:paraId="2490EBB8" w14:textId="77777777" w:rsidTr="00CF7CCF">
        <w:trPr>
          <w:cantSplit/>
          <w:trHeight w:val="20"/>
          <w:tblHeader/>
          <w:jc w:val="center"/>
        </w:trPr>
        <w:tc>
          <w:tcPr>
            <w:tcW w:w="597" w:type="pct"/>
            <w:shd w:val="clear" w:color="auto" w:fill="auto"/>
            <w:vAlign w:val="center"/>
            <w:hideMark/>
          </w:tcPr>
          <w:p w14:paraId="3C72FC85" w14:textId="77777777" w:rsidR="00EC77FC" w:rsidRPr="00B9761A" w:rsidRDefault="00EC77FC" w:rsidP="00372C1F">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风险因子归类</w:t>
            </w:r>
          </w:p>
        </w:tc>
        <w:tc>
          <w:tcPr>
            <w:tcW w:w="287" w:type="pct"/>
            <w:shd w:val="clear" w:color="auto" w:fill="auto"/>
            <w:vAlign w:val="center"/>
            <w:hideMark/>
          </w:tcPr>
          <w:p w14:paraId="224E526F" w14:textId="77777777" w:rsidR="00EC77FC" w:rsidRPr="00B9761A" w:rsidRDefault="00EC77FC" w:rsidP="00372C1F">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序号</w:t>
            </w:r>
          </w:p>
        </w:tc>
        <w:tc>
          <w:tcPr>
            <w:tcW w:w="1162" w:type="pct"/>
            <w:shd w:val="clear" w:color="auto" w:fill="auto"/>
            <w:vAlign w:val="center"/>
            <w:hideMark/>
          </w:tcPr>
          <w:p w14:paraId="31BD372E" w14:textId="77777777" w:rsidR="00EC77FC" w:rsidRPr="00B9761A" w:rsidRDefault="00EC77FC" w:rsidP="00372C1F">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风险因子</w:t>
            </w:r>
          </w:p>
        </w:tc>
        <w:tc>
          <w:tcPr>
            <w:tcW w:w="2954" w:type="pct"/>
            <w:shd w:val="clear" w:color="auto" w:fill="auto"/>
            <w:vAlign w:val="center"/>
            <w:hideMark/>
          </w:tcPr>
          <w:p w14:paraId="42FAA4CC" w14:textId="77777777" w:rsidR="00EC77FC" w:rsidRPr="00B9761A" w:rsidRDefault="00EC77FC" w:rsidP="00372C1F">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预防措施</w:t>
            </w:r>
          </w:p>
        </w:tc>
      </w:tr>
      <w:tr w:rsidR="00EC77FC" w:rsidRPr="00B9761A" w14:paraId="59616882" w14:textId="77777777" w:rsidTr="00CF7CCF">
        <w:trPr>
          <w:cantSplit/>
          <w:trHeight w:val="20"/>
          <w:jc w:val="center"/>
        </w:trPr>
        <w:tc>
          <w:tcPr>
            <w:tcW w:w="597" w:type="pct"/>
            <w:vMerge w:val="restart"/>
            <w:shd w:val="clear" w:color="auto" w:fill="auto"/>
            <w:vAlign w:val="center"/>
            <w:hideMark/>
          </w:tcPr>
          <w:p w14:paraId="66AFC1DD" w14:textId="77777777" w:rsidR="00EC77FC" w:rsidRPr="00B9761A" w:rsidRDefault="00EC77FC" w:rsidP="00372C1F">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自然因素</w:t>
            </w:r>
          </w:p>
        </w:tc>
        <w:tc>
          <w:tcPr>
            <w:tcW w:w="287" w:type="pct"/>
            <w:shd w:val="clear" w:color="auto" w:fill="auto"/>
            <w:vAlign w:val="center"/>
            <w:hideMark/>
          </w:tcPr>
          <w:p w14:paraId="7FAD3B2F" w14:textId="77777777" w:rsidR="00EC77FC" w:rsidRPr="00B9761A" w:rsidRDefault="00EC77FC" w:rsidP="00372C1F">
            <w:pPr>
              <w:spacing w:line="240" w:lineRule="exact"/>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4-1</w:t>
            </w:r>
          </w:p>
        </w:tc>
        <w:tc>
          <w:tcPr>
            <w:tcW w:w="1162" w:type="pct"/>
            <w:shd w:val="clear" w:color="auto" w:fill="auto"/>
            <w:vAlign w:val="center"/>
            <w:hideMark/>
          </w:tcPr>
          <w:p w14:paraId="33C47C9A" w14:textId="77777777" w:rsidR="00EC77FC" w:rsidRPr="00B9761A" w:rsidRDefault="00EC77FC" w:rsidP="00372C1F">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暴雨洪水</w:t>
            </w:r>
          </w:p>
        </w:tc>
        <w:tc>
          <w:tcPr>
            <w:tcW w:w="2954" w:type="pct"/>
            <w:shd w:val="clear" w:color="auto" w:fill="auto"/>
            <w:vAlign w:val="center"/>
            <w:hideMark/>
          </w:tcPr>
          <w:p w14:paraId="13ECE39C" w14:textId="77777777" w:rsidR="00EC77FC" w:rsidRPr="00B9761A" w:rsidRDefault="00EC77FC" w:rsidP="00372C1F">
            <w:pPr>
              <w:widowControl/>
              <w:spacing w:line="24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（1）密切关注汛期天气预报；</w:t>
            </w:r>
          </w:p>
          <w:p w14:paraId="01E48BFA" w14:textId="77777777" w:rsidR="00EC77FC" w:rsidRPr="00B9761A" w:rsidRDefault="00EC77FC" w:rsidP="00372C1F">
            <w:pPr>
              <w:widowControl/>
              <w:spacing w:line="24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（2）汛前对槽身和管身淤积进行清理；</w:t>
            </w:r>
          </w:p>
          <w:p w14:paraId="37DAA10E" w14:textId="77777777" w:rsidR="00EC77FC" w:rsidRPr="00B9761A" w:rsidRDefault="00EC77FC" w:rsidP="00372C1F">
            <w:pPr>
              <w:widowControl/>
              <w:spacing w:line="24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（3）加强汛前风险排查，对上下游</w:t>
            </w:r>
            <w:r w:rsidR="00DD4ABA">
              <w:rPr>
                <w:rFonts w:ascii="仿宋" w:eastAsia="仿宋" w:hAnsi="仿宋" w:cs="Times New Roman" w:hint="eastAsia"/>
                <w:color w:val="000000" w:themeColor="text1"/>
                <w:kern w:val="0"/>
                <w:sz w:val="20"/>
                <w:szCs w:val="20"/>
              </w:rPr>
              <w:t>通道</w:t>
            </w:r>
            <w:r w:rsidRPr="00B9761A">
              <w:rPr>
                <w:rFonts w:ascii="仿宋" w:eastAsia="仿宋" w:hAnsi="仿宋" w:cs="Times New Roman" w:hint="eastAsia"/>
                <w:color w:val="000000" w:themeColor="text1"/>
                <w:kern w:val="0"/>
                <w:sz w:val="20"/>
                <w:szCs w:val="20"/>
              </w:rPr>
              <w:t>进行疏通。</w:t>
            </w:r>
          </w:p>
        </w:tc>
      </w:tr>
      <w:tr w:rsidR="00EC77FC" w:rsidRPr="00B9761A" w14:paraId="3ECB0EE1" w14:textId="77777777" w:rsidTr="00CF7CCF">
        <w:trPr>
          <w:cantSplit/>
          <w:trHeight w:val="20"/>
          <w:jc w:val="center"/>
        </w:trPr>
        <w:tc>
          <w:tcPr>
            <w:tcW w:w="597" w:type="pct"/>
            <w:vMerge/>
            <w:shd w:val="clear" w:color="auto" w:fill="auto"/>
            <w:vAlign w:val="center"/>
            <w:hideMark/>
          </w:tcPr>
          <w:p w14:paraId="08F32C94" w14:textId="77777777" w:rsidR="00EC77FC" w:rsidRPr="00B9761A" w:rsidRDefault="00EC77FC" w:rsidP="00372C1F">
            <w:pPr>
              <w:widowControl/>
              <w:spacing w:line="240" w:lineRule="exact"/>
              <w:jc w:val="center"/>
              <w:rPr>
                <w:rFonts w:ascii="仿宋" w:eastAsia="仿宋" w:hAnsi="仿宋" w:cs="Times New Roman"/>
                <w:color w:val="000000" w:themeColor="text1"/>
                <w:kern w:val="0"/>
                <w:sz w:val="20"/>
                <w:szCs w:val="20"/>
              </w:rPr>
            </w:pPr>
          </w:p>
        </w:tc>
        <w:tc>
          <w:tcPr>
            <w:tcW w:w="287" w:type="pct"/>
            <w:shd w:val="clear" w:color="auto" w:fill="auto"/>
            <w:vAlign w:val="center"/>
            <w:hideMark/>
          </w:tcPr>
          <w:p w14:paraId="7401EC13" w14:textId="77777777" w:rsidR="00EC77FC" w:rsidRPr="00B9761A" w:rsidRDefault="00EC77FC" w:rsidP="00372C1F">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4-2</w:t>
            </w:r>
          </w:p>
        </w:tc>
        <w:tc>
          <w:tcPr>
            <w:tcW w:w="1162" w:type="pct"/>
            <w:shd w:val="clear" w:color="auto" w:fill="auto"/>
            <w:vAlign w:val="center"/>
            <w:hideMark/>
          </w:tcPr>
          <w:p w14:paraId="08CA8B98" w14:textId="77777777" w:rsidR="00EC77FC" w:rsidRPr="00B9761A" w:rsidRDefault="00EC77FC" w:rsidP="00372C1F">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设计洪水增大</w:t>
            </w:r>
          </w:p>
        </w:tc>
        <w:tc>
          <w:tcPr>
            <w:tcW w:w="2954" w:type="pct"/>
            <w:shd w:val="clear" w:color="auto" w:fill="auto"/>
            <w:vAlign w:val="center"/>
            <w:hideMark/>
          </w:tcPr>
          <w:p w14:paraId="5D59EEE7" w14:textId="77777777" w:rsidR="00EC77FC" w:rsidRPr="00B9761A" w:rsidRDefault="00EC77FC" w:rsidP="00372C1F">
            <w:pPr>
              <w:widowControl/>
              <w:spacing w:line="24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（1）建议重新复核设计洪水；</w:t>
            </w:r>
            <w:r w:rsidRPr="00B9761A">
              <w:rPr>
                <w:rFonts w:ascii="仿宋" w:eastAsia="仿宋" w:hAnsi="仿宋" w:cs="Times New Roman" w:hint="eastAsia"/>
                <w:color w:val="000000" w:themeColor="text1"/>
                <w:kern w:val="0"/>
                <w:sz w:val="20"/>
                <w:szCs w:val="20"/>
              </w:rPr>
              <w:br/>
              <w:t>（2）加强与水利实时雨水工情信息的共享，开展沿线暴雨洪水的预报预警工作；</w:t>
            </w:r>
            <w:r w:rsidRPr="00B9761A">
              <w:rPr>
                <w:rFonts w:ascii="仿宋" w:eastAsia="仿宋" w:hAnsi="仿宋" w:cs="Times New Roman" w:hint="eastAsia"/>
                <w:color w:val="000000" w:themeColor="text1"/>
                <w:kern w:val="0"/>
                <w:sz w:val="20"/>
                <w:szCs w:val="20"/>
              </w:rPr>
              <w:br/>
              <w:t>（3）疏通下游排水通道，提高下游河道过流能力；</w:t>
            </w:r>
          </w:p>
          <w:p w14:paraId="5E2F05F5" w14:textId="77777777" w:rsidR="00EC77FC" w:rsidRPr="00B9761A" w:rsidRDefault="00EC77FC" w:rsidP="00372C1F">
            <w:pPr>
              <w:widowControl/>
              <w:spacing w:line="24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（4）必要时在渡槽进口采取工程措施进行分流处理，将水流通过截流沟导入附近过流能力富裕较大的排水建筑物；</w:t>
            </w:r>
          </w:p>
          <w:p w14:paraId="4D047360" w14:textId="77777777" w:rsidR="00EC77FC" w:rsidRPr="00B9761A" w:rsidRDefault="00EC77FC" w:rsidP="00372C1F">
            <w:pPr>
              <w:widowControl/>
              <w:spacing w:line="24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（5）加强汛期水位监测，当洪量较大、水位上涨过快时，可采取临时抽排措施进行紧急处理。</w:t>
            </w:r>
          </w:p>
        </w:tc>
      </w:tr>
      <w:tr w:rsidR="00EC77FC" w:rsidRPr="00B9761A" w14:paraId="25D1EC22" w14:textId="77777777" w:rsidTr="00CF7CCF">
        <w:trPr>
          <w:cantSplit/>
          <w:trHeight w:val="20"/>
          <w:jc w:val="center"/>
        </w:trPr>
        <w:tc>
          <w:tcPr>
            <w:tcW w:w="597" w:type="pct"/>
            <w:vMerge/>
            <w:shd w:val="clear" w:color="auto" w:fill="auto"/>
            <w:vAlign w:val="center"/>
            <w:hideMark/>
          </w:tcPr>
          <w:p w14:paraId="0F06A1E3" w14:textId="77777777" w:rsidR="00EC77FC" w:rsidRPr="00B9761A" w:rsidRDefault="00EC77FC" w:rsidP="00372C1F">
            <w:pPr>
              <w:widowControl/>
              <w:spacing w:line="240" w:lineRule="exact"/>
              <w:jc w:val="center"/>
              <w:rPr>
                <w:rFonts w:ascii="仿宋" w:eastAsia="仿宋" w:hAnsi="仿宋" w:cs="Times New Roman"/>
                <w:color w:val="000000" w:themeColor="text1"/>
                <w:kern w:val="0"/>
                <w:sz w:val="20"/>
                <w:szCs w:val="20"/>
              </w:rPr>
            </w:pPr>
          </w:p>
        </w:tc>
        <w:tc>
          <w:tcPr>
            <w:tcW w:w="287" w:type="pct"/>
            <w:shd w:val="clear" w:color="auto" w:fill="auto"/>
            <w:vAlign w:val="center"/>
            <w:hideMark/>
          </w:tcPr>
          <w:p w14:paraId="0C7D3445" w14:textId="77777777" w:rsidR="00EC77FC" w:rsidRPr="00B9761A" w:rsidRDefault="00EC77FC" w:rsidP="00372C1F">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4-3</w:t>
            </w:r>
          </w:p>
        </w:tc>
        <w:tc>
          <w:tcPr>
            <w:tcW w:w="1162" w:type="pct"/>
            <w:shd w:val="clear" w:color="auto" w:fill="auto"/>
            <w:vAlign w:val="center"/>
            <w:hideMark/>
          </w:tcPr>
          <w:p w14:paraId="3A4AF463" w14:textId="77777777" w:rsidR="00EC77FC" w:rsidRPr="00B9761A" w:rsidRDefault="00EC77FC" w:rsidP="00372C1F">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下游地势高或无排水通道，排水不畅</w:t>
            </w:r>
          </w:p>
        </w:tc>
        <w:tc>
          <w:tcPr>
            <w:tcW w:w="2954" w:type="pct"/>
            <w:shd w:val="clear" w:color="auto" w:fill="auto"/>
            <w:vAlign w:val="center"/>
            <w:hideMark/>
          </w:tcPr>
          <w:p w14:paraId="688E5214" w14:textId="77777777" w:rsidR="00EC77FC" w:rsidRPr="00B9761A" w:rsidRDefault="00EC77FC" w:rsidP="00372C1F">
            <w:pPr>
              <w:widowControl/>
              <w:spacing w:line="24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（1）疏通下游排水通道，提高下游河道过流能力</w:t>
            </w:r>
            <w:r w:rsidR="0014548A">
              <w:rPr>
                <w:rFonts w:ascii="仿宋" w:eastAsia="仿宋" w:hAnsi="仿宋" w:cs="Times New Roman" w:hint="eastAsia"/>
                <w:color w:val="000000" w:themeColor="text1"/>
                <w:kern w:val="0"/>
                <w:sz w:val="20"/>
                <w:szCs w:val="20"/>
              </w:rPr>
              <w:t>；</w:t>
            </w:r>
          </w:p>
          <w:p w14:paraId="36EFBA7C" w14:textId="77777777" w:rsidR="00EC77FC" w:rsidRPr="00B9761A" w:rsidRDefault="00EC77FC" w:rsidP="00372C1F">
            <w:pPr>
              <w:widowControl/>
              <w:spacing w:line="24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（2）必要时在渠顶增设防洪堤或加高、</w:t>
            </w:r>
            <w:r w:rsidRPr="00B9761A">
              <w:rPr>
                <w:rFonts w:ascii="仿宋" w:eastAsia="仿宋" w:hAnsi="仿宋" w:hint="eastAsia"/>
                <w:color w:val="000000" w:themeColor="text1"/>
                <w:sz w:val="20"/>
                <w:szCs w:val="20"/>
              </w:rPr>
              <w:t>培厚渠堤</w:t>
            </w:r>
            <w:r w:rsidRPr="00B9761A">
              <w:rPr>
                <w:rFonts w:ascii="仿宋" w:eastAsia="仿宋" w:hAnsi="仿宋" w:cs="Times New Roman" w:hint="eastAsia"/>
                <w:color w:val="000000" w:themeColor="text1"/>
                <w:kern w:val="0"/>
                <w:sz w:val="20"/>
                <w:szCs w:val="20"/>
              </w:rPr>
              <w:t>。</w:t>
            </w:r>
          </w:p>
        </w:tc>
      </w:tr>
      <w:tr w:rsidR="00EC77FC" w:rsidRPr="00B9761A" w14:paraId="01C8E25D" w14:textId="77777777" w:rsidTr="00CF7CCF">
        <w:trPr>
          <w:cantSplit/>
          <w:trHeight w:val="20"/>
          <w:jc w:val="center"/>
        </w:trPr>
        <w:tc>
          <w:tcPr>
            <w:tcW w:w="597" w:type="pct"/>
            <w:vMerge w:val="restart"/>
            <w:shd w:val="clear" w:color="auto" w:fill="auto"/>
            <w:vAlign w:val="center"/>
            <w:hideMark/>
          </w:tcPr>
          <w:p w14:paraId="015C99F7" w14:textId="77777777" w:rsidR="00EC77FC" w:rsidRPr="00B9761A" w:rsidRDefault="00EC77FC" w:rsidP="00372C1F">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工程因素</w:t>
            </w:r>
          </w:p>
        </w:tc>
        <w:tc>
          <w:tcPr>
            <w:tcW w:w="287" w:type="pct"/>
            <w:shd w:val="clear" w:color="auto" w:fill="auto"/>
            <w:vAlign w:val="center"/>
            <w:hideMark/>
          </w:tcPr>
          <w:p w14:paraId="588B4264" w14:textId="77777777" w:rsidR="00EC77FC" w:rsidRPr="00B9761A" w:rsidRDefault="00EC77FC" w:rsidP="00372C1F">
            <w:pPr>
              <w:spacing w:line="240" w:lineRule="exact"/>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4-</w:t>
            </w:r>
            <w:r w:rsidR="00CF7CCF">
              <w:rPr>
                <w:rFonts w:ascii="仿宋" w:eastAsia="仿宋" w:hAnsi="仿宋" w:cs="Times New Roman" w:hint="eastAsia"/>
                <w:color w:val="000000" w:themeColor="text1"/>
                <w:sz w:val="20"/>
                <w:szCs w:val="20"/>
              </w:rPr>
              <w:t>4</w:t>
            </w:r>
          </w:p>
        </w:tc>
        <w:tc>
          <w:tcPr>
            <w:tcW w:w="1162" w:type="pct"/>
            <w:shd w:val="clear" w:color="auto" w:fill="auto"/>
            <w:vAlign w:val="center"/>
            <w:hideMark/>
          </w:tcPr>
          <w:p w14:paraId="717ECFDE" w14:textId="77777777" w:rsidR="00EC77FC" w:rsidRPr="00B9761A" w:rsidRDefault="00EC77FC" w:rsidP="00372C1F">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混凝土裂缝</w:t>
            </w:r>
          </w:p>
        </w:tc>
        <w:tc>
          <w:tcPr>
            <w:tcW w:w="2954" w:type="pct"/>
            <w:shd w:val="clear" w:color="auto" w:fill="auto"/>
            <w:vAlign w:val="center"/>
            <w:hideMark/>
          </w:tcPr>
          <w:p w14:paraId="28F95F47" w14:textId="77777777" w:rsidR="00EC77FC" w:rsidRPr="00B9761A" w:rsidRDefault="00EC77FC" w:rsidP="00372C1F">
            <w:pPr>
              <w:widowControl/>
              <w:spacing w:line="24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在冬季无水情况下，或水量不大时进口临时封堵，采用左岸截流沟将水流疏导至其他排水建筑物，然后对混凝土裂缝采取灌注环氧树脂、喷涂聚脲处理。</w:t>
            </w:r>
          </w:p>
        </w:tc>
      </w:tr>
      <w:tr w:rsidR="00EC77FC" w:rsidRPr="00B9761A" w14:paraId="2E13E937" w14:textId="77777777" w:rsidTr="00CF7CCF">
        <w:trPr>
          <w:cantSplit/>
          <w:trHeight w:val="20"/>
          <w:jc w:val="center"/>
        </w:trPr>
        <w:tc>
          <w:tcPr>
            <w:tcW w:w="597" w:type="pct"/>
            <w:vMerge/>
            <w:vAlign w:val="center"/>
            <w:hideMark/>
          </w:tcPr>
          <w:p w14:paraId="12A0CCC6" w14:textId="77777777" w:rsidR="00EC77FC" w:rsidRPr="00B9761A" w:rsidRDefault="00EC77FC" w:rsidP="00372C1F">
            <w:pPr>
              <w:widowControl/>
              <w:spacing w:line="240" w:lineRule="exact"/>
              <w:jc w:val="center"/>
              <w:rPr>
                <w:rFonts w:ascii="仿宋" w:eastAsia="仿宋" w:hAnsi="仿宋" w:cs="Times New Roman"/>
                <w:color w:val="000000" w:themeColor="text1"/>
                <w:kern w:val="0"/>
                <w:sz w:val="20"/>
                <w:szCs w:val="20"/>
              </w:rPr>
            </w:pPr>
          </w:p>
        </w:tc>
        <w:tc>
          <w:tcPr>
            <w:tcW w:w="287" w:type="pct"/>
            <w:shd w:val="clear" w:color="auto" w:fill="auto"/>
            <w:vAlign w:val="center"/>
            <w:hideMark/>
          </w:tcPr>
          <w:p w14:paraId="3DDC8A3E" w14:textId="77777777" w:rsidR="00EC77FC" w:rsidRPr="006976DB" w:rsidRDefault="00CF7CCF" w:rsidP="00372C1F">
            <w:pPr>
              <w:spacing w:line="240" w:lineRule="exact"/>
              <w:jc w:val="center"/>
              <w:rPr>
                <w:rFonts w:ascii="仿宋" w:eastAsia="仿宋" w:hAnsi="仿宋" w:cs="Times New Roman"/>
                <w:sz w:val="20"/>
                <w:szCs w:val="20"/>
              </w:rPr>
            </w:pPr>
            <w:r>
              <w:rPr>
                <w:rFonts w:ascii="仿宋" w:eastAsia="仿宋" w:hAnsi="仿宋" w:cs="Times New Roman" w:hint="eastAsia"/>
                <w:color w:val="000000" w:themeColor="text1"/>
                <w:sz w:val="20"/>
                <w:szCs w:val="20"/>
              </w:rPr>
              <w:t>4-5</w:t>
            </w:r>
          </w:p>
        </w:tc>
        <w:tc>
          <w:tcPr>
            <w:tcW w:w="1162" w:type="pct"/>
            <w:shd w:val="clear" w:color="auto" w:fill="auto"/>
            <w:vAlign w:val="center"/>
            <w:hideMark/>
          </w:tcPr>
          <w:p w14:paraId="50B053D9" w14:textId="77777777" w:rsidR="00EC77FC" w:rsidRPr="00B9761A" w:rsidRDefault="00CF7CCF" w:rsidP="00372C1F">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止水破损</w:t>
            </w:r>
          </w:p>
        </w:tc>
        <w:tc>
          <w:tcPr>
            <w:tcW w:w="2954" w:type="pct"/>
            <w:shd w:val="clear" w:color="auto" w:fill="auto"/>
            <w:vAlign w:val="center"/>
            <w:hideMark/>
          </w:tcPr>
          <w:p w14:paraId="178D982E" w14:textId="77777777" w:rsidR="00EC77FC" w:rsidRPr="00B9761A" w:rsidRDefault="00CF7CCF" w:rsidP="00372C1F">
            <w:pPr>
              <w:widowControl/>
              <w:spacing w:line="24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在冬季无水情况下，或水量不大时进口临时封堵，采用左岸截流沟将水流疏导至其他排水建筑物，然后修复渗漏的止水带或对结构缝进行灌浆处理。</w:t>
            </w:r>
          </w:p>
        </w:tc>
      </w:tr>
      <w:tr w:rsidR="00EC77FC" w:rsidRPr="00B9761A" w14:paraId="42EC1086" w14:textId="77777777" w:rsidTr="00CF7CCF">
        <w:trPr>
          <w:cantSplit/>
          <w:trHeight w:val="20"/>
          <w:jc w:val="center"/>
        </w:trPr>
        <w:tc>
          <w:tcPr>
            <w:tcW w:w="597" w:type="pct"/>
            <w:vMerge/>
            <w:vAlign w:val="center"/>
            <w:hideMark/>
          </w:tcPr>
          <w:p w14:paraId="4CE6A7EA" w14:textId="77777777" w:rsidR="00EC77FC" w:rsidRPr="00B9761A" w:rsidRDefault="00EC77FC" w:rsidP="00372C1F">
            <w:pPr>
              <w:widowControl/>
              <w:spacing w:line="240" w:lineRule="exact"/>
              <w:jc w:val="center"/>
              <w:rPr>
                <w:rFonts w:ascii="仿宋" w:eastAsia="仿宋" w:hAnsi="仿宋" w:cs="Times New Roman"/>
                <w:color w:val="000000" w:themeColor="text1"/>
                <w:kern w:val="0"/>
                <w:sz w:val="20"/>
                <w:szCs w:val="20"/>
              </w:rPr>
            </w:pPr>
          </w:p>
        </w:tc>
        <w:tc>
          <w:tcPr>
            <w:tcW w:w="287" w:type="pct"/>
            <w:shd w:val="clear" w:color="auto" w:fill="auto"/>
            <w:vAlign w:val="center"/>
            <w:hideMark/>
          </w:tcPr>
          <w:p w14:paraId="47C49A0B" w14:textId="77777777" w:rsidR="00EC77FC" w:rsidRPr="00B9761A" w:rsidRDefault="00EC77FC" w:rsidP="00372C1F">
            <w:pPr>
              <w:spacing w:line="240" w:lineRule="exact"/>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4-</w:t>
            </w:r>
            <w:r w:rsidR="00CA36F7">
              <w:rPr>
                <w:rFonts w:ascii="仿宋" w:eastAsia="仿宋" w:hAnsi="仿宋" w:cs="Times New Roman" w:hint="eastAsia"/>
                <w:color w:val="000000" w:themeColor="text1"/>
                <w:sz w:val="20"/>
                <w:szCs w:val="20"/>
              </w:rPr>
              <w:t>6</w:t>
            </w:r>
          </w:p>
        </w:tc>
        <w:tc>
          <w:tcPr>
            <w:tcW w:w="1162" w:type="pct"/>
            <w:shd w:val="clear" w:color="auto" w:fill="auto"/>
            <w:vAlign w:val="center"/>
            <w:hideMark/>
          </w:tcPr>
          <w:p w14:paraId="5C567043" w14:textId="77777777" w:rsidR="00EC77FC" w:rsidRPr="00B9761A" w:rsidRDefault="00EC77FC" w:rsidP="00372C1F">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下穿排水建筑物地基沉降变形</w:t>
            </w:r>
          </w:p>
        </w:tc>
        <w:tc>
          <w:tcPr>
            <w:tcW w:w="2954" w:type="pct"/>
            <w:shd w:val="clear" w:color="auto" w:fill="auto"/>
            <w:vAlign w:val="center"/>
            <w:hideMark/>
          </w:tcPr>
          <w:p w14:paraId="7B1D9320" w14:textId="77777777" w:rsidR="00EC77FC" w:rsidRPr="00B9761A" w:rsidRDefault="00EC77FC" w:rsidP="00372C1F">
            <w:pPr>
              <w:widowControl/>
              <w:spacing w:line="24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（1）分析监测数据，判断地基沉降变形是否收敛；</w:t>
            </w:r>
          </w:p>
          <w:p w14:paraId="38A23C32" w14:textId="77777777" w:rsidR="00EC77FC" w:rsidRPr="00B9761A" w:rsidRDefault="00EC77FC" w:rsidP="00372C1F">
            <w:pPr>
              <w:widowControl/>
              <w:spacing w:line="24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（2）必要时采取工程措施，例如灌浆、打围护桩等。</w:t>
            </w:r>
          </w:p>
        </w:tc>
      </w:tr>
      <w:tr w:rsidR="00EC77FC" w:rsidRPr="00B9761A" w14:paraId="14E192C7" w14:textId="77777777" w:rsidTr="00CF7CCF">
        <w:trPr>
          <w:cantSplit/>
          <w:trHeight w:val="20"/>
          <w:jc w:val="center"/>
        </w:trPr>
        <w:tc>
          <w:tcPr>
            <w:tcW w:w="597" w:type="pct"/>
            <w:vMerge w:val="restart"/>
            <w:shd w:val="clear" w:color="auto" w:fill="auto"/>
            <w:vAlign w:val="center"/>
            <w:hideMark/>
          </w:tcPr>
          <w:p w14:paraId="7542ADA8" w14:textId="77777777" w:rsidR="00EC77FC" w:rsidRPr="00B9761A" w:rsidRDefault="00EC77FC" w:rsidP="00372C1F">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管理因素</w:t>
            </w:r>
          </w:p>
        </w:tc>
        <w:tc>
          <w:tcPr>
            <w:tcW w:w="287" w:type="pct"/>
            <w:shd w:val="clear" w:color="auto" w:fill="auto"/>
            <w:vAlign w:val="center"/>
            <w:hideMark/>
          </w:tcPr>
          <w:p w14:paraId="1A0D0317" w14:textId="77777777" w:rsidR="00EC77FC" w:rsidRPr="00B9761A" w:rsidRDefault="00EC77FC" w:rsidP="00372C1F">
            <w:pPr>
              <w:spacing w:line="240" w:lineRule="exact"/>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4-</w:t>
            </w:r>
            <w:r w:rsidR="00CA36F7">
              <w:rPr>
                <w:rFonts w:ascii="仿宋" w:eastAsia="仿宋" w:hAnsi="仿宋" w:cs="Times New Roman" w:hint="eastAsia"/>
                <w:color w:val="000000" w:themeColor="text1"/>
                <w:sz w:val="20"/>
                <w:szCs w:val="20"/>
              </w:rPr>
              <w:t>7</w:t>
            </w:r>
          </w:p>
        </w:tc>
        <w:tc>
          <w:tcPr>
            <w:tcW w:w="1162" w:type="pct"/>
            <w:shd w:val="clear" w:color="auto" w:fill="auto"/>
            <w:vAlign w:val="center"/>
            <w:hideMark/>
          </w:tcPr>
          <w:p w14:paraId="003C42FB" w14:textId="77777777" w:rsidR="00EC77FC" w:rsidRPr="00B9761A" w:rsidRDefault="00EC77FC" w:rsidP="00372C1F">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管身淤积</w:t>
            </w:r>
          </w:p>
        </w:tc>
        <w:tc>
          <w:tcPr>
            <w:tcW w:w="2954" w:type="pct"/>
            <w:shd w:val="clear" w:color="auto" w:fill="auto"/>
            <w:vAlign w:val="center"/>
            <w:hideMark/>
          </w:tcPr>
          <w:p w14:paraId="22E23E73" w14:textId="77777777" w:rsidR="00EC77FC" w:rsidRPr="00B9761A" w:rsidRDefault="00EC77FC" w:rsidP="00372C1F">
            <w:pPr>
              <w:widowControl/>
              <w:spacing w:line="24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（1）在排水建筑物进口布设拦沙桩、拦沙坎、沉沙池等</w:t>
            </w:r>
            <w:r w:rsidR="0014548A">
              <w:rPr>
                <w:rFonts w:ascii="仿宋" w:eastAsia="仿宋" w:hAnsi="仿宋" w:cs="Times New Roman" w:hint="eastAsia"/>
                <w:color w:val="000000" w:themeColor="text1"/>
                <w:kern w:val="0"/>
                <w:sz w:val="20"/>
                <w:szCs w:val="20"/>
              </w:rPr>
              <w:t>；</w:t>
            </w:r>
          </w:p>
          <w:p w14:paraId="5C827C26" w14:textId="77777777" w:rsidR="00EC77FC" w:rsidRPr="00B9761A" w:rsidRDefault="00EC77FC" w:rsidP="00372C1F">
            <w:pPr>
              <w:widowControl/>
              <w:spacing w:line="24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2）汛前对管身淤积进行清理，对于人员和设备无法进入的涵管，可以利用洪水期间，将浮球放入需要清理的涵管内，随水流穿过涵管在出口浮出水面，浮球通过尼龙绳与钢丝绳连接，利用绞车来回拉动钢丝绳，挠动淤积物，使其通过流水带出涵管。</w:t>
            </w:r>
          </w:p>
        </w:tc>
      </w:tr>
      <w:tr w:rsidR="00EC77FC" w:rsidRPr="00B9761A" w14:paraId="6D5FAE6B" w14:textId="77777777" w:rsidTr="00CF7CCF">
        <w:trPr>
          <w:cantSplit/>
          <w:trHeight w:val="20"/>
          <w:jc w:val="center"/>
        </w:trPr>
        <w:tc>
          <w:tcPr>
            <w:tcW w:w="597" w:type="pct"/>
            <w:vMerge/>
            <w:vAlign w:val="center"/>
            <w:hideMark/>
          </w:tcPr>
          <w:p w14:paraId="2CC88F05" w14:textId="77777777" w:rsidR="00EC77FC" w:rsidRPr="00B9761A" w:rsidRDefault="00EC77FC" w:rsidP="00372C1F">
            <w:pPr>
              <w:widowControl/>
              <w:spacing w:line="240" w:lineRule="exact"/>
              <w:jc w:val="center"/>
              <w:rPr>
                <w:rFonts w:ascii="仿宋" w:eastAsia="仿宋" w:hAnsi="仿宋" w:cs="Times New Roman"/>
                <w:color w:val="000000" w:themeColor="text1"/>
                <w:kern w:val="0"/>
                <w:sz w:val="20"/>
                <w:szCs w:val="20"/>
              </w:rPr>
            </w:pPr>
          </w:p>
        </w:tc>
        <w:tc>
          <w:tcPr>
            <w:tcW w:w="287" w:type="pct"/>
            <w:shd w:val="clear" w:color="auto" w:fill="auto"/>
            <w:vAlign w:val="center"/>
            <w:hideMark/>
          </w:tcPr>
          <w:p w14:paraId="25238B89" w14:textId="77777777" w:rsidR="00EC77FC" w:rsidRPr="00B9761A" w:rsidRDefault="00EC77FC" w:rsidP="00372C1F">
            <w:pPr>
              <w:spacing w:line="240" w:lineRule="exact"/>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4-</w:t>
            </w:r>
            <w:r w:rsidR="00CA36F7">
              <w:rPr>
                <w:rFonts w:ascii="仿宋" w:eastAsia="仿宋" w:hAnsi="仿宋" w:cs="Times New Roman" w:hint="eastAsia"/>
                <w:color w:val="000000" w:themeColor="text1"/>
                <w:sz w:val="20"/>
                <w:szCs w:val="20"/>
              </w:rPr>
              <w:t>8</w:t>
            </w:r>
          </w:p>
        </w:tc>
        <w:tc>
          <w:tcPr>
            <w:tcW w:w="1162" w:type="pct"/>
            <w:shd w:val="clear" w:color="auto" w:fill="auto"/>
            <w:vAlign w:val="center"/>
            <w:hideMark/>
          </w:tcPr>
          <w:p w14:paraId="5FACBCA4" w14:textId="77777777" w:rsidR="00EC77FC" w:rsidRPr="00B9761A" w:rsidRDefault="00EC77FC" w:rsidP="00372C1F">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抢险道路、设施</w:t>
            </w:r>
          </w:p>
        </w:tc>
        <w:tc>
          <w:tcPr>
            <w:tcW w:w="2954" w:type="pct"/>
            <w:shd w:val="clear" w:color="auto" w:fill="auto"/>
            <w:vAlign w:val="center"/>
            <w:hideMark/>
          </w:tcPr>
          <w:p w14:paraId="00CDD06D" w14:textId="77777777" w:rsidR="00EC77FC" w:rsidRPr="00B9761A" w:rsidRDefault="00EC77FC" w:rsidP="00372C1F">
            <w:pPr>
              <w:widowControl/>
              <w:spacing w:line="24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（1）对交通不便利的建筑物局部增设抢险道路</w:t>
            </w:r>
            <w:r w:rsidR="0014548A">
              <w:rPr>
                <w:rFonts w:ascii="仿宋" w:eastAsia="仿宋" w:hAnsi="仿宋" w:cs="Times New Roman" w:hint="eastAsia"/>
                <w:color w:val="000000" w:themeColor="text1"/>
                <w:kern w:val="0"/>
                <w:sz w:val="20"/>
                <w:szCs w:val="20"/>
              </w:rPr>
              <w:t>；</w:t>
            </w:r>
          </w:p>
          <w:p w14:paraId="72C187D6" w14:textId="77777777" w:rsidR="00EC77FC" w:rsidRPr="00B9761A" w:rsidRDefault="00EC77FC" w:rsidP="00372C1F">
            <w:pPr>
              <w:widowControl/>
              <w:spacing w:line="24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（2）总干渠门禁系统自动化</w:t>
            </w:r>
            <w:r w:rsidR="0014548A">
              <w:rPr>
                <w:rFonts w:ascii="仿宋" w:eastAsia="仿宋" w:hAnsi="仿宋" w:cs="Times New Roman" w:hint="eastAsia"/>
                <w:color w:val="000000" w:themeColor="text1"/>
                <w:kern w:val="0"/>
                <w:sz w:val="20"/>
                <w:szCs w:val="20"/>
              </w:rPr>
              <w:t>；</w:t>
            </w:r>
          </w:p>
          <w:p w14:paraId="05851D53" w14:textId="77777777" w:rsidR="00EC77FC" w:rsidRPr="00B9761A" w:rsidRDefault="00EC77FC" w:rsidP="00372C1F">
            <w:pPr>
              <w:widowControl/>
              <w:spacing w:line="24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（3）汛前对抢险道路进行风险排查，检查抢险设备调用、抢险物资的备料情况</w:t>
            </w:r>
            <w:r w:rsidR="0014548A">
              <w:rPr>
                <w:rFonts w:ascii="仿宋" w:eastAsia="仿宋" w:hAnsi="仿宋" w:cs="Times New Roman" w:hint="eastAsia"/>
                <w:color w:val="000000" w:themeColor="text1"/>
                <w:kern w:val="0"/>
                <w:sz w:val="20"/>
                <w:szCs w:val="20"/>
              </w:rPr>
              <w:t>；</w:t>
            </w:r>
          </w:p>
          <w:p w14:paraId="5EC2AC7A" w14:textId="77777777" w:rsidR="00EC77FC" w:rsidRPr="00B9761A" w:rsidRDefault="00EC77FC" w:rsidP="00372C1F">
            <w:pPr>
              <w:widowControl/>
              <w:spacing w:line="24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（4）编制防汛应急预案。</w:t>
            </w:r>
          </w:p>
        </w:tc>
      </w:tr>
      <w:tr w:rsidR="00EC77FC" w:rsidRPr="00B9761A" w14:paraId="79B45E7D" w14:textId="77777777" w:rsidTr="00CF7CCF">
        <w:trPr>
          <w:cantSplit/>
          <w:trHeight w:val="20"/>
          <w:jc w:val="center"/>
        </w:trPr>
        <w:tc>
          <w:tcPr>
            <w:tcW w:w="597" w:type="pct"/>
            <w:vMerge w:val="restart"/>
            <w:shd w:val="clear" w:color="auto" w:fill="auto"/>
            <w:vAlign w:val="center"/>
            <w:hideMark/>
          </w:tcPr>
          <w:p w14:paraId="0AB32082" w14:textId="77777777" w:rsidR="00EC77FC" w:rsidRPr="00B9761A" w:rsidRDefault="00EC77FC" w:rsidP="00372C1F">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人为因素</w:t>
            </w:r>
          </w:p>
        </w:tc>
        <w:tc>
          <w:tcPr>
            <w:tcW w:w="287" w:type="pct"/>
            <w:shd w:val="clear" w:color="auto" w:fill="auto"/>
            <w:vAlign w:val="center"/>
            <w:hideMark/>
          </w:tcPr>
          <w:p w14:paraId="14F2C26B" w14:textId="77777777" w:rsidR="00EC77FC" w:rsidRPr="00B9761A" w:rsidRDefault="00EC77FC" w:rsidP="00372C1F">
            <w:pPr>
              <w:spacing w:line="240" w:lineRule="exact"/>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4-</w:t>
            </w:r>
            <w:r w:rsidR="00CA36F7">
              <w:rPr>
                <w:rFonts w:ascii="仿宋" w:eastAsia="仿宋" w:hAnsi="仿宋" w:cs="Times New Roman" w:hint="eastAsia"/>
                <w:color w:val="000000" w:themeColor="text1"/>
                <w:sz w:val="20"/>
                <w:szCs w:val="20"/>
              </w:rPr>
              <w:t>9</w:t>
            </w:r>
          </w:p>
        </w:tc>
        <w:tc>
          <w:tcPr>
            <w:tcW w:w="1162" w:type="pct"/>
            <w:shd w:val="clear" w:color="auto" w:fill="auto"/>
            <w:vAlign w:val="center"/>
            <w:hideMark/>
          </w:tcPr>
          <w:p w14:paraId="40193646" w14:textId="77777777" w:rsidR="00EC77FC" w:rsidRPr="00B9761A" w:rsidRDefault="00EC77FC" w:rsidP="00372C1F">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排水建筑物进口堵塞（生活垃圾、柴草漂浮物、滑坡泥石流等）</w:t>
            </w:r>
          </w:p>
        </w:tc>
        <w:tc>
          <w:tcPr>
            <w:tcW w:w="2954" w:type="pct"/>
            <w:shd w:val="clear" w:color="auto" w:fill="auto"/>
            <w:vAlign w:val="center"/>
            <w:hideMark/>
          </w:tcPr>
          <w:p w14:paraId="2243E623" w14:textId="77777777" w:rsidR="00EC77FC" w:rsidRPr="00B9761A" w:rsidRDefault="00EC77FC" w:rsidP="00372C1F">
            <w:pPr>
              <w:widowControl/>
              <w:spacing w:line="24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（1）清理进口附近工程弃渣、堆土、生活垃圾、柴草、树木等风险源；</w:t>
            </w:r>
            <w:r w:rsidRPr="00B9761A">
              <w:rPr>
                <w:rFonts w:ascii="仿宋" w:eastAsia="仿宋" w:hAnsi="仿宋" w:cs="Times New Roman" w:hint="eastAsia"/>
                <w:color w:val="000000" w:themeColor="text1"/>
                <w:kern w:val="0"/>
                <w:sz w:val="20"/>
                <w:szCs w:val="20"/>
              </w:rPr>
              <w:br/>
              <w:t>（2）在建筑物进口布设拦漂设施；</w:t>
            </w:r>
            <w:r w:rsidRPr="00B9761A">
              <w:rPr>
                <w:rFonts w:ascii="仿宋" w:eastAsia="仿宋" w:hAnsi="仿宋" w:cs="Times New Roman" w:hint="eastAsia"/>
                <w:color w:val="000000" w:themeColor="text1"/>
                <w:kern w:val="0"/>
                <w:sz w:val="20"/>
                <w:szCs w:val="20"/>
              </w:rPr>
              <w:br/>
              <w:t>（3）在洪水期间应加强渠道沿线天然河流水流状态的巡查，随时打捞聚集在排水建筑物进口处的漂浮物；</w:t>
            </w:r>
          </w:p>
          <w:p w14:paraId="21E083DD" w14:textId="77777777" w:rsidR="00EC77FC" w:rsidRPr="00B9761A" w:rsidRDefault="00EC77FC" w:rsidP="00372C1F">
            <w:pPr>
              <w:widowControl/>
              <w:spacing w:line="24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（4）在排水建筑物进口修建布设拦砂桩、拦沙坎、沉砂池等，防止建筑物进口堵塞；</w:t>
            </w:r>
            <w:r w:rsidRPr="00B9761A">
              <w:rPr>
                <w:rFonts w:ascii="仿宋" w:eastAsia="仿宋" w:hAnsi="仿宋" w:cs="Times New Roman" w:hint="eastAsia"/>
                <w:color w:val="000000" w:themeColor="text1"/>
                <w:kern w:val="0"/>
                <w:sz w:val="20"/>
                <w:szCs w:val="20"/>
              </w:rPr>
              <w:br/>
              <w:t>（5）汛期可在排洪倒虹吸进口上游一定距离用铅丝石笼、拦砂桩等设置临时拦挡措施，防止砂石等固体物进入倒虹吸；</w:t>
            </w:r>
          </w:p>
          <w:p w14:paraId="3D2F8323" w14:textId="77777777" w:rsidR="00EC77FC" w:rsidRPr="00B9761A" w:rsidRDefault="00EC77FC" w:rsidP="00372C1F">
            <w:pPr>
              <w:widowControl/>
              <w:spacing w:line="24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（6）在上游河道进行分流，利用附近其他排水建筑物来分担部分流量；</w:t>
            </w:r>
          </w:p>
          <w:p w14:paraId="62C6A4FD" w14:textId="77777777" w:rsidR="00EC77FC" w:rsidRPr="00B9761A" w:rsidRDefault="00EC77FC" w:rsidP="00372C1F">
            <w:pPr>
              <w:widowControl/>
              <w:spacing w:line="24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（7）汛期采用临时抽排措施。</w:t>
            </w:r>
          </w:p>
        </w:tc>
      </w:tr>
      <w:tr w:rsidR="00EC77FC" w:rsidRPr="00B9761A" w14:paraId="00526B3D" w14:textId="77777777" w:rsidTr="00CF7CCF">
        <w:trPr>
          <w:cantSplit/>
          <w:trHeight w:val="20"/>
          <w:jc w:val="center"/>
        </w:trPr>
        <w:tc>
          <w:tcPr>
            <w:tcW w:w="597" w:type="pct"/>
            <w:vMerge/>
            <w:shd w:val="clear" w:color="auto" w:fill="auto"/>
            <w:vAlign w:val="center"/>
            <w:hideMark/>
          </w:tcPr>
          <w:p w14:paraId="1799E6C9" w14:textId="77777777" w:rsidR="00EC77FC" w:rsidRPr="00B9761A" w:rsidRDefault="00EC77FC" w:rsidP="00372C1F">
            <w:pPr>
              <w:widowControl/>
              <w:spacing w:line="240" w:lineRule="exact"/>
              <w:jc w:val="center"/>
              <w:rPr>
                <w:rFonts w:ascii="仿宋" w:eastAsia="仿宋" w:hAnsi="仿宋" w:cs="Times New Roman"/>
                <w:color w:val="000000" w:themeColor="text1"/>
                <w:kern w:val="0"/>
                <w:sz w:val="20"/>
                <w:szCs w:val="20"/>
              </w:rPr>
            </w:pPr>
          </w:p>
        </w:tc>
        <w:tc>
          <w:tcPr>
            <w:tcW w:w="287" w:type="pct"/>
            <w:shd w:val="clear" w:color="auto" w:fill="auto"/>
            <w:vAlign w:val="center"/>
            <w:hideMark/>
          </w:tcPr>
          <w:p w14:paraId="06376CCA" w14:textId="77777777" w:rsidR="00EC77FC" w:rsidRPr="00B9761A" w:rsidRDefault="00EC77FC" w:rsidP="00372C1F">
            <w:pPr>
              <w:spacing w:line="240" w:lineRule="exact"/>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4-1</w:t>
            </w:r>
            <w:r w:rsidR="00CA36F7">
              <w:rPr>
                <w:rFonts w:ascii="仿宋" w:eastAsia="仿宋" w:hAnsi="仿宋" w:cs="Times New Roman" w:hint="eastAsia"/>
                <w:color w:val="000000" w:themeColor="text1"/>
                <w:sz w:val="20"/>
                <w:szCs w:val="20"/>
              </w:rPr>
              <w:t>0</w:t>
            </w:r>
          </w:p>
        </w:tc>
        <w:tc>
          <w:tcPr>
            <w:tcW w:w="1162" w:type="pct"/>
            <w:shd w:val="clear" w:color="auto" w:fill="auto"/>
            <w:vAlign w:val="center"/>
            <w:hideMark/>
          </w:tcPr>
          <w:p w14:paraId="1755249A" w14:textId="77777777" w:rsidR="00EC77FC" w:rsidRPr="00B9761A" w:rsidRDefault="00EC77FC" w:rsidP="00372C1F">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下游存在阻水建筑物，</w:t>
            </w:r>
            <w:r w:rsidR="00CF7CCF">
              <w:rPr>
                <w:rFonts w:ascii="仿宋" w:eastAsia="仿宋" w:hAnsi="仿宋" w:cs="Times New Roman" w:hint="eastAsia"/>
                <w:color w:val="000000" w:themeColor="text1"/>
                <w:kern w:val="0"/>
                <w:sz w:val="20"/>
                <w:szCs w:val="20"/>
              </w:rPr>
              <w:t>排水不畅</w:t>
            </w:r>
          </w:p>
        </w:tc>
        <w:tc>
          <w:tcPr>
            <w:tcW w:w="2954" w:type="pct"/>
            <w:shd w:val="clear" w:color="auto" w:fill="auto"/>
            <w:vAlign w:val="center"/>
            <w:hideMark/>
          </w:tcPr>
          <w:p w14:paraId="3869E9A9" w14:textId="77777777" w:rsidR="00EC77FC" w:rsidRPr="00B9761A" w:rsidRDefault="00EC77FC" w:rsidP="00372C1F">
            <w:pPr>
              <w:widowControl/>
              <w:spacing w:line="24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w:t>
            </w:r>
            <w:r w:rsidR="00CF7CCF" w:rsidRPr="00B9761A">
              <w:rPr>
                <w:rFonts w:ascii="仿宋" w:eastAsia="仿宋" w:hAnsi="仿宋" w:cs="Times New Roman" w:hint="eastAsia"/>
                <w:color w:val="000000" w:themeColor="text1"/>
                <w:kern w:val="0"/>
                <w:sz w:val="20"/>
                <w:szCs w:val="20"/>
              </w:rPr>
              <w:t>疏通</w:t>
            </w:r>
            <w:r w:rsidRPr="00B9761A">
              <w:rPr>
                <w:rFonts w:ascii="仿宋" w:eastAsia="仿宋" w:hAnsi="仿宋" w:cs="Times New Roman" w:hint="eastAsia"/>
                <w:color w:val="000000" w:themeColor="text1"/>
                <w:kern w:val="0"/>
                <w:sz w:val="20"/>
                <w:szCs w:val="20"/>
              </w:rPr>
              <w:t>出口下游行洪</w:t>
            </w:r>
            <w:r w:rsidR="00CF7CCF">
              <w:rPr>
                <w:rFonts w:ascii="仿宋" w:eastAsia="仿宋" w:hAnsi="仿宋" w:cs="Times New Roman" w:hint="eastAsia"/>
                <w:color w:val="000000" w:themeColor="text1"/>
                <w:kern w:val="0"/>
                <w:sz w:val="20"/>
                <w:szCs w:val="20"/>
              </w:rPr>
              <w:t>通道</w:t>
            </w:r>
            <w:r w:rsidRPr="00B9761A">
              <w:rPr>
                <w:rFonts w:ascii="仿宋" w:eastAsia="仿宋" w:hAnsi="仿宋" w:cs="Times New Roman" w:hint="eastAsia"/>
                <w:color w:val="000000" w:themeColor="text1"/>
                <w:kern w:val="0"/>
                <w:sz w:val="20"/>
                <w:szCs w:val="20"/>
              </w:rPr>
              <w:t>，拆除阻水路涵或扩大过流断面，恢复河道行洪能力</w:t>
            </w:r>
            <w:r w:rsidR="0014548A">
              <w:rPr>
                <w:rFonts w:ascii="仿宋" w:eastAsia="仿宋" w:hAnsi="仿宋" w:cs="Times New Roman" w:hint="eastAsia"/>
                <w:color w:val="000000" w:themeColor="text1"/>
                <w:kern w:val="0"/>
                <w:sz w:val="20"/>
                <w:szCs w:val="20"/>
              </w:rPr>
              <w:t>；</w:t>
            </w:r>
          </w:p>
          <w:p w14:paraId="5235B755" w14:textId="77777777" w:rsidR="00EC77FC" w:rsidRPr="00B9761A" w:rsidRDefault="00EC77FC" w:rsidP="00372C1F">
            <w:pPr>
              <w:widowControl/>
              <w:spacing w:line="24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（2）加强工程巡查，与当地河道管理部门加强沟通联系，确保工程行洪通畅</w:t>
            </w:r>
            <w:r w:rsidR="0014548A">
              <w:rPr>
                <w:rFonts w:ascii="仿宋" w:eastAsia="仿宋" w:hAnsi="仿宋" w:cs="Times New Roman" w:hint="eastAsia"/>
                <w:color w:val="000000" w:themeColor="text1"/>
                <w:kern w:val="0"/>
                <w:sz w:val="20"/>
                <w:szCs w:val="20"/>
              </w:rPr>
              <w:t>；</w:t>
            </w:r>
          </w:p>
          <w:p w14:paraId="71C727E5" w14:textId="77777777" w:rsidR="00EC77FC" w:rsidRPr="00B9761A" w:rsidRDefault="00EC77FC" w:rsidP="00372C1F">
            <w:pPr>
              <w:widowControl/>
              <w:spacing w:line="24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（3）必要时在渠顶增设防洪堤或加高、</w:t>
            </w:r>
            <w:r w:rsidRPr="00B9761A">
              <w:rPr>
                <w:rFonts w:ascii="仿宋" w:eastAsia="仿宋" w:hAnsi="仿宋" w:hint="eastAsia"/>
                <w:color w:val="000000" w:themeColor="text1"/>
                <w:sz w:val="20"/>
                <w:szCs w:val="20"/>
              </w:rPr>
              <w:t>培厚渠堤</w:t>
            </w:r>
            <w:r w:rsidRPr="00B9761A">
              <w:rPr>
                <w:rFonts w:ascii="仿宋" w:eastAsia="仿宋" w:hAnsi="仿宋" w:cs="Times New Roman" w:hint="eastAsia"/>
                <w:color w:val="000000" w:themeColor="text1"/>
                <w:kern w:val="0"/>
                <w:sz w:val="20"/>
                <w:szCs w:val="20"/>
              </w:rPr>
              <w:t>。</w:t>
            </w:r>
          </w:p>
        </w:tc>
      </w:tr>
    </w:tbl>
    <w:p w14:paraId="74E8BE20" w14:textId="77777777" w:rsidR="00EC77FC" w:rsidRPr="00B9761A" w:rsidRDefault="00EC77FC" w:rsidP="00EC77FC">
      <w:pPr>
        <w:pStyle w:val="10"/>
        <w:ind w:firstLineChars="0" w:firstLine="0"/>
        <w:outlineLvl w:val="9"/>
        <w:rPr>
          <w:rFonts w:ascii="Times New Roman" w:hAnsi="Times New Roman" w:cs="Times New Roman"/>
          <w:color w:val="000000" w:themeColor="text1"/>
        </w:rPr>
      </w:pPr>
      <w:r w:rsidRPr="00B9761A">
        <w:rPr>
          <w:rFonts w:ascii="Times New Roman" w:hAnsi="Times New Roman" w:cs="Times New Roman"/>
          <w:color w:val="000000" w:themeColor="text1"/>
        </w:rPr>
        <w:br w:type="column"/>
      </w:r>
      <w:r w:rsidRPr="00B9761A">
        <w:rPr>
          <w:rFonts w:ascii="Times New Roman" w:hAnsi="Times New Roman" w:cs="Times New Roman" w:hint="eastAsia"/>
          <w:color w:val="000000" w:themeColor="text1"/>
        </w:rPr>
        <w:t>（</w:t>
      </w:r>
      <w:r w:rsidRPr="00B9761A">
        <w:rPr>
          <w:rFonts w:ascii="Times New Roman" w:hAnsi="Times New Roman" w:cs="Times New Roman" w:hint="eastAsia"/>
          <w:color w:val="000000" w:themeColor="text1"/>
        </w:rPr>
        <w:t>5</w:t>
      </w:r>
      <w:r w:rsidRPr="00B9761A">
        <w:rPr>
          <w:rFonts w:ascii="Times New Roman" w:hAnsi="Times New Roman" w:cs="Times New Roman" w:hint="eastAsia"/>
          <w:color w:val="000000" w:themeColor="text1"/>
        </w:rPr>
        <w:t>）其他穿越交叉建筑物</w:t>
      </w:r>
      <w:r w:rsidR="002208CF">
        <w:rPr>
          <w:rFonts w:ascii="Times New Roman" w:hAnsi="Times New Roman" w:cs="Times New Roman" w:hint="eastAsia"/>
          <w:color w:val="000000" w:themeColor="text1"/>
        </w:rPr>
        <w:t>风险预防措施</w:t>
      </w:r>
    </w:p>
    <w:p w14:paraId="1FD2CFF5" w14:textId="77777777" w:rsidR="00EC77FC" w:rsidRPr="00B9761A" w:rsidRDefault="00EC77FC" w:rsidP="00EC77FC">
      <w:pPr>
        <w:ind w:firstLineChars="200" w:firstLine="480"/>
        <w:jc w:val="center"/>
        <w:rPr>
          <w:rFonts w:ascii="黑体" w:eastAsia="黑体" w:hAnsi="黑体" w:cs="Times New Roman"/>
          <w:color w:val="000000" w:themeColor="text1"/>
          <w:sz w:val="24"/>
          <w:szCs w:val="24"/>
        </w:rPr>
      </w:pPr>
      <w:r w:rsidRPr="00B9761A">
        <w:rPr>
          <w:rFonts w:ascii="黑体" w:eastAsia="黑体" w:hAnsi="黑体" w:cs="Times New Roman"/>
          <w:color w:val="000000" w:themeColor="text1"/>
          <w:sz w:val="24"/>
          <w:szCs w:val="24"/>
        </w:rPr>
        <w:t>表3.2-</w:t>
      </w:r>
      <w:r w:rsidR="00ED5E1B" w:rsidRPr="00B9761A">
        <w:rPr>
          <w:rFonts w:ascii="黑体" w:eastAsia="黑体" w:hAnsi="黑体" w:cs="Times New Roman" w:hint="eastAsia"/>
          <w:color w:val="000000" w:themeColor="text1"/>
          <w:sz w:val="24"/>
          <w:szCs w:val="24"/>
        </w:rPr>
        <w:t xml:space="preserve">7  </w:t>
      </w:r>
      <w:r w:rsidRPr="00B9761A">
        <w:rPr>
          <w:rFonts w:ascii="黑体" w:eastAsia="黑体" w:hAnsi="黑体" w:cs="Times New Roman"/>
          <w:color w:val="000000" w:themeColor="text1"/>
          <w:sz w:val="24"/>
          <w:szCs w:val="24"/>
        </w:rPr>
        <w:t>其他穿越交叉建筑物</w:t>
      </w:r>
      <w:r w:rsidR="002208CF">
        <w:rPr>
          <w:rFonts w:ascii="黑体" w:eastAsia="黑体" w:hAnsi="黑体" w:cs="Times New Roman"/>
          <w:color w:val="000000" w:themeColor="text1"/>
          <w:sz w:val="24"/>
          <w:szCs w:val="24"/>
        </w:rPr>
        <w:t>风险预防措施</w:t>
      </w:r>
      <w:r w:rsidRPr="00B9761A">
        <w:rPr>
          <w:rFonts w:ascii="黑体" w:eastAsia="黑体" w:hAnsi="黑体" w:cs="Times New Roman"/>
          <w:color w:val="000000" w:themeColor="text1"/>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8"/>
        <w:gridCol w:w="1504"/>
        <w:gridCol w:w="990"/>
        <w:gridCol w:w="2716"/>
        <w:gridCol w:w="7570"/>
      </w:tblGrid>
      <w:tr w:rsidR="00EC77FC" w:rsidRPr="00B9761A" w14:paraId="4CBAEFDD" w14:textId="77777777" w:rsidTr="00193497">
        <w:trPr>
          <w:cantSplit/>
          <w:trHeight w:val="20"/>
          <w:tblHeader/>
          <w:jc w:val="center"/>
        </w:trPr>
        <w:tc>
          <w:tcPr>
            <w:tcW w:w="506" w:type="pct"/>
            <w:shd w:val="clear" w:color="auto" w:fill="auto"/>
            <w:vAlign w:val="center"/>
            <w:hideMark/>
          </w:tcPr>
          <w:p w14:paraId="7580B54E" w14:textId="77777777" w:rsidR="00EC77FC" w:rsidRPr="00B9761A" w:rsidRDefault="00EC77FC" w:rsidP="002208CF">
            <w:pPr>
              <w:widowControl/>
              <w:spacing w:line="360"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建筑物类型</w:t>
            </w:r>
          </w:p>
        </w:tc>
        <w:tc>
          <w:tcPr>
            <w:tcW w:w="529" w:type="pct"/>
            <w:shd w:val="clear" w:color="auto" w:fill="auto"/>
            <w:vAlign w:val="center"/>
            <w:hideMark/>
          </w:tcPr>
          <w:p w14:paraId="65B8603A" w14:textId="77777777" w:rsidR="00EC77FC" w:rsidRPr="00B9761A" w:rsidRDefault="00EC77FC" w:rsidP="002208CF">
            <w:pPr>
              <w:widowControl/>
              <w:spacing w:line="360"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风险因子归类</w:t>
            </w:r>
          </w:p>
        </w:tc>
        <w:tc>
          <w:tcPr>
            <w:tcW w:w="348" w:type="pct"/>
            <w:shd w:val="clear" w:color="auto" w:fill="auto"/>
            <w:vAlign w:val="center"/>
            <w:hideMark/>
          </w:tcPr>
          <w:p w14:paraId="6D508AAD" w14:textId="77777777" w:rsidR="00EC77FC" w:rsidRPr="00B9761A" w:rsidRDefault="00EC77FC" w:rsidP="002208CF">
            <w:pPr>
              <w:widowControl/>
              <w:spacing w:line="360"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序号</w:t>
            </w:r>
          </w:p>
        </w:tc>
        <w:tc>
          <w:tcPr>
            <w:tcW w:w="955" w:type="pct"/>
            <w:shd w:val="clear" w:color="auto" w:fill="auto"/>
            <w:vAlign w:val="center"/>
            <w:hideMark/>
          </w:tcPr>
          <w:p w14:paraId="45E5077B" w14:textId="77777777" w:rsidR="00EC77FC" w:rsidRPr="00B9761A" w:rsidRDefault="00EC77FC" w:rsidP="002208CF">
            <w:pPr>
              <w:widowControl/>
              <w:spacing w:line="360"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风险因子</w:t>
            </w:r>
          </w:p>
        </w:tc>
        <w:tc>
          <w:tcPr>
            <w:tcW w:w="2662" w:type="pct"/>
            <w:shd w:val="clear" w:color="auto" w:fill="auto"/>
            <w:vAlign w:val="center"/>
            <w:hideMark/>
          </w:tcPr>
          <w:p w14:paraId="7E5CE49A" w14:textId="77777777" w:rsidR="00EC77FC" w:rsidRPr="00B9761A" w:rsidRDefault="00EC77FC" w:rsidP="00193497">
            <w:pPr>
              <w:widowControl/>
              <w:spacing w:line="360"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预防措施</w:t>
            </w:r>
          </w:p>
        </w:tc>
      </w:tr>
      <w:tr w:rsidR="00D118E3" w:rsidRPr="00B9761A" w14:paraId="009669AF" w14:textId="77777777" w:rsidTr="00193497">
        <w:trPr>
          <w:cantSplit/>
          <w:trHeight w:val="20"/>
          <w:tblHeader/>
          <w:jc w:val="center"/>
        </w:trPr>
        <w:tc>
          <w:tcPr>
            <w:tcW w:w="506" w:type="pct"/>
            <w:vMerge w:val="restart"/>
            <w:shd w:val="clear" w:color="auto" w:fill="auto"/>
            <w:vAlign w:val="center"/>
            <w:hideMark/>
          </w:tcPr>
          <w:p w14:paraId="3A90DE4E" w14:textId="77777777" w:rsidR="00D118E3" w:rsidRPr="00B9761A" w:rsidRDefault="00D118E3" w:rsidP="002208CF">
            <w:pPr>
              <w:widowControl/>
              <w:spacing w:line="360"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其他穿越交叉建筑物</w:t>
            </w:r>
          </w:p>
        </w:tc>
        <w:tc>
          <w:tcPr>
            <w:tcW w:w="529" w:type="pct"/>
            <w:vMerge w:val="restart"/>
            <w:shd w:val="clear" w:color="auto" w:fill="auto"/>
            <w:vAlign w:val="center"/>
            <w:hideMark/>
          </w:tcPr>
          <w:p w14:paraId="62AD3B30" w14:textId="77777777" w:rsidR="00D118E3" w:rsidRPr="00B9761A" w:rsidRDefault="00D118E3" w:rsidP="002208CF">
            <w:pPr>
              <w:widowControl/>
              <w:spacing w:line="360"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自然因素</w:t>
            </w:r>
          </w:p>
        </w:tc>
        <w:tc>
          <w:tcPr>
            <w:tcW w:w="348" w:type="pct"/>
            <w:shd w:val="clear" w:color="auto" w:fill="auto"/>
            <w:vAlign w:val="center"/>
            <w:hideMark/>
          </w:tcPr>
          <w:p w14:paraId="2AC48D03" w14:textId="77777777" w:rsidR="00D118E3" w:rsidRPr="00B9761A" w:rsidRDefault="00D118E3" w:rsidP="002208CF">
            <w:pPr>
              <w:spacing w:line="360"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5-1</w:t>
            </w:r>
          </w:p>
        </w:tc>
        <w:tc>
          <w:tcPr>
            <w:tcW w:w="955" w:type="pct"/>
            <w:shd w:val="clear" w:color="auto" w:fill="auto"/>
            <w:vAlign w:val="center"/>
            <w:hideMark/>
          </w:tcPr>
          <w:p w14:paraId="51626722" w14:textId="77777777" w:rsidR="00D118E3" w:rsidRPr="00B9761A" w:rsidRDefault="00D118E3" w:rsidP="002208CF">
            <w:pPr>
              <w:widowControl/>
              <w:spacing w:line="360"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暴雨洪水</w:t>
            </w:r>
          </w:p>
        </w:tc>
        <w:tc>
          <w:tcPr>
            <w:tcW w:w="2662" w:type="pct"/>
            <w:shd w:val="clear" w:color="auto" w:fill="auto"/>
            <w:vAlign w:val="center"/>
            <w:hideMark/>
          </w:tcPr>
          <w:p w14:paraId="471B6249" w14:textId="77777777" w:rsidR="00D118E3" w:rsidRPr="00B9761A" w:rsidRDefault="00D118E3" w:rsidP="00193497">
            <w:pPr>
              <w:widowControl/>
              <w:spacing w:line="360" w:lineRule="auto"/>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密切关注汛期天气预报；加强汛前风险排查。</w:t>
            </w:r>
          </w:p>
        </w:tc>
      </w:tr>
      <w:tr w:rsidR="00D118E3" w:rsidRPr="00B9761A" w14:paraId="3CDB8763" w14:textId="77777777" w:rsidTr="00193497">
        <w:trPr>
          <w:cantSplit/>
          <w:trHeight w:val="20"/>
          <w:tblHeader/>
          <w:jc w:val="center"/>
        </w:trPr>
        <w:tc>
          <w:tcPr>
            <w:tcW w:w="506" w:type="pct"/>
            <w:vMerge/>
            <w:vAlign w:val="center"/>
            <w:hideMark/>
          </w:tcPr>
          <w:p w14:paraId="256105EA" w14:textId="77777777" w:rsidR="00D118E3" w:rsidRPr="00B9761A" w:rsidRDefault="00D118E3" w:rsidP="002208CF">
            <w:pPr>
              <w:widowControl/>
              <w:spacing w:line="360" w:lineRule="auto"/>
              <w:jc w:val="center"/>
              <w:rPr>
                <w:rFonts w:ascii="仿宋" w:eastAsia="仿宋" w:hAnsi="仿宋" w:cs="Times New Roman"/>
                <w:color w:val="000000" w:themeColor="text1"/>
                <w:kern w:val="0"/>
                <w:sz w:val="20"/>
                <w:szCs w:val="20"/>
              </w:rPr>
            </w:pPr>
          </w:p>
        </w:tc>
        <w:tc>
          <w:tcPr>
            <w:tcW w:w="529" w:type="pct"/>
            <w:vMerge/>
            <w:vAlign w:val="center"/>
            <w:hideMark/>
          </w:tcPr>
          <w:p w14:paraId="162CA359" w14:textId="77777777" w:rsidR="00D118E3" w:rsidRPr="00B9761A" w:rsidRDefault="00D118E3" w:rsidP="002208CF">
            <w:pPr>
              <w:widowControl/>
              <w:spacing w:line="360" w:lineRule="auto"/>
              <w:jc w:val="center"/>
              <w:rPr>
                <w:rFonts w:ascii="仿宋" w:eastAsia="仿宋" w:hAnsi="仿宋" w:cs="Times New Roman"/>
                <w:color w:val="000000" w:themeColor="text1"/>
                <w:kern w:val="0"/>
                <w:sz w:val="20"/>
                <w:szCs w:val="20"/>
              </w:rPr>
            </w:pPr>
          </w:p>
        </w:tc>
        <w:tc>
          <w:tcPr>
            <w:tcW w:w="348" w:type="pct"/>
            <w:shd w:val="clear" w:color="auto" w:fill="auto"/>
            <w:vAlign w:val="center"/>
            <w:hideMark/>
          </w:tcPr>
          <w:p w14:paraId="49835B4B" w14:textId="77777777" w:rsidR="00D118E3" w:rsidRPr="00B9761A" w:rsidRDefault="00D118E3" w:rsidP="002208CF">
            <w:pPr>
              <w:spacing w:line="360"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5-2</w:t>
            </w:r>
          </w:p>
        </w:tc>
        <w:tc>
          <w:tcPr>
            <w:tcW w:w="955" w:type="pct"/>
            <w:shd w:val="clear" w:color="auto" w:fill="auto"/>
            <w:vAlign w:val="center"/>
            <w:hideMark/>
          </w:tcPr>
          <w:p w14:paraId="4F523927" w14:textId="77777777" w:rsidR="00D118E3" w:rsidRPr="00B9761A" w:rsidRDefault="00D118E3" w:rsidP="002208CF">
            <w:pPr>
              <w:widowControl/>
              <w:spacing w:line="360"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极端气象</w:t>
            </w:r>
          </w:p>
        </w:tc>
        <w:tc>
          <w:tcPr>
            <w:tcW w:w="2662" w:type="pct"/>
            <w:shd w:val="clear" w:color="auto" w:fill="auto"/>
            <w:vAlign w:val="center"/>
            <w:hideMark/>
          </w:tcPr>
          <w:p w14:paraId="20677AB7" w14:textId="77777777" w:rsidR="00D118E3" w:rsidRPr="00B9761A" w:rsidRDefault="00D118E3" w:rsidP="00193497">
            <w:pPr>
              <w:widowControl/>
              <w:spacing w:line="360" w:lineRule="auto"/>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与穿越工程运管单位沟通，必要时对输电线路采用融冰设施进行处理</w:t>
            </w:r>
            <w:r w:rsidR="0014548A">
              <w:rPr>
                <w:rFonts w:ascii="仿宋" w:eastAsia="仿宋" w:hAnsi="仿宋" w:cs="Times New Roman" w:hint="eastAsia"/>
                <w:color w:val="000000" w:themeColor="text1"/>
                <w:kern w:val="0"/>
                <w:sz w:val="20"/>
                <w:szCs w:val="20"/>
              </w:rPr>
              <w:t>。</w:t>
            </w:r>
          </w:p>
        </w:tc>
      </w:tr>
      <w:tr w:rsidR="00D118E3" w:rsidRPr="00B9761A" w14:paraId="5D29E1AF" w14:textId="77777777" w:rsidTr="00193497">
        <w:trPr>
          <w:cantSplit/>
          <w:trHeight w:val="20"/>
          <w:tblHeader/>
          <w:jc w:val="center"/>
        </w:trPr>
        <w:tc>
          <w:tcPr>
            <w:tcW w:w="506" w:type="pct"/>
            <w:vMerge/>
            <w:vAlign w:val="center"/>
            <w:hideMark/>
          </w:tcPr>
          <w:p w14:paraId="4CE5B0B0" w14:textId="77777777" w:rsidR="00D118E3" w:rsidRPr="00B9761A" w:rsidRDefault="00D118E3" w:rsidP="002208CF">
            <w:pPr>
              <w:widowControl/>
              <w:spacing w:line="360" w:lineRule="auto"/>
              <w:jc w:val="center"/>
              <w:rPr>
                <w:rFonts w:ascii="仿宋" w:eastAsia="仿宋" w:hAnsi="仿宋" w:cs="Times New Roman"/>
                <w:color w:val="000000" w:themeColor="text1"/>
                <w:kern w:val="0"/>
                <w:sz w:val="20"/>
                <w:szCs w:val="20"/>
              </w:rPr>
            </w:pPr>
          </w:p>
        </w:tc>
        <w:tc>
          <w:tcPr>
            <w:tcW w:w="529" w:type="pct"/>
            <w:vMerge w:val="restart"/>
            <w:shd w:val="clear" w:color="auto" w:fill="auto"/>
            <w:vAlign w:val="center"/>
            <w:hideMark/>
          </w:tcPr>
          <w:p w14:paraId="22B833F8" w14:textId="77777777" w:rsidR="00D118E3" w:rsidRPr="00B9761A" w:rsidRDefault="00D118E3" w:rsidP="002208CF">
            <w:pPr>
              <w:widowControl/>
              <w:spacing w:line="360"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工程因素</w:t>
            </w:r>
          </w:p>
        </w:tc>
        <w:tc>
          <w:tcPr>
            <w:tcW w:w="348" w:type="pct"/>
            <w:shd w:val="clear" w:color="auto" w:fill="auto"/>
            <w:vAlign w:val="center"/>
            <w:hideMark/>
          </w:tcPr>
          <w:p w14:paraId="0FAE7761" w14:textId="77777777" w:rsidR="00D118E3" w:rsidRPr="00B9761A" w:rsidRDefault="00D118E3" w:rsidP="002208CF">
            <w:pPr>
              <w:spacing w:line="360"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5-3</w:t>
            </w:r>
          </w:p>
        </w:tc>
        <w:tc>
          <w:tcPr>
            <w:tcW w:w="955" w:type="pct"/>
            <w:shd w:val="clear" w:color="auto" w:fill="auto"/>
            <w:vAlign w:val="center"/>
            <w:hideMark/>
          </w:tcPr>
          <w:p w14:paraId="33268640" w14:textId="77777777" w:rsidR="00D118E3" w:rsidRPr="00B9761A" w:rsidRDefault="00D118E3" w:rsidP="002208CF">
            <w:pPr>
              <w:widowControl/>
              <w:spacing w:line="360"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穿渠建筑物渗漏</w:t>
            </w:r>
          </w:p>
        </w:tc>
        <w:tc>
          <w:tcPr>
            <w:tcW w:w="2662" w:type="pct"/>
            <w:shd w:val="clear" w:color="auto" w:fill="auto"/>
            <w:vAlign w:val="center"/>
            <w:hideMark/>
          </w:tcPr>
          <w:p w14:paraId="67F92010" w14:textId="77777777" w:rsidR="00D118E3" w:rsidRPr="00B9761A" w:rsidRDefault="00D118E3" w:rsidP="00193497">
            <w:pPr>
              <w:widowControl/>
              <w:spacing w:line="360" w:lineRule="auto"/>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（1）在渠坡渗漏出口设置压浸平台，防止水土流失；</w:t>
            </w:r>
          </w:p>
          <w:p w14:paraId="5B4FE558" w14:textId="77777777" w:rsidR="00D118E3" w:rsidRPr="00B9761A" w:rsidRDefault="00D118E3" w:rsidP="00193497">
            <w:pPr>
              <w:widowControl/>
              <w:spacing w:line="360" w:lineRule="auto"/>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（2）必要时对结构缝进行临时灌浆处理；</w:t>
            </w:r>
          </w:p>
          <w:p w14:paraId="231E5183" w14:textId="77777777" w:rsidR="00D118E3" w:rsidRPr="00B9761A" w:rsidRDefault="00D118E3" w:rsidP="00193497">
            <w:pPr>
              <w:widowControl/>
              <w:spacing w:line="360" w:lineRule="auto"/>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（2）在灌溉渠道无水情况下，进行结构加固、补强处理或接缝防渗处理。</w:t>
            </w:r>
          </w:p>
        </w:tc>
      </w:tr>
      <w:tr w:rsidR="00D118E3" w:rsidRPr="00B9761A" w14:paraId="75A16CF4" w14:textId="77777777" w:rsidTr="00193497">
        <w:trPr>
          <w:cantSplit/>
          <w:trHeight w:val="20"/>
          <w:tblHeader/>
          <w:jc w:val="center"/>
        </w:trPr>
        <w:tc>
          <w:tcPr>
            <w:tcW w:w="506" w:type="pct"/>
            <w:vMerge/>
            <w:vAlign w:val="center"/>
            <w:hideMark/>
          </w:tcPr>
          <w:p w14:paraId="2AC3E146" w14:textId="77777777" w:rsidR="00D118E3" w:rsidRPr="00B9761A" w:rsidRDefault="00D118E3" w:rsidP="002208CF">
            <w:pPr>
              <w:widowControl/>
              <w:spacing w:line="360" w:lineRule="auto"/>
              <w:jc w:val="center"/>
              <w:rPr>
                <w:rFonts w:ascii="仿宋" w:eastAsia="仿宋" w:hAnsi="仿宋" w:cs="Times New Roman"/>
                <w:color w:val="000000" w:themeColor="text1"/>
                <w:kern w:val="0"/>
                <w:sz w:val="20"/>
                <w:szCs w:val="20"/>
              </w:rPr>
            </w:pPr>
          </w:p>
        </w:tc>
        <w:tc>
          <w:tcPr>
            <w:tcW w:w="529" w:type="pct"/>
            <w:vMerge/>
            <w:shd w:val="clear" w:color="auto" w:fill="auto"/>
            <w:vAlign w:val="center"/>
            <w:hideMark/>
          </w:tcPr>
          <w:p w14:paraId="37A60715" w14:textId="77777777" w:rsidR="00D118E3" w:rsidRPr="00B9761A" w:rsidRDefault="00D118E3" w:rsidP="002208CF">
            <w:pPr>
              <w:widowControl/>
              <w:spacing w:line="360" w:lineRule="auto"/>
              <w:jc w:val="center"/>
              <w:rPr>
                <w:rFonts w:ascii="仿宋" w:eastAsia="仿宋" w:hAnsi="仿宋" w:cs="Times New Roman"/>
                <w:color w:val="000000" w:themeColor="text1"/>
                <w:kern w:val="0"/>
                <w:sz w:val="20"/>
                <w:szCs w:val="20"/>
              </w:rPr>
            </w:pPr>
          </w:p>
        </w:tc>
        <w:tc>
          <w:tcPr>
            <w:tcW w:w="348" w:type="pct"/>
            <w:shd w:val="clear" w:color="auto" w:fill="auto"/>
            <w:vAlign w:val="center"/>
            <w:hideMark/>
          </w:tcPr>
          <w:p w14:paraId="776A837F" w14:textId="77777777" w:rsidR="00D118E3" w:rsidRPr="00B9761A" w:rsidRDefault="00D118E3" w:rsidP="002208CF">
            <w:pPr>
              <w:spacing w:line="360"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5-4</w:t>
            </w:r>
          </w:p>
        </w:tc>
        <w:tc>
          <w:tcPr>
            <w:tcW w:w="955" w:type="pct"/>
            <w:shd w:val="clear" w:color="auto" w:fill="auto"/>
            <w:vAlign w:val="center"/>
            <w:hideMark/>
          </w:tcPr>
          <w:p w14:paraId="4C439B4B" w14:textId="77777777" w:rsidR="00D118E3" w:rsidRPr="00B9761A" w:rsidRDefault="00D118E3" w:rsidP="002208CF">
            <w:pPr>
              <w:widowControl/>
              <w:spacing w:line="360"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管涵、排污管道淤堵</w:t>
            </w:r>
          </w:p>
        </w:tc>
        <w:tc>
          <w:tcPr>
            <w:tcW w:w="2662" w:type="pct"/>
            <w:shd w:val="clear" w:color="auto" w:fill="auto"/>
            <w:vAlign w:val="center"/>
            <w:hideMark/>
          </w:tcPr>
          <w:p w14:paraId="58A96556" w14:textId="77777777" w:rsidR="00D118E3" w:rsidRPr="00B9761A" w:rsidRDefault="00D118E3" w:rsidP="00193497">
            <w:pPr>
              <w:widowControl/>
              <w:spacing w:line="360" w:lineRule="auto"/>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与穿越工程运管单位联系，协调管涵的清淤工作</w:t>
            </w:r>
            <w:r w:rsidR="0014548A">
              <w:rPr>
                <w:rFonts w:ascii="仿宋" w:eastAsia="仿宋" w:hAnsi="仿宋" w:cs="Times New Roman" w:hint="eastAsia"/>
                <w:color w:val="000000" w:themeColor="text1"/>
                <w:kern w:val="0"/>
                <w:sz w:val="20"/>
                <w:szCs w:val="20"/>
              </w:rPr>
              <w:t>。</w:t>
            </w:r>
          </w:p>
        </w:tc>
      </w:tr>
      <w:tr w:rsidR="00D118E3" w:rsidRPr="00B9761A" w14:paraId="6BE74147" w14:textId="77777777" w:rsidTr="00193497">
        <w:trPr>
          <w:cantSplit/>
          <w:trHeight w:val="20"/>
          <w:tblHeader/>
          <w:jc w:val="center"/>
        </w:trPr>
        <w:tc>
          <w:tcPr>
            <w:tcW w:w="506" w:type="pct"/>
            <w:vMerge/>
            <w:vAlign w:val="center"/>
            <w:hideMark/>
          </w:tcPr>
          <w:p w14:paraId="4CDDCF3D" w14:textId="77777777" w:rsidR="00D118E3" w:rsidRPr="00B9761A" w:rsidRDefault="00D118E3" w:rsidP="002208CF">
            <w:pPr>
              <w:widowControl/>
              <w:spacing w:line="360" w:lineRule="auto"/>
              <w:jc w:val="center"/>
              <w:rPr>
                <w:rFonts w:ascii="仿宋" w:eastAsia="仿宋" w:hAnsi="仿宋" w:cs="Times New Roman"/>
                <w:color w:val="000000" w:themeColor="text1"/>
                <w:kern w:val="0"/>
                <w:sz w:val="20"/>
                <w:szCs w:val="20"/>
              </w:rPr>
            </w:pPr>
          </w:p>
        </w:tc>
        <w:tc>
          <w:tcPr>
            <w:tcW w:w="529" w:type="pct"/>
            <w:vMerge/>
            <w:vAlign w:val="center"/>
            <w:hideMark/>
          </w:tcPr>
          <w:p w14:paraId="74644813" w14:textId="77777777" w:rsidR="00D118E3" w:rsidRPr="00B9761A" w:rsidRDefault="00D118E3" w:rsidP="002208CF">
            <w:pPr>
              <w:widowControl/>
              <w:spacing w:line="360" w:lineRule="auto"/>
              <w:jc w:val="center"/>
              <w:rPr>
                <w:rFonts w:ascii="仿宋" w:eastAsia="仿宋" w:hAnsi="仿宋" w:cs="Times New Roman"/>
                <w:color w:val="000000" w:themeColor="text1"/>
                <w:kern w:val="0"/>
                <w:sz w:val="20"/>
                <w:szCs w:val="20"/>
              </w:rPr>
            </w:pPr>
          </w:p>
        </w:tc>
        <w:tc>
          <w:tcPr>
            <w:tcW w:w="348" w:type="pct"/>
            <w:shd w:val="clear" w:color="auto" w:fill="auto"/>
            <w:vAlign w:val="center"/>
            <w:hideMark/>
          </w:tcPr>
          <w:p w14:paraId="462DF6D7" w14:textId="77777777" w:rsidR="00D118E3" w:rsidRPr="00B9761A" w:rsidRDefault="00D118E3" w:rsidP="002208CF">
            <w:pPr>
              <w:spacing w:line="360"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5-5</w:t>
            </w:r>
          </w:p>
        </w:tc>
        <w:tc>
          <w:tcPr>
            <w:tcW w:w="955" w:type="pct"/>
            <w:shd w:val="clear" w:color="auto" w:fill="auto"/>
            <w:vAlign w:val="center"/>
            <w:hideMark/>
          </w:tcPr>
          <w:p w14:paraId="6C636C58" w14:textId="77777777" w:rsidR="00D118E3" w:rsidRPr="00B9761A" w:rsidRDefault="00D118E3" w:rsidP="002208CF">
            <w:pPr>
              <w:widowControl/>
              <w:spacing w:line="360"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其他穿越工程混凝土裂缝、钢管破裂、结构缝破损</w:t>
            </w:r>
          </w:p>
        </w:tc>
        <w:tc>
          <w:tcPr>
            <w:tcW w:w="2662" w:type="pct"/>
            <w:shd w:val="clear" w:color="auto" w:fill="auto"/>
            <w:vAlign w:val="center"/>
            <w:hideMark/>
          </w:tcPr>
          <w:p w14:paraId="3D406ECB" w14:textId="77777777" w:rsidR="00D118E3" w:rsidRPr="00B9761A" w:rsidRDefault="00D118E3" w:rsidP="00193497">
            <w:pPr>
              <w:widowControl/>
              <w:spacing w:line="360" w:lineRule="auto"/>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与穿越工程运管单位联系，协调工程的加固处理</w:t>
            </w:r>
            <w:r w:rsidR="0014548A">
              <w:rPr>
                <w:rFonts w:ascii="仿宋" w:eastAsia="仿宋" w:hAnsi="仿宋" w:cs="Times New Roman" w:hint="eastAsia"/>
                <w:color w:val="000000" w:themeColor="text1"/>
                <w:kern w:val="0"/>
                <w:sz w:val="20"/>
                <w:szCs w:val="20"/>
              </w:rPr>
              <w:t>。</w:t>
            </w:r>
          </w:p>
        </w:tc>
      </w:tr>
      <w:tr w:rsidR="00D118E3" w:rsidRPr="00B9761A" w14:paraId="0AB98AE6" w14:textId="77777777" w:rsidTr="00193497">
        <w:trPr>
          <w:cantSplit/>
          <w:trHeight w:val="20"/>
          <w:tblHeader/>
          <w:jc w:val="center"/>
        </w:trPr>
        <w:tc>
          <w:tcPr>
            <w:tcW w:w="506" w:type="pct"/>
            <w:vMerge/>
            <w:vAlign w:val="center"/>
            <w:hideMark/>
          </w:tcPr>
          <w:p w14:paraId="21C03156" w14:textId="77777777" w:rsidR="00D118E3" w:rsidRPr="00B9761A" w:rsidRDefault="00D118E3" w:rsidP="002208CF">
            <w:pPr>
              <w:widowControl/>
              <w:spacing w:line="360" w:lineRule="auto"/>
              <w:jc w:val="center"/>
              <w:rPr>
                <w:rFonts w:ascii="仿宋" w:eastAsia="仿宋" w:hAnsi="仿宋" w:cs="Times New Roman"/>
                <w:color w:val="000000" w:themeColor="text1"/>
                <w:kern w:val="0"/>
                <w:sz w:val="20"/>
                <w:szCs w:val="20"/>
              </w:rPr>
            </w:pPr>
          </w:p>
        </w:tc>
        <w:tc>
          <w:tcPr>
            <w:tcW w:w="529" w:type="pct"/>
            <w:shd w:val="clear" w:color="auto" w:fill="auto"/>
            <w:vAlign w:val="center"/>
            <w:hideMark/>
          </w:tcPr>
          <w:p w14:paraId="6531837C" w14:textId="77777777" w:rsidR="00D118E3" w:rsidRPr="00B9761A" w:rsidRDefault="00D118E3" w:rsidP="002208CF">
            <w:pPr>
              <w:widowControl/>
              <w:spacing w:line="360"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管理因素</w:t>
            </w:r>
          </w:p>
        </w:tc>
        <w:tc>
          <w:tcPr>
            <w:tcW w:w="348" w:type="pct"/>
            <w:shd w:val="clear" w:color="auto" w:fill="auto"/>
            <w:vAlign w:val="center"/>
            <w:hideMark/>
          </w:tcPr>
          <w:p w14:paraId="378E24AF" w14:textId="77777777" w:rsidR="00D118E3" w:rsidRPr="00B9761A" w:rsidRDefault="00D118E3" w:rsidP="002208CF">
            <w:pPr>
              <w:spacing w:line="360"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5-6</w:t>
            </w:r>
          </w:p>
        </w:tc>
        <w:tc>
          <w:tcPr>
            <w:tcW w:w="955" w:type="pct"/>
            <w:shd w:val="clear" w:color="auto" w:fill="auto"/>
            <w:vAlign w:val="center"/>
            <w:hideMark/>
          </w:tcPr>
          <w:p w14:paraId="632211FB" w14:textId="77777777" w:rsidR="00D118E3" w:rsidRPr="00B9761A" w:rsidRDefault="00D118E3" w:rsidP="002208CF">
            <w:pPr>
              <w:widowControl/>
              <w:spacing w:line="360"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抢险道路、设施</w:t>
            </w:r>
          </w:p>
        </w:tc>
        <w:tc>
          <w:tcPr>
            <w:tcW w:w="2662" w:type="pct"/>
            <w:shd w:val="clear" w:color="auto" w:fill="auto"/>
            <w:vAlign w:val="center"/>
            <w:hideMark/>
          </w:tcPr>
          <w:p w14:paraId="2D18C42B" w14:textId="77777777" w:rsidR="00D118E3" w:rsidRPr="00B9761A" w:rsidRDefault="00D118E3" w:rsidP="00193497">
            <w:pPr>
              <w:widowControl/>
              <w:spacing w:line="360" w:lineRule="auto"/>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（1）对交通不便利的建筑物局部增设抢险道路</w:t>
            </w:r>
            <w:r w:rsidR="0014548A">
              <w:rPr>
                <w:rFonts w:ascii="仿宋" w:eastAsia="仿宋" w:hAnsi="仿宋" w:cs="Times New Roman" w:hint="eastAsia"/>
                <w:color w:val="000000" w:themeColor="text1"/>
                <w:kern w:val="0"/>
                <w:sz w:val="20"/>
                <w:szCs w:val="20"/>
              </w:rPr>
              <w:t>；</w:t>
            </w:r>
          </w:p>
          <w:p w14:paraId="2A2A745F" w14:textId="77777777" w:rsidR="00D118E3" w:rsidRPr="00B9761A" w:rsidRDefault="00D118E3" w:rsidP="00193497">
            <w:pPr>
              <w:widowControl/>
              <w:spacing w:line="360" w:lineRule="auto"/>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（2）总干渠门禁系统自动化</w:t>
            </w:r>
            <w:r w:rsidR="0014548A">
              <w:rPr>
                <w:rFonts w:ascii="仿宋" w:eastAsia="仿宋" w:hAnsi="仿宋" w:cs="Times New Roman" w:hint="eastAsia"/>
                <w:color w:val="000000" w:themeColor="text1"/>
                <w:kern w:val="0"/>
                <w:sz w:val="20"/>
                <w:szCs w:val="20"/>
              </w:rPr>
              <w:t>；</w:t>
            </w:r>
          </w:p>
          <w:p w14:paraId="39BF36AE" w14:textId="77777777" w:rsidR="00D118E3" w:rsidRPr="00B9761A" w:rsidRDefault="00D118E3" w:rsidP="00193497">
            <w:pPr>
              <w:widowControl/>
              <w:spacing w:line="360" w:lineRule="auto"/>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（3）汛前对抢险道路进行风险排查，检查抢险设备调用、抢险物资的备料情况</w:t>
            </w:r>
            <w:r w:rsidR="0014548A">
              <w:rPr>
                <w:rFonts w:ascii="仿宋" w:eastAsia="仿宋" w:hAnsi="仿宋" w:cs="Times New Roman" w:hint="eastAsia"/>
                <w:color w:val="000000" w:themeColor="text1"/>
                <w:kern w:val="0"/>
                <w:sz w:val="20"/>
                <w:szCs w:val="20"/>
              </w:rPr>
              <w:t>；</w:t>
            </w:r>
          </w:p>
          <w:p w14:paraId="77A186B3" w14:textId="77777777" w:rsidR="00D118E3" w:rsidRPr="00B9761A" w:rsidRDefault="00D118E3" w:rsidP="00193497">
            <w:pPr>
              <w:widowControl/>
              <w:spacing w:line="360" w:lineRule="auto"/>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（4）编制防汛应急预案。</w:t>
            </w:r>
          </w:p>
        </w:tc>
      </w:tr>
      <w:tr w:rsidR="00D118E3" w:rsidRPr="00B9761A" w14:paraId="1E0C6AEF" w14:textId="77777777" w:rsidTr="00193497">
        <w:trPr>
          <w:cantSplit/>
          <w:trHeight w:val="20"/>
          <w:tblHeader/>
          <w:jc w:val="center"/>
        </w:trPr>
        <w:tc>
          <w:tcPr>
            <w:tcW w:w="506" w:type="pct"/>
            <w:vMerge/>
            <w:vAlign w:val="center"/>
            <w:hideMark/>
          </w:tcPr>
          <w:p w14:paraId="0B12556D" w14:textId="77777777" w:rsidR="00D118E3" w:rsidRPr="00B9761A" w:rsidRDefault="00D118E3" w:rsidP="002208CF">
            <w:pPr>
              <w:widowControl/>
              <w:spacing w:line="360" w:lineRule="auto"/>
              <w:jc w:val="center"/>
              <w:rPr>
                <w:rFonts w:ascii="仿宋" w:eastAsia="仿宋" w:hAnsi="仿宋" w:cs="Times New Roman"/>
                <w:color w:val="000000" w:themeColor="text1"/>
                <w:kern w:val="0"/>
                <w:sz w:val="20"/>
                <w:szCs w:val="20"/>
              </w:rPr>
            </w:pPr>
          </w:p>
        </w:tc>
        <w:tc>
          <w:tcPr>
            <w:tcW w:w="529" w:type="pct"/>
            <w:vMerge w:val="restart"/>
            <w:shd w:val="clear" w:color="auto" w:fill="auto"/>
            <w:vAlign w:val="center"/>
            <w:hideMark/>
          </w:tcPr>
          <w:p w14:paraId="5963EF18" w14:textId="77777777" w:rsidR="00D118E3" w:rsidRPr="00B9761A" w:rsidRDefault="00D118E3" w:rsidP="002208CF">
            <w:pPr>
              <w:widowControl/>
              <w:spacing w:line="360"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人为因素</w:t>
            </w:r>
          </w:p>
        </w:tc>
        <w:tc>
          <w:tcPr>
            <w:tcW w:w="348" w:type="pct"/>
            <w:shd w:val="clear" w:color="auto" w:fill="auto"/>
            <w:vAlign w:val="center"/>
            <w:hideMark/>
          </w:tcPr>
          <w:p w14:paraId="69D843E8" w14:textId="77777777" w:rsidR="00D118E3" w:rsidRPr="00B9761A" w:rsidRDefault="00D118E3" w:rsidP="002208CF">
            <w:pPr>
              <w:spacing w:line="360"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5-7</w:t>
            </w:r>
          </w:p>
        </w:tc>
        <w:tc>
          <w:tcPr>
            <w:tcW w:w="955" w:type="pct"/>
            <w:shd w:val="clear" w:color="auto" w:fill="auto"/>
            <w:vAlign w:val="center"/>
            <w:hideMark/>
          </w:tcPr>
          <w:p w14:paraId="28B21378" w14:textId="77777777" w:rsidR="00D118E3" w:rsidRPr="00B9761A" w:rsidRDefault="00757A2E" w:rsidP="002208CF">
            <w:pPr>
              <w:widowControl/>
              <w:spacing w:line="360" w:lineRule="auto"/>
              <w:jc w:val="center"/>
              <w:rPr>
                <w:rFonts w:ascii="仿宋" w:eastAsia="仿宋" w:hAnsi="仿宋" w:cs="Times New Roman"/>
                <w:color w:val="000000" w:themeColor="text1"/>
                <w:kern w:val="0"/>
                <w:sz w:val="20"/>
                <w:szCs w:val="20"/>
              </w:rPr>
            </w:pPr>
            <w:r>
              <w:rPr>
                <w:rFonts w:ascii="仿宋" w:eastAsia="仿宋" w:hAnsi="仿宋" w:cs="Times New Roman" w:hint="eastAsia"/>
                <w:color w:val="000000" w:themeColor="text1"/>
                <w:kern w:val="0"/>
                <w:sz w:val="20"/>
                <w:szCs w:val="20"/>
              </w:rPr>
              <w:t>烟花</w:t>
            </w:r>
          </w:p>
        </w:tc>
        <w:tc>
          <w:tcPr>
            <w:tcW w:w="2662" w:type="pct"/>
            <w:shd w:val="clear" w:color="auto" w:fill="auto"/>
            <w:vAlign w:val="center"/>
            <w:hideMark/>
          </w:tcPr>
          <w:p w14:paraId="52A1A38E" w14:textId="77777777" w:rsidR="00D118E3" w:rsidRPr="00B9761A" w:rsidRDefault="00D118E3" w:rsidP="00193497">
            <w:pPr>
              <w:widowControl/>
              <w:spacing w:line="360" w:lineRule="auto"/>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与地方政府联系，禁止在易燃易爆设施附近</w:t>
            </w:r>
            <w:r w:rsidR="00757A2E">
              <w:rPr>
                <w:rFonts w:ascii="仿宋" w:eastAsia="仿宋" w:hAnsi="仿宋" w:cs="Times New Roman" w:hint="eastAsia"/>
                <w:color w:val="000000" w:themeColor="text1"/>
                <w:kern w:val="0"/>
                <w:sz w:val="20"/>
                <w:szCs w:val="20"/>
              </w:rPr>
              <w:t>烟花</w:t>
            </w:r>
            <w:r w:rsidR="0014548A">
              <w:rPr>
                <w:rFonts w:ascii="仿宋" w:eastAsia="仿宋" w:hAnsi="仿宋" w:cs="Times New Roman" w:hint="eastAsia"/>
                <w:color w:val="000000" w:themeColor="text1"/>
                <w:kern w:val="0"/>
                <w:sz w:val="20"/>
                <w:szCs w:val="20"/>
              </w:rPr>
              <w:t>。</w:t>
            </w:r>
          </w:p>
        </w:tc>
      </w:tr>
      <w:tr w:rsidR="00D118E3" w:rsidRPr="00B9761A" w14:paraId="3086A10B" w14:textId="77777777" w:rsidTr="00193497">
        <w:trPr>
          <w:cantSplit/>
          <w:trHeight w:val="20"/>
          <w:tblHeader/>
          <w:jc w:val="center"/>
        </w:trPr>
        <w:tc>
          <w:tcPr>
            <w:tcW w:w="506" w:type="pct"/>
            <w:vMerge/>
            <w:vAlign w:val="center"/>
            <w:hideMark/>
          </w:tcPr>
          <w:p w14:paraId="5D6F1F53" w14:textId="77777777" w:rsidR="00D118E3" w:rsidRPr="00B9761A" w:rsidRDefault="00D118E3" w:rsidP="002208CF">
            <w:pPr>
              <w:widowControl/>
              <w:spacing w:line="360" w:lineRule="auto"/>
              <w:jc w:val="center"/>
              <w:rPr>
                <w:rFonts w:ascii="仿宋" w:eastAsia="仿宋" w:hAnsi="仿宋" w:cs="Times New Roman"/>
                <w:color w:val="000000" w:themeColor="text1"/>
                <w:kern w:val="0"/>
                <w:sz w:val="20"/>
                <w:szCs w:val="20"/>
              </w:rPr>
            </w:pPr>
          </w:p>
        </w:tc>
        <w:tc>
          <w:tcPr>
            <w:tcW w:w="529" w:type="pct"/>
            <w:vMerge/>
            <w:vAlign w:val="center"/>
            <w:hideMark/>
          </w:tcPr>
          <w:p w14:paraId="0B119E74" w14:textId="77777777" w:rsidR="00D118E3" w:rsidRPr="00B9761A" w:rsidRDefault="00D118E3" w:rsidP="002208CF">
            <w:pPr>
              <w:widowControl/>
              <w:spacing w:line="360" w:lineRule="auto"/>
              <w:jc w:val="center"/>
              <w:rPr>
                <w:rFonts w:ascii="仿宋" w:eastAsia="仿宋" w:hAnsi="仿宋" w:cs="Times New Roman"/>
                <w:color w:val="000000" w:themeColor="text1"/>
                <w:kern w:val="0"/>
                <w:sz w:val="20"/>
                <w:szCs w:val="20"/>
              </w:rPr>
            </w:pPr>
          </w:p>
        </w:tc>
        <w:tc>
          <w:tcPr>
            <w:tcW w:w="348" w:type="pct"/>
            <w:shd w:val="clear" w:color="auto" w:fill="auto"/>
            <w:vAlign w:val="center"/>
            <w:hideMark/>
          </w:tcPr>
          <w:p w14:paraId="3DF87FD0" w14:textId="77777777" w:rsidR="00D118E3" w:rsidRPr="00B9761A" w:rsidRDefault="00D118E3" w:rsidP="002208CF">
            <w:pPr>
              <w:spacing w:line="360"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5-8</w:t>
            </w:r>
          </w:p>
        </w:tc>
        <w:tc>
          <w:tcPr>
            <w:tcW w:w="955" w:type="pct"/>
            <w:shd w:val="clear" w:color="auto" w:fill="auto"/>
            <w:vAlign w:val="center"/>
            <w:hideMark/>
          </w:tcPr>
          <w:p w14:paraId="014C26D5" w14:textId="77777777" w:rsidR="00D118E3" w:rsidRPr="00B9761A" w:rsidRDefault="00D118E3" w:rsidP="002208CF">
            <w:pPr>
              <w:widowControl/>
              <w:spacing w:line="360"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违规取土、堆土</w:t>
            </w:r>
          </w:p>
        </w:tc>
        <w:tc>
          <w:tcPr>
            <w:tcW w:w="2662" w:type="pct"/>
            <w:shd w:val="clear" w:color="auto" w:fill="auto"/>
            <w:vAlign w:val="center"/>
            <w:hideMark/>
          </w:tcPr>
          <w:p w14:paraId="617A6BCE" w14:textId="77777777" w:rsidR="00D118E3" w:rsidRPr="00B9761A" w:rsidRDefault="00D118E3" w:rsidP="00193497">
            <w:pPr>
              <w:widowControl/>
              <w:spacing w:line="360" w:lineRule="auto"/>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与穿越工程建设单位联系，协调解决</w:t>
            </w:r>
            <w:r w:rsidR="0014548A">
              <w:rPr>
                <w:rFonts w:ascii="仿宋" w:eastAsia="仿宋" w:hAnsi="仿宋" w:cs="Times New Roman" w:hint="eastAsia"/>
                <w:color w:val="000000" w:themeColor="text1"/>
                <w:kern w:val="0"/>
                <w:sz w:val="20"/>
                <w:szCs w:val="20"/>
              </w:rPr>
              <w:t>。</w:t>
            </w:r>
          </w:p>
        </w:tc>
      </w:tr>
      <w:tr w:rsidR="00D118E3" w:rsidRPr="00B9761A" w14:paraId="4B553822" w14:textId="77777777" w:rsidTr="00193497">
        <w:trPr>
          <w:cantSplit/>
          <w:trHeight w:val="20"/>
          <w:tblHeader/>
          <w:jc w:val="center"/>
        </w:trPr>
        <w:tc>
          <w:tcPr>
            <w:tcW w:w="506" w:type="pct"/>
            <w:vMerge/>
            <w:vAlign w:val="center"/>
          </w:tcPr>
          <w:p w14:paraId="37DCF4D2" w14:textId="77777777" w:rsidR="00D118E3" w:rsidRPr="00B9761A" w:rsidRDefault="00D118E3" w:rsidP="002208CF">
            <w:pPr>
              <w:widowControl/>
              <w:spacing w:line="360" w:lineRule="auto"/>
              <w:jc w:val="center"/>
              <w:rPr>
                <w:rFonts w:ascii="仿宋" w:eastAsia="仿宋" w:hAnsi="仿宋" w:cs="Times New Roman"/>
                <w:color w:val="000000" w:themeColor="text1"/>
                <w:kern w:val="0"/>
                <w:sz w:val="20"/>
                <w:szCs w:val="20"/>
              </w:rPr>
            </w:pPr>
          </w:p>
        </w:tc>
        <w:tc>
          <w:tcPr>
            <w:tcW w:w="529" w:type="pct"/>
            <w:vMerge/>
            <w:vAlign w:val="center"/>
          </w:tcPr>
          <w:p w14:paraId="32A8DD41" w14:textId="77777777" w:rsidR="00D118E3" w:rsidRPr="00B9761A" w:rsidRDefault="00D118E3" w:rsidP="002208CF">
            <w:pPr>
              <w:widowControl/>
              <w:spacing w:line="360" w:lineRule="auto"/>
              <w:jc w:val="center"/>
              <w:rPr>
                <w:rFonts w:ascii="仿宋" w:eastAsia="仿宋" w:hAnsi="仿宋" w:cs="Times New Roman"/>
                <w:color w:val="000000" w:themeColor="text1"/>
                <w:kern w:val="0"/>
                <w:sz w:val="20"/>
                <w:szCs w:val="20"/>
              </w:rPr>
            </w:pPr>
          </w:p>
        </w:tc>
        <w:tc>
          <w:tcPr>
            <w:tcW w:w="348" w:type="pct"/>
            <w:shd w:val="clear" w:color="auto" w:fill="auto"/>
            <w:vAlign w:val="center"/>
          </w:tcPr>
          <w:p w14:paraId="133CCC99" w14:textId="77777777" w:rsidR="00D118E3" w:rsidRPr="00B9761A" w:rsidRDefault="00D118E3" w:rsidP="002208CF">
            <w:pPr>
              <w:spacing w:line="360" w:lineRule="auto"/>
              <w:jc w:val="center"/>
              <w:rPr>
                <w:rFonts w:ascii="仿宋" w:eastAsia="仿宋" w:hAnsi="仿宋" w:cs="Times New Roman"/>
                <w:color w:val="000000" w:themeColor="text1"/>
                <w:sz w:val="20"/>
                <w:szCs w:val="20"/>
              </w:rPr>
            </w:pPr>
            <w:r>
              <w:rPr>
                <w:rFonts w:ascii="仿宋" w:eastAsia="仿宋" w:hAnsi="仿宋" w:cs="Times New Roman" w:hint="eastAsia"/>
                <w:sz w:val="20"/>
                <w:szCs w:val="20"/>
              </w:rPr>
              <w:t>5-9</w:t>
            </w:r>
          </w:p>
        </w:tc>
        <w:tc>
          <w:tcPr>
            <w:tcW w:w="955" w:type="pct"/>
            <w:shd w:val="clear" w:color="auto" w:fill="auto"/>
            <w:vAlign w:val="center"/>
          </w:tcPr>
          <w:p w14:paraId="1E81D616" w14:textId="77777777" w:rsidR="00D118E3" w:rsidRPr="00B9761A" w:rsidRDefault="00D118E3" w:rsidP="002208CF">
            <w:pPr>
              <w:widowControl/>
              <w:spacing w:line="360" w:lineRule="auto"/>
              <w:jc w:val="center"/>
              <w:rPr>
                <w:rFonts w:ascii="仿宋" w:eastAsia="仿宋" w:hAnsi="仿宋" w:cs="Times New Roman"/>
                <w:color w:val="000000" w:themeColor="text1"/>
                <w:kern w:val="0"/>
                <w:sz w:val="20"/>
                <w:szCs w:val="20"/>
              </w:rPr>
            </w:pPr>
            <w:r>
              <w:rPr>
                <w:rFonts w:ascii="仿宋" w:eastAsia="仿宋" w:hAnsi="仿宋" w:cs="Times New Roman" w:hint="eastAsia"/>
                <w:kern w:val="0"/>
                <w:sz w:val="20"/>
                <w:szCs w:val="20"/>
              </w:rPr>
              <w:t>运维管理</w:t>
            </w:r>
          </w:p>
        </w:tc>
        <w:tc>
          <w:tcPr>
            <w:tcW w:w="2662" w:type="pct"/>
            <w:shd w:val="clear" w:color="auto" w:fill="auto"/>
            <w:vAlign w:val="center"/>
          </w:tcPr>
          <w:p w14:paraId="75FECEEC" w14:textId="77777777" w:rsidR="00D118E3" w:rsidRPr="00B9761A" w:rsidRDefault="00D118E3" w:rsidP="00D118E3">
            <w:pPr>
              <w:widowControl/>
              <w:spacing w:line="360" w:lineRule="auto"/>
              <w:rPr>
                <w:rFonts w:ascii="仿宋" w:eastAsia="仿宋" w:hAnsi="仿宋" w:cs="Times New Roman"/>
                <w:color w:val="000000" w:themeColor="text1"/>
                <w:kern w:val="0"/>
                <w:sz w:val="20"/>
                <w:szCs w:val="20"/>
              </w:rPr>
            </w:pPr>
            <w:r w:rsidRPr="00DF2306">
              <w:rPr>
                <w:rFonts w:ascii="仿宋" w:eastAsia="仿宋" w:hAnsi="仿宋" w:cs="Times New Roman" w:hint="eastAsia"/>
                <w:kern w:val="0"/>
                <w:sz w:val="20"/>
                <w:szCs w:val="20"/>
              </w:rPr>
              <w:t>与穿越工程建设单位联系，协调解决</w:t>
            </w:r>
            <w:r>
              <w:rPr>
                <w:rFonts w:ascii="仿宋" w:eastAsia="仿宋" w:hAnsi="仿宋" w:cs="Times New Roman" w:hint="eastAsia"/>
                <w:kern w:val="0"/>
                <w:sz w:val="20"/>
                <w:szCs w:val="20"/>
              </w:rPr>
              <w:t>。</w:t>
            </w:r>
          </w:p>
        </w:tc>
      </w:tr>
    </w:tbl>
    <w:p w14:paraId="1F5748B2" w14:textId="77777777" w:rsidR="00EC77FC" w:rsidRPr="00B9761A" w:rsidRDefault="00EC77FC" w:rsidP="00EC77FC">
      <w:pPr>
        <w:pStyle w:val="10"/>
        <w:ind w:firstLine="240"/>
        <w:outlineLvl w:val="9"/>
        <w:rPr>
          <w:rFonts w:ascii="Times New Roman" w:hAnsi="Times New Roman" w:cs="Times New Roman"/>
          <w:color w:val="000000" w:themeColor="text1"/>
        </w:rPr>
      </w:pPr>
      <w:r w:rsidRPr="00B9761A">
        <w:rPr>
          <w:rFonts w:ascii="Times New Roman" w:hAnsi="Times New Roman" w:cs="Times New Roman"/>
          <w:color w:val="000000" w:themeColor="text1"/>
        </w:rPr>
        <w:br w:type="column"/>
      </w:r>
      <w:r w:rsidRPr="00B9761A">
        <w:rPr>
          <w:rFonts w:ascii="Times New Roman" w:hAnsi="Times New Roman" w:cs="Times New Roman" w:hint="eastAsia"/>
          <w:color w:val="000000" w:themeColor="text1"/>
        </w:rPr>
        <w:t>（</w:t>
      </w:r>
      <w:r w:rsidRPr="00B9761A">
        <w:rPr>
          <w:rFonts w:ascii="Times New Roman" w:hAnsi="Times New Roman" w:cs="Times New Roman" w:hint="eastAsia"/>
          <w:color w:val="000000" w:themeColor="text1"/>
        </w:rPr>
        <w:t>6</w:t>
      </w:r>
      <w:r w:rsidRPr="00B9761A">
        <w:rPr>
          <w:rFonts w:ascii="Times New Roman" w:hAnsi="Times New Roman" w:cs="Times New Roman"/>
          <w:color w:val="000000" w:themeColor="text1"/>
        </w:rPr>
        <w:t>）</w:t>
      </w:r>
      <w:r w:rsidRPr="00B9761A">
        <w:rPr>
          <w:rFonts w:ascii="Times New Roman" w:hAnsi="Times New Roman" w:cs="Times New Roman" w:hint="eastAsia"/>
          <w:color w:val="000000" w:themeColor="text1"/>
        </w:rPr>
        <w:t>跨渠桥梁</w:t>
      </w:r>
      <w:r w:rsidR="002208CF">
        <w:rPr>
          <w:rFonts w:ascii="Times New Roman" w:hAnsi="Times New Roman" w:cs="Times New Roman" w:hint="eastAsia"/>
          <w:color w:val="000000" w:themeColor="text1"/>
        </w:rPr>
        <w:t>风险预防措施</w:t>
      </w:r>
    </w:p>
    <w:p w14:paraId="728C8E0E" w14:textId="77777777" w:rsidR="00EC77FC" w:rsidRPr="00B9761A" w:rsidRDefault="00EC77FC" w:rsidP="00EC77FC">
      <w:pPr>
        <w:ind w:firstLineChars="200" w:firstLine="480"/>
        <w:jc w:val="center"/>
        <w:rPr>
          <w:rFonts w:ascii="黑体" w:eastAsia="黑体" w:hAnsi="黑体" w:cs="Times New Roman"/>
          <w:color w:val="000000" w:themeColor="text1"/>
          <w:sz w:val="24"/>
          <w:szCs w:val="24"/>
        </w:rPr>
      </w:pPr>
      <w:r w:rsidRPr="00B9761A">
        <w:rPr>
          <w:rFonts w:ascii="黑体" w:eastAsia="黑体" w:hAnsi="黑体" w:cs="Times New Roman"/>
          <w:color w:val="000000" w:themeColor="text1"/>
          <w:sz w:val="24"/>
          <w:szCs w:val="24"/>
        </w:rPr>
        <w:t>表3.2-</w:t>
      </w:r>
      <w:r w:rsidR="00ED5E1B" w:rsidRPr="00B9761A">
        <w:rPr>
          <w:rFonts w:ascii="黑体" w:eastAsia="黑体" w:hAnsi="黑体" w:cs="Times New Roman" w:hint="eastAsia"/>
          <w:color w:val="000000" w:themeColor="text1"/>
          <w:sz w:val="24"/>
          <w:szCs w:val="24"/>
        </w:rPr>
        <w:t xml:space="preserve">8  </w:t>
      </w:r>
      <w:r w:rsidRPr="00B9761A">
        <w:rPr>
          <w:rFonts w:ascii="黑体" w:eastAsia="黑体" w:hAnsi="黑体" w:cs="Times New Roman"/>
          <w:color w:val="000000" w:themeColor="text1"/>
          <w:sz w:val="24"/>
          <w:szCs w:val="24"/>
        </w:rPr>
        <w:t>跨渠桥梁</w:t>
      </w:r>
      <w:r w:rsidR="002208CF">
        <w:rPr>
          <w:rFonts w:ascii="黑体" w:eastAsia="黑体" w:hAnsi="黑体" w:cs="Times New Roman"/>
          <w:color w:val="000000" w:themeColor="text1"/>
          <w:sz w:val="24"/>
          <w:szCs w:val="24"/>
        </w:rPr>
        <w:t>风险预防措施</w:t>
      </w:r>
      <w:r w:rsidRPr="00B9761A">
        <w:rPr>
          <w:rFonts w:ascii="黑体" w:eastAsia="黑体" w:hAnsi="黑体" w:cs="Times New Roman"/>
          <w:color w:val="000000" w:themeColor="text1"/>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9"/>
        <w:gridCol w:w="1004"/>
        <w:gridCol w:w="1450"/>
        <w:gridCol w:w="10075"/>
      </w:tblGrid>
      <w:tr w:rsidR="00EC77FC" w:rsidRPr="00B9761A" w14:paraId="24C36425" w14:textId="77777777" w:rsidTr="00A42BBB">
        <w:trPr>
          <w:trHeight w:val="270"/>
          <w:tblHeader/>
          <w:jc w:val="center"/>
        </w:trPr>
        <w:tc>
          <w:tcPr>
            <w:tcW w:w="594" w:type="pct"/>
            <w:shd w:val="clear" w:color="auto" w:fill="auto"/>
            <w:vAlign w:val="center"/>
            <w:hideMark/>
          </w:tcPr>
          <w:p w14:paraId="1532B489" w14:textId="77777777" w:rsidR="00EC77FC" w:rsidRPr="00B9761A" w:rsidRDefault="00EC77FC" w:rsidP="00A42BBB">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风险因子归类</w:t>
            </w:r>
          </w:p>
        </w:tc>
        <w:tc>
          <w:tcPr>
            <w:tcW w:w="353" w:type="pct"/>
            <w:shd w:val="clear" w:color="auto" w:fill="auto"/>
            <w:vAlign w:val="center"/>
            <w:hideMark/>
          </w:tcPr>
          <w:p w14:paraId="5544B293" w14:textId="77777777" w:rsidR="00EC77FC" w:rsidRPr="00B9761A" w:rsidRDefault="00EC77FC" w:rsidP="00A42BBB">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序号</w:t>
            </w:r>
          </w:p>
        </w:tc>
        <w:tc>
          <w:tcPr>
            <w:tcW w:w="510" w:type="pct"/>
            <w:shd w:val="clear" w:color="auto" w:fill="auto"/>
            <w:vAlign w:val="center"/>
            <w:hideMark/>
          </w:tcPr>
          <w:p w14:paraId="4783A431" w14:textId="77777777" w:rsidR="00EC77FC" w:rsidRPr="00B9761A" w:rsidRDefault="00EC77FC" w:rsidP="00A42BBB">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风险因子</w:t>
            </w:r>
          </w:p>
        </w:tc>
        <w:tc>
          <w:tcPr>
            <w:tcW w:w="3543" w:type="pct"/>
            <w:shd w:val="clear" w:color="auto" w:fill="auto"/>
            <w:vAlign w:val="center"/>
            <w:hideMark/>
          </w:tcPr>
          <w:p w14:paraId="203ED022" w14:textId="77777777" w:rsidR="00EC77FC" w:rsidRPr="00B9761A" w:rsidRDefault="00EC77FC" w:rsidP="00A42BBB">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预防措施</w:t>
            </w:r>
          </w:p>
        </w:tc>
      </w:tr>
      <w:tr w:rsidR="00EC77FC" w:rsidRPr="00B9761A" w14:paraId="0016AAE4" w14:textId="77777777" w:rsidTr="00A42BBB">
        <w:trPr>
          <w:trHeight w:val="270"/>
          <w:tblHeader/>
          <w:jc w:val="center"/>
        </w:trPr>
        <w:tc>
          <w:tcPr>
            <w:tcW w:w="594" w:type="pct"/>
            <w:vMerge w:val="restart"/>
            <w:shd w:val="clear" w:color="auto" w:fill="auto"/>
            <w:vAlign w:val="center"/>
            <w:hideMark/>
          </w:tcPr>
          <w:p w14:paraId="76E5B754" w14:textId="77777777" w:rsidR="00EC77FC" w:rsidRPr="00B9761A" w:rsidRDefault="00EC77FC" w:rsidP="00A42BBB">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自然因素</w:t>
            </w:r>
          </w:p>
        </w:tc>
        <w:tc>
          <w:tcPr>
            <w:tcW w:w="353" w:type="pct"/>
            <w:shd w:val="clear" w:color="auto" w:fill="auto"/>
            <w:vAlign w:val="center"/>
            <w:hideMark/>
          </w:tcPr>
          <w:p w14:paraId="65B71430" w14:textId="77777777" w:rsidR="00EC77FC" w:rsidRPr="00B9761A" w:rsidRDefault="00EC77FC" w:rsidP="00A42BBB">
            <w:pPr>
              <w:spacing w:line="276"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6-1</w:t>
            </w:r>
          </w:p>
        </w:tc>
        <w:tc>
          <w:tcPr>
            <w:tcW w:w="510" w:type="pct"/>
            <w:shd w:val="clear" w:color="auto" w:fill="auto"/>
            <w:vAlign w:val="center"/>
            <w:hideMark/>
          </w:tcPr>
          <w:p w14:paraId="3B8E6D40" w14:textId="77777777" w:rsidR="00EC77FC" w:rsidRPr="00B9761A" w:rsidRDefault="00EC77FC" w:rsidP="00A42BBB">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地震</w:t>
            </w:r>
          </w:p>
        </w:tc>
        <w:tc>
          <w:tcPr>
            <w:tcW w:w="3543" w:type="pct"/>
            <w:shd w:val="clear" w:color="auto" w:fill="auto"/>
            <w:vAlign w:val="center"/>
            <w:hideMark/>
          </w:tcPr>
          <w:p w14:paraId="6201F4BC" w14:textId="77777777" w:rsidR="00EC77FC" w:rsidRPr="00B9761A" w:rsidRDefault="00EC77FC" w:rsidP="00A42BBB">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对桥梁所采用的隔震结构、设施进行定期检查及维护，及时进行震后检查。</w:t>
            </w:r>
          </w:p>
        </w:tc>
      </w:tr>
      <w:tr w:rsidR="00EC77FC" w:rsidRPr="00B9761A" w14:paraId="72D60CF8" w14:textId="77777777" w:rsidTr="00A42BBB">
        <w:trPr>
          <w:trHeight w:val="540"/>
          <w:tblHeader/>
          <w:jc w:val="center"/>
        </w:trPr>
        <w:tc>
          <w:tcPr>
            <w:tcW w:w="594" w:type="pct"/>
            <w:vMerge/>
            <w:vAlign w:val="center"/>
            <w:hideMark/>
          </w:tcPr>
          <w:p w14:paraId="00A69119" w14:textId="77777777" w:rsidR="00EC77FC" w:rsidRPr="00B9761A" w:rsidRDefault="00EC77FC" w:rsidP="00A42BBB">
            <w:pPr>
              <w:widowControl/>
              <w:spacing w:line="276" w:lineRule="auto"/>
              <w:jc w:val="center"/>
              <w:rPr>
                <w:rFonts w:ascii="仿宋" w:eastAsia="仿宋" w:hAnsi="仿宋" w:cs="Times New Roman"/>
                <w:color w:val="000000" w:themeColor="text1"/>
                <w:kern w:val="0"/>
                <w:sz w:val="20"/>
                <w:szCs w:val="20"/>
              </w:rPr>
            </w:pPr>
          </w:p>
        </w:tc>
        <w:tc>
          <w:tcPr>
            <w:tcW w:w="353" w:type="pct"/>
            <w:shd w:val="clear" w:color="auto" w:fill="auto"/>
            <w:vAlign w:val="center"/>
            <w:hideMark/>
          </w:tcPr>
          <w:p w14:paraId="11191C44" w14:textId="77777777" w:rsidR="00EC77FC" w:rsidRPr="00B9761A" w:rsidRDefault="00EC77FC" w:rsidP="00A42BBB">
            <w:pPr>
              <w:spacing w:line="276"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6-2</w:t>
            </w:r>
          </w:p>
        </w:tc>
        <w:tc>
          <w:tcPr>
            <w:tcW w:w="510" w:type="pct"/>
            <w:shd w:val="clear" w:color="auto" w:fill="auto"/>
            <w:vAlign w:val="center"/>
            <w:hideMark/>
          </w:tcPr>
          <w:p w14:paraId="0B5E15F8" w14:textId="77777777" w:rsidR="00EC77FC" w:rsidRPr="00B9761A" w:rsidRDefault="00EC77FC" w:rsidP="00A42BBB">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暴雨洪水</w:t>
            </w:r>
          </w:p>
        </w:tc>
        <w:tc>
          <w:tcPr>
            <w:tcW w:w="3543" w:type="pct"/>
            <w:shd w:val="clear" w:color="auto" w:fill="auto"/>
            <w:vAlign w:val="center"/>
            <w:hideMark/>
          </w:tcPr>
          <w:p w14:paraId="337D8EA5" w14:textId="77777777" w:rsidR="00EC77FC" w:rsidRPr="00B9761A" w:rsidRDefault="00EC77FC" w:rsidP="00A42BBB">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加强预报，汛前对桥头排水进行排查，可考虑在桥头设置挡水坎、排水篦子，避免桥头洪水冲刷渠坡。</w:t>
            </w:r>
          </w:p>
        </w:tc>
      </w:tr>
      <w:tr w:rsidR="00EC77FC" w:rsidRPr="00B9761A" w14:paraId="264E2DBD" w14:textId="77777777" w:rsidTr="00A42BBB">
        <w:trPr>
          <w:trHeight w:val="270"/>
          <w:tblHeader/>
          <w:jc w:val="center"/>
        </w:trPr>
        <w:tc>
          <w:tcPr>
            <w:tcW w:w="594" w:type="pct"/>
            <w:vMerge/>
            <w:vAlign w:val="center"/>
            <w:hideMark/>
          </w:tcPr>
          <w:p w14:paraId="18BC710E" w14:textId="77777777" w:rsidR="00EC77FC" w:rsidRPr="00B9761A" w:rsidRDefault="00EC77FC" w:rsidP="00A42BBB">
            <w:pPr>
              <w:widowControl/>
              <w:spacing w:line="276" w:lineRule="auto"/>
              <w:jc w:val="center"/>
              <w:rPr>
                <w:rFonts w:ascii="仿宋" w:eastAsia="仿宋" w:hAnsi="仿宋" w:cs="Times New Roman"/>
                <w:color w:val="000000" w:themeColor="text1"/>
                <w:kern w:val="0"/>
                <w:sz w:val="20"/>
                <w:szCs w:val="20"/>
              </w:rPr>
            </w:pPr>
          </w:p>
        </w:tc>
        <w:tc>
          <w:tcPr>
            <w:tcW w:w="353" w:type="pct"/>
            <w:shd w:val="clear" w:color="auto" w:fill="auto"/>
            <w:vAlign w:val="center"/>
            <w:hideMark/>
          </w:tcPr>
          <w:p w14:paraId="1049F7FC" w14:textId="77777777" w:rsidR="00EC77FC" w:rsidRPr="00B9761A" w:rsidRDefault="00EC77FC" w:rsidP="00A42BBB">
            <w:pPr>
              <w:spacing w:line="276"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6-3</w:t>
            </w:r>
          </w:p>
        </w:tc>
        <w:tc>
          <w:tcPr>
            <w:tcW w:w="510" w:type="pct"/>
            <w:shd w:val="clear" w:color="auto" w:fill="auto"/>
            <w:vAlign w:val="center"/>
            <w:hideMark/>
          </w:tcPr>
          <w:p w14:paraId="00BB467B" w14:textId="77777777" w:rsidR="00EC77FC" w:rsidRPr="00B9761A" w:rsidRDefault="00EC77FC" w:rsidP="00A42BBB">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恶劣气象</w:t>
            </w:r>
          </w:p>
        </w:tc>
        <w:tc>
          <w:tcPr>
            <w:tcW w:w="3543" w:type="pct"/>
            <w:shd w:val="clear" w:color="auto" w:fill="auto"/>
            <w:vAlign w:val="center"/>
            <w:hideMark/>
          </w:tcPr>
          <w:p w14:paraId="2B8B9E8C" w14:textId="77777777" w:rsidR="00EC77FC" w:rsidRPr="00B9761A" w:rsidRDefault="00EC77FC" w:rsidP="00A42BBB">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加强预报，桥头设置车辆缓行警示标志，对道路结冰段采取除冰措施。</w:t>
            </w:r>
          </w:p>
        </w:tc>
      </w:tr>
      <w:tr w:rsidR="001C0C91" w:rsidRPr="00B9761A" w14:paraId="2BE7FCDB" w14:textId="77777777" w:rsidTr="00A42BBB">
        <w:trPr>
          <w:trHeight w:val="270"/>
          <w:tblHeader/>
          <w:jc w:val="center"/>
        </w:trPr>
        <w:tc>
          <w:tcPr>
            <w:tcW w:w="594" w:type="pct"/>
            <w:vMerge w:val="restart"/>
            <w:shd w:val="clear" w:color="auto" w:fill="auto"/>
            <w:vAlign w:val="center"/>
            <w:hideMark/>
          </w:tcPr>
          <w:p w14:paraId="203D7894" w14:textId="77777777" w:rsidR="001C0C91" w:rsidRPr="00B9761A" w:rsidRDefault="001C0C91" w:rsidP="00A42BBB">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工程因素</w:t>
            </w:r>
          </w:p>
        </w:tc>
        <w:tc>
          <w:tcPr>
            <w:tcW w:w="353" w:type="pct"/>
            <w:shd w:val="clear" w:color="auto" w:fill="auto"/>
            <w:vAlign w:val="center"/>
            <w:hideMark/>
          </w:tcPr>
          <w:p w14:paraId="7147777A" w14:textId="77777777" w:rsidR="001C0C91" w:rsidRPr="00B9761A" w:rsidRDefault="001C0C91" w:rsidP="00A42BBB">
            <w:pPr>
              <w:spacing w:line="276"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6-4</w:t>
            </w:r>
          </w:p>
        </w:tc>
        <w:tc>
          <w:tcPr>
            <w:tcW w:w="510" w:type="pct"/>
            <w:shd w:val="clear" w:color="auto" w:fill="auto"/>
            <w:vAlign w:val="center"/>
            <w:hideMark/>
          </w:tcPr>
          <w:p w14:paraId="5DBF843C" w14:textId="77777777" w:rsidR="001C0C91" w:rsidRPr="00B9761A" w:rsidRDefault="001C0C91" w:rsidP="00A42BBB">
            <w:pPr>
              <w:widowControl/>
              <w:spacing w:line="276" w:lineRule="auto"/>
              <w:jc w:val="center"/>
              <w:rPr>
                <w:rFonts w:ascii="仿宋" w:eastAsia="仿宋" w:hAnsi="仿宋" w:cs="Times New Roman"/>
                <w:b/>
                <w:color w:val="000000" w:themeColor="text1"/>
                <w:kern w:val="0"/>
                <w:sz w:val="20"/>
                <w:szCs w:val="20"/>
              </w:rPr>
            </w:pPr>
            <w:r w:rsidRPr="00B9761A">
              <w:rPr>
                <w:rFonts w:ascii="仿宋" w:eastAsia="仿宋" w:hAnsi="仿宋" w:cs="Times New Roman" w:hint="eastAsia"/>
                <w:color w:val="000000" w:themeColor="text1"/>
                <w:sz w:val="20"/>
                <w:szCs w:val="20"/>
              </w:rPr>
              <w:t>混凝土裂缝</w:t>
            </w:r>
          </w:p>
        </w:tc>
        <w:tc>
          <w:tcPr>
            <w:tcW w:w="3543" w:type="pct"/>
            <w:shd w:val="clear" w:color="auto" w:fill="auto"/>
            <w:vAlign w:val="center"/>
            <w:hideMark/>
          </w:tcPr>
          <w:p w14:paraId="1740CC3D" w14:textId="77777777" w:rsidR="001C0C91" w:rsidRPr="00B9761A" w:rsidRDefault="001C0C91" w:rsidP="00A42BBB">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桥梁运管单位对桥梁结构定期进行检测维护，对存在问题的部位及时进行加固修复。</w:t>
            </w:r>
          </w:p>
        </w:tc>
      </w:tr>
      <w:tr w:rsidR="001C0C91" w:rsidRPr="00B9761A" w14:paraId="1EF33C59" w14:textId="77777777" w:rsidTr="00A42BBB">
        <w:trPr>
          <w:trHeight w:val="540"/>
          <w:tblHeader/>
          <w:jc w:val="center"/>
        </w:trPr>
        <w:tc>
          <w:tcPr>
            <w:tcW w:w="594" w:type="pct"/>
            <w:vMerge/>
            <w:vAlign w:val="center"/>
            <w:hideMark/>
          </w:tcPr>
          <w:p w14:paraId="7DDC15FA" w14:textId="77777777" w:rsidR="001C0C91" w:rsidRPr="00B9761A" w:rsidRDefault="001C0C91" w:rsidP="00A42BBB">
            <w:pPr>
              <w:widowControl/>
              <w:spacing w:line="276" w:lineRule="auto"/>
              <w:jc w:val="center"/>
              <w:rPr>
                <w:rFonts w:ascii="仿宋" w:eastAsia="仿宋" w:hAnsi="仿宋" w:cs="Times New Roman"/>
                <w:color w:val="000000" w:themeColor="text1"/>
                <w:kern w:val="0"/>
                <w:sz w:val="20"/>
                <w:szCs w:val="20"/>
              </w:rPr>
            </w:pPr>
          </w:p>
        </w:tc>
        <w:tc>
          <w:tcPr>
            <w:tcW w:w="353" w:type="pct"/>
            <w:shd w:val="clear" w:color="auto" w:fill="auto"/>
            <w:vAlign w:val="center"/>
            <w:hideMark/>
          </w:tcPr>
          <w:p w14:paraId="7F440F67" w14:textId="77777777" w:rsidR="001C0C91" w:rsidRPr="00B9761A" w:rsidRDefault="001C0C91" w:rsidP="00A42BBB">
            <w:pPr>
              <w:spacing w:line="276"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6-5</w:t>
            </w:r>
          </w:p>
        </w:tc>
        <w:tc>
          <w:tcPr>
            <w:tcW w:w="510" w:type="pct"/>
            <w:shd w:val="clear" w:color="auto" w:fill="auto"/>
            <w:vAlign w:val="center"/>
            <w:hideMark/>
          </w:tcPr>
          <w:p w14:paraId="710FDEB9" w14:textId="77777777" w:rsidR="001C0C91" w:rsidRPr="00B9761A" w:rsidRDefault="001C0C91" w:rsidP="00A42BBB">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超标准荷载</w:t>
            </w:r>
          </w:p>
        </w:tc>
        <w:tc>
          <w:tcPr>
            <w:tcW w:w="3543" w:type="pct"/>
            <w:shd w:val="clear" w:color="auto" w:fill="auto"/>
            <w:vAlign w:val="center"/>
            <w:hideMark/>
          </w:tcPr>
          <w:p w14:paraId="08E0463D" w14:textId="77777777" w:rsidR="001C0C91" w:rsidRPr="00B9761A" w:rsidRDefault="001C0C91" w:rsidP="00A42BBB">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对超载现象严重、交通流量大的桥梁实行限高、限宽、限重等交通管制措施；定期对桥梁结构定期进行检测维护。</w:t>
            </w:r>
          </w:p>
        </w:tc>
      </w:tr>
      <w:tr w:rsidR="001C0C91" w:rsidRPr="00B9761A" w14:paraId="7F7DFFC5" w14:textId="77777777" w:rsidTr="00A42BBB">
        <w:trPr>
          <w:trHeight w:val="540"/>
          <w:tblHeader/>
          <w:jc w:val="center"/>
        </w:trPr>
        <w:tc>
          <w:tcPr>
            <w:tcW w:w="594" w:type="pct"/>
            <w:vMerge/>
            <w:vAlign w:val="center"/>
            <w:hideMark/>
          </w:tcPr>
          <w:p w14:paraId="745EDFEC" w14:textId="77777777" w:rsidR="001C0C91" w:rsidRPr="00B9761A" w:rsidRDefault="001C0C91" w:rsidP="00A42BBB">
            <w:pPr>
              <w:widowControl/>
              <w:spacing w:line="276" w:lineRule="auto"/>
              <w:jc w:val="center"/>
              <w:rPr>
                <w:rFonts w:ascii="仿宋" w:eastAsia="仿宋" w:hAnsi="仿宋" w:cs="Times New Roman"/>
                <w:color w:val="000000" w:themeColor="text1"/>
                <w:kern w:val="0"/>
                <w:sz w:val="20"/>
                <w:szCs w:val="20"/>
              </w:rPr>
            </w:pPr>
          </w:p>
        </w:tc>
        <w:tc>
          <w:tcPr>
            <w:tcW w:w="353" w:type="pct"/>
            <w:shd w:val="clear" w:color="auto" w:fill="auto"/>
            <w:vAlign w:val="center"/>
            <w:hideMark/>
          </w:tcPr>
          <w:p w14:paraId="76C14669" w14:textId="77777777" w:rsidR="001C0C91" w:rsidRPr="00B9761A" w:rsidRDefault="001C0C91" w:rsidP="00A42BBB">
            <w:pPr>
              <w:spacing w:line="276" w:lineRule="auto"/>
              <w:jc w:val="center"/>
              <w:rPr>
                <w:rFonts w:ascii="仿宋" w:eastAsia="仿宋" w:hAnsi="仿宋" w:cs="Times New Roman"/>
                <w:color w:val="000000" w:themeColor="text1"/>
                <w:sz w:val="20"/>
                <w:szCs w:val="20"/>
              </w:rPr>
            </w:pPr>
            <w:r>
              <w:rPr>
                <w:rFonts w:ascii="仿宋" w:eastAsia="仿宋" w:hAnsi="仿宋" w:cs="Times New Roman" w:hint="eastAsia"/>
                <w:color w:val="000000" w:themeColor="text1"/>
                <w:sz w:val="20"/>
                <w:szCs w:val="20"/>
              </w:rPr>
              <w:t>6-6</w:t>
            </w:r>
          </w:p>
        </w:tc>
        <w:tc>
          <w:tcPr>
            <w:tcW w:w="510" w:type="pct"/>
            <w:shd w:val="clear" w:color="auto" w:fill="auto"/>
            <w:vAlign w:val="center"/>
            <w:hideMark/>
          </w:tcPr>
          <w:p w14:paraId="6FB716B7" w14:textId="77777777" w:rsidR="001C0C91" w:rsidRPr="00B9761A" w:rsidRDefault="001C0C91" w:rsidP="00A42BBB">
            <w:pPr>
              <w:widowControl/>
              <w:spacing w:line="276" w:lineRule="auto"/>
              <w:jc w:val="center"/>
              <w:rPr>
                <w:rFonts w:ascii="仿宋" w:eastAsia="仿宋" w:hAnsi="仿宋" w:cs="Times New Roman"/>
                <w:color w:val="000000" w:themeColor="text1"/>
                <w:kern w:val="0"/>
                <w:sz w:val="20"/>
                <w:szCs w:val="20"/>
              </w:rPr>
            </w:pPr>
            <w:r>
              <w:rPr>
                <w:rFonts w:ascii="仿宋" w:eastAsia="仿宋" w:hAnsi="仿宋" w:cs="Times New Roman" w:hint="eastAsia"/>
                <w:color w:val="000000" w:themeColor="text1"/>
                <w:kern w:val="0"/>
                <w:sz w:val="20"/>
                <w:szCs w:val="20"/>
              </w:rPr>
              <w:t>基础沉降</w:t>
            </w:r>
          </w:p>
        </w:tc>
        <w:tc>
          <w:tcPr>
            <w:tcW w:w="3543" w:type="pct"/>
            <w:shd w:val="clear" w:color="auto" w:fill="auto"/>
            <w:vAlign w:val="center"/>
            <w:hideMark/>
          </w:tcPr>
          <w:p w14:paraId="5DEF4BF6" w14:textId="77777777" w:rsidR="001C0C91" w:rsidRDefault="001C0C91" w:rsidP="00A42BBB">
            <w:pPr>
              <w:widowControl/>
              <w:spacing w:line="276" w:lineRule="auto"/>
              <w:rPr>
                <w:rFonts w:ascii="仿宋" w:eastAsia="仿宋" w:hAnsi="仿宋" w:cs="Times New Roman"/>
                <w:kern w:val="0"/>
                <w:sz w:val="20"/>
                <w:szCs w:val="20"/>
              </w:rPr>
            </w:pPr>
            <w:r w:rsidRPr="00C45163">
              <w:rPr>
                <w:rFonts w:ascii="仿宋" w:eastAsia="仿宋" w:hAnsi="仿宋" w:cs="Times New Roman"/>
                <w:kern w:val="0"/>
                <w:sz w:val="20"/>
                <w:szCs w:val="20"/>
              </w:rPr>
              <w:t>（1</w:t>
            </w:r>
            <w:r>
              <w:rPr>
                <w:rFonts w:ascii="仿宋" w:eastAsia="仿宋" w:hAnsi="仿宋" w:cs="Times New Roman"/>
                <w:kern w:val="0"/>
                <w:sz w:val="20"/>
                <w:szCs w:val="20"/>
              </w:rPr>
              <w:t>）采用小型围堰，在渠道输水条件下，在</w:t>
            </w:r>
            <w:r>
              <w:rPr>
                <w:rFonts w:ascii="仿宋" w:eastAsia="仿宋" w:hAnsi="仿宋" w:cs="Times New Roman" w:hint="eastAsia"/>
                <w:kern w:val="0"/>
                <w:sz w:val="20"/>
                <w:szCs w:val="20"/>
              </w:rPr>
              <w:t>桥</w:t>
            </w:r>
            <w:r w:rsidRPr="00C45163">
              <w:rPr>
                <w:rFonts w:ascii="仿宋" w:eastAsia="仿宋" w:hAnsi="仿宋" w:cs="Times New Roman"/>
                <w:kern w:val="0"/>
                <w:sz w:val="20"/>
                <w:szCs w:val="20"/>
              </w:rPr>
              <w:t>墩周围形成局部静水环境</w:t>
            </w:r>
            <w:r>
              <w:rPr>
                <w:rFonts w:ascii="仿宋" w:eastAsia="仿宋" w:hAnsi="仿宋" w:cs="Times New Roman" w:hint="eastAsia"/>
                <w:kern w:val="0"/>
                <w:sz w:val="20"/>
                <w:szCs w:val="20"/>
              </w:rPr>
              <w:t>；</w:t>
            </w:r>
          </w:p>
          <w:p w14:paraId="40420258" w14:textId="77777777" w:rsidR="001C0C91" w:rsidRDefault="001C0C91" w:rsidP="00A42BBB">
            <w:pPr>
              <w:widowControl/>
              <w:spacing w:line="276" w:lineRule="auto"/>
              <w:rPr>
                <w:rFonts w:ascii="仿宋" w:eastAsia="仿宋" w:hAnsi="仿宋" w:cs="Times New Roman"/>
                <w:kern w:val="0"/>
                <w:sz w:val="20"/>
                <w:szCs w:val="20"/>
              </w:rPr>
            </w:pPr>
            <w:r w:rsidRPr="00C45163">
              <w:rPr>
                <w:rFonts w:ascii="仿宋" w:eastAsia="仿宋" w:hAnsi="仿宋" w:cs="Times New Roman"/>
                <w:kern w:val="0"/>
                <w:sz w:val="20"/>
                <w:szCs w:val="20"/>
              </w:rPr>
              <w:t>（2）对</w:t>
            </w:r>
            <w:r>
              <w:rPr>
                <w:rFonts w:ascii="仿宋" w:eastAsia="仿宋" w:hAnsi="仿宋" w:cs="Times New Roman" w:hint="eastAsia"/>
                <w:kern w:val="0"/>
                <w:sz w:val="20"/>
                <w:szCs w:val="20"/>
              </w:rPr>
              <w:t>桥</w:t>
            </w:r>
            <w:r w:rsidRPr="00C45163">
              <w:rPr>
                <w:rFonts w:ascii="仿宋" w:eastAsia="仿宋" w:hAnsi="仿宋" w:cs="Times New Roman"/>
                <w:kern w:val="0"/>
                <w:sz w:val="20"/>
                <w:szCs w:val="20"/>
              </w:rPr>
              <w:t>墩裂缝进行水下灌浆处理</w:t>
            </w:r>
            <w:r>
              <w:rPr>
                <w:rFonts w:ascii="仿宋" w:eastAsia="仿宋" w:hAnsi="仿宋" w:cs="Times New Roman" w:hint="eastAsia"/>
                <w:kern w:val="0"/>
                <w:sz w:val="20"/>
                <w:szCs w:val="20"/>
              </w:rPr>
              <w:t>；</w:t>
            </w:r>
          </w:p>
          <w:p w14:paraId="3F60CBFA" w14:textId="77777777" w:rsidR="001C0C91" w:rsidRPr="00B9761A" w:rsidRDefault="001C0C91" w:rsidP="00A42BBB">
            <w:pPr>
              <w:widowControl/>
              <w:spacing w:line="276" w:lineRule="auto"/>
              <w:rPr>
                <w:rFonts w:ascii="仿宋" w:eastAsia="仿宋" w:hAnsi="仿宋" w:cs="Times New Roman"/>
                <w:color w:val="000000" w:themeColor="text1"/>
                <w:kern w:val="0"/>
                <w:sz w:val="20"/>
                <w:szCs w:val="20"/>
              </w:rPr>
            </w:pPr>
            <w:r w:rsidRPr="00C45163">
              <w:rPr>
                <w:rFonts w:ascii="仿宋" w:eastAsia="仿宋" w:hAnsi="仿宋" w:cs="Times New Roman"/>
                <w:kern w:val="0"/>
                <w:sz w:val="20"/>
                <w:szCs w:val="20"/>
              </w:rPr>
              <w:t>（3）在桩基周围对地基进行灌浆处理，加大桩土间摩阻力。</w:t>
            </w:r>
          </w:p>
        </w:tc>
      </w:tr>
      <w:tr w:rsidR="00EC77FC" w:rsidRPr="00B9761A" w14:paraId="1857C8B4" w14:textId="77777777" w:rsidTr="00A42BBB">
        <w:trPr>
          <w:trHeight w:val="810"/>
          <w:tblHeader/>
          <w:jc w:val="center"/>
        </w:trPr>
        <w:tc>
          <w:tcPr>
            <w:tcW w:w="594" w:type="pct"/>
            <w:vMerge w:val="restart"/>
            <w:shd w:val="clear" w:color="auto" w:fill="auto"/>
            <w:vAlign w:val="center"/>
            <w:hideMark/>
          </w:tcPr>
          <w:p w14:paraId="1FCA337C" w14:textId="77777777" w:rsidR="00EC77FC" w:rsidRPr="00B9761A" w:rsidRDefault="00EC77FC" w:rsidP="00A42BBB">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管理因素</w:t>
            </w:r>
          </w:p>
        </w:tc>
        <w:tc>
          <w:tcPr>
            <w:tcW w:w="353" w:type="pct"/>
            <w:shd w:val="clear" w:color="auto" w:fill="auto"/>
            <w:vAlign w:val="center"/>
            <w:hideMark/>
          </w:tcPr>
          <w:p w14:paraId="2B25ECE5" w14:textId="77777777" w:rsidR="00EC77FC" w:rsidRPr="00B9761A" w:rsidRDefault="00EC77FC" w:rsidP="00A42BBB">
            <w:pPr>
              <w:spacing w:line="276"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6-</w:t>
            </w:r>
            <w:r w:rsidR="001C0C91">
              <w:rPr>
                <w:rFonts w:ascii="仿宋" w:eastAsia="仿宋" w:hAnsi="仿宋" w:cs="Times New Roman" w:hint="eastAsia"/>
                <w:color w:val="000000" w:themeColor="text1"/>
                <w:sz w:val="20"/>
                <w:szCs w:val="20"/>
              </w:rPr>
              <w:t>7</w:t>
            </w:r>
          </w:p>
        </w:tc>
        <w:tc>
          <w:tcPr>
            <w:tcW w:w="510" w:type="pct"/>
            <w:shd w:val="clear" w:color="auto" w:fill="auto"/>
            <w:vAlign w:val="center"/>
            <w:hideMark/>
          </w:tcPr>
          <w:p w14:paraId="68FDE6A7" w14:textId="77777777" w:rsidR="00EC77FC" w:rsidRPr="00B9761A" w:rsidRDefault="00EC77FC" w:rsidP="00A42BBB">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检修养护</w:t>
            </w:r>
          </w:p>
        </w:tc>
        <w:tc>
          <w:tcPr>
            <w:tcW w:w="3543" w:type="pct"/>
            <w:shd w:val="clear" w:color="auto" w:fill="auto"/>
            <w:vAlign w:val="center"/>
            <w:hideMark/>
          </w:tcPr>
          <w:p w14:paraId="6F869039" w14:textId="77777777" w:rsidR="00EC77FC" w:rsidRPr="00B9761A" w:rsidRDefault="00EC77FC" w:rsidP="00A42BBB">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桥梁运管单位定期对桥梁结构进行检测维护，尤其需要加强桥头伸缩缝、PVC排水管构件的巡检，对破损的伸缩缝、排水管构件及时进行更换，避免水质污染。</w:t>
            </w:r>
          </w:p>
        </w:tc>
      </w:tr>
      <w:tr w:rsidR="00EC77FC" w:rsidRPr="00B9761A" w14:paraId="024E0C3B" w14:textId="77777777" w:rsidTr="00A42BBB">
        <w:trPr>
          <w:trHeight w:val="270"/>
          <w:tblHeader/>
          <w:jc w:val="center"/>
        </w:trPr>
        <w:tc>
          <w:tcPr>
            <w:tcW w:w="594" w:type="pct"/>
            <w:vMerge/>
            <w:vAlign w:val="center"/>
            <w:hideMark/>
          </w:tcPr>
          <w:p w14:paraId="7ABB6DBD" w14:textId="77777777" w:rsidR="00EC77FC" w:rsidRPr="00B9761A" w:rsidRDefault="00EC77FC" w:rsidP="00A42BBB">
            <w:pPr>
              <w:widowControl/>
              <w:spacing w:line="276" w:lineRule="auto"/>
              <w:jc w:val="center"/>
              <w:rPr>
                <w:rFonts w:ascii="仿宋" w:eastAsia="仿宋" w:hAnsi="仿宋" w:cs="Times New Roman"/>
                <w:color w:val="000000" w:themeColor="text1"/>
                <w:kern w:val="0"/>
                <w:sz w:val="20"/>
                <w:szCs w:val="20"/>
              </w:rPr>
            </w:pPr>
          </w:p>
        </w:tc>
        <w:tc>
          <w:tcPr>
            <w:tcW w:w="353" w:type="pct"/>
            <w:shd w:val="clear" w:color="auto" w:fill="auto"/>
            <w:vAlign w:val="center"/>
            <w:hideMark/>
          </w:tcPr>
          <w:p w14:paraId="036DEF63" w14:textId="77777777" w:rsidR="00EC77FC" w:rsidRPr="00B9761A" w:rsidRDefault="00EC77FC" w:rsidP="00A42BBB">
            <w:pPr>
              <w:spacing w:line="276"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6-</w:t>
            </w:r>
            <w:r w:rsidR="001C0C91">
              <w:rPr>
                <w:rFonts w:ascii="仿宋" w:eastAsia="仿宋" w:hAnsi="仿宋" w:cs="Times New Roman" w:hint="eastAsia"/>
                <w:color w:val="000000" w:themeColor="text1"/>
                <w:sz w:val="20"/>
                <w:szCs w:val="20"/>
              </w:rPr>
              <w:t>8</w:t>
            </w:r>
          </w:p>
        </w:tc>
        <w:tc>
          <w:tcPr>
            <w:tcW w:w="510" w:type="pct"/>
            <w:shd w:val="clear" w:color="auto" w:fill="auto"/>
            <w:vAlign w:val="center"/>
            <w:hideMark/>
          </w:tcPr>
          <w:p w14:paraId="2B856908" w14:textId="77777777" w:rsidR="00EC77FC" w:rsidRPr="00B9761A" w:rsidRDefault="00EC77FC" w:rsidP="00A42BBB">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应急预案</w:t>
            </w:r>
          </w:p>
        </w:tc>
        <w:tc>
          <w:tcPr>
            <w:tcW w:w="3543" w:type="pct"/>
            <w:shd w:val="clear" w:color="auto" w:fill="auto"/>
            <w:vAlign w:val="center"/>
            <w:hideMark/>
          </w:tcPr>
          <w:p w14:paraId="381B16FF" w14:textId="77777777" w:rsidR="00EC77FC" w:rsidRPr="00B9761A" w:rsidRDefault="00EC77FC" w:rsidP="00A42BBB">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完善交通事故类及危化品泄露等应急预案的编制。</w:t>
            </w:r>
          </w:p>
        </w:tc>
      </w:tr>
      <w:tr w:rsidR="00EC77FC" w:rsidRPr="00B9761A" w14:paraId="57D94BF6" w14:textId="77777777" w:rsidTr="00A42BBB">
        <w:trPr>
          <w:trHeight w:val="270"/>
          <w:tblHeader/>
          <w:jc w:val="center"/>
        </w:trPr>
        <w:tc>
          <w:tcPr>
            <w:tcW w:w="594" w:type="pct"/>
            <w:vMerge w:val="restart"/>
            <w:shd w:val="clear" w:color="auto" w:fill="auto"/>
            <w:vAlign w:val="center"/>
            <w:hideMark/>
          </w:tcPr>
          <w:p w14:paraId="0737F3E0" w14:textId="77777777" w:rsidR="00EC77FC" w:rsidRPr="00B9761A" w:rsidRDefault="00EC77FC" w:rsidP="00A42BBB">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人为因素</w:t>
            </w:r>
          </w:p>
        </w:tc>
        <w:tc>
          <w:tcPr>
            <w:tcW w:w="353" w:type="pct"/>
            <w:shd w:val="clear" w:color="auto" w:fill="auto"/>
            <w:vAlign w:val="center"/>
            <w:hideMark/>
          </w:tcPr>
          <w:p w14:paraId="089393F3" w14:textId="77777777" w:rsidR="00EC77FC" w:rsidRPr="00B9761A" w:rsidRDefault="00EC77FC" w:rsidP="00A42BBB">
            <w:pPr>
              <w:spacing w:line="276"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6-</w:t>
            </w:r>
            <w:r w:rsidR="001C0C91">
              <w:rPr>
                <w:rFonts w:ascii="仿宋" w:eastAsia="仿宋" w:hAnsi="仿宋" w:cs="Times New Roman" w:hint="eastAsia"/>
                <w:color w:val="000000" w:themeColor="text1"/>
                <w:sz w:val="20"/>
                <w:szCs w:val="20"/>
              </w:rPr>
              <w:t>9</w:t>
            </w:r>
          </w:p>
        </w:tc>
        <w:tc>
          <w:tcPr>
            <w:tcW w:w="510" w:type="pct"/>
            <w:shd w:val="clear" w:color="auto" w:fill="auto"/>
            <w:vAlign w:val="center"/>
            <w:hideMark/>
          </w:tcPr>
          <w:p w14:paraId="209F84E5" w14:textId="77777777" w:rsidR="00EC77FC" w:rsidRPr="00B9761A" w:rsidRDefault="00EC77FC" w:rsidP="00A42BBB">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交通事故</w:t>
            </w:r>
          </w:p>
        </w:tc>
        <w:tc>
          <w:tcPr>
            <w:tcW w:w="3543" w:type="pct"/>
            <w:vMerge w:val="restart"/>
            <w:shd w:val="clear" w:color="auto" w:fill="auto"/>
            <w:vAlign w:val="center"/>
            <w:hideMark/>
          </w:tcPr>
          <w:p w14:paraId="22BA158B" w14:textId="77777777" w:rsidR="00EC77FC" w:rsidRPr="00B9761A" w:rsidRDefault="00EC77FC" w:rsidP="00A42BBB">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对于一般交通事故引发的汽车撞击，应加强防撞设施维护，对于损坏部位及时更换维修；对于重大交通事故导致车辆坠渠、引发火灾等应制定相应的应急预案，确保及时处置；对于危化品的运输，应从运输通过制度上予以制度化控制，严格执行国家危险品运输管理条例，增加相应限制要求，并制定好危化品泄露处置的应急预案；在车流量大、超载严重、危化品运输频繁的跨渠桥梁上安设具备夜视功能的监控摄像头，确保在交通事故发生后能及时进行处置。</w:t>
            </w:r>
          </w:p>
        </w:tc>
      </w:tr>
      <w:tr w:rsidR="00EC77FC" w:rsidRPr="00B9761A" w14:paraId="5047CCD5" w14:textId="77777777" w:rsidTr="00A42BBB">
        <w:trPr>
          <w:trHeight w:val="270"/>
          <w:tblHeader/>
          <w:jc w:val="center"/>
        </w:trPr>
        <w:tc>
          <w:tcPr>
            <w:tcW w:w="594" w:type="pct"/>
            <w:vMerge/>
            <w:vAlign w:val="center"/>
            <w:hideMark/>
          </w:tcPr>
          <w:p w14:paraId="46440DBC" w14:textId="77777777" w:rsidR="00EC77FC" w:rsidRPr="00B9761A" w:rsidRDefault="00EC77FC" w:rsidP="00A42BBB">
            <w:pPr>
              <w:widowControl/>
              <w:spacing w:line="276" w:lineRule="auto"/>
              <w:rPr>
                <w:rFonts w:ascii="仿宋" w:eastAsia="仿宋" w:hAnsi="仿宋" w:cs="Times New Roman"/>
                <w:color w:val="000000" w:themeColor="text1"/>
                <w:kern w:val="0"/>
                <w:sz w:val="20"/>
                <w:szCs w:val="20"/>
              </w:rPr>
            </w:pPr>
          </w:p>
        </w:tc>
        <w:tc>
          <w:tcPr>
            <w:tcW w:w="353" w:type="pct"/>
            <w:shd w:val="clear" w:color="auto" w:fill="auto"/>
            <w:vAlign w:val="center"/>
            <w:hideMark/>
          </w:tcPr>
          <w:p w14:paraId="3BCFB851" w14:textId="77777777" w:rsidR="00EC77FC" w:rsidRPr="00B9761A" w:rsidRDefault="00EC77FC" w:rsidP="00A42BBB">
            <w:pPr>
              <w:spacing w:line="276"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6-</w:t>
            </w:r>
            <w:r w:rsidR="001C0C91">
              <w:rPr>
                <w:rFonts w:ascii="仿宋" w:eastAsia="仿宋" w:hAnsi="仿宋" w:cs="Times New Roman" w:hint="eastAsia"/>
                <w:color w:val="000000" w:themeColor="text1"/>
                <w:sz w:val="20"/>
                <w:szCs w:val="20"/>
              </w:rPr>
              <w:t>10</w:t>
            </w:r>
          </w:p>
        </w:tc>
        <w:tc>
          <w:tcPr>
            <w:tcW w:w="510" w:type="pct"/>
            <w:shd w:val="clear" w:color="auto" w:fill="auto"/>
            <w:vAlign w:val="center"/>
            <w:hideMark/>
          </w:tcPr>
          <w:p w14:paraId="2ADEDF28" w14:textId="77777777" w:rsidR="00EC77FC" w:rsidRPr="00B9761A" w:rsidRDefault="00EC77FC" w:rsidP="00A42BBB">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危化品运输</w:t>
            </w:r>
          </w:p>
        </w:tc>
        <w:tc>
          <w:tcPr>
            <w:tcW w:w="3543" w:type="pct"/>
            <w:vMerge/>
            <w:vAlign w:val="center"/>
            <w:hideMark/>
          </w:tcPr>
          <w:p w14:paraId="4323D24E" w14:textId="77777777" w:rsidR="00EC77FC" w:rsidRPr="00B9761A" w:rsidRDefault="00EC77FC" w:rsidP="00A42BBB">
            <w:pPr>
              <w:widowControl/>
              <w:spacing w:line="276" w:lineRule="auto"/>
              <w:rPr>
                <w:rFonts w:ascii="仿宋" w:eastAsia="仿宋" w:hAnsi="仿宋" w:cs="Times New Roman"/>
                <w:color w:val="000000" w:themeColor="text1"/>
                <w:kern w:val="0"/>
                <w:sz w:val="20"/>
                <w:szCs w:val="20"/>
              </w:rPr>
            </w:pPr>
          </w:p>
        </w:tc>
      </w:tr>
      <w:tr w:rsidR="00EC77FC" w:rsidRPr="00B9761A" w14:paraId="4A633BB9" w14:textId="77777777" w:rsidTr="00A42BBB">
        <w:trPr>
          <w:trHeight w:val="810"/>
          <w:tblHeader/>
          <w:jc w:val="center"/>
        </w:trPr>
        <w:tc>
          <w:tcPr>
            <w:tcW w:w="594" w:type="pct"/>
            <w:vMerge/>
            <w:vAlign w:val="center"/>
            <w:hideMark/>
          </w:tcPr>
          <w:p w14:paraId="6D89E0B1" w14:textId="77777777" w:rsidR="00EC77FC" w:rsidRPr="00B9761A" w:rsidRDefault="00EC77FC" w:rsidP="00A42BBB">
            <w:pPr>
              <w:widowControl/>
              <w:spacing w:line="276" w:lineRule="auto"/>
              <w:rPr>
                <w:rFonts w:ascii="仿宋" w:eastAsia="仿宋" w:hAnsi="仿宋" w:cs="Times New Roman"/>
                <w:color w:val="000000" w:themeColor="text1"/>
                <w:kern w:val="0"/>
                <w:sz w:val="20"/>
                <w:szCs w:val="20"/>
              </w:rPr>
            </w:pPr>
          </w:p>
        </w:tc>
        <w:tc>
          <w:tcPr>
            <w:tcW w:w="353" w:type="pct"/>
            <w:shd w:val="clear" w:color="auto" w:fill="auto"/>
            <w:vAlign w:val="center"/>
            <w:hideMark/>
          </w:tcPr>
          <w:p w14:paraId="5D7DD3EB" w14:textId="77777777" w:rsidR="00EC77FC" w:rsidRPr="00B9761A" w:rsidRDefault="00EC77FC" w:rsidP="00A42BBB">
            <w:pPr>
              <w:spacing w:line="276" w:lineRule="auto"/>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6-1</w:t>
            </w:r>
            <w:r w:rsidR="001C0C91">
              <w:rPr>
                <w:rFonts w:ascii="仿宋" w:eastAsia="仿宋" w:hAnsi="仿宋" w:cs="Times New Roman" w:hint="eastAsia"/>
                <w:color w:val="000000" w:themeColor="text1"/>
                <w:sz w:val="20"/>
                <w:szCs w:val="20"/>
              </w:rPr>
              <w:t>1</w:t>
            </w:r>
          </w:p>
        </w:tc>
        <w:tc>
          <w:tcPr>
            <w:tcW w:w="510" w:type="pct"/>
            <w:shd w:val="clear" w:color="auto" w:fill="auto"/>
            <w:vAlign w:val="center"/>
            <w:hideMark/>
          </w:tcPr>
          <w:p w14:paraId="3F37D4AF" w14:textId="77777777" w:rsidR="00EC77FC" w:rsidRPr="00B9761A" w:rsidRDefault="00EC77FC" w:rsidP="00A42BBB">
            <w:pPr>
              <w:widowControl/>
              <w:spacing w:line="276"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车辆超载</w:t>
            </w:r>
          </w:p>
        </w:tc>
        <w:tc>
          <w:tcPr>
            <w:tcW w:w="3543" w:type="pct"/>
            <w:shd w:val="clear" w:color="auto" w:fill="auto"/>
            <w:vAlign w:val="center"/>
            <w:hideMark/>
          </w:tcPr>
          <w:p w14:paraId="5BE71025" w14:textId="77777777" w:rsidR="00EC77FC" w:rsidRPr="00B9761A" w:rsidRDefault="00EC77FC" w:rsidP="00A42BBB">
            <w:pPr>
              <w:widowControl/>
              <w:spacing w:line="276" w:lineRule="auto"/>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可考虑在引道接线区段建立具有测控、录像、警告提示和执法联动系统，或制定其他特殊管理办法进行管制；同时需注意超载现象严重的桥梁进行定期检测和维护。</w:t>
            </w:r>
          </w:p>
        </w:tc>
      </w:tr>
    </w:tbl>
    <w:p w14:paraId="5BF711B4" w14:textId="77777777" w:rsidR="00A42BBB" w:rsidRDefault="00A42BBB" w:rsidP="00A42BBB">
      <w:pPr>
        <w:pStyle w:val="10"/>
        <w:ind w:firstLineChars="41" w:firstLine="98"/>
        <w:outlineLvl w:val="9"/>
        <w:rPr>
          <w:rFonts w:ascii="Times New Roman" w:hAnsi="Times New Roman" w:cs="Times New Roman"/>
          <w:color w:val="000000" w:themeColor="text1"/>
        </w:rPr>
      </w:pPr>
    </w:p>
    <w:p w14:paraId="306F1D01" w14:textId="77777777" w:rsidR="00EC77FC" w:rsidRPr="00B9761A" w:rsidRDefault="00EC77FC" w:rsidP="00EC77FC">
      <w:pPr>
        <w:pStyle w:val="10"/>
        <w:ind w:firstLineChars="41" w:firstLine="98"/>
        <w:outlineLvl w:val="2"/>
        <w:rPr>
          <w:rFonts w:ascii="Times New Roman" w:hAnsi="Times New Roman" w:cs="Times New Roman"/>
          <w:color w:val="000000" w:themeColor="text1"/>
        </w:rPr>
      </w:pPr>
      <w:r w:rsidRPr="00B9761A">
        <w:rPr>
          <w:rFonts w:ascii="Times New Roman" w:hAnsi="Times New Roman" w:cs="Times New Roman"/>
          <w:color w:val="000000" w:themeColor="text1"/>
        </w:rPr>
        <w:t>3.2.3</w:t>
      </w:r>
      <w:r w:rsidRPr="00B9761A">
        <w:rPr>
          <w:rFonts w:ascii="Times New Roman" w:hAnsi="Times New Roman" w:cs="Times New Roman" w:hint="eastAsia"/>
          <w:color w:val="000000" w:themeColor="text1"/>
        </w:rPr>
        <w:t>建筑物</w:t>
      </w:r>
      <w:r w:rsidR="00662E16">
        <w:rPr>
          <w:rFonts w:ascii="Times New Roman" w:hAnsi="Times New Roman" w:cs="Times New Roman" w:hint="eastAsia"/>
          <w:color w:val="000000" w:themeColor="text1"/>
        </w:rPr>
        <w:t>风险</w:t>
      </w:r>
      <w:r w:rsidRPr="00B9761A">
        <w:rPr>
          <w:rFonts w:ascii="Times New Roman" w:hAnsi="Times New Roman" w:cs="Times New Roman" w:hint="eastAsia"/>
          <w:color w:val="000000" w:themeColor="text1"/>
        </w:rPr>
        <w:t>控制措施</w:t>
      </w:r>
    </w:p>
    <w:p w14:paraId="31B87772" w14:textId="77777777" w:rsidR="00EC77FC" w:rsidRPr="00B9761A" w:rsidRDefault="00EC77FC" w:rsidP="00EC77FC">
      <w:pPr>
        <w:pStyle w:val="10"/>
        <w:ind w:firstLine="240"/>
        <w:outlineLvl w:val="9"/>
        <w:rPr>
          <w:rFonts w:ascii="Times New Roman" w:hAnsi="Times New Roman" w:cs="Times New Roman"/>
          <w:color w:val="000000" w:themeColor="text1"/>
        </w:rPr>
      </w:pPr>
      <w:r w:rsidRPr="00B9761A">
        <w:rPr>
          <w:rFonts w:ascii="Times New Roman" w:hAnsi="Times New Roman" w:cs="Times New Roman" w:hint="eastAsia"/>
          <w:color w:val="000000" w:themeColor="text1"/>
        </w:rPr>
        <w:t>（</w:t>
      </w:r>
      <w:r w:rsidRPr="00B9761A">
        <w:rPr>
          <w:rFonts w:ascii="Times New Roman" w:hAnsi="Times New Roman" w:cs="Times New Roman" w:hint="eastAsia"/>
          <w:color w:val="000000" w:themeColor="text1"/>
        </w:rPr>
        <w:t>1</w:t>
      </w:r>
      <w:r w:rsidRPr="00B9761A">
        <w:rPr>
          <w:rFonts w:ascii="Times New Roman" w:hAnsi="Times New Roman" w:cs="Times New Roman"/>
          <w:color w:val="000000" w:themeColor="text1"/>
        </w:rPr>
        <w:t>）</w:t>
      </w:r>
      <w:r w:rsidRPr="00B9761A">
        <w:rPr>
          <w:rFonts w:ascii="Times New Roman" w:hAnsi="Times New Roman" w:cs="Times New Roman" w:hint="eastAsia"/>
          <w:color w:val="000000" w:themeColor="text1"/>
        </w:rPr>
        <w:t>渠系建筑物</w:t>
      </w:r>
      <w:r w:rsidR="002208CF">
        <w:rPr>
          <w:rFonts w:ascii="Times New Roman" w:hAnsi="Times New Roman" w:cs="Times New Roman" w:hint="eastAsia"/>
          <w:color w:val="000000" w:themeColor="text1"/>
        </w:rPr>
        <w:t>风险控制措施</w:t>
      </w:r>
    </w:p>
    <w:p w14:paraId="0CCB2037" w14:textId="77777777" w:rsidR="00EC77FC" w:rsidRPr="00B9761A" w:rsidRDefault="00EC77FC" w:rsidP="00EC77FC">
      <w:pPr>
        <w:ind w:firstLineChars="200" w:firstLine="480"/>
        <w:jc w:val="center"/>
        <w:rPr>
          <w:rFonts w:ascii="黑体" w:eastAsia="黑体" w:hAnsi="黑体" w:cs="Times New Roman"/>
          <w:color w:val="000000" w:themeColor="text1"/>
          <w:sz w:val="24"/>
          <w:szCs w:val="24"/>
        </w:rPr>
      </w:pPr>
      <w:r w:rsidRPr="00B9761A">
        <w:rPr>
          <w:rFonts w:ascii="黑体" w:eastAsia="黑体" w:hAnsi="黑体" w:cs="Times New Roman"/>
          <w:color w:val="000000" w:themeColor="text1"/>
          <w:sz w:val="24"/>
          <w:szCs w:val="24"/>
        </w:rPr>
        <w:t>表3.2-</w:t>
      </w:r>
      <w:r w:rsidR="00ED5E1B" w:rsidRPr="00B9761A">
        <w:rPr>
          <w:rFonts w:ascii="黑体" w:eastAsia="黑体" w:hAnsi="黑体" w:cs="Times New Roman" w:hint="eastAsia"/>
          <w:color w:val="000000" w:themeColor="text1"/>
          <w:sz w:val="24"/>
          <w:szCs w:val="24"/>
        </w:rPr>
        <w:t xml:space="preserve">9  </w:t>
      </w:r>
      <w:r w:rsidRPr="00B9761A">
        <w:rPr>
          <w:rFonts w:ascii="黑体" w:eastAsia="黑体" w:hAnsi="黑体" w:cs="Times New Roman"/>
          <w:color w:val="000000" w:themeColor="text1"/>
          <w:sz w:val="24"/>
          <w:szCs w:val="24"/>
        </w:rPr>
        <w:t>渠系建筑物</w:t>
      </w:r>
      <w:r w:rsidR="002208CF">
        <w:rPr>
          <w:rFonts w:ascii="黑体" w:eastAsia="黑体" w:hAnsi="黑体" w:cs="Times New Roman"/>
          <w:color w:val="000000" w:themeColor="text1"/>
          <w:sz w:val="24"/>
          <w:szCs w:val="24"/>
        </w:rPr>
        <w:t>风险控制措施</w:t>
      </w:r>
      <w:r w:rsidRPr="00B9761A">
        <w:rPr>
          <w:rFonts w:ascii="黑体" w:eastAsia="黑体" w:hAnsi="黑体" w:cs="Times New Roman"/>
          <w:color w:val="000000" w:themeColor="text1"/>
          <w:sz w:val="24"/>
          <w:szCs w:val="24"/>
        </w:rPr>
        <w:t>一览表</w:t>
      </w:r>
    </w:p>
    <w:tbl>
      <w:tblPr>
        <w:tblW w:w="5073"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816"/>
        <w:gridCol w:w="817"/>
        <w:gridCol w:w="1050"/>
        <w:gridCol w:w="11743"/>
      </w:tblGrid>
      <w:tr w:rsidR="00EC77FC" w:rsidRPr="00B9761A" w14:paraId="74C8DBB2" w14:textId="77777777" w:rsidTr="00193497">
        <w:trPr>
          <w:cantSplit/>
          <w:trHeight w:val="20"/>
          <w:tblHeader/>
          <w:jc w:val="center"/>
        </w:trPr>
        <w:tc>
          <w:tcPr>
            <w:tcW w:w="930" w:type="pct"/>
            <w:gridSpan w:val="3"/>
            <w:vAlign w:val="center"/>
          </w:tcPr>
          <w:p w14:paraId="679FA29D" w14:textId="77777777" w:rsidR="00EC77FC" w:rsidRPr="00B9761A" w:rsidRDefault="00EC77FC" w:rsidP="006B1E19">
            <w:pPr>
              <w:pStyle w:val="212124"/>
              <w:spacing w:line="230" w:lineRule="exac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风险事件分类</w:t>
            </w:r>
          </w:p>
        </w:tc>
        <w:tc>
          <w:tcPr>
            <w:tcW w:w="4070" w:type="pct"/>
            <w:vMerge w:val="restart"/>
            <w:vAlign w:val="center"/>
          </w:tcPr>
          <w:p w14:paraId="722E498F" w14:textId="77777777" w:rsidR="00EC77FC" w:rsidRPr="00B9761A" w:rsidRDefault="002208CF" w:rsidP="00322BAB">
            <w:pPr>
              <w:pStyle w:val="212124"/>
              <w:spacing w:line="230" w:lineRule="exact"/>
              <w:rPr>
                <w:rFonts w:ascii="仿宋" w:eastAsia="仿宋" w:hAnsi="仿宋" w:cs="Times New Roman"/>
                <w:color w:val="000000" w:themeColor="text1"/>
                <w:kern w:val="0"/>
                <w:sz w:val="20"/>
              </w:rPr>
            </w:pPr>
            <w:r>
              <w:rPr>
                <w:rFonts w:ascii="仿宋" w:eastAsia="仿宋" w:hAnsi="仿宋" w:cs="Times New Roman" w:hint="eastAsia"/>
                <w:color w:val="000000" w:themeColor="text1"/>
                <w:kern w:val="0"/>
                <w:sz w:val="20"/>
              </w:rPr>
              <w:t>控制措施</w:t>
            </w:r>
          </w:p>
        </w:tc>
      </w:tr>
      <w:tr w:rsidR="00EC77FC" w:rsidRPr="00B9761A" w14:paraId="4CCF3A56" w14:textId="77777777" w:rsidTr="00193497">
        <w:trPr>
          <w:cantSplit/>
          <w:trHeight w:val="20"/>
          <w:tblHeader/>
          <w:jc w:val="center"/>
        </w:trPr>
        <w:tc>
          <w:tcPr>
            <w:tcW w:w="283" w:type="pct"/>
            <w:vAlign w:val="center"/>
          </w:tcPr>
          <w:p w14:paraId="58A13978" w14:textId="77777777" w:rsidR="00EC77FC" w:rsidRPr="00B9761A" w:rsidRDefault="00EC77FC" w:rsidP="006B1E19">
            <w:pPr>
              <w:pStyle w:val="212124"/>
              <w:spacing w:line="230" w:lineRule="exac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编号</w:t>
            </w:r>
          </w:p>
        </w:tc>
        <w:tc>
          <w:tcPr>
            <w:tcW w:w="647" w:type="pct"/>
            <w:gridSpan w:val="2"/>
            <w:vAlign w:val="center"/>
          </w:tcPr>
          <w:p w14:paraId="3C268989" w14:textId="77777777" w:rsidR="00EC77FC" w:rsidRPr="00B9761A" w:rsidRDefault="00EC77FC" w:rsidP="006B1E19">
            <w:pPr>
              <w:pStyle w:val="212124"/>
              <w:spacing w:line="230" w:lineRule="exac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类型</w:t>
            </w:r>
          </w:p>
        </w:tc>
        <w:tc>
          <w:tcPr>
            <w:tcW w:w="4070" w:type="pct"/>
            <w:vMerge/>
            <w:vAlign w:val="center"/>
          </w:tcPr>
          <w:p w14:paraId="2D77178D"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p>
        </w:tc>
      </w:tr>
      <w:tr w:rsidR="00EC77FC" w:rsidRPr="00B9761A" w14:paraId="3DD93F2C" w14:textId="77777777" w:rsidTr="00193497">
        <w:trPr>
          <w:cantSplit/>
          <w:trHeight w:val="20"/>
          <w:jc w:val="center"/>
        </w:trPr>
        <w:tc>
          <w:tcPr>
            <w:tcW w:w="283" w:type="pct"/>
            <w:vMerge w:val="restart"/>
            <w:vAlign w:val="center"/>
          </w:tcPr>
          <w:p w14:paraId="44FDE556" w14:textId="77777777" w:rsidR="00EC77FC" w:rsidRPr="00B9761A" w:rsidRDefault="00EC77FC" w:rsidP="006B1E19">
            <w:pPr>
              <w:pStyle w:val="212124"/>
              <w:spacing w:line="230" w:lineRule="exac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1</w:t>
            </w:r>
          </w:p>
        </w:tc>
        <w:tc>
          <w:tcPr>
            <w:tcW w:w="283" w:type="pct"/>
            <w:vMerge w:val="restart"/>
            <w:vAlign w:val="center"/>
          </w:tcPr>
          <w:p w14:paraId="5B53E3E4"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建筑物地基失稳</w:t>
            </w:r>
          </w:p>
        </w:tc>
        <w:tc>
          <w:tcPr>
            <w:tcW w:w="364" w:type="pct"/>
            <w:vAlign w:val="center"/>
          </w:tcPr>
          <w:p w14:paraId="3C5A7EE4"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地基承载能力不足</w:t>
            </w:r>
          </w:p>
        </w:tc>
        <w:tc>
          <w:tcPr>
            <w:tcW w:w="4070" w:type="pct"/>
            <w:vAlign w:val="center"/>
          </w:tcPr>
          <w:p w14:paraId="76C2BB3B"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（1）首先在距建筑物外轮廓边界约2m的周边采用钻孔方式垂直植入树根桩，间距1～2m，分两序间隔施工；</w:t>
            </w:r>
          </w:p>
          <w:p w14:paraId="2795AE70"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（2）周边垂直向树根桩施工完毕后，在矩建筑物外轮廓边界约0.5～1.0m的周边，采用钻孔方式斜向植入树根桩，桩底插入建筑物基础下部，间距1～2m，分三序间隔施工；</w:t>
            </w:r>
          </w:p>
          <w:p w14:paraId="3451B6A9"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（3）树根桩桩底高程根据地基条件，一般插入承载能力较高地层1～2m。</w:t>
            </w:r>
          </w:p>
        </w:tc>
      </w:tr>
      <w:tr w:rsidR="00EC77FC" w:rsidRPr="00B9761A" w14:paraId="5D3C186E" w14:textId="77777777" w:rsidTr="00193497">
        <w:trPr>
          <w:cantSplit/>
          <w:trHeight w:val="20"/>
          <w:jc w:val="center"/>
        </w:trPr>
        <w:tc>
          <w:tcPr>
            <w:tcW w:w="283" w:type="pct"/>
            <w:vMerge/>
            <w:vAlign w:val="center"/>
          </w:tcPr>
          <w:p w14:paraId="5259434A" w14:textId="77777777" w:rsidR="00EC77FC" w:rsidRPr="00B9761A" w:rsidRDefault="00EC77FC" w:rsidP="006B1E19">
            <w:pPr>
              <w:pStyle w:val="212124"/>
              <w:spacing w:line="230" w:lineRule="exact"/>
              <w:rPr>
                <w:rFonts w:ascii="仿宋" w:eastAsia="仿宋" w:hAnsi="仿宋" w:cs="Times New Roman"/>
                <w:color w:val="000000" w:themeColor="text1"/>
                <w:kern w:val="0"/>
                <w:sz w:val="20"/>
              </w:rPr>
            </w:pPr>
          </w:p>
        </w:tc>
        <w:tc>
          <w:tcPr>
            <w:tcW w:w="283" w:type="pct"/>
            <w:vMerge/>
            <w:vAlign w:val="center"/>
          </w:tcPr>
          <w:p w14:paraId="45775296"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p>
        </w:tc>
        <w:tc>
          <w:tcPr>
            <w:tcW w:w="364" w:type="pct"/>
            <w:vAlign w:val="center"/>
          </w:tcPr>
          <w:p w14:paraId="0DA82321"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填土地基边坡失稳所致</w:t>
            </w:r>
          </w:p>
        </w:tc>
        <w:tc>
          <w:tcPr>
            <w:tcW w:w="4070" w:type="pct"/>
            <w:vAlign w:val="center"/>
          </w:tcPr>
          <w:p w14:paraId="06586C47"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（1）变形体顶沿滑裂面进行封闭防渗处理；</w:t>
            </w:r>
          </w:p>
          <w:p w14:paraId="093E979E"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（2）沿变形体下缘设置排水反滤体；</w:t>
            </w:r>
          </w:p>
          <w:p w14:paraId="414B483D"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（3）当填土地基外侧临河侧，边坡失稳系水流掏刷所致，采用抛石或铅丝石笼固脚，抛石范围为整个掏刷区域；</w:t>
            </w:r>
          </w:p>
          <w:p w14:paraId="001F1CB6"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4）在坡脚采用块石或编织土袋砌筑压脚戗台，压脚戗台高度约为变形体最高处至剪出口最低处竖向高度的1/3，压脚戗台沿变形体滑动方向的顶宽度约为变形体破裂面顶底缘水平投影距离，顺渠堤轴线方向长度覆盖变形体，两侧外延距离各3m</w:t>
            </w:r>
            <w:r w:rsidR="0014548A">
              <w:rPr>
                <w:rFonts w:ascii="仿宋" w:eastAsia="仿宋" w:hAnsi="仿宋" w:cs="Times New Roman"/>
                <w:color w:val="000000" w:themeColor="text1"/>
                <w:kern w:val="0"/>
                <w:sz w:val="20"/>
              </w:rPr>
              <w:t>；</w:t>
            </w:r>
          </w:p>
          <w:p w14:paraId="449D2FB5"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（5）变形体外露区域采用防水膜覆盖。</w:t>
            </w:r>
          </w:p>
        </w:tc>
      </w:tr>
      <w:tr w:rsidR="00EC77FC" w:rsidRPr="00B9761A" w14:paraId="595E7576" w14:textId="77777777" w:rsidTr="00193497">
        <w:trPr>
          <w:cantSplit/>
          <w:trHeight w:val="20"/>
          <w:jc w:val="center"/>
        </w:trPr>
        <w:tc>
          <w:tcPr>
            <w:tcW w:w="283" w:type="pct"/>
            <w:vMerge/>
            <w:vAlign w:val="center"/>
          </w:tcPr>
          <w:p w14:paraId="65822ED7" w14:textId="77777777" w:rsidR="00EC77FC" w:rsidRPr="00B9761A" w:rsidRDefault="00EC77FC" w:rsidP="006B1E19">
            <w:pPr>
              <w:pStyle w:val="212124"/>
              <w:spacing w:line="230" w:lineRule="exact"/>
              <w:rPr>
                <w:rFonts w:ascii="仿宋" w:eastAsia="仿宋" w:hAnsi="仿宋" w:cs="Times New Roman"/>
                <w:color w:val="000000" w:themeColor="text1"/>
                <w:kern w:val="0"/>
                <w:sz w:val="20"/>
              </w:rPr>
            </w:pPr>
          </w:p>
        </w:tc>
        <w:tc>
          <w:tcPr>
            <w:tcW w:w="283" w:type="pct"/>
            <w:vMerge/>
            <w:vAlign w:val="center"/>
          </w:tcPr>
          <w:p w14:paraId="4E4BEA1C"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p>
        </w:tc>
        <w:tc>
          <w:tcPr>
            <w:tcW w:w="364" w:type="pct"/>
            <w:vAlign w:val="center"/>
          </w:tcPr>
          <w:p w14:paraId="5161259D"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集中渗漏导致地基土水土流失</w:t>
            </w:r>
          </w:p>
        </w:tc>
        <w:tc>
          <w:tcPr>
            <w:tcW w:w="4070" w:type="pct"/>
            <w:vAlign w:val="center"/>
          </w:tcPr>
          <w:p w14:paraId="16ECD207"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（1）在集中渗漏出口设置压浸平台，防止水土流失；</w:t>
            </w:r>
          </w:p>
          <w:p w14:paraId="16420FCB"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（2）迅速查明渗漏通道；</w:t>
            </w:r>
          </w:p>
          <w:p w14:paraId="7F648987"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（3）靠近渗漏通道入口处（靠近迎水侧、建筑物结构缝、贯穿性裂缝）采用粘土、土工膜封闭渗源</w:t>
            </w:r>
            <w:r w:rsidR="0014548A">
              <w:rPr>
                <w:rFonts w:ascii="仿宋" w:eastAsia="仿宋" w:hAnsi="仿宋" w:cs="Times New Roman" w:hint="eastAsia"/>
                <w:color w:val="000000" w:themeColor="text1"/>
                <w:kern w:val="0"/>
                <w:sz w:val="20"/>
              </w:rPr>
              <w:t>；</w:t>
            </w:r>
          </w:p>
          <w:p w14:paraId="4EFCF561"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（4）采用植入树根桩方式进行地基加固处理。</w:t>
            </w:r>
          </w:p>
        </w:tc>
      </w:tr>
      <w:tr w:rsidR="00EC77FC" w:rsidRPr="00B9761A" w14:paraId="108D3230" w14:textId="77777777" w:rsidTr="00193497">
        <w:trPr>
          <w:cantSplit/>
          <w:trHeight w:val="20"/>
          <w:jc w:val="center"/>
        </w:trPr>
        <w:tc>
          <w:tcPr>
            <w:tcW w:w="283" w:type="pct"/>
            <w:vMerge w:val="restart"/>
            <w:vAlign w:val="center"/>
          </w:tcPr>
          <w:p w14:paraId="17CD06F0" w14:textId="77777777" w:rsidR="00EC77FC" w:rsidRPr="00B9761A" w:rsidRDefault="00EC77FC" w:rsidP="006B1E19">
            <w:pPr>
              <w:pStyle w:val="212124"/>
              <w:spacing w:line="230" w:lineRule="exac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2</w:t>
            </w:r>
          </w:p>
        </w:tc>
        <w:tc>
          <w:tcPr>
            <w:tcW w:w="283" w:type="pct"/>
            <w:vMerge w:val="restart"/>
            <w:vAlign w:val="center"/>
          </w:tcPr>
          <w:p w14:paraId="2F8FDB36"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建筑物抗滑失稳</w:t>
            </w:r>
          </w:p>
        </w:tc>
        <w:tc>
          <w:tcPr>
            <w:tcW w:w="364" w:type="pct"/>
            <w:vAlign w:val="center"/>
          </w:tcPr>
          <w:p w14:paraId="3CD97F08"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有效重量减少</w:t>
            </w:r>
          </w:p>
        </w:tc>
        <w:tc>
          <w:tcPr>
            <w:tcW w:w="4070" w:type="pct"/>
            <w:vAlign w:val="center"/>
          </w:tcPr>
          <w:p w14:paraId="7EEB3CA1"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（1）修复结构缝止水和土工膜，防止渗漏；</w:t>
            </w:r>
          </w:p>
          <w:p w14:paraId="2181EDD1"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（2）在周边设置排水减压孔降低基底扬压力，降水孔直径800～600mm，内置排水反滤装置，孔深根据地层条件确定。</w:t>
            </w:r>
          </w:p>
        </w:tc>
      </w:tr>
      <w:tr w:rsidR="00EC77FC" w:rsidRPr="00B9761A" w14:paraId="130DC5D5" w14:textId="77777777" w:rsidTr="00193497">
        <w:trPr>
          <w:cantSplit/>
          <w:trHeight w:val="20"/>
          <w:jc w:val="center"/>
        </w:trPr>
        <w:tc>
          <w:tcPr>
            <w:tcW w:w="283" w:type="pct"/>
            <w:vMerge/>
            <w:vAlign w:val="center"/>
          </w:tcPr>
          <w:p w14:paraId="13CB04F3" w14:textId="77777777" w:rsidR="00EC77FC" w:rsidRPr="00B9761A" w:rsidRDefault="00EC77FC" w:rsidP="006B1E19">
            <w:pPr>
              <w:pStyle w:val="212124"/>
              <w:spacing w:line="230" w:lineRule="exact"/>
              <w:rPr>
                <w:rFonts w:ascii="仿宋" w:eastAsia="仿宋" w:hAnsi="仿宋" w:cs="Times New Roman"/>
                <w:color w:val="000000" w:themeColor="text1"/>
                <w:kern w:val="0"/>
                <w:sz w:val="20"/>
              </w:rPr>
            </w:pPr>
          </w:p>
        </w:tc>
        <w:tc>
          <w:tcPr>
            <w:tcW w:w="283" w:type="pct"/>
            <w:vMerge/>
            <w:vAlign w:val="center"/>
          </w:tcPr>
          <w:p w14:paraId="6E89A9E1"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p>
        </w:tc>
        <w:tc>
          <w:tcPr>
            <w:tcW w:w="364" w:type="pct"/>
            <w:vAlign w:val="center"/>
          </w:tcPr>
          <w:p w14:paraId="32470125"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滑动力增加</w:t>
            </w:r>
          </w:p>
        </w:tc>
        <w:tc>
          <w:tcPr>
            <w:tcW w:w="4070" w:type="pct"/>
            <w:vAlign w:val="center"/>
          </w:tcPr>
          <w:p w14:paraId="6903AB33"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（1）设置临时支撑或采用其他平压方式，先控制墙体滑移变形；</w:t>
            </w:r>
          </w:p>
          <w:p w14:paraId="4CCBBDA9"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（2）疏通或增设排水减压孔，孔内采取反滤措施；</w:t>
            </w:r>
          </w:p>
          <w:p w14:paraId="3F37D915"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（3）有条件时可适当降低建筑物外侧填土高度；</w:t>
            </w:r>
          </w:p>
          <w:p w14:paraId="5C8FC88E"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（4）当上述措施均无法有效解决问题时，可对建筑物外侧填土进行加固，加固方式可采用抗滑桩（填土高度大于10m）或植入树根桩（填土高度小于10m）。</w:t>
            </w:r>
          </w:p>
        </w:tc>
      </w:tr>
      <w:tr w:rsidR="00EC77FC" w:rsidRPr="00B9761A" w14:paraId="3770A3E2" w14:textId="77777777" w:rsidTr="00193497">
        <w:trPr>
          <w:cantSplit/>
          <w:trHeight w:val="20"/>
          <w:jc w:val="center"/>
        </w:trPr>
        <w:tc>
          <w:tcPr>
            <w:tcW w:w="283" w:type="pct"/>
            <w:vMerge/>
            <w:vAlign w:val="center"/>
          </w:tcPr>
          <w:p w14:paraId="126B327B" w14:textId="77777777" w:rsidR="00EC77FC" w:rsidRPr="00B9761A" w:rsidRDefault="00EC77FC" w:rsidP="006B1E19">
            <w:pPr>
              <w:pStyle w:val="212124"/>
              <w:spacing w:line="230" w:lineRule="exact"/>
              <w:rPr>
                <w:rFonts w:ascii="仿宋" w:eastAsia="仿宋" w:hAnsi="仿宋" w:cs="Times New Roman"/>
                <w:color w:val="000000" w:themeColor="text1"/>
                <w:kern w:val="0"/>
                <w:sz w:val="20"/>
              </w:rPr>
            </w:pPr>
          </w:p>
        </w:tc>
        <w:tc>
          <w:tcPr>
            <w:tcW w:w="283" w:type="pct"/>
            <w:vMerge/>
            <w:vAlign w:val="center"/>
          </w:tcPr>
          <w:p w14:paraId="357C51B4"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p>
        </w:tc>
        <w:tc>
          <w:tcPr>
            <w:tcW w:w="364" w:type="pct"/>
            <w:vAlign w:val="center"/>
          </w:tcPr>
          <w:p w14:paraId="7D5748FE"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摩擦系数不足</w:t>
            </w:r>
          </w:p>
        </w:tc>
        <w:tc>
          <w:tcPr>
            <w:tcW w:w="4070" w:type="pct"/>
            <w:vAlign w:val="center"/>
          </w:tcPr>
          <w:p w14:paraId="189839FA"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（1）设置临时支撑或采用其他平压方式，先控制墙体滑移变形；</w:t>
            </w:r>
          </w:p>
          <w:p w14:paraId="22F4EF7C"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（2）根据建筑物结构受力钢筋布置，在临空侧布置斜孔或在建筑物底板顶面或结构顶布置垂直孔，钻孔穿过建基面插入地基2～3m（当地基存在深层稳定问题时可与地基加固协调考虑），孔径D200～400mm；</w:t>
            </w:r>
          </w:p>
          <w:p w14:paraId="29941C59"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（3）孔内植入钢筋束（3～5根Φ40）；</w:t>
            </w:r>
          </w:p>
          <w:p w14:paraId="321053EE"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（4）采用C50高标号细石混凝土填充。</w:t>
            </w:r>
          </w:p>
        </w:tc>
      </w:tr>
      <w:tr w:rsidR="00EC77FC" w:rsidRPr="00B9761A" w14:paraId="499E1D75" w14:textId="77777777" w:rsidTr="00193497">
        <w:trPr>
          <w:cantSplit/>
          <w:trHeight w:val="20"/>
          <w:jc w:val="center"/>
        </w:trPr>
        <w:tc>
          <w:tcPr>
            <w:tcW w:w="283" w:type="pct"/>
            <w:vMerge w:val="restart"/>
            <w:vAlign w:val="center"/>
          </w:tcPr>
          <w:p w14:paraId="774BE772" w14:textId="77777777" w:rsidR="00EC77FC" w:rsidRPr="00B9761A" w:rsidRDefault="00EC77FC" w:rsidP="006B1E19">
            <w:pPr>
              <w:pStyle w:val="212124"/>
              <w:spacing w:line="230" w:lineRule="exac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br w:type="page"/>
              <w:t>3</w:t>
            </w:r>
          </w:p>
        </w:tc>
        <w:tc>
          <w:tcPr>
            <w:tcW w:w="283" w:type="pct"/>
            <w:vMerge w:val="restart"/>
            <w:vAlign w:val="center"/>
          </w:tcPr>
          <w:p w14:paraId="35FAF228"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建筑物抗浮失稳</w:t>
            </w:r>
          </w:p>
        </w:tc>
        <w:tc>
          <w:tcPr>
            <w:tcW w:w="364" w:type="pct"/>
            <w:vAlign w:val="center"/>
          </w:tcPr>
          <w:p w14:paraId="7728B82D" w14:textId="77777777" w:rsidR="00EC77FC" w:rsidRPr="00B9761A" w:rsidRDefault="001D7894" w:rsidP="006B1E19">
            <w:pPr>
              <w:pStyle w:val="212124"/>
              <w:spacing w:line="230" w:lineRule="exact"/>
              <w:jc w:val="left"/>
              <w:rPr>
                <w:rFonts w:ascii="仿宋" w:eastAsia="仿宋" w:hAnsi="仿宋" w:cs="Times New Roman"/>
                <w:color w:val="000000" w:themeColor="text1"/>
                <w:kern w:val="0"/>
                <w:sz w:val="20"/>
              </w:rPr>
            </w:pPr>
            <w:r>
              <w:rPr>
                <w:rFonts w:ascii="仿宋" w:eastAsia="仿宋" w:hAnsi="仿宋" w:cs="Times New Roman" w:hint="eastAsia"/>
                <w:color w:val="000000" w:themeColor="text1"/>
                <w:kern w:val="0"/>
                <w:sz w:val="20"/>
              </w:rPr>
              <w:t>闸、挡墙等</w:t>
            </w:r>
          </w:p>
        </w:tc>
        <w:tc>
          <w:tcPr>
            <w:tcW w:w="4070" w:type="pct"/>
            <w:vAlign w:val="center"/>
          </w:tcPr>
          <w:p w14:paraId="702E99C5" w14:textId="77777777" w:rsidR="00EC77FC" w:rsidRPr="00B9761A" w:rsidRDefault="0014548A" w:rsidP="006B1E19">
            <w:pPr>
              <w:pStyle w:val="212124"/>
              <w:spacing w:line="230" w:lineRule="exact"/>
              <w:jc w:val="left"/>
              <w:rPr>
                <w:rFonts w:ascii="仿宋" w:eastAsia="仿宋" w:hAnsi="仿宋" w:cs="Times New Roman"/>
                <w:color w:val="000000" w:themeColor="text1"/>
                <w:kern w:val="0"/>
                <w:sz w:val="20"/>
              </w:rPr>
            </w:pPr>
            <w:r>
              <w:rPr>
                <w:rFonts w:ascii="仿宋" w:eastAsia="仿宋" w:hAnsi="仿宋" w:cs="Times New Roman" w:hint="eastAsia"/>
                <w:color w:val="000000" w:themeColor="text1"/>
                <w:kern w:val="0"/>
                <w:sz w:val="20"/>
              </w:rPr>
              <w:t>（</w:t>
            </w:r>
            <w:r w:rsidR="00EC77FC" w:rsidRPr="00B9761A">
              <w:rPr>
                <w:rFonts w:ascii="仿宋" w:eastAsia="仿宋" w:hAnsi="仿宋" w:cs="Times New Roman" w:hint="eastAsia"/>
                <w:color w:val="000000" w:themeColor="text1"/>
                <w:kern w:val="0"/>
                <w:sz w:val="20"/>
              </w:rPr>
              <w:t>1）临时在建筑物上方采用土袋增加压重，稳定上浮变形；</w:t>
            </w:r>
          </w:p>
          <w:p w14:paraId="46CE0B7C" w14:textId="77777777" w:rsidR="00EC77FC" w:rsidRPr="00B9761A" w:rsidRDefault="0014548A" w:rsidP="006B1E19">
            <w:pPr>
              <w:pStyle w:val="212124"/>
              <w:spacing w:line="230" w:lineRule="exact"/>
              <w:jc w:val="left"/>
              <w:rPr>
                <w:rFonts w:ascii="仿宋" w:eastAsia="仿宋" w:hAnsi="仿宋" w:cs="Times New Roman"/>
                <w:color w:val="000000" w:themeColor="text1"/>
                <w:kern w:val="0"/>
                <w:sz w:val="20"/>
              </w:rPr>
            </w:pPr>
            <w:r>
              <w:rPr>
                <w:rFonts w:ascii="仿宋" w:eastAsia="仿宋" w:hAnsi="仿宋" w:cs="Times New Roman" w:hint="eastAsia"/>
                <w:color w:val="000000" w:themeColor="text1"/>
                <w:kern w:val="0"/>
                <w:sz w:val="20"/>
              </w:rPr>
              <w:t>（</w:t>
            </w:r>
            <w:r w:rsidR="00EC77FC" w:rsidRPr="00B9761A">
              <w:rPr>
                <w:rFonts w:ascii="仿宋" w:eastAsia="仿宋" w:hAnsi="仿宋" w:cs="Times New Roman" w:hint="eastAsia"/>
                <w:color w:val="000000" w:themeColor="text1"/>
                <w:kern w:val="0"/>
                <w:sz w:val="20"/>
              </w:rPr>
              <w:t>2）疏通原设计布置的所有排水孔道，使其正常工作；</w:t>
            </w:r>
          </w:p>
          <w:p w14:paraId="699B63B2" w14:textId="77777777" w:rsidR="00EC77FC" w:rsidRPr="00B9761A" w:rsidRDefault="0014548A" w:rsidP="006B1E19">
            <w:pPr>
              <w:pStyle w:val="212124"/>
              <w:spacing w:line="230" w:lineRule="exact"/>
              <w:jc w:val="left"/>
              <w:rPr>
                <w:rFonts w:ascii="仿宋" w:eastAsia="仿宋" w:hAnsi="仿宋" w:cs="Times New Roman"/>
                <w:color w:val="000000" w:themeColor="text1"/>
                <w:kern w:val="0"/>
                <w:sz w:val="20"/>
              </w:rPr>
            </w:pPr>
            <w:r>
              <w:rPr>
                <w:rFonts w:ascii="仿宋" w:eastAsia="仿宋" w:hAnsi="仿宋" w:cs="Times New Roman" w:hint="eastAsia"/>
                <w:color w:val="000000" w:themeColor="text1"/>
                <w:kern w:val="0"/>
                <w:sz w:val="20"/>
              </w:rPr>
              <w:t>（</w:t>
            </w:r>
            <w:r w:rsidR="00EC77FC" w:rsidRPr="00B9761A">
              <w:rPr>
                <w:rFonts w:ascii="仿宋" w:eastAsia="仿宋" w:hAnsi="仿宋" w:cs="Times New Roman" w:hint="eastAsia"/>
                <w:color w:val="000000" w:themeColor="text1"/>
                <w:kern w:val="0"/>
                <w:sz w:val="20"/>
              </w:rPr>
              <w:t>3）当地基透水性较强时，对于穿渠建筑物进出口底板可直接增设排水孔，降低扬压力，排水孔直径100～70mm；</w:t>
            </w:r>
          </w:p>
          <w:p w14:paraId="094C80BB" w14:textId="77777777" w:rsidR="00EC77FC" w:rsidRPr="00B9761A" w:rsidRDefault="0014548A" w:rsidP="006B1E19">
            <w:pPr>
              <w:pStyle w:val="212124"/>
              <w:spacing w:line="230" w:lineRule="exact"/>
              <w:jc w:val="left"/>
              <w:rPr>
                <w:rFonts w:ascii="仿宋" w:eastAsia="仿宋" w:hAnsi="仿宋" w:cs="Times New Roman"/>
                <w:color w:val="000000" w:themeColor="text1"/>
                <w:kern w:val="0"/>
                <w:sz w:val="20"/>
              </w:rPr>
            </w:pPr>
            <w:r>
              <w:rPr>
                <w:rFonts w:ascii="仿宋" w:eastAsia="仿宋" w:hAnsi="仿宋" w:cs="Times New Roman" w:hint="eastAsia"/>
                <w:color w:val="000000" w:themeColor="text1"/>
                <w:kern w:val="0"/>
                <w:sz w:val="20"/>
              </w:rPr>
              <w:t>（</w:t>
            </w:r>
            <w:r w:rsidR="00EC77FC" w:rsidRPr="00B9761A">
              <w:rPr>
                <w:rFonts w:ascii="仿宋" w:eastAsia="仿宋" w:hAnsi="仿宋" w:cs="Times New Roman" w:hint="eastAsia"/>
                <w:color w:val="000000" w:themeColor="text1"/>
                <w:kern w:val="0"/>
                <w:sz w:val="20"/>
              </w:rPr>
              <w:t>4）对于进出口渐变段底板，在周边设置排水减压孔降低局部区域地下水位，降水孔直径800～600mm，内置排水反滤装置，孔深根据地层条件确定</w:t>
            </w:r>
            <w:r>
              <w:rPr>
                <w:rFonts w:ascii="仿宋" w:eastAsia="仿宋" w:hAnsi="仿宋" w:cs="Times New Roman" w:hint="eastAsia"/>
                <w:color w:val="000000" w:themeColor="text1"/>
                <w:kern w:val="0"/>
                <w:sz w:val="20"/>
              </w:rPr>
              <w:t>；</w:t>
            </w:r>
          </w:p>
          <w:p w14:paraId="56F329F9" w14:textId="77777777" w:rsidR="00EC77FC" w:rsidRPr="00B9761A" w:rsidRDefault="0014548A" w:rsidP="006B1E19">
            <w:pPr>
              <w:pStyle w:val="212124"/>
              <w:spacing w:line="230" w:lineRule="exact"/>
              <w:jc w:val="left"/>
              <w:rPr>
                <w:rFonts w:ascii="仿宋" w:eastAsia="仿宋" w:hAnsi="仿宋" w:cs="Times New Roman"/>
                <w:color w:val="000000" w:themeColor="text1"/>
                <w:kern w:val="0"/>
                <w:sz w:val="20"/>
              </w:rPr>
            </w:pPr>
            <w:r>
              <w:rPr>
                <w:rFonts w:ascii="仿宋" w:eastAsia="仿宋" w:hAnsi="仿宋" w:cs="Times New Roman" w:hint="eastAsia"/>
                <w:color w:val="000000" w:themeColor="text1"/>
                <w:kern w:val="0"/>
                <w:sz w:val="20"/>
              </w:rPr>
              <w:t>（</w:t>
            </w:r>
            <w:r w:rsidR="00EC77FC" w:rsidRPr="00B9761A">
              <w:rPr>
                <w:rFonts w:ascii="仿宋" w:eastAsia="仿宋" w:hAnsi="仿宋" w:cs="Times New Roman" w:hint="eastAsia"/>
                <w:color w:val="000000" w:themeColor="text1"/>
                <w:kern w:val="0"/>
                <w:sz w:val="20"/>
              </w:rPr>
              <w:t>5）对于强透水地基，仅采用降水难以在短期内满足抗浮稳定要求时，可在降水井外围（距降水井轴线2～3m）设置防渗墙或延长降水时间，本报告按延长降水时间考虑，具体实施时可考虑租赁相关设备。</w:t>
            </w:r>
          </w:p>
        </w:tc>
      </w:tr>
      <w:tr w:rsidR="00EC77FC" w:rsidRPr="00B9761A" w14:paraId="67328D1B" w14:textId="77777777" w:rsidTr="00193497">
        <w:trPr>
          <w:cantSplit/>
          <w:trHeight w:val="20"/>
          <w:jc w:val="center"/>
        </w:trPr>
        <w:tc>
          <w:tcPr>
            <w:tcW w:w="283" w:type="pct"/>
            <w:vMerge/>
            <w:vAlign w:val="center"/>
          </w:tcPr>
          <w:p w14:paraId="51DCEFD6" w14:textId="77777777" w:rsidR="00EC77FC" w:rsidRPr="00B9761A" w:rsidRDefault="00EC77FC" w:rsidP="006B1E19">
            <w:pPr>
              <w:pStyle w:val="212124"/>
              <w:spacing w:line="230" w:lineRule="exact"/>
              <w:rPr>
                <w:rFonts w:ascii="仿宋" w:eastAsia="仿宋" w:hAnsi="仿宋" w:cs="Times New Roman"/>
                <w:color w:val="000000" w:themeColor="text1"/>
                <w:kern w:val="0"/>
                <w:sz w:val="20"/>
              </w:rPr>
            </w:pPr>
          </w:p>
        </w:tc>
        <w:tc>
          <w:tcPr>
            <w:tcW w:w="283" w:type="pct"/>
            <w:vMerge/>
            <w:vAlign w:val="center"/>
          </w:tcPr>
          <w:p w14:paraId="23E9D8E2"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p>
        </w:tc>
        <w:tc>
          <w:tcPr>
            <w:tcW w:w="364" w:type="pct"/>
            <w:vAlign w:val="center"/>
          </w:tcPr>
          <w:p w14:paraId="5D321E68" w14:textId="77777777" w:rsidR="00EC77FC" w:rsidRPr="00B9761A" w:rsidRDefault="001D7894" w:rsidP="006B1E19">
            <w:pPr>
              <w:pStyle w:val="212124"/>
              <w:spacing w:line="230" w:lineRule="exact"/>
              <w:jc w:val="left"/>
              <w:rPr>
                <w:rFonts w:ascii="仿宋" w:eastAsia="仿宋" w:hAnsi="仿宋" w:cs="Times New Roman"/>
                <w:color w:val="000000" w:themeColor="text1"/>
                <w:kern w:val="0"/>
                <w:sz w:val="20"/>
              </w:rPr>
            </w:pPr>
            <w:r>
              <w:rPr>
                <w:rFonts w:ascii="仿宋" w:eastAsia="仿宋" w:hAnsi="仿宋" w:cs="Times New Roman" w:hint="eastAsia"/>
                <w:color w:val="000000" w:themeColor="text1"/>
                <w:kern w:val="0"/>
                <w:sz w:val="20"/>
              </w:rPr>
              <w:t>倒虹吸、涵洞等</w:t>
            </w:r>
          </w:p>
        </w:tc>
        <w:tc>
          <w:tcPr>
            <w:tcW w:w="4070" w:type="pct"/>
            <w:vAlign w:val="center"/>
          </w:tcPr>
          <w:p w14:paraId="66C5607C" w14:textId="77777777" w:rsidR="00EC77FC" w:rsidRPr="00B9761A" w:rsidRDefault="0014548A" w:rsidP="006B1E19">
            <w:pPr>
              <w:pStyle w:val="212124"/>
              <w:spacing w:line="230" w:lineRule="exact"/>
              <w:jc w:val="left"/>
              <w:rPr>
                <w:rFonts w:ascii="仿宋" w:eastAsia="仿宋" w:hAnsi="仿宋" w:cs="Times New Roman"/>
                <w:color w:val="000000" w:themeColor="text1"/>
                <w:kern w:val="0"/>
                <w:sz w:val="20"/>
              </w:rPr>
            </w:pPr>
            <w:r>
              <w:rPr>
                <w:rFonts w:ascii="仿宋" w:eastAsia="仿宋" w:hAnsi="仿宋" w:cs="Times New Roman" w:hint="eastAsia"/>
                <w:color w:val="000000" w:themeColor="text1"/>
                <w:kern w:val="0"/>
                <w:sz w:val="20"/>
              </w:rPr>
              <w:t>（</w:t>
            </w:r>
            <w:r w:rsidR="00EC77FC" w:rsidRPr="00B9761A">
              <w:rPr>
                <w:rFonts w:ascii="仿宋" w:eastAsia="仿宋" w:hAnsi="仿宋" w:cs="Times New Roman" w:hint="eastAsia"/>
                <w:color w:val="000000" w:themeColor="text1"/>
                <w:kern w:val="0"/>
                <w:sz w:val="20"/>
              </w:rPr>
              <w:t>1）避免高地下水位期检修；</w:t>
            </w:r>
          </w:p>
          <w:p w14:paraId="3D1353AF" w14:textId="77777777" w:rsidR="00EC77FC" w:rsidRPr="00B9761A" w:rsidRDefault="0014548A" w:rsidP="006B1E19">
            <w:pPr>
              <w:pStyle w:val="212124"/>
              <w:spacing w:line="230" w:lineRule="exact"/>
              <w:jc w:val="left"/>
              <w:rPr>
                <w:rFonts w:ascii="仿宋" w:eastAsia="仿宋" w:hAnsi="仿宋" w:cs="Times New Roman"/>
                <w:color w:val="000000" w:themeColor="text1"/>
                <w:kern w:val="0"/>
                <w:sz w:val="20"/>
              </w:rPr>
            </w:pPr>
            <w:r>
              <w:rPr>
                <w:rFonts w:ascii="仿宋" w:eastAsia="仿宋" w:hAnsi="仿宋" w:cs="Times New Roman" w:hint="eastAsia"/>
                <w:color w:val="000000" w:themeColor="text1"/>
                <w:kern w:val="0"/>
                <w:sz w:val="20"/>
              </w:rPr>
              <w:t>（</w:t>
            </w:r>
            <w:r w:rsidR="00EC77FC" w:rsidRPr="00B9761A">
              <w:rPr>
                <w:rFonts w:ascii="仿宋" w:eastAsia="仿宋" w:hAnsi="仿宋" w:cs="Times New Roman" w:hint="eastAsia"/>
                <w:color w:val="000000" w:themeColor="text1"/>
                <w:kern w:val="0"/>
                <w:sz w:val="20"/>
              </w:rPr>
              <w:t>2）恢复原设计在建筑物上方的地形条件，稳定上浮变形；</w:t>
            </w:r>
          </w:p>
          <w:p w14:paraId="297E23DD" w14:textId="77777777" w:rsidR="00EC77FC" w:rsidRPr="00B9761A" w:rsidRDefault="0014548A" w:rsidP="006B1E19">
            <w:pPr>
              <w:pStyle w:val="212124"/>
              <w:spacing w:line="230" w:lineRule="exact"/>
              <w:jc w:val="left"/>
              <w:rPr>
                <w:rFonts w:ascii="仿宋" w:eastAsia="仿宋" w:hAnsi="仿宋" w:cs="Times New Roman"/>
                <w:color w:val="000000" w:themeColor="text1"/>
                <w:kern w:val="0"/>
                <w:sz w:val="20"/>
              </w:rPr>
            </w:pPr>
            <w:r>
              <w:rPr>
                <w:rFonts w:ascii="仿宋" w:eastAsia="仿宋" w:hAnsi="仿宋" w:cs="Times New Roman" w:hint="eastAsia"/>
                <w:color w:val="000000" w:themeColor="text1"/>
                <w:kern w:val="0"/>
                <w:sz w:val="20"/>
              </w:rPr>
              <w:t>（</w:t>
            </w:r>
            <w:r w:rsidR="00EC77FC" w:rsidRPr="00B9761A">
              <w:rPr>
                <w:rFonts w:ascii="仿宋" w:eastAsia="仿宋" w:hAnsi="仿宋" w:cs="Times New Roman" w:hint="eastAsia"/>
                <w:color w:val="000000" w:themeColor="text1"/>
                <w:kern w:val="0"/>
                <w:sz w:val="20"/>
              </w:rPr>
              <w:t>3）在周边设置排水减压孔降低局部区域地下水位，降水孔直径800～600mm，内置排水反滤装置，孔深根据地层条件确定。</w:t>
            </w:r>
          </w:p>
        </w:tc>
      </w:tr>
      <w:tr w:rsidR="00EC77FC" w:rsidRPr="00B9761A" w14:paraId="2B2BA4AB" w14:textId="77777777" w:rsidTr="00193497">
        <w:trPr>
          <w:cantSplit/>
          <w:trHeight w:val="20"/>
          <w:jc w:val="center"/>
        </w:trPr>
        <w:tc>
          <w:tcPr>
            <w:tcW w:w="283" w:type="pct"/>
            <w:vAlign w:val="center"/>
          </w:tcPr>
          <w:p w14:paraId="195C2B03" w14:textId="77777777" w:rsidR="00EC77FC" w:rsidRPr="00B9761A" w:rsidRDefault="00EC77FC" w:rsidP="006B1E19">
            <w:pPr>
              <w:pStyle w:val="212124"/>
              <w:spacing w:line="230" w:lineRule="exac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4</w:t>
            </w:r>
          </w:p>
        </w:tc>
        <w:tc>
          <w:tcPr>
            <w:tcW w:w="647" w:type="pct"/>
            <w:gridSpan w:val="2"/>
            <w:vAlign w:val="center"/>
          </w:tcPr>
          <w:p w14:paraId="7FEAE2A2"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建筑物裹头边坡失稳</w:t>
            </w:r>
          </w:p>
        </w:tc>
        <w:tc>
          <w:tcPr>
            <w:tcW w:w="4070" w:type="pct"/>
            <w:vAlign w:val="center"/>
          </w:tcPr>
          <w:p w14:paraId="71056B2B" w14:textId="77777777" w:rsidR="00EC77FC" w:rsidRPr="00B9761A" w:rsidRDefault="0014548A" w:rsidP="006B1E19">
            <w:pPr>
              <w:pStyle w:val="212124"/>
              <w:spacing w:line="230" w:lineRule="exact"/>
              <w:jc w:val="left"/>
              <w:rPr>
                <w:rFonts w:ascii="仿宋" w:eastAsia="仿宋" w:hAnsi="仿宋" w:cs="Times New Roman"/>
                <w:color w:val="000000" w:themeColor="text1"/>
                <w:kern w:val="0"/>
                <w:sz w:val="20"/>
              </w:rPr>
            </w:pPr>
            <w:r>
              <w:rPr>
                <w:rFonts w:ascii="仿宋" w:eastAsia="仿宋" w:hAnsi="仿宋" w:cs="Times New Roman" w:hint="eastAsia"/>
                <w:color w:val="000000" w:themeColor="text1"/>
                <w:kern w:val="0"/>
                <w:sz w:val="20"/>
              </w:rPr>
              <w:t>（</w:t>
            </w:r>
            <w:r w:rsidR="00EC77FC" w:rsidRPr="00B9761A">
              <w:rPr>
                <w:rFonts w:ascii="仿宋" w:eastAsia="仿宋" w:hAnsi="仿宋" w:cs="Times New Roman" w:hint="eastAsia"/>
                <w:color w:val="000000" w:themeColor="text1"/>
                <w:kern w:val="0"/>
                <w:sz w:val="20"/>
              </w:rPr>
              <w:t>1）抛石护岸，砂砾石反滤</w:t>
            </w:r>
            <w:r>
              <w:rPr>
                <w:rFonts w:ascii="仿宋" w:eastAsia="仿宋" w:hAnsi="仿宋" w:cs="Times New Roman" w:hint="eastAsia"/>
                <w:color w:val="000000" w:themeColor="text1"/>
                <w:kern w:val="0"/>
                <w:sz w:val="20"/>
              </w:rPr>
              <w:t>；</w:t>
            </w:r>
          </w:p>
          <w:p w14:paraId="77ED3672"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①水流冲刷区外有渗漏：砂砾排水层+填土或土工袋压脚；</w:t>
            </w:r>
          </w:p>
          <w:p w14:paraId="624EADEC"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②水流冲刷区外无渗漏：填土或土工袋压脚；</w:t>
            </w:r>
          </w:p>
          <w:p w14:paraId="7F730FF8"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③水流冲刷区：当河道为土质河床时，沿填筑体坡脚周边压入D200钢管桩；控制变形进一步恶化，然后在钢管桩外侧抛石护脚；对于砂砾石河床，在河岸一定范围直接进行抛石或抛投铅丝笼护脚；稳定河岸</w:t>
            </w:r>
            <w:r w:rsidR="0014548A">
              <w:rPr>
                <w:rFonts w:ascii="仿宋" w:eastAsia="仿宋" w:hAnsi="仿宋" w:cs="Times New Roman" w:hint="eastAsia"/>
                <w:color w:val="000000" w:themeColor="text1"/>
                <w:kern w:val="0"/>
                <w:sz w:val="20"/>
              </w:rPr>
              <w:t>；</w:t>
            </w:r>
          </w:p>
          <w:p w14:paraId="7C38AA1B" w14:textId="77777777" w:rsidR="00EC77FC" w:rsidRPr="00B9761A" w:rsidRDefault="0014548A" w:rsidP="006B1E19">
            <w:pPr>
              <w:pStyle w:val="212124"/>
              <w:spacing w:line="230" w:lineRule="exact"/>
              <w:jc w:val="left"/>
              <w:rPr>
                <w:rFonts w:ascii="仿宋" w:eastAsia="仿宋" w:hAnsi="仿宋" w:cs="Times New Roman"/>
                <w:color w:val="000000" w:themeColor="text1"/>
                <w:kern w:val="0"/>
                <w:sz w:val="20"/>
              </w:rPr>
            </w:pPr>
            <w:r>
              <w:rPr>
                <w:rFonts w:ascii="仿宋" w:eastAsia="仿宋" w:hAnsi="仿宋" w:cs="Times New Roman" w:hint="eastAsia"/>
                <w:color w:val="000000" w:themeColor="text1"/>
                <w:kern w:val="0"/>
                <w:sz w:val="20"/>
              </w:rPr>
              <w:t>（</w:t>
            </w:r>
            <w:r w:rsidR="00EC77FC" w:rsidRPr="00B9761A">
              <w:rPr>
                <w:rFonts w:ascii="仿宋" w:eastAsia="仿宋" w:hAnsi="仿宋" w:cs="Times New Roman" w:hint="eastAsia"/>
                <w:color w:val="000000" w:themeColor="text1"/>
                <w:kern w:val="0"/>
                <w:sz w:val="20"/>
              </w:rPr>
              <w:t>2）变形体顶沿滑裂面进行封闭防渗处理；</w:t>
            </w:r>
          </w:p>
          <w:p w14:paraId="24E2C851" w14:textId="77777777" w:rsidR="00EC77FC" w:rsidRPr="00B9761A" w:rsidRDefault="0014548A" w:rsidP="006B1E19">
            <w:pPr>
              <w:pStyle w:val="212124"/>
              <w:spacing w:line="230" w:lineRule="exact"/>
              <w:jc w:val="left"/>
              <w:rPr>
                <w:rFonts w:ascii="仿宋" w:eastAsia="仿宋" w:hAnsi="仿宋" w:cs="Times New Roman"/>
                <w:color w:val="000000" w:themeColor="text1"/>
                <w:kern w:val="0"/>
                <w:sz w:val="20"/>
              </w:rPr>
            </w:pPr>
            <w:r>
              <w:rPr>
                <w:rFonts w:ascii="仿宋" w:eastAsia="仿宋" w:hAnsi="仿宋" w:cs="Times New Roman" w:hint="eastAsia"/>
                <w:color w:val="000000" w:themeColor="text1"/>
                <w:kern w:val="0"/>
                <w:sz w:val="20"/>
              </w:rPr>
              <w:t>（</w:t>
            </w:r>
            <w:r w:rsidR="00EC77FC" w:rsidRPr="00B9761A">
              <w:rPr>
                <w:rFonts w:ascii="仿宋" w:eastAsia="仿宋" w:hAnsi="仿宋" w:cs="Times New Roman" w:hint="eastAsia"/>
                <w:color w:val="000000" w:themeColor="text1"/>
                <w:kern w:val="0"/>
                <w:sz w:val="20"/>
              </w:rPr>
              <w:t>3）在建筑物基础周边对建筑物基础进行加固处理，其加固措施视地基土质而定，若为土质地基可植入树根桩加固，若为砂砾石或砾质土地基则采用灌浆方式。</w:t>
            </w:r>
          </w:p>
        </w:tc>
      </w:tr>
      <w:tr w:rsidR="00EC77FC" w:rsidRPr="00B9761A" w14:paraId="0A07509A" w14:textId="77777777" w:rsidTr="00193497">
        <w:trPr>
          <w:cantSplit/>
          <w:trHeight w:val="20"/>
          <w:jc w:val="center"/>
        </w:trPr>
        <w:tc>
          <w:tcPr>
            <w:tcW w:w="283" w:type="pct"/>
            <w:vAlign w:val="center"/>
          </w:tcPr>
          <w:p w14:paraId="4458F469" w14:textId="77777777" w:rsidR="00EC77FC" w:rsidRPr="00B9761A" w:rsidRDefault="00EC77FC" w:rsidP="006B1E19">
            <w:pPr>
              <w:pStyle w:val="212124"/>
              <w:spacing w:line="230" w:lineRule="exac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5</w:t>
            </w:r>
          </w:p>
        </w:tc>
        <w:tc>
          <w:tcPr>
            <w:tcW w:w="647" w:type="pct"/>
            <w:gridSpan w:val="2"/>
            <w:vAlign w:val="center"/>
          </w:tcPr>
          <w:p w14:paraId="23A53424"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槽墩、裹头冲刷</w:t>
            </w:r>
          </w:p>
        </w:tc>
        <w:tc>
          <w:tcPr>
            <w:tcW w:w="4070" w:type="pct"/>
            <w:vAlign w:val="center"/>
          </w:tcPr>
          <w:p w14:paraId="13CE144F"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（1）关闭输水建筑物上游进口控制或节制闸，随时监控闸前渠道水位变化情况；</w:t>
            </w:r>
          </w:p>
          <w:p w14:paraId="63EDDC42"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（2）输水建筑物上游渠道第一个退水闸根据节制闸闸前水位变化配合开启，以保持渠道水位基本稳定为原则；</w:t>
            </w:r>
          </w:p>
          <w:p w14:paraId="3727CDB5"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（3）采用大体积料物，大块石、石袋、石笼等及时护岸，保持河岸稳定，以免河岸冲刷危及输水建筑物进出口安全；</w:t>
            </w:r>
          </w:p>
          <w:p w14:paraId="0D0B6AA7"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4）当河道中部发生超标准冲刷时，有条件应调集驳船，在输水建筑物上、下游距建筑物边界3～5m部位抛石护床；部分宽浅式河流，在不影响当地防洪抢险条件下，可在下游适当位置采用块石或土袋、或石笼束窄河床抬高建筑物所在河段水位，降低流速，减少冲刷。</w:t>
            </w:r>
          </w:p>
        </w:tc>
      </w:tr>
      <w:tr w:rsidR="00EC77FC" w:rsidRPr="00B9761A" w14:paraId="76C167D1" w14:textId="77777777" w:rsidTr="00193497">
        <w:trPr>
          <w:cantSplit/>
          <w:trHeight w:val="20"/>
          <w:jc w:val="center"/>
        </w:trPr>
        <w:tc>
          <w:tcPr>
            <w:tcW w:w="283" w:type="pct"/>
            <w:vAlign w:val="center"/>
          </w:tcPr>
          <w:p w14:paraId="55ABE5CE" w14:textId="77777777" w:rsidR="00EC77FC" w:rsidRPr="00B9761A" w:rsidRDefault="00EC77FC" w:rsidP="006B1E19">
            <w:pPr>
              <w:pStyle w:val="212124"/>
              <w:spacing w:line="230" w:lineRule="exac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6</w:t>
            </w:r>
          </w:p>
        </w:tc>
        <w:tc>
          <w:tcPr>
            <w:tcW w:w="647" w:type="pct"/>
            <w:gridSpan w:val="2"/>
            <w:vAlign w:val="center"/>
          </w:tcPr>
          <w:p w14:paraId="3E9C0313"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槽身、槽墩撞击破坏</w:t>
            </w:r>
          </w:p>
        </w:tc>
        <w:tc>
          <w:tcPr>
            <w:tcW w:w="4070" w:type="pct"/>
            <w:vAlign w:val="center"/>
          </w:tcPr>
          <w:p w14:paraId="022ED7AF"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（1）关闭输水建筑物上游进口控制或节制闸，随时监控闸前渠道水位变化情况；</w:t>
            </w:r>
          </w:p>
          <w:p w14:paraId="5A14F7A4"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（2）输水建筑物上游渠道第一个退水闸根据节制闸闸前水位变化配合开启，以保持渠道水位基本稳定为原则；</w:t>
            </w:r>
          </w:p>
          <w:p w14:paraId="716D28B7"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（3）在确保下游渠道安全的条件下尽快排空渡槽；</w:t>
            </w:r>
          </w:p>
          <w:p w14:paraId="03BFF908"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（4）槽身、槽墩修复需要进行专门研究。</w:t>
            </w:r>
          </w:p>
        </w:tc>
      </w:tr>
      <w:tr w:rsidR="00EC77FC" w:rsidRPr="00B9761A" w14:paraId="31E5E8B3" w14:textId="77777777" w:rsidTr="00193497">
        <w:trPr>
          <w:cantSplit/>
          <w:trHeight w:val="20"/>
          <w:jc w:val="center"/>
        </w:trPr>
        <w:tc>
          <w:tcPr>
            <w:tcW w:w="283" w:type="pct"/>
            <w:vMerge w:val="restart"/>
            <w:vAlign w:val="center"/>
          </w:tcPr>
          <w:p w14:paraId="74B8BACD" w14:textId="77777777" w:rsidR="00EC77FC" w:rsidRPr="00B9761A" w:rsidRDefault="00EC77FC" w:rsidP="006B1E19">
            <w:pPr>
              <w:pStyle w:val="212124"/>
              <w:spacing w:line="230" w:lineRule="exac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br w:type="page"/>
              <w:t>7</w:t>
            </w:r>
          </w:p>
        </w:tc>
        <w:tc>
          <w:tcPr>
            <w:tcW w:w="283" w:type="pct"/>
            <w:vMerge w:val="restart"/>
            <w:vAlign w:val="center"/>
          </w:tcPr>
          <w:p w14:paraId="6DE350AB"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结构</w:t>
            </w:r>
          </w:p>
          <w:p w14:paraId="449A9640"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破坏</w:t>
            </w:r>
          </w:p>
        </w:tc>
        <w:tc>
          <w:tcPr>
            <w:tcW w:w="364" w:type="pct"/>
            <w:vAlign w:val="center"/>
          </w:tcPr>
          <w:p w14:paraId="7982DEE7"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输水通道、排架</w:t>
            </w:r>
          </w:p>
        </w:tc>
        <w:tc>
          <w:tcPr>
            <w:tcW w:w="4070" w:type="pct"/>
            <w:vAlign w:val="center"/>
          </w:tcPr>
          <w:p w14:paraId="2CAE32F7"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需要中断相关输水通道输水，减载或设置支撑除险，然后研究加固方案</w:t>
            </w:r>
            <w:r w:rsidR="0014548A">
              <w:rPr>
                <w:rFonts w:ascii="仿宋" w:eastAsia="仿宋" w:hAnsi="仿宋" w:cs="Times New Roman" w:hint="eastAsia"/>
                <w:color w:val="000000" w:themeColor="text1"/>
                <w:kern w:val="0"/>
                <w:sz w:val="20"/>
              </w:rPr>
              <w:t>。</w:t>
            </w:r>
          </w:p>
        </w:tc>
      </w:tr>
      <w:tr w:rsidR="00EC77FC" w:rsidRPr="00B9761A" w14:paraId="2F8881B7" w14:textId="77777777" w:rsidTr="00193497">
        <w:trPr>
          <w:cantSplit/>
          <w:trHeight w:val="20"/>
          <w:jc w:val="center"/>
        </w:trPr>
        <w:tc>
          <w:tcPr>
            <w:tcW w:w="283" w:type="pct"/>
            <w:vMerge/>
            <w:vAlign w:val="center"/>
          </w:tcPr>
          <w:p w14:paraId="5C1CF2FE" w14:textId="77777777" w:rsidR="00EC77FC" w:rsidRPr="00B9761A" w:rsidRDefault="00EC77FC" w:rsidP="006B1E19">
            <w:pPr>
              <w:pStyle w:val="212124"/>
              <w:spacing w:line="230" w:lineRule="exact"/>
              <w:rPr>
                <w:rFonts w:ascii="仿宋" w:eastAsia="仿宋" w:hAnsi="仿宋" w:cs="Times New Roman"/>
                <w:color w:val="000000" w:themeColor="text1"/>
                <w:kern w:val="0"/>
                <w:sz w:val="20"/>
              </w:rPr>
            </w:pPr>
          </w:p>
        </w:tc>
        <w:tc>
          <w:tcPr>
            <w:tcW w:w="283" w:type="pct"/>
            <w:vMerge/>
            <w:vAlign w:val="center"/>
          </w:tcPr>
          <w:p w14:paraId="5DA2DD8D"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p>
        </w:tc>
        <w:tc>
          <w:tcPr>
            <w:tcW w:w="364" w:type="pct"/>
            <w:vAlign w:val="center"/>
          </w:tcPr>
          <w:p w14:paraId="4C1A5DE9"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其他</w:t>
            </w:r>
          </w:p>
        </w:tc>
        <w:tc>
          <w:tcPr>
            <w:tcW w:w="4070" w:type="pct"/>
            <w:vAlign w:val="center"/>
          </w:tcPr>
          <w:p w14:paraId="2A919EDE"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先减载或设置支撑除险，然后研究加固方案</w:t>
            </w:r>
            <w:r w:rsidR="0014548A">
              <w:rPr>
                <w:rFonts w:ascii="仿宋" w:eastAsia="仿宋" w:hAnsi="仿宋" w:cs="Times New Roman" w:hint="eastAsia"/>
                <w:color w:val="000000" w:themeColor="text1"/>
                <w:kern w:val="0"/>
                <w:sz w:val="20"/>
              </w:rPr>
              <w:t>。</w:t>
            </w:r>
          </w:p>
        </w:tc>
      </w:tr>
      <w:tr w:rsidR="00EC77FC" w:rsidRPr="00B9761A" w14:paraId="6CF7A318" w14:textId="77777777" w:rsidTr="00193497">
        <w:trPr>
          <w:cantSplit/>
          <w:trHeight w:val="20"/>
          <w:jc w:val="center"/>
        </w:trPr>
        <w:tc>
          <w:tcPr>
            <w:tcW w:w="283" w:type="pct"/>
            <w:vAlign w:val="center"/>
          </w:tcPr>
          <w:p w14:paraId="22E525DF" w14:textId="77777777" w:rsidR="00EC77FC" w:rsidRPr="00B9761A" w:rsidRDefault="00EC77FC" w:rsidP="006B1E19">
            <w:pPr>
              <w:pStyle w:val="212124"/>
              <w:spacing w:line="230" w:lineRule="exac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8</w:t>
            </w:r>
          </w:p>
        </w:tc>
        <w:tc>
          <w:tcPr>
            <w:tcW w:w="647" w:type="pct"/>
            <w:gridSpan w:val="2"/>
            <w:vAlign w:val="center"/>
          </w:tcPr>
          <w:p w14:paraId="4BEA8E10"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过流能力减小</w:t>
            </w:r>
          </w:p>
        </w:tc>
        <w:tc>
          <w:tcPr>
            <w:tcW w:w="4070" w:type="pct"/>
            <w:vAlign w:val="center"/>
          </w:tcPr>
          <w:p w14:paraId="0058E28B" w14:textId="77777777" w:rsidR="00EC77FC" w:rsidRPr="00B9761A" w:rsidRDefault="00EC77FC" w:rsidP="006B1E19">
            <w:pPr>
              <w:pStyle w:val="212124"/>
              <w:spacing w:line="23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配合调度运行，增大其他闸门开度或抬高运行水位</w:t>
            </w:r>
            <w:r w:rsidR="0014548A">
              <w:rPr>
                <w:rFonts w:ascii="仿宋" w:eastAsia="仿宋" w:hAnsi="仿宋" w:cs="Times New Roman" w:hint="eastAsia"/>
                <w:color w:val="000000" w:themeColor="text1"/>
                <w:kern w:val="0"/>
                <w:sz w:val="20"/>
              </w:rPr>
              <w:t>。</w:t>
            </w:r>
          </w:p>
        </w:tc>
      </w:tr>
    </w:tbl>
    <w:p w14:paraId="7338BD30" w14:textId="77777777" w:rsidR="00EC77FC" w:rsidRPr="00B9761A" w:rsidRDefault="00EC77FC" w:rsidP="00EC77FC">
      <w:pPr>
        <w:pStyle w:val="10"/>
        <w:ind w:firstLine="240"/>
        <w:outlineLvl w:val="9"/>
        <w:rPr>
          <w:rFonts w:ascii="Times New Roman" w:hAnsi="Times New Roman" w:cs="Times New Roman"/>
          <w:color w:val="000000" w:themeColor="text1"/>
        </w:rPr>
      </w:pPr>
      <w:r w:rsidRPr="00B9761A">
        <w:rPr>
          <w:rFonts w:ascii="Times New Roman" w:hAnsi="Times New Roman" w:cs="Times New Roman"/>
          <w:color w:val="000000" w:themeColor="text1"/>
        </w:rPr>
        <w:br w:type="column"/>
      </w:r>
      <w:r w:rsidRPr="00B9761A">
        <w:rPr>
          <w:rFonts w:ascii="Times New Roman" w:hAnsi="Times New Roman" w:cs="Times New Roman" w:hint="eastAsia"/>
          <w:color w:val="000000" w:themeColor="text1"/>
        </w:rPr>
        <w:t>（</w:t>
      </w:r>
      <w:r w:rsidRPr="00B9761A">
        <w:rPr>
          <w:rFonts w:ascii="Times New Roman" w:hAnsi="Times New Roman" w:cs="Times New Roman" w:hint="eastAsia"/>
          <w:color w:val="000000" w:themeColor="text1"/>
        </w:rPr>
        <w:t>2</w:t>
      </w:r>
      <w:r w:rsidRPr="00B9761A">
        <w:rPr>
          <w:rFonts w:ascii="Times New Roman" w:hAnsi="Times New Roman" w:cs="Times New Roman" w:hint="eastAsia"/>
          <w:color w:val="000000" w:themeColor="text1"/>
        </w:rPr>
        <w:t>）跨、穿渠建筑物</w:t>
      </w:r>
      <w:r w:rsidR="002208CF">
        <w:rPr>
          <w:rFonts w:ascii="Times New Roman" w:hAnsi="Times New Roman" w:cs="Times New Roman" w:hint="eastAsia"/>
          <w:color w:val="000000" w:themeColor="text1"/>
        </w:rPr>
        <w:t>风险控制措施</w:t>
      </w:r>
    </w:p>
    <w:p w14:paraId="62BED132" w14:textId="77777777" w:rsidR="00EC77FC" w:rsidRPr="00B9761A" w:rsidRDefault="00EC77FC" w:rsidP="00EC77FC">
      <w:pPr>
        <w:ind w:firstLineChars="200" w:firstLine="480"/>
        <w:jc w:val="center"/>
        <w:rPr>
          <w:rFonts w:ascii="黑体" w:eastAsia="黑体" w:hAnsi="黑体" w:cs="Times New Roman"/>
          <w:color w:val="000000" w:themeColor="text1"/>
          <w:sz w:val="24"/>
          <w:szCs w:val="24"/>
        </w:rPr>
      </w:pPr>
      <w:r w:rsidRPr="00B9761A">
        <w:rPr>
          <w:rFonts w:ascii="黑体" w:eastAsia="黑体" w:hAnsi="黑体" w:cs="Times New Roman"/>
          <w:color w:val="000000" w:themeColor="text1"/>
          <w:sz w:val="24"/>
          <w:szCs w:val="24"/>
        </w:rPr>
        <w:t>表3.2-</w:t>
      </w:r>
      <w:r w:rsidR="00ED5E1B" w:rsidRPr="00B9761A">
        <w:rPr>
          <w:rFonts w:ascii="黑体" w:eastAsia="黑体" w:hAnsi="黑体" w:cs="Times New Roman" w:hint="eastAsia"/>
          <w:color w:val="000000" w:themeColor="text1"/>
          <w:sz w:val="24"/>
          <w:szCs w:val="24"/>
        </w:rPr>
        <w:t xml:space="preserve">10  </w:t>
      </w:r>
      <w:r w:rsidRPr="00B9761A">
        <w:rPr>
          <w:rFonts w:ascii="黑体" w:eastAsia="黑体" w:hAnsi="黑体" w:cs="Times New Roman"/>
          <w:color w:val="000000" w:themeColor="text1"/>
          <w:sz w:val="24"/>
          <w:szCs w:val="24"/>
        </w:rPr>
        <w:t>跨、穿渠建筑物（包括排水建筑物、其他穿越交叉及跨渠桥梁、下穿通道等）</w:t>
      </w:r>
      <w:r w:rsidR="002208CF">
        <w:rPr>
          <w:rFonts w:ascii="黑体" w:eastAsia="黑体" w:hAnsi="黑体" w:cs="Times New Roman"/>
          <w:color w:val="000000" w:themeColor="text1"/>
          <w:sz w:val="24"/>
          <w:szCs w:val="24"/>
        </w:rPr>
        <w:t>风险控制措施</w:t>
      </w:r>
      <w:r w:rsidRPr="00B9761A">
        <w:rPr>
          <w:rFonts w:ascii="黑体" w:eastAsia="黑体" w:hAnsi="黑体" w:cs="Times New Roman"/>
          <w:color w:val="000000" w:themeColor="text1"/>
          <w:sz w:val="24"/>
          <w:szCs w:val="24"/>
        </w:rPr>
        <w:t>一览表</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876"/>
        <w:gridCol w:w="2377"/>
        <w:gridCol w:w="10965"/>
      </w:tblGrid>
      <w:tr w:rsidR="00EC77FC" w:rsidRPr="00B9761A" w14:paraId="4EBF1A4C" w14:textId="77777777" w:rsidTr="00193497">
        <w:trPr>
          <w:cantSplit/>
          <w:trHeight w:val="20"/>
          <w:tblHeader/>
          <w:jc w:val="center"/>
        </w:trPr>
        <w:tc>
          <w:tcPr>
            <w:tcW w:w="308" w:type="pct"/>
            <w:vAlign w:val="center"/>
          </w:tcPr>
          <w:p w14:paraId="4D6C679F" w14:textId="77777777" w:rsidR="00EC77FC" w:rsidRPr="00B9761A" w:rsidRDefault="00EC77FC" w:rsidP="00193497">
            <w:pPr>
              <w:pStyle w:val="212124"/>
              <w:spacing w:line="280" w:lineRule="exact"/>
              <w:rPr>
                <w:rFonts w:ascii="仿宋" w:eastAsia="仿宋" w:hAnsi="仿宋" w:cs="Times New Roman"/>
                <w:color w:val="000000" w:themeColor="text1"/>
                <w:sz w:val="20"/>
              </w:rPr>
            </w:pPr>
            <w:r w:rsidRPr="00B9761A">
              <w:rPr>
                <w:rFonts w:ascii="仿宋" w:eastAsia="仿宋" w:hAnsi="仿宋" w:cs="Times New Roman" w:hint="eastAsia"/>
                <w:color w:val="000000" w:themeColor="text1"/>
                <w:sz w:val="20"/>
              </w:rPr>
              <w:t>编号</w:t>
            </w:r>
          </w:p>
        </w:tc>
        <w:tc>
          <w:tcPr>
            <w:tcW w:w="836" w:type="pct"/>
            <w:vAlign w:val="center"/>
          </w:tcPr>
          <w:p w14:paraId="52D00D49" w14:textId="77777777" w:rsidR="00EC77FC" w:rsidRPr="00B9761A" w:rsidRDefault="00EC77FC" w:rsidP="00193497">
            <w:pPr>
              <w:pStyle w:val="212124"/>
              <w:spacing w:line="280" w:lineRule="exac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风险事件分类</w:t>
            </w:r>
          </w:p>
        </w:tc>
        <w:tc>
          <w:tcPr>
            <w:tcW w:w="3856" w:type="pct"/>
            <w:vAlign w:val="center"/>
          </w:tcPr>
          <w:p w14:paraId="129A9126" w14:textId="77777777" w:rsidR="00EC77FC" w:rsidRPr="00B9761A" w:rsidRDefault="002208CF" w:rsidP="00322BAB">
            <w:pPr>
              <w:widowControl/>
              <w:spacing w:line="280" w:lineRule="exact"/>
              <w:jc w:val="center"/>
              <w:rPr>
                <w:rFonts w:ascii="仿宋" w:eastAsia="仿宋" w:hAnsi="仿宋" w:cs="Times New Roman"/>
                <w:color w:val="000000" w:themeColor="text1"/>
                <w:kern w:val="0"/>
                <w:sz w:val="20"/>
                <w:szCs w:val="20"/>
              </w:rPr>
            </w:pPr>
            <w:r>
              <w:rPr>
                <w:rFonts w:ascii="仿宋" w:eastAsia="仿宋" w:hAnsi="仿宋" w:cs="Times New Roman" w:hint="eastAsia"/>
                <w:color w:val="000000" w:themeColor="text1"/>
                <w:kern w:val="0"/>
                <w:sz w:val="20"/>
                <w:szCs w:val="20"/>
              </w:rPr>
              <w:t>控制措施</w:t>
            </w:r>
          </w:p>
        </w:tc>
      </w:tr>
      <w:tr w:rsidR="00EC77FC" w:rsidRPr="00B9761A" w14:paraId="6C70618B" w14:textId="77777777" w:rsidTr="00193497">
        <w:trPr>
          <w:cantSplit/>
          <w:trHeight w:val="20"/>
          <w:jc w:val="center"/>
        </w:trPr>
        <w:tc>
          <w:tcPr>
            <w:tcW w:w="308" w:type="pct"/>
            <w:vAlign w:val="center"/>
          </w:tcPr>
          <w:p w14:paraId="1460B7FE" w14:textId="77777777" w:rsidR="00EC77FC" w:rsidRPr="00B9761A" w:rsidRDefault="00EC77FC" w:rsidP="00193497">
            <w:pPr>
              <w:pStyle w:val="212124"/>
              <w:spacing w:line="280" w:lineRule="exact"/>
              <w:rPr>
                <w:rFonts w:ascii="仿宋" w:eastAsia="仿宋" w:hAnsi="仿宋" w:cs="Times New Roman"/>
                <w:color w:val="000000" w:themeColor="text1"/>
                <w:sz w:val="20"/>
              </w:rPr>
            </w:pPr>
            <w:r w:rsidRPr="00B9761A">
              <w:rPr>
                <w:rFonts w:ascii="仿宋" w:eastAsia="仿宋" w:hAnsi="仿宋" w:cs="Times New Roman" w:hint="eastAsia"/>
                <w:color w:val="000000" w:themeColor="text1"/>
                <w:sz w:val="20"/>
              </w:rPr>
              <w:t>1</w:t>
            </w:r>
          </w:p>
        </w:tc>
        <w:tc>
          <w:tcPr>
            <w:tcW w:w="836" w:type="pct"/>
            <w:vAlign w:val="center"/>
          </w:tcPr>
          <w:p w14:paraId="5D7F51B4" w14:textId="77777777" w:rsidR="00EC77FC" w:rsidRPr="00B9761A" w:rsidRDefault="00EC77FC" w:rsidP="00193497">
            <w:pPr>
              <w:pStyle w:val="212124"/>
              <w:spacing w:line="280" w:lineRule="exac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桩基沉降变形导致跨渠建筑物整体失稳</w:t>
            </w:r>
          </w:p>
        </w:tc>
        <w:tc>
          <w:tcPr>
            <w:tcW w:w="3856" w:type="pct"/>
            <w:vAlign w:val="center"/>
          </w:tcPr>
          <w:p w14:paraId="786E5CB3" w14:textId="77777777" w:rsidR="00EC77FC" w:rsidRPr="00B9761A" w:rsidRDefault="00EC77FC" w:rsidP="00193497">
            <w:pPr>
              <w:widowControl/>
              <w:spacing w:line="28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（1）先减载或设置支撑除险；</w:t>
            </w:r>
          </w:p>
          <w:p w14:paraId="3CE737F6" w14:textId="77777777" w:rsidR="00EC77FC" w:rsidRPr="00B9761A" w:rsidRDefault="00EC77FC" w:rsidP="00193497">
            <w:pPr>
              <w:widowControl/>
              <w:spacing w:line="28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（2）采用小型围堰，在渠道输水条件下，在槽墩周围形成局部静水环境；</w:t>
            </w:r>
          </w:p>
          <w:p w14:paraId="0D5AB8CE" w14:textId="77777777" w:rsidR="00EC77FC" w:rsidRPr="00B9761A" w:rsidRDefault="00EC77FC" w:rsidP="00193497">
            <w:pPr>
              <w:pStyle w:val="212124"/>
              <w:spacing w:line="28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（3）在桩基周围对地基进行灌浆处理，加大桩土间摩阻力。</w:t>
            </w:r>
          </w:p>
        </w:tc>
      </w:tr>
      <w:tr w:rsidR="00EC77FC" w:rsidRPr="00B9761A" w14:paraId="3BA545BB" w14:textId="77777777" w:rsidTr="00193497">
        <w:trPr>
          <w:cantSplit/>
          <w:trHeight w:val="20"/>
          <w:jc w:val="center"/>
        </w:trPr>
        <w:tc>
          <w:tcPr>
            <w:tcW w:w="308" w:type="pct"/>
            <w:vAlign w:val="center"/>
          </w:tcPr>
          <w:p w14:paraId="2E5AFFDE" w14:textId="77777777" w:rsidR="00EC77FC" w:rsidRPr="00B9761A" w:rsidRDefault="00EC77FC" w:rsidP="00193497">
            <w:pPr>
              <w:pStyle w:val="212124"/>
              <w:spacing w:line="280" w:lineRule="exact"/>
              <w:rPr>
                <w:rFonts w:ascii="仿宋" w:eastAsia="仿宋" w:hAnsi="仿宋" w:cs="Times New Roman"/>
                <w:color w:val="000000" w:themeColor="text1"/>
                <w:sz w:val="20"/>
              </w:rPr>
            </w:pPr>
            <w:r w:rsidRPr="00B9761A">
              <w:rPr>
                <w:rFonts w:ascii="仿宋" w:eastAsia="仿宋" w:hAnsi="仿宋" w:cs="Times New Roman" w:hint="eastAsia"/>
                <w:color w:val="000000" w:themeColor="text1"/>
                <w:sz w:val="20"/>
              </w:rPr>
              <w:t>2</w:t>
            </w:r>
          </w:p>
        </w:tc>
        <w:tc>
          <w:tcPr>
            <w:tcW w:w="836" w:type="pct"/>
            <w:vAlign w:val="center"/>
          </w:tcPr>
          <w:p w14:paraId="7416B08D" w14:textId="77777777" w:rsidR="00EC77FC" w:rsidRPr="00B9761A" w:rsidRDefault="00EC77FC" w:rsidP="00193497">
            <w:pPr>
              <w:pStyle w:val="212124"/>
              <w:spacing w:line="280" w:lineRule="exac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跨渠建筑物构件破坏</w:t>
            </w:r>
          </w:p>
        </w:tc>
        <w:tc>
          <w:tcPr>
            <w:tcW w:w="3856" w:type="pct"/>
            <w:vAlign w:val="center"/>
          </w:tcPr>
          <w:p w14:paraId="25800750" w14:textId="77777777" w:rsidR="00EC77FC" w:rsidRPr="00B9761A" w:rsidRDefault="00EC77FC" w:rsidP="00193497">
            <w:pPr>
              <w:widowControl/>
              <w:spacing w:line="28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先减载或设置支撑除险，然后研究加固方案</w:t>
            </w:r>
            <w:r w:rsidR="0014548A">
              <w:rPr>
                <w:rFonts w:ascii="仿宋" w:eastAsia="仿宋" w:hAnsi="仿宋" w:cs="Times New Roman" w:hint="eastAsia"/>
                <w:color w:val="000000" w:themeColor="text1"/>
                <w:kern w:val="0"/>
                <w:sz w:val="20"/>
                <w:szCs w:val="20"/>
              </w:rPr>
              <w:t>。</w:t>
            </w:r>
          </w:p>
        </w:tc>
      </w:tr>
      <w:tr w:rsidR="00EC77FC" w:rsidRPr="00B9761A" w14:paraId="12128E81" w14:textId="77777777" w:rsidTr="00193497">
        <w:trPr>
          <w:cantSplit/>
          <w:trHeight w:val="20"/>
          <w:jc w:val="center"/>
        </w:trPr>
        <w:tc>
          <w:tcPr>
            <w:tcW w:w="308" w:type="pct"/>
            <w:vAlign w:val="center"/>
          </w:tcPr>
          <w:p w14:paraId="4E70DD37" w14:textId="77777777" w:rsidR="00EC77FC" w:rsidRPr="00B9761A" w:rsidRDefault="00EC77FC" w:rsidP="00193497">
            <w:pPr>
              <w:pStyle w:val="212124"/>
              <w:spacing w:line="280" w:lineRule="exact"/>
              <w:rPr>
                <w:rFonts w:ascii="仿宋" w:eastAsia="仿宋" w:hAnsi="仿宋" w:cs="Times New Roman"/>
                <w:color w:val="000000" w:themeColor="text1"/>
                <w:sz w:val="20"/>
              </w:rPr>
            </w:pPr>
            <w:r w:rsidRPr="00B9761A">
              <w:rPr>
                <w:rFonts w:ascii="仿宋" w:eastAsia="仿宋" w:hAnsi="仿宋" w:cs="Times New Roman" w:hint="eastAsia"/>
                <w:color w:val="000000" w:themeColor="text1"/>
                <w:sz w:val="20"/>
              </w:rPr>
              <w:t>3</w:t>
            </w:r>
          </w:p>
        </w:tc>
        <w:tc>
          <w:tcPr>
            <w:tcW w:w="836" w:type="pct"/>
            <w:vAlign w:val="center"/>
          </w:tcPr>
          <w:p w14:paraId="5AE36F5B" w14:textId="77777777" w:rsidR="00EC77FC" w:rsidRPr="00B9761A" w:rsidRDefault="00EC77FC" w:rsidP="00193497">
            <w:pPr>
              <w:pStyle w:val="212124"/>
              <w:spacing w:line="280" w:lineRule="exac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排水渡槽淤堵或下游排水不畅导致洪水入渠</w:t>
            </w:r>
          </w:p>
        </w:tc>
        <w:tc>
          <w:tcPr>
            <w:tcW w:w="3856" w:type="pct"/>
            <w:vAlign w:val="center"/>
          </w:tcPr>
          <w:p w14:paraId="6233D0DF" w14:textId="77777777" w:rsidR="00EC77FC" w:rsidRPr="00B9761A" w:rsidRDefault="00EC77FC" w:rsidP="00193497">
            <w:pPr>
              <w:pStyle w:val="212124"/>
              <w:spacing w:line="28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（1）在排水渡槽进口上游一定距离（一般不小于100m）的天然河道，设置临时或永久拦沙坎，防止含泥量极高的水流进入排水渡槽，造成渡槽淤塞；</w:t>
            </w:r>
          </w:p>
          <w:p w14:paraId="78E0DA8B" w14:textId="77777777" w:rsidR="00EC77FC" w:rsidRPr="00B9761A" w:rsidRDefault="00EC77FC" w:rsidP="00193497">
            <w:pPr>
              <w:pStyle w:val="212124"/>
              <w:spacing w:line="28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（2）在洪水期间应加强渠道沿线天然河流水流状态的巡查，随时打捞聚集在渡槽进口处的漂浮物；</w:t>
            </w:r>
          </w:p>
          <w:p w14:paraId="652CF709" w14:textId="77777777" w:rsidR="00EC77FC" w:rsidRPr="00B9761A" w:rsidRDefault="00EC77FC" w:rsidP="00193497">
            <w:pPr>
              <w:pStyle w:val="212124"/>
              <w:spacing w:line="28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（3）疏通排洪通道，降低局部区域洪水位；</w:t>
            </w:r>
          </w:p>
          <w:p w14:paraId="090E0DE2" w14:textId="77777777" w:rsidR="00EC77FC" w:rsidRPr="00B9761A" w:rsidRDefault="00EC77FC" w:rsidP="00193497">
            <w:pPr>
              <w:pStyle w:val="212124"/>
              <w:spacing w:line="28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（4）加高排水渡槽上下游的防洪堤，排水渡槽下部渠坡采用混凝土硬化处理，加强坡面防护；</w:t>
            </w:r>
          </w:p>
          <w:p w14:paraId="7B374302" w14:textId="77777777" w:rsidR="00EC77FC" w:rsidRPr="00B9761A" w:rsidRDefault="00EC77FC" w:rsidP="00193497">
            <w:pPr>
              <w:pStyle w:val="212124"/>
              <w:spacing w:line="28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（5）加强汛期水位监测，当洪量较大、水位上涨过快时，可采取临时抽排措施进行紧急处理。</w:t>
            </w:r>
          </w:p>
        </w:tc>
      </w:tr>
      <w:tr w:rsidR="00EC77FC" w:rsidRPr="00B9761A" w14:paraId="47269878" w14:textId="77777777" w:rsidTr="00193497">
        <w:trPr>
          <w:cantSplit/>
          <w:trHeight w:val="20"/>
          <w:jc w:val="center"/>
        </w:trPr>
        <w:tc>
          <w:tcPr>
            <w:tcW w:w="308" w:type="pct"/>
            <w:vAlign w:val="center"/>
          </w:tcPr>
          <w:p w14:paraId="6CF19831" w14:textId="77777777" w:rsidR="00EC77FC" w:rsidRPr="00B9761A" w:rsidRDefault="00EC77FC" w:rsidP="00193497">
            <w:pPr>
              <w:pStyle w:val="212124"/>
              <w:spacing w:line="280" w:lineRule="exact"/>
              <w:rPr>
                <w:rFonts w:ascii="仿宋" w:eastAsia="仿宋" w:hAnsi="仿宋" w:cs="Times New Roman"/>
                <w:color w:val="000000" w:themeColor="text1"/>
                <w:sz w:val="20"/>
              </w:rPr>
            </w:pPr>
            <w:r w:rsidRPr="00B9761A">
              <w:rPr>
                <w:rFonts w:ascii="仿宋" w:eastAsia="仿宋" w:hAnsi="仿宋" w:cs="Times New Roman" w:hint="eastAsia"/>
                <w:color w:val="000000" w:themeColor="text1"/>
                <w:sz w:val="20"/>
              </w:rPr>
              <w:t>4</w:t>
            </w:r>
          </w:p>
        </w:tc>
        <w:tc>
          <w:tcPr>
            <w:tcW w:w="836" w:type="pct"/>
            <w:vAlign w:val="center"/>
          </w:tcPr>
          <w:p w14:paraId="0B688BE3" w14:textId="77777777" w:rsidR="00EC77FC" w:rsidRPr="00B9761A" w:rsidRDefault="00EC77FC" w:rsidP="00193497">
            <w:pPr>
              <w:pStyle w:val="212124"/>
              <w:spacing w:line="280" w:lineRule="exac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穿渠建筑物地基沉降导致整体失稳</w:t>
            </w:r>
          </w:p>
        </w:tc>
        <w:tc>
          <w:tcPr>
            <w:tcW w:w="3856" w:type="pct"/>
            <w:vAlign w:val="center"/>
          </w:tcPr>
          <w:p w14:paraId="44CB2F26" w14:textId="77777777" w:rsidR="00EC77FC" w:rsidRPr="00B9761A" w:rsidRDefault="00EC77FC" w:rsidP="00193497">
            <w:pPr>
              <w:pStyle w:val="212124"/>
              <w:spacing w:line="28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（1）配合调度运行，降低上部渠道的运行水位，必要时中断输水；</w:t>
            </w:r>
          </w:p>
          <w:p w14:paraId="41DC9AAC" w14:textId="77777777" w:rsidR="00EC77FC" w:rsidRPr="00B9761A" w:rsidRDefault="00EC77FC" w:rsidP="00193497">
            <w:pPr>
              <w:pStyle w:val="212124"/>
              <w:spacing w:line="28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（2）采取灌浆、打围护桩等工程措施对地基进行加固处理。</w:t>
            </w:r>
          </w:p>
        </w:tc>
      </w:tr>
      <w:tr w:rsidR="00EC77FC" w:rsidRPr="00B9761A" w14:paraId="171625B8" w14:textId="77777777" w:rsidTr="00193497">
        <w:trPr>
          <w:cantSplit/>
          <w:trHeight w:val="20"/>
          <w:jc w:val="center"/>
        </w:trPr>
        <w:tc>
          <w:tcPr>
            <w:tcW w:w="308" w:type="pct"/>
            <w:vAlign w:val="center"/>
          </w:tcPr>
          <w:p w14:paraId="2EB40139" w14:textId="77777777" w:rsidR="00EC77FC" w:rsidRPr="00B9761A" w:rsidRDefault="00EC77FC" w:rsidP="00193497">
            <w:pPr>
              <w:pStyle w:val="212124"/>
              <w:spacing w:line="280" w:lineRule="exact"/>
              <w:rPr>
                <w:rFonts w:ascii="仿宋" w:eastAsia="仿宋" w:hAnsi="仿宋" w:cs="Times New Roman"/>
                <w:color w:val="000000" w:themeColor="text1"/>
                <w:sz w:val="20"/>
              </w:rPr>
            </w:pPr>
            <w:r w:rsidRPr="00B9761A">
              <w:rPr>
                <w:rFonts w:ascii="仿宋" w:eastAsia="仿宋" w:hAnsi="仿宋" w:cs="Times New Roman" w:hint="eastAsia"/>
                <w:color w:val="000000" w:themeColor="text1"/>
                <w:sz w:val="20"/>
              </w:rPr>
              <w:t>5</w:t>
            </w:r>
          </w:p>
        </w:tc>
        <w:tc>
          <w:tcPr>
            <w:tcW w:w="836" w:type="pct"/>
            <w:vAlign w:val="center"/>
          </w:tcPr>
          <w:p w14:paraId="4A9FA213" w14:textId="77777777" w:rsidR="00EC77FC" w:rsidRPr="00B9761A" w:rsidRDefault="00EC77FC" w:rsidP="00193497">
            <w:pPr>
              <w:pStyle w:val="212124"/>
              <w:spacing w:line="280" w:lineRule="exac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穿渠建筑物构件破坏</w:t>
            </w:r>
          </w:p>
        </w:tc>
        <w:tc>
          <w:tcPr>
            <w:tcW w:w="3856" w:type="pct"/>
            <w:vAlign w:val="center"/>
          </w:tcPr>
          <w:p w14:paraId="69199FD9" w14:textId="77777777" w:rsidR="00EC77FC" w:rsidRPr="00B9761A" w:rsidRDefault="00EC77FC" w:rsidP="00193497">
            <w:pPr>
              <w:pStyle w:val="212124"/>
              <w:spacing w:line="28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先降低上部渠道的运行水位，必要时中断输水，然后研究加固方案</w:t>
            </w:r>
            <w:r w:rsidR="0014548A">
              <w:rPr>
                <w:rFonts w:ascii="仿宋" w:eastAsia="仿宋" w:hAnsi="仿宋" w:cs="Times New Roman" w:hint="eastAsia"/>
                <w:color w:val="000000" w:themeColor="text1"/>
                <w:kern w:val="0"/>
                <w:sz w:val="20"/>
              </w:rPr>
              <w:t>。</w:t>
            </w:r>
          </w:p>
        </w:tc>
      </w:tr>
      <w:tr w:rsidR="00EC77FC" w:rsidRPr="00B9761A" w14:paraId="520D8E30" w14:textId="77777777" w:rsidTr="00193497">
        <w:trPr>
          <w:cantSplit/>
          <w:trHeight w:val="20"/>
          <w:jc w:val="center"/>
        </w:trPr>
        <w:tc>
          <w:tcPr>
            <w:tcW w:w="308" w:type="pct"/>
            <w:vAlign w:val="center"/>
          </w:tcPr>
          <w:p w14:paraId="47B1CE2C" w14:textId="77777777" w:rsidR="00EC77FC" w:rsidRPr="00B9761A" w:rsidRDefault="00EC77FC" w:rsidP="00193497">
            <w:pPr>
              <w:pStyle w:val="212124"/>
              <w:spacing w:line="280" w:lineRule="exact"/>
              <w:rPr>
                <w:rFonts w:ascii="仿宋" w:eastAsia="仿宋" w:hAnsi="仿宋" w:cs="Times New Roman"/>
                <w:color w:val="000000" w:themeColor="text1"/>
                <w:sz w:val="20"/>
              </w:rPr>
            </w:pPr>
            <w:r w:rsidRPr="00B9761A">
              <w:rPr>
                <w:rFonts w:ascii="仿宋" w:eastAsia="仿宋" w:hAnsi="仿宋" w:cs="Times New Roman" w:hint="eastAsia"/>
                <w:color w:val="000000" w:themeColor="text1"/>
                <w:sz w:val="20"/>
              </w:rPr>
              <w:t>6</w:t>
            </w:r>
          </w:p>
        </w:tc>
        <w:tc>
          <w:tcPr>
            <w:tcW w:w="836" w:type="pct"/>
            <w:vAlign w:val="center"/>
          </w:tcPr>
          <w:p w14:paraId="0B3F4F05" w14:textId="77777777" w:rsidR="00EC77FC" w:rsidRPr="00B9761A" w:rsidRDefault="00EC77FC" w:rsidP="00193497">
            <w:pPr>
              <w:pStyle w:val="212124"/>
              <w:spacing w:line="280" w:lineRule="exac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穿渠建筑物渗漏导致上部渠基破坏</w:t>
            </w:r>
          </w:p>
        </w:tc>
        <w:tc>
          <w:tcPr>
            <w:tcW w:w="3856" w:type="pct"/>
            <w:vAlign w:val="center"/>
          </w:tcPr>
          <w:p w14:paraId="16C72EE9" w14:textId="77777777" w:rsidR="00EC77FC" w:rsidRPr="00B9761A" w:rsidRDefault="00EC77FC" w:rsidP="00193497">
            <w:pPr>
              <w:widowControl/>
              <w:spacing w:line="28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（1）对下穿建筑物结构缝进行临时灌浆处理；</w:t>
            </w:r>
          </w:p>
          <w:p w14:paraId="725F6E0B" w14:textId="77777777" w:rsidR="00EC77FC" w:rsidRPr="00B9761A" w:rsidRDefault="00EC77FC" w:rsidP="00193497">
            <w:pPr>
              <w:pStyle w:val="212124"/>
              <w:spacing w:line="28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（2）采用灌浆、植入树根桩等方式对渠基进行加固。</w:t>
            </w:r>
          </w:p>
        </w:tc>
      </w:tr>
      <w:tr w:rsidR="00EC77FC" w:rsidRPr="00B9761A" w14:paraId="4F8E04FC" w14:textId="77777777" w:rsidTr="00193497">
        <w:trPr>
          <w:cantSplit/>
          <w:trHeight w:val="20"/>
          <w:jc w:val="center"/>
        </w:trPr>
        <w:tc>
          <w:tcPr>
            <w:tcW w:w="308" w:type="pct"/>
            <w:vAlign w:val="center"/>
          </w:tcPr>
          <w:p w14:paraId="6D149A61" w14:textId="77777777" w:rsidR="00EC77FC" w:rsidRPr="00B9761A" w:rsidRDefault="00EC77FC" w:rsidP="00193497">
            <w:pPr>
              <w:pStyle w:val="212124"/>
              <w:spacing w:line="280" w:lineRule="exact"/>
              <w:rPr>
                <w:rFonts w:ascii="仿宋" w:eastAsia="仿宋" w:hAnsi="仿宋" w:cs="Times New Roman"/>
                <w:color w:val="000000" w:themeColor="text1"/>
                <w:sz w:val="20"/>
              </w:rPr>
            </w:pPr>
            <w:r w:rsidRPr="00B9761A">
              <w:rPr>
                <w:rFonts w:ascii="仿宋" w:eastAsia="仿宋" w:hAnsi="仿宋" w:cs="Times New Roman" w:hint="eastAsia"/>
                <w:color w:val="000000" w:themeColor="text1"/>
                <w:sz w:val="20"/>
              </w:rPr>
              <w:br w:type="page"/>
              <w:t>7</w:t>
            </w:r>
          </w:p>
        </w:tc>
        <w:tc>
          <w:tcPr>
            <w:tcW w:w="836" w:type="pct"/>
            <w:vAlign w:val="center"/>
          </w:tcPr>
          <w:p w14:paraId="4A737E5D" w14:textId="77777777" w:rsidR="00EC77FC" w:rsidRPr="00B9761A" w:rsidRDefault="00EC77FC" w:rsidP="00193497">
            <w:pPr>
              <w:pStyle w:val="212124"/>
              <w:spacing w:line="280" w:lineRule="exac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排水涵管淤堵或下游排水不畅导致洪水浸泡渠坡</w:t>
            </w:r>
          </w:p>
        </w:tc>
        <w:tc>
          <w:tcPr>
            <w:tcW w:w="3856" w:type="pct"/>
            <w:vAlign w:val="center"/>
          </w:tcPr>
          <w:p w14:paraId="4BC38AD4" w14:textId="77777777" w:rsidR="00EC77FC" w:rsidRPr="00B9761A" w:rsidRDefault="00EC77FC" w:rsidP="00193497">
            <w:pPr>
              <w:pStyle w:val="212124"/>
              <w:spacing w:line="28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（1）采用块石、编织土袋等抢险物资对渠堤外坡进行防护，防止因洪水浸泡导致渠坡失稳；</w:t>
            </w:r>
          </w:p>
          <w:p w14:paraId="27B1C713" w14:textId="77777777" w:rsidR="00EC77FC" w:rsidRPr="00B9761A" w:rsidRDefault="00EC77FC" w:rsidP="00193497">
            <w:pPr>
              <w:pStyle w:val="212124"/>
              <w:spacing w:line="28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（2）疏通排洪通道，降低局部区域洪水位；</w:t>
            </w:r>
          </w:p>
          <w:p w14:paraId="6A2EF87E" w14:textId="77777777" w:rsidR="00EC77FC" w:rsidRPr="00B9761A" w:rsidRDefault="00EC77FC" w:rsidP="00193497">
            <w:pPr>
              <w:pStyle w:val="212124"/>
              <w:spacing w:line="28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3）疏通堵塞涵管：①准备体积直径约0.6～0.8m，比重约0.8～0.9的浮球，浮球系结在尼龙绳的一端，尼龙绳另一端与钢丝绳连接，尼龙绳长度约为1.5倍涵管展开长度；②洪水期间，将浮球放入需要清理的通道井口涵管内，随水流穿过涵管在出口浮出水面；③利用纤维绳将钢丝绳从倒虹吸输水通道中穿过；</w:t>
            </w:r>
          </w:p>
          <w:p w14:paraId="26FFFCC0" w14:textId="77777777" w:rsidR="00EC77FC" w:rsidRPr="00B9761A" w:rsidRDefault="00EC77FC" w:rsidP="00193497">
            <w:pPr>
              <w:pStyle w:val="212124"/>
              <w:spacing w:line="28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④钢丝绳中部安装一定重量的带有爪牙或钢丝刷钢丝网；⑤在进出口两端适当位置，利用绞车来回拉动钢丝绳，挠动淤积物，使其通过流水带出排洪涵管。</w:t>
            </w:r>
          </w:p>
          <w:p w14:paraId="459018B5" w14:textId="77777777" w:rsidR="00EC77FC" w:rsidRPr="00B9761A" w:rsidRDefault="00EC77FC" w:rsidP="00193497">
            <w:pPr>
              <w:pStyle w:val="212124"/>
              <w:spacing w:line="28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4）在排洪倒虹吸进口上游一定距离（一般不小于100m）的天然河道较宽位置下游，用铅丝石笼设置临时拦沙坎，铅丝石笼采用钢丝绳固定在河道岸边，防止沿水流进入倒虹吸；条件允许时可考虑在倒虹吸出口采取适当措施减缓入涵水流流速予以配合；</w:t>
            </w:r>
          </w:p>
          <w:p w14:paraId="4410B21E" w14:textId="77777777" w:rsidR="00EC77FC" w:rsidRPr="00B9761A" w:rsidRDefault="00EC77FC" w:rsidP="00193497">
            <w:pPr>
              <w:pStyle w:val="212124"/>
              <w:spacing w:line="28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（5）在洪水期间应加强渠道沿线天然河流水流状态的巡查，特别注意防止大型漂浮物进入左岸排水倒虹吸涵管，随时打捞聚集在进口处的漂浮物。</w:t>
            </w:r>
          </w:p>
        </w:tc>
      </w:tr>
      <w:tr w:rsidR="00EC77FC" w:rsidRPr="00B9761A" w14:paraId="478A6156" w14:textId="77777777" w:rsidTr="00193497">
        <w:trPr>
          <w:cantSplit/>
          <w:trHeight w:val="20"/>
          <w:jc w:val="center"/>
        </w:trPr>
        <w:tc>
          <w:tcPr>
            <w:tcW w:w="308" w:type="pct"/>
            <w:vAlign w:val="center"/>
          </w:tcPr>
          <w:p w14:paraId="16621A75" w14:textId="77777777" w:rsidR="00EC77FC" w:rsidRPr="00B9761A" w:rsidRDefault="00EC77FC" w:rsidP="00193497">
            <w:pPr>
              <w:pStyle w:val="212124"/>
              <w:spacing w:line="280" w:lineRule="exact"/>
              <w:rPr>
                <w:rFonts w:ascii="仿宋" w:eastAsia="仿宋" w:hAnsi="仿宋" w:cs="Times New Roman"/>
                <w:color w:val="000000" w:themeColor="text1"/>
                <w:sz w:val="20"/>
              </w:rPr>
            </w:pPr>
            <w:r w:rsidRPr="00B9761A">
              <w:rPr>
                <w:rFonts w:ascii="仿宋" w:eastAsia="仿宋" w:hAnsi="仿宋" w:cs="Times New Roman" w:hint="eastAsia"/>
                <w:color w:val="000000" w:themeColor="text1"/>
                <w:sz w:val="20"/>
              </w:rPr>
              <w:t>8</w:t>
            </w:r>
          </w:p>
        </w:tc>
        <w:tc>
          <w:tcPr>
            <w:tcW w:w="836" w:type="pct"/>
            <w:vAlign w:val="center"/>
          </w:tcPr>
          <w:p w14:paraId="4C9DA4FD" w14:textId="77777777" w:rsidR="00EC77FC" w:rsidRPr="00B9761A" w:rsidRDefault="00EC77FC" w:rsidP="00193497">
            <w:pPr>
              <w:pStyle w:val="212124"/>
              <w:spacing w:line="280" w:lineRule="exac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sz w:val="20"/>
              </w:rPr>
              <w:t>下穿管道</w:t>
            </w:r>
            <w:r w:rsidRPr="00B9761A">
              <w:rPr>
                <w:rFonts w:ascii="仿宋" w:eastAsia="仿宋" w:hAnsi="仿宋" w:cs="Times New Roman" w:hint="eastAsia"/>
                <w:color w:val="000000" w:themeColor="text1"/>
                <w:kern w:val="0"/>
                <w:sz w:val="20"/>
              </w:rPr>
              <w:t>渗漏导致渠坡渗流破坏</w:t>
            </w:r>
          </w:p>
        </w:tc>
        <w:tc>
          <w:tcPr>
            <w:tcW w:w="3856" w:type="pct"/>
            <w:vAlign w:val="center"/>
          </w:tcPr>
          <w:p w14:paraId="56CF5760" w14:textId="77777777" w:rsidR="00EC77FC" w:rsidRPr="00B9761A" w:rsidRDefault="00EC77FC" w:rsidP="00193497">
            <w:pPr>
              <w:pStyle w:val="212124"/>
              <w:spacing w:line="28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（1）联系下穿管道运管单位，立即停止输水，将钢管内水体排空；</w:t>
            </w:r>
          </w:p>
          <w:p w14:paraId="6B57D311" w14:textId="77777777" w:rsidR="00EC77FC" w:rsidRPr="00B9761A" w:rsidRDefault="00EC77FC" w:rsidP="00193497">
            <w:pPr>
              <w:pStyle w:val="212124"/>
              <w:spacing w:line="28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（2）在渠坡集中渗漏出口设置压浸平台，防止水土流失；</w:t>
            </w:r>
          </w:p>
          <w:p w14:paraId="2349212C" w14:textId="77777777" w:rsidR="00EC77FC" w:rsidRPr="00B9761A" w:rsidRDefault="00EC77FC" w:rsidP="00193497">
            <w:pPr>
              <w:pStyle w:val="212124"/>
              <w:spacing w:line="28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（3）研究加固修复方案。</w:t>
            </w:r>
          </w:p>
        </w:tc>
      </w:tr>
      <w:tr w:rsidR="00EC77FC" w:rsidRPr="00B9761A" w14:paraId="1DB83F8B" w14:textId="77777777" w:rsidTr="00193497">
        <w:trPr>
          <w:cantSplit/>
          <w:trHeight w:val="20"/>
          <w:jc w:val="center"/>
        </w:trPr>
        <w:tc>
          <w:tcPr>
            <w:tcW w:w="308" w:type="pct"/>
            <w:vAlign w:val="center"/>
          </w:tcPr>
          <w:p w14:paraId="22C4FD9B" w14:textId="77777777" w:rsidR="00EC77FC" w:rsidRPr="00B9761A" w:rsidRDefault="00EC77FC" w:rsidP="00193497">
            <w:pPr>
              <w:pStyle w:val="212124"/>
              <w:spacing w:line="280" w:lineRule="exact"/>
              <w:rPr>
                <w:rFonts w:ascii="仿宋" w:eastAsia="仿宋" w:hAnsi="仿宋" w:cs="Times New Roman"/>
                <w:color w:val="000000" w:themeColor="text1"/>
                <w:sz w:val="20"/>
              </w:rPr>
            </w:pPr>
            <w:r w:rsidRPr="00B9761A">
              <w:rPr>
                <w:rFonts w:ascii="仿宋" w:eastAsia="仿宋" w:hAnsi="仿宋" w:cs="Times New Roman" w:hint="eastAsia"/>
                <w:color w:val="000000" w:themeColor="text1"/>
                <w:sz w:val="20"/>
              </w:rPr>
              <w:t>9</w:t>
            </w:r>
          </w:p>
        </w:tc>
        <w:tc>
          <w:tcPr>
            <w:tcW w:w="836" w:type="pct"/>
            <w:vAlign w:val="center"/>
          </w:tcPr>
          <w:p w14:paraId="7A41E338" w14:textId="77777777" w:rsidR="00EC77FC" w:rsidRPr="00B9761A" w:rsidRDefault="00EC77FC" w:rsidP="00193497">
            <w:pPr>
              <w:pStyle w:val="212124"/>
              <w:spacing w:line="280" w:lineRule="exac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sz w:val="20"/>
              </w:rPr>
              <w:t>下穿管道淤堵</w:t>
            </w:r>
          </w:p>
        </w:tc>
        <w:tc>
          <w:tcPr>
            <w:tcW w:w="3856" w:type="pct"/>
            <w:vAlign w:val="center"/>
          </w:tcPr>
          <w:p w14:paraId="4CB6D939" w14:textId="77777777" w:rsidR="00EC77FC" w:rsidRPr="00B9761A" w:rsidRDefault="00EC77FC" w:rsidP="00193497">
            <w:pPr>
              <w:pStyle w:val="212124"/>
              <w:spacing w:line="28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联系下穿管道运管单位，立即停止输水，并对管道进行疏通</w:t>
            </w:r>
            <w:r w:rsidR="0014548A">
              <w:rPr>
                <w:rFonts w:ascii="仿宋" w:eastAsia="仿宋" w:hAnsi="仿宋" w:cs="Times New Roman" w:hint="eastAsia"/>
                <w:color w:val="000000" w:themeColor="text1"/>
                <w:kern w:val="0"/>
                <w:sz w:val="20"/>
              </w:rPr>
              <w:t>。</w:t>
            </w:r>
          </w:p>
        </w:tc>
      </w:tr>
      <w:tr w:rsidR="00EC77FC" w:rsidRPr="00B9761A" w14:paraId="2DCA7347" w14:textId="77777777" w:rsidTr="00193497">
        <w:trPr>
          <w:cantSplit/>
          <w:trHeight w:val="20"/>
          <w:jc w:val="center"/>
        </w:trPr>
        <w:tc>
          <w:tcPr>
            <w:tcW w:w="308" w:type="pct"/>
            <w:vAlign w:val="center"/>
          </w:tcPr>
          <w:p w14:paraId="406A772F" w14:textId="77777777" w:rsidR="00EC77FC" w:rsidRPr="00B9761A" w:rsidRDefault="00EC77FC" w:rsidP="00193497">
            <w:pPr>
              <w:pStyle w:val="212124"/>
              <w:spacing w:line="280" w:lineRule="exact"/>
              <w:rPr>
                <w:rFonts w:ascii="仿宋" w:eastAsia="仿宋" w:hAnsi="仿宋" w:cs="Times New Roman"/>
                <w:color w:val="000000" w:themeColor="text1"/>
                <w:sz w:val="20"/>
              </w:rPr>
            </w:pPr>
            <w:r w:rsidRPr="00B9761A">
              <w:rPr>
                <w:rFonts w:ascii="仿宋" w:eastAsia="仿宋" w:hAnsi="仿宋" w:cs="Times New Roman" w:hint="eastAsia"/>
                <w:color w:val="000000" w:themeColor="text1"/>
                <w:sz w:val="20"/>
              </w:rPr>
              <w:t>10</w:t>
            </w:r>
          </w:p>
        </w:tc>
        <w:tc>
          <w:tcPr>
            <w:tcW w:w="836" w:type="pct"/>
            <w:vAlign w:val="center"/>
          </w:tcPr>
          <w:p w14:paraId="4F6B2F0C" w14:textId="77777777" w:rsidR="00EC77FC" w:rsidRPr="00B9761A" w:rsidRDefault="00EC77FC" w:rsidP="00193497">
            <w:pPr>
              <w:pStyle w:val="212124"/>
              <w:spacing w:line="280" w:lineRule="exac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输电铁塔倒塌、断线导致总干渠供电中断</w:t>
            </w:r>
          </w:p>
        </w:tc>
        <w:tc>
          <w:tcPr>
            <w:tcW w:w="3856" w:type="pct"/>
            <w:vAlign w:val="center"/>
          </w:tcPr>
          <w:p w14:paraId="5DF8CB8E" w14:textId="77777777" w:rsidR="00EC77FC" w:rsidRPr="00B9761A" w:rsidRDefault="00EC77FC" w:rsidP="00193497">
            <w:pPr>
              <w:pStyle w:val="212124"/>
              <w:spacing w:line="28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（1）紧急启动备用电源，配合应急调度运行方案</w:t>
            </w:r>
            <w:r w:rsidR="0014548A">
              <w:rPr>
                <w:rFonts w:ascii="仿宋" w:eastAsia="仿宋" w:hAnsi="仿宋" w:cs="Times New Roman" w:hint="eastAsia"/>
                <w:color w:val="000000" w:themeColor="text1"/>
                <w:kern w:val="0"/>
                <w:sz w:val="20"/>
              </w:rPr>
              <w:t>；</w:t>
            </w:r>
          </w:p>
          <w:p w14:paraId="2CA5EB84" w14:textId="77777777" w:rsidR="00EC77FC" w:rsidRPr="00B9761A" w:rsidRDefault="00EC77FC" w:rsidP="00193497">
            <w:pPr>
              <w:pStyle w:val="212124"/>
              <w:spacing w:line="28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（2）联系输电线路运管单位，对掉落在总干渠范围内的断线进行处理；</w:t>
            </w:r>
          </w:p>
          <w:p w14:paraId="7448F420" w14:textId="77777777" w:rsidR="00EC77FC" w:rsidRPr="00B9761A" w:rsidRDefault="00EC77FC" w:rsidP="00193497">
            <w:pPr>
              <w:pStyle w:val="212124"/>
              <w:spacing w:line="28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（3）如输电铁塔倒塌造成渠堤破坏，应采取相应措施进行加固修复。</w:t>
            </w:r>
          </w:p>
        </w:tc>
      </w:tr>
      <w:tr w:rsidR="00EC77FC" w:rsidRPr="00B9761A" w14:paraId="6E4AE9F3" w14:textId="77777777" w:rsidTr="00193497">
        <w:trPr>
          <w:cantSplit/>
          <w:trHeight w:val="20"/>
          <w:jc w:val="center"/>
        </w:trPr>
        <w:tc>
          <w:tcPr>
            <w:tcW w:w="308" w:type="pct"/>
            <w:vAlign w:val="center"/>
          </w:tcPr>
          <w:p w14:paraId="4AB523D0" w14:textId="77777777" w:rsidR="00EC77FC" w:rsidRPr="00B9761A" w:rsidRDefault="00EC77FC" w:rsidP="00193497">
            <w:pPr>
              <w:pStyle w:val="212124"/>
              <w:spacing w:line="280" w:lineRule="exact"/>
              <w:rPr>
                <w:rFonts w:ascii="仿宋" w:eastAsia="仿宋" w:hAnsi="仿宋" w:cs="Times New Roman"/>
                <w:color w:val="000000" w:themeColor="text1"/>
                <w:sz w:val="20"/>
              </w:rPr>
            </w:pPr>
            <w:r w:rsidRPr="00B9761A">
              <w:rPr>
                <w:rFonts w:ascii="仿宋" w:eastAsia="仿宋" w:hAnsi="仿宋" w:cs="Times New Roman" w:hint="eastAsia"/>
                <w:color w:val="000000" w:themeColor="text1"/>
                <w:sz w:val="20"/>
              </w:rPr>
              <w:t>11</w:t>
            </w:r>
          </w:p>
        </w:tc>
        <w:tc>
          <w:tcPr>
            <w:tcW w:w="836" w:type="pct"/>
            <w:vAlign w:val="center"/>
          </w:tcPr>
          <w:p w14:paraId="222BC52C" w14:textId="77777777" w:rsidR="00EC77FC" w:rsidRPr="00B9761A" w:rsidRDefault="00EC77FC" w:rsidP="00193497">
            <w:pPr>
              <w:pStyle w:val="212124"/>
              <w:spacing w:line="280" w:lineRule="exac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油气管道泄漏爆炸</w:t>
            </w:r>
          </w:p>
        </w:tc>
        <w:tc>
          <w:tcPr>
            <w:tcW w:w="3856" w:type="pct"/>
            <w:vAlign w:val="center"/>
          </w:tcPr>
          <w:p w14:paraId="0437DDF6" w14:textId="77777777" w:rsidR="00EC77FC" w:rsidRPr="00B9761A" w:rsidRDefault="00EC77FC" w:rsidP="00193497">
            <w:pPr>
              <w:pStyle w:val="212124"/>
              <w:spacing w:line="28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根据爆炸对输水渠道造成的后果采取相应紧急处理措施，必要时立即中断总干渠输水</w:t>
            </w:r>
            <w:r w:rsidR="0014548A">
              <w:rPr>
                <w:rFonts w:ascii="仿宋" w:eastAsia="仿宋" w:hAnsi="仿宋" w:cs="Times New Roman" w:hint="eastAsia"/>
                <w:color w:val="000000" w:themeColor="text1"/>
                <w:kern w:val="0"/>
                <w:sz w:val="20"/>
              </w:rPr>
              <w:t>。</w:t>
            </w:r>
          </w:p>
        </w:tc>
      </w:tr>
      <w:tr w:rsidR="00EC77FC" w:rsidRPr="00B9761A" w14:paraId="55DE317F" w14:textId="77777777" w:rsidTr="00193497">
        <w:trPr>
          <w:cantSplit/>
          <w:trHeight w:val="20"/>
          <w:jc w:val="center"/>
        </w:trPr>
        <w:tc>
          <w:tcPr>
            <w:tcW w:w="308" w:type="pct"/>
            <w:vAlign w:val="center"/>
          </w:tcPr>
          <w:p w14:paraId="4AFE0956" w14:textId="77777777" w:rsidR="00EC77FC" w:rsidRPr="00B9761A" w:rsidRDefault="00EC77FC" w:rsidP="00193497">
            <w:pPr>
              <w:pStyle w:val="212124"/>
              <w:spacing w:line="280" w:lineRule="exact"/>
              <w:rPr>
                <w:rFonts w:ascii="仿宋" w:eastAsia="仿宋" w:hAnsi="仿宋" w:cs="Times New Roman"/>
                <w:color w:val="000000" w:themeColor="text1"/>
                <w:sz w:val="20"/>
              </w:rPr>
            </w:pPr>
            <w:r w:rsidRPr="00B9761A">
              <w:rPr>
                <w:rFonts w:ascii="仿宋" w:eastAsia="仿宋" w:hAnsi="仿宋" w:cs="Times New Roman" w:hint="eastAsia"/>
                <w:color w:val="000000" w:themeColor="text1"/>
                <w:sz w:val="20"/>
              </w:rPr>
              <w:t>12</w:t>
            </w:r>
          </w:p>
        </w:tc>
        <w:tc>
          <w:tcPr>
            <w:tcW w:w="836" w:type="pct"/>
            <w:vAlign w:val="center"/>
          </w:tcPr>
          <w:p w14:paraId="0EB8FE0A" w14:textId="77777777" w:rsidR="00EC77FC" w:rsidRPr="00B9761A" w:rsidRDefault="00EC77FC" w:rsidP="00193497">
            <w:pPr>
              <w:pStyle w:val="212124"/>
              <w:spacing w:line="280" w:lineRule="exac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车辆超载、基础沉降导致衬砌板破坏</w:t>
            </w:r>
          </w:p>
        </w:tc>
        <w:tc>
          <w:tcPr>
            <w:tcW w:w="3856" w:type="pct"/>
            <w:vAlign w:val="center"/>
          </w:tcPr>
          <w:p w14:paraId="69F67848" w14:textId="77777777" w:rsidR="00EC77FC" w:rsidRPr="00B9761A" w:rsidRDefault="00EC77FC" w:rsidP="00193497">
            <w:pPr>
              <w:widowControl/>
              <w:spacing w:line="28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（1）跨渠桥梁禁止通行；</w:t>
            </w:r>
          </w:p>
          <w:p w14:paraId="2F715A45" w14:textId="77777777" w:rsidR="00EC77FC" w:rsidRPr="00B9761A" w:rsidRDefault="00EC77FC" w:rsidP="00193497">
            <w:pPr>
              <w:widowControl/>
              <w:spacing w:line="28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（2）采用小型围堰，在渠道输水条件下，在桥墩周围形成局部静水环境；</w:t>
            </w:r>
          </w:p>
          <w:p w14:paraId="2AA0C310" w14:textId="77777777" w:rsidR="00EC77FC" w:rsidRPr="00B9761A" w:rsidRDefault="00EC77FC" w:rsidP="00193497">
            <w:pPr>
              <w:pStyle w:val="212124"/>
              <w:spacing w:line="28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（3）在桩基周围对地基进行灌浆处理，加大桩土间摩阻力；</w:t>
            </w:r>
          </w:p>
          <w:p w14:paraId="746806EA" w14:textId="77777777" w:rsidR="00EC77FC" w:rsidRPr="00B9761A" w:rsidRDefault="00EC77FC" w:rsidP="00193497">
            <w:pPr>
              <w:pStyle w:val="212124"/>
              <w:spacing w:line="28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（4）采用水下浇筑模袋混凝土和不分散混凝土局部修复衬砌板及防排水系统，或待总干渠停水检修期间统筹考虑，按照原设计结构及标准恢复或加固。</w:t>
            </w:r>
          </w:p>
        </w:tc>
      </w:tr>
      <w:tr w:rsidR="00EC77FC" w:rsidRPr="00B9761A" w14:paraId="7AFAAF41" w14:textId="77777777" w:rsidTr="00193497">
        <w:trPr>
          <w:cantSplit/>
          <w:trHeight w:val="20"/>
          <w:jc w:val="center"/>
        </w:trPr>
        <w:tc>
          <w:tcPr>
            <w:tcW w:w="308" w:type="pct"/>
            <w:vAlign w:val="center"/>
          </w:tcPr>
          <w:p w14:paraId="481DC3F5" w14:textId="77777777" w:rsidR="00EC77FC" w:rsidRPr="00B9761A" w:rsidRDefault="00EC77FC" w:rsidP="00193497">
            <w:pPr>
              <w:pStyle w:val="212124"/>
              <w:spacing w:line="280" w:lineRule="exact"/>
              <w:rPr>
                <w:rFonts w:ascii="仿宋" w:eastAsia="仿宋" w:hAnsi="仿宋" w:cs="Times New Roman"/>
                <w:color w:val="000000" w:themeColor="text1"/>
                <w:sz w:val="20"/>
              </w:rPr>
            </w:pPr>
            <w:r w:rsidRPr="00B9761A">
              <w:rPr>
                <w:rFonts w:ascii="仿宋" w:eastAsia="仿宋" w:hAnsi="仿宋" w:cs="Times New Roman" w:hint="eastAsia"/>
                <w:color w:val="000000" w:themeColor="text1"/>
                <w:sz w:val="20"/>
              </w:rPr>
              <w:t>1</w:t>
            </w:r>
            <w:r w:rsidR="00834DA6">
              <w:rPr>
                <w:rFonts w:ascii="仿宋" w:eastAsia="仿宋" w:hAnsi="仿宋" w:cs="Times New Roman" w:hint="eastAsia"/>
                <w:color w:val="000000" w:themeColor="text1"/>
                <w:sz w:val="20"/>
              </w:rPr>
              <w:t>3</w:t>
            </w:r>
          </w:p>
        </w:tc>
        <w:tc>
          <w:tcPr>
            <w:tcW w:w="836" w:type="pct"/>
            <w:vAlign w:val="center"/>
          </w:tcPr>
          <w:p w14:paraId="38F35A48" w14:textId="77777777" w:rsidR="00EC77FC" w:rsidRPr="00B9761A" w:rsidRDefault="00EC77FC" w:rsidP="00193497">
            <w:pPr>
              <w:pStyle w:val="212124"/>
              <w:spacing w:line="280" w:lineRule="exac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车辆坠渠</w:t>
            </w:r>
          </w:p>
        </w:tc>
        <w:tc>
          <w:tcPr>
            <w:tcW w:w="3856" w:type="pct"/>
            <w:vAlign w:val="center"/>
          </w:tcPr>
          <w:p w14:paraId="6ADB528C" w14:textId="77777777" w:rsidR="00EC77FC" w:rsidRPr="00B9761A" w:rsidRDefault="00EC77FC" w:rsidP="00193497">
            <w:pPr>
              <w:pStyle w:val="212124"/>
              <w:spacing w:line="280" w:lineRule="exact"/>
              <w:jc w:val="left"/>
              <w:rPr>
                <w:rFonts w:ascii="仿宋" w:eastAsia="仿宋" w:hAnsi="仿宋" w:cs="Times New Roman"/>
                <w:color w:val="000000" w:themeColor="text1"/>
                <w:kern w:val="0"/>
                <w:sz w:val="20"/>
              </w:rPr>
            </w:pPr>
            <w:r w:rsidRPr="00B9761A">
              <w:rPr>
                <w:rFonts w:ascii="仿宋" w:eastAsia="仿宋" w:hAnsi="仿宋" w:cs="Times New Roman" w:hint="eastAsia"/>
                <w:color w:val="000000" w:themeColor="text1"/>
                <w:kern w:val="0"/>
                <w:sz w:val="20"/>
              </w:rPr>
              <w:t>应急措施包括坠落车辆打捞、坠落物资打捞、水质污染处理、渠道衬砌及防排水系统水下修复、桥梁修复等多方面内容，需要进行专门研究。</w:t>
            </w:r>
          </w:p>
        </w:tc>
      </w:tr>
    </w:tbl>
    <w:p w14:paraId="7E224E1D" w14:textId="77777777" w:rsidR="002007D3" w:rsidRPr="00B9761A" w:rsidRDefault="002007D3" w:rsidP="00EC77FC">
      <w:pPr>
        <w:pStyle w:val="10"/>
        <w:ind w:firstLineChars="0" w:firstLine="0"/>
        <w:jc w:val="left"/>
        <w:outlineLvl w:val="9"/>
        <w:rPr>
          <w:rFonts w:ascii="Times New Roman" w:hAnsi="Times New Roman" w:cs="Times New Roman"/>
          <w:color w:val="000000" w:themeColor="text1"/>
        </w:rPr>
      </w:pPr>
    </w:p>
    <w:p w14:paraId="051BB855" w14:textId="77777777" w:rsidR="006603A2" w:rsidRPr="00B9761A" w:rsidRDefault="00012CFE" w:rsidP="002C1E1F">
      <w:pPr>
        <w:jc w:val="left"/>
        <w:outlineLvl w:val="1"/>
        <w:rPr>
          <w:rFonts w:ascii="Times New Roman" w:eastAsia="黑体" w:hAnsi="Times New Roman" w:cs="Times New Roman"/>
          <w:color w:val="000000" w:themeColor="text1"/>
          <w:sz w:val="28"/>
          <w:szCs w:val="28"/>
        </w:rPr>
      </w:pPr>
      <w:r w:rsidRPr="00B9761A">
        <w:rPr>
          <w:rFonts w:ascii="Times New Roman" w:eastAsia="黑体" w:hAnsi="Times New Roman" w:cs="Times New Roman"/>
          <w:color w:val="000000" w:themeColor="text1"/>
          <w:sz w:val="24"/>
          <w:szCs w:val="20"/>
        </w:rPr>
        <w:br w:type="column"/>
      </w:r>
      <w:bookmarkStart w:id="32" w:name="_Toc524634257"/>
      <w:r w:rsidR="00962ADA" w:rsidRPr="00B9761A">
        <w:rPr>
          <w:rFonts w:ascii="Times New Roman" w:eastAsia="黑体" w:hAnsi="Times New Roman" w:cs="Times New Roman"/>
          <w:color w:val="000000" w:themeColor="text1"/>
          <w:sz w:val="28"/>
          <w:szCs w:val="28"/>
        </w:rPr>
        <w:t>3</w:t>
      </w:r>
      <w:r w:rsidR="006603A2" w:rsidRPr="00B9761A">
        <w:rPr>
          <w:rFonts w:ascii="Times New Roman" w:eastAsia="黑体" w:hAnsi="Times New Roman" w:cs="Times New Roman"/>
          <w:color w:val="000000" w:themeColor="text1"/>
          <w:sz w:val="28"/>
          <w:szCs w:val="28"/>
        </w:rPr>
        <w:t xml:space="preserve">.3 </w:t>
      </w:r>
      <w:r w:rsidR="006603A2" w:rsidRPr="00B9761A">
        <w:rPr>
          <w:rFonts w:ascii="Times New Roman" w:eastAsia="黑体" w:hAnsi="Times New Roman" w:cs="Times New Roman"/>
          <w:color w:val="000000" w:themeColor="text1"/>
          <w:sz w:val="28"/>
          <w:szCs w:val="28"/>
        </w:rPr>
        <w:t>工程运行调度</w:t>
      </w:r>
      <w:bookmarkEnd w:id="27"/>
      <w:bookmarkEnd w:id="28"/>
      <w:bookmarkEnd w:id="29"/>
      <w:bookmarkEnd w:id="32"/>
    </w:p>
    <w:p w14:paraId="137B49DB" w14:textId="77777777" w:rsidR="00EC77FC" w:rsidRPr="00B9761A" w:rsidRDefault="00EC77FC" w:rsidP="00EC77FC">
      <w:pPr>
        <w:pStyle w:val="10"/>
        <w:spacing w:after="0"/>
        <w:ind w:firstLineChars="41" w:firstLine="98"/>
        <w:outlineLvl w:val="2"/>
        <w:rPr>
          <w:rFonts w:ascii="Times New Roman" w:hAnsi="Times New Roman" w:cs="Times New Roman"/>
          <w:color w:val="000000" w:themeColor="text1"/>
        </w:rPr>
      </w:pPr>
      <w:r w:rsidRPr="00B9761A">
        <w:rPr>
          <w:rFonts w:ascii="Times New Roman" w:hAnsi="Times New Roman" w:cs="Times New Roman"/>
          <w:color w:val="000000" w:themeColor="text1"/>
        </w:rPr>
        <w:t xml:space="preserve">3.3.1 </w:t>
      </w:r>
      <w:r w:rsidRPr="00B9761A">
        <w:rPr>
          <w:rFonts w:ascii="Times New Roman" w:hAnsi="Times New Roman" w:cs="Times New Roman"/>
          <w:color w:val="000000" w:themeColor="text1"/>
        </w:rPr>
        <w:t>调度运行系统</w:t>
      </w:r>
    </w:p>
    <w:p w14:paraId="7BCD1A24" w14:textId="77777777" w:rsidR="00EC77FC" w:rsidRPr="00B9761A" w:rsidRDefault="00EC77FC" w:rsidP="00EC77FC">
      <w:pPr>
        <w:pStyle w:val="10"/>
        <w:ind w:firstLineChars="0" w:firstLine="0"/>
        <w:jc w:val="center"/>
        <w:outlineLvl w:val="9"/>
        <w:rPr>
          <w:rFonts w:hAnsi="黑体" w:cs="Times New Roman"/>
          <w:color w:val="000000" w:themeColor="text1"/>
        </w:rPr>
      </w:pPr>
      <w:commentRangeStart w:id="33"/>
      <w:r w:rsidRPr="00B9761A">
        <w:rPr>
          <w:rFonts w:hAnsi="黑体" w:cs="Times New Roman"/>
          <w:color w:val="000000" w:themeColor="text1"/>
        </w:rPr>
        <w:t>表3.3-1</w:t>
      </w:r>
      <w:r w:rsidR="001A5858">
        <w:rPr>
          <w:rFonts w:hAnsi="黑体" w:cs="Times New Roman" w:hint="eastAsia"/>
          <w:color w:val="000000" w:themeColor="text1"/>
        </w:rPr>
        <w:t xml:space="preserve">  </w:t>
      </w:r>
      <w:r w:rsidRPr="00B9761A">
        <w:rPr>
          <w:rFonts w:hAnsi="黑体" w:cs="Times New Roman"/>
          <w:color w:val="000000" w:themeColor="text1"/>
        </w:rPr>
        <w:t>调度运行系统风险事件及风险因子一览表</w:t>
      </w:r>
      <w:commentRangeEnd w:id="33"/>
      <w:r w:rsidR="00533779">
        <w:rPr>
          <w:rStyle w:val="ae"/>
          <w:rFonts w:asciiTheme="minorHAnsi" w:eastAsiaTheme="minorEastAsia" w:cstheme="minorBidi"/>
        </w:rPr>
        <w:commentReference w:id="33"/>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52"/>
        <w:gridCol w:w="1345"/>
        <w:gridCol w:w="1066"/>
        <w:gridCol w:w="1066"/>
        <w:gridCol w:w="1681"/>
        <w:gridCol w:w="2534"/>
        <w:gridCol w:w="3256"/>
        <w:gridCol w:w="1518"/>
      </w:tblGrid>
      <w:tr w:rsidR="00EC77FC" w:rsidRPr="00B9761A" w14:paraId="3063E9DA" w14:textId="77777777" w:rsidTr="00A42BBB">
        <w:trPr>
          <w:cantSplit/>
          <w:trHeight w:val="20"/>
          <w:tblHeader/>
          <w:jc w:val="center"/>
        </w:trPr>
        <w:tc>
          <w:tcPr>
            <w:tcW w:w="616" w:type="pct"/>
            <w:vAlign w:val="center"/>
          </w:tcPr>
          <w:p w14:paraId="0670D124"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建筑物名称</w:t>
            </w:r>
          </w:p>
        </w:tc>
        <w:tc>
          <w:tcPr>
            <w:tcW w:w="473" w:type="pct"/>
            <w:vAlign w:val="center"/>
          </w:tcPr>
          <w:p w14:paraId="31140182"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桩号</w:t>
            </w:r>
          </w:p>
        </w:tc>
        <w:tc>
          <w:tcPr>
            <w:tcW w:w="375" w:type="pct"/>
            <w:vAlign w:val="center"/>
          </w:tcPr>
          <w:p w14:paraId="678AB13D"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风险量值</w:t>
            </w:r>
          </w:p>
        </w:tc>
        <w:tc>
          <w:tcPr>
            <w:tcW w:w="375" w:type="pct"/>
            <w:vAlign w:val="center"/>
          </w:tcPr>
          <w:p w14:paraId="4EBE6945"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风险事件</w:t>
            </w:r>
          </w:p>
        </w:tc>
        <w:tc>
          <w:tcPr>
            <w:tcW w:w="591" w:type="pct"/>
            <w:vAlign w:val="center"/>
          </w:tcPr>
          <w:p w14:paraId="79D95C6C"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特征</w:t>
            </w:r>
          </w:p>
        </w:tc>
        <w:tc>
          <w:tcPr>
            <w:tcW w:w="891" w:type="pct"/>
            <w:vAlign w:val="center"/>
          </w:tcPr>
          <w:p w14:paraId="22BB8BB4" w14:textId="77777777" w:rsidR="00193497"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风险因子类别</w:t>
            </w:r>
          </w:p>
          <w:p w14:paraId="0FEB4499"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（按可能性排序）</w:t>
            </w:r>
          </w:p>
        </w:tc>
        <w:tc>
          <w:tcPr>
            <w:tcW w:w="1145" w:type="pct"/>
            <w:vAlign w:val="center"/>
          </w:tcPr>
          <w:p w14:paraId="4FB34AA4"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风险因子细化</w:t>
            </w:r>
          </w:p>
        </w:tc>
        <w:tc>
          <w:tcPr>
            <w:tcW w:w="534" w:type="pct"/>
            <w:vAlign w:val="center"/>
          </w:tcPr>
          <w:p w14:paraId="2C436419"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Times New Roman" w:hint="eastAsia"/>
                <w:color w:val="000000" w:themeColor="text1"/>
                <w:kern w:val="0"/>
                <w:sz w:val="20"/>
                <w:szCs w:val="20"/>
              </w:rPr>
              <w:t>对应风险预防措施编号</w:t>
            </w:r>
          </w:p>
        </w:tc>
      </w:tr>
      <w:tr w:rsidR="00EC77FC" w:rsidRPr="00B9761A" w14:paraId="53D1B49F" w14:textId="77777777" w:rsidTr="00A42BBB">
        <w:trPr>
          <w:cantSplit/>
          <w:trHeight w:val="20"/>
          <w:jc w:val="center"/>
        </w:trPr>
        <w:tc>
          <w:tcPr>
            <w:tcW w:w="616" w:type="pct"/>
            <w:vMerge w:val="restart"/>
            <w:vAlign w:val="center"/>
          </w:tcPr>
          <w:p w14:paraId="040F10B6"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commentRangeStart w:id="34"/>
            <w:r w:rsidRPr="00B9761A">
              <w:rPr>
                <w:rFonts w:ascii="仿宋" w:eastAsia="仿宋" w:hAnsi="仿宋" w:cs="微软雅黑" w:hint="eastAsia"/>
                <w:color w:val="000000" w:themeColor="text1"/>
                <w:kern w:val="0"/>
                <w:sz w:val="20"/>
                <w:szCs w:val="20"/>
              </w:rPr>
              <w:t>洺</w:t>
            </w:r>
            <w:r w:rsidRPr="00B9761A">
              <w:rPr>
                <w:rFonts w:ascii="仿宋" w:eastAsia="仿宋" w:hAnsi="仿宋" w:cs="仿宋_GB2312" w:hint="eastAsia"/>
                <w:color w:val="000000" w:themeColor="text1"/>
                <w:kern w:val="0"/>
                <w:sz w:val="20"/>
                <w:szCs w:val="20"/>
              </w:rPr>
              <w:t>河节制闸</w:t>
            </w:r>
            <w:commentRangeEnd w:id="34"/>
            <w:r w:rsidR="00533779">
              <w:rPr>
                <w:rStyle w:val="ae"/>
              </w:rPr>
              <w:commentReference w:id="34"/>
            </w:r>
          </w:p>
        </w:tc>
        <w:tc>
          <w:tcPr>
            <w:tcW w:w="473" w:type="pct"/>
            <w:vMerge w:val="restart"/>
            <w:vAlign w:val="center"/>
          </w:tcPr>
          <w:p w14:paraId="5100D8A7" w14:textId="77777777" w:rsidR="00EC77FC" w:rsidRPr="00B9761A" w:rsidRDefault="00EC77FC" w:rsidP="00193497">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K808+437</w:t>
            </w:r>
          </w:p>
        </w:tc>
        <w:tc>
          <w:tcPr>
            <w:tcW w:w="375" w:type="pct"/>
            <w:vMerge w:val="restart"/>
            <w:vAlign w:val="center"/>
          </w:tcPr>
          <w:p w14:paraId="288463E6"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5.2</w:t>
            </w:r>
          </w:p>
        </w:tc>
        <w:tc>
          <w:tcPr>
            <w:tcW w:w="375" w:type="pct"/>
            <w:vMerge w:val="restart"/>
            <w:vAlign w:val="center"/>
          </w:tcPr>
          <w:p w14:paraId="79F9313D"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无法动作</w:t>
            </w:r>
          </w:p>
        </w:tc>
        <w:tc>
          <w:tcPr>
            <w:tcW w:w="591" w:type="pct"/>
            <w:vMerge w:val="restart"/>
            <w:vAlign w:val="center"/>
          </w:tcPr>
          <w:p w14:paraId="67E2E453"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正常指令下达后无任何动作</w:t>
            </w:r>
          </w:p>
        </w:tc>
        <w:tc>
          <w:tcPr>
            <w:tcW w:w="891" w:type="pct"/>
            <w:vMerge w:val="restart"/>
            <w:vAlign w:val="center"/>
          </w:tcPr>
          <w:p w14:paraId="065E250A"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通信系统故障</w:t>
            </w:r>
          </w:p>
        </w:tc>
        <w:tc>
          <w:tcPr>
            <w:tcW w:w="1145" w:type="pct"/>
            <w:vAlign w:val="center"/>
          </w:tcPr>
          <w:p w14:paraId="64BF9EC9"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信号拥挤、外部干扰等造成的数据丢包（无物理中断）</w:t>
            </w:r>
          </w:p>
        </w:tc>
        <w:tc>
          <w:tcPr>
            <w:tcW w:w="534" w:type="pct"/>
            <w:vMerge w:val="restart"/>
            <w:vAlign w:val="center"/>
          </w:tcPr>
          <w:p w14:paraId="263B8107"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7-</w:t>
            </w:r>
            <w:r w:rsidRPr="00B9761A">
              <w:rPr>
                <w:rFonts w:ascii="仿宋" w:eastAsia="仿宋" w:hAnsi="仿宋" w:cs="仿宋_GB2312"/>
                <w:color w:val="000000" w:themeColor="text1"/>
                <w:kern w:val="0"/>
                <w:sz w:val="20"/>
                <w:szCs w:val="20"/>
              </w:rPr>
              <w:t>1</w:t>
            </w:r>
          </w:p>
        </w:tc>
      </w:tr>
      <w:tr w:rsidR="00EC77FC" w:rsidRPr="00B9761A" w14:paraId="39ED148B" w14:textId="77777777" w:rsidTr="00A42BBB">
        <w:trPr>
          <w:cantSplit/>
          <w:trHeight w:val="20"/>
          <w:jc w:val="center"/>
        </w:trPr>
        <w:tc>
          <w:tcPr>
            <w:tcW w:w="616" w:type="pct"/>
            <w:vMerge/>
            <w:vAlign w:val="center"/>
          </w:tcPr>
          <w:p w14:paraId="2F0B11C1"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473" w:type="pct"/>
            <w:vMerge/>
            <w:vAlign w:val="center"/>
          </w:tcPr>
          <w:p w14:paraId="56B4D25C" w14:textId="77777777" w:rsidR="00EC77FC" w:rsidRPr="00B9761A" w:rsidRDefault="00EC77FC" w:rsidP="00193497">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75" w:type="pct"/>
            <w:vMerge/>
            <w:vAlign w:val="center"/>
          </w:tcPr>
          <w:p w14:paraId="71F6E491"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ign w:val="center"/>
          </w:tcPr>
          <w:p w14:paraId="27AB8404"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591" w:type="pct"/>
            <w:vMerge/>
            <w:vAlign w:val="center"/>
          </w:tcPr>
          <w:p w14:paraId="79F4524F"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891" w:type="pct"/>
            <w:vMerge/>
            <w:vAlign w:val="center"/>
          </w:tcPr>
          <w:p w14:paraId="2D069E21"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45" w:type="pct"/>
            <w:vAlign w:val="center"/>
          </w:tcPr>
          <w:p w14:paraId="71ED3486"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通信线路中断</w:t>
            </w:r>
          </w:p>
        </w:tc>
        <w:tc>
          <w:tcPr>
            <w:tcW w:w="534" w:type="pct"/>
            <w:vMerge/>
            <w:vAlign w:val="center"/>
          </w:tcPr>
          <w:p w14:paraId="3404DF08"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EC77FC" w:rsidRPr="00B9761A" w14:paraId="394162BC" w14:textId="77777777" w:rsidTr="00A42BBB">
        <w:trPr>
          <w:cantSplit/>
          <w:trHeight w:val="20"/>
          <w:jc w:val="center"/>
        </w:trPr>
        <w:tc>
          <w:tcPr>
            <w:tcW w:w="616" w:type="pct"/>
            <w:vMerge/>
            <w:vAlign w:val="center"/>
          </w:tcPr>
          <w:p w14:paraId="5739DBC8"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473" w:type="pct"/>
            <w:vMerge/>
            <w:vAlign w:val="center"/>
          </w:tcPr>
          <w:p w14:paraId="61B165D7" w14:textId="77777777" w:rsidR="00EC77FC" w:rsidRPr="00B9761A" w:rsidRDefault="00EC77FC" w:rsidP="00193497">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75" w:type="pct"/>
            <w:vMerge/>
            <w:vAlign w:val="center"/>
          </w:tcPr>
          <w:p w14:paraId="6D9CCF4E"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ign w:val="center"/>
          </w:tcPr>
          <w:p w14:paraId="33C9DA40"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591" w:type="pct"/>
            <w:vMerge/>
            <w:vAlign w:val="center"/>
          </w:tcPr>
          <w:p w14:paraId="61C686EA"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891" w:type="pct"/>
            <w:vMerge/>
            <w:vAlign w:val="center"/>
          </w:tcPr>
          <w:p w14:paraId="1832ABA8"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45" w:type="pct"/>
            <w:vAlign w:val="center"/>
          </w:tcPr>
          <w:p w14:paraId="6AF00E0A"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程控交换设备故障</w:t>
            </w:r>
          </w:p>
        </w:tc>
        <w:tc>
          <w:tcPr>
            <w:tcW w:w="534" w:type="pct"/>
            <w:vMerge/>
            <w:vAlign w:val="center"/>
          </w:tcPr>
          <w:p w14:paraId="165796D0"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EC77FC" w:rsidRPr="00B9761A" w14:paraId="187566B1" w14:textId="77777777" w:rsidTr="00A42BBB">
        <w:trPr>
          <w:cantSplit/>
          <w:trHeight w:val="20"/>
          <w:jc w:val="center"/>
        </w:trPr>
        <w:tc>
          <w:tcPr>
            <w:tcW w:w="616" w:type="pct"/>
            <w:vMerge/>
            <w:vAlign w:val="center"/>
          </w:tcPr>
          <w:p w14:paraId="1C75907A"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473" w:type="pct"/>
            <w:vMerge/>
            <w:vAlign w:val="center"/>
          </w:tcPr>
          <w:p w14:paraId="65346B6A" w14:textId="77777777" w:rsidR="00EC77FC" w:rsidRPr="00B9761A" w:rsidRDefault="00EC77FC" w:rsidP="00193497">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75" w:type="pct"/>
            <w:vMerge/>
            <w:vAlign w:val="center"/>
          </w:tcPr>
          <w:p w14:paraId="2709AC35"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ign w:val="center"/>
          </w:tcPr>
          <w:p w14:paraId="392039E8"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591" w:type="pct"/>
            <w:vMerge/>
            <w:vAlign w:val="center"/>
          </w:tcPr>
          <w:p w14:paraId="245A4C27"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891" w:type="pct"/>
            <w:vMerge w:val="restart"/>
            <w:vAlign w:val="center"/>
          </w:tcPr>
          <w:p w14:paraId="372849F6"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供配电故障</w:t>
            </w:r>
          </w:p>
        </w:tc>
        <w:tc>
          <w:tcPr>
            <w:tcW w:w="1145" w:type="pct"/>
            <w:vAlign w:val="center"/>
          </w:tcPr>
          <w:p w14:paraId="1FAA3B62"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启闭机供配电故障</w:t>
            </w:r>
          </w:p>
        </w:tc>
        <w:tc>
          <w:tcPr>
            <w:tcW w:w="534" w:type="pct"/>
            <w:vMerge w:val="restart"/>
            <w:vAlign w:val="center"/>
          </w:tcPr>
          <w:p w14:paraId="60B4F059"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7-</w:t>
            </w:r>
            <w:r w:rsidRPr="00B9761A">
              <w:rPr>
                <w:rFonts w:ascii="仿宋" w:eastAsia="仿宋" w:hAnsi="仿宋" w:cs="仿宋_GB2312"/>
                <w:color w:val="000000" w:themeColor="text1"/>
                <w:kern w:val="0"/>
                <w:sz w:val="20"/>
                <w:szCs w:val="20"/>
              </w:rPr>
              <w:t>2</w:t>
            </w:r>
          </w:p>
        </w:tc>
      </w:tr>
      <w:tr w:rsidR="00EC77FC" w:rsidRPr="00B9761A" w14:paraId="1C609643" w14:textId="77777777" w:rsidTr="00A42BBB">
        <w:trPr>
          <w:cantSplit/>
          <w:trHeight w:val="20"/>
          <w:jc w:val="center"/>
        </w:trPr>
        <w:tc>
          <w:tcPr>
            <w:tcW w:w="616" w:type="pct"/>
            <w:vMerge/>
            <w:vAlign w:val="center"/>
          </w:tcPr>
          <w:p w14:paraId="6AF15E67"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473" w:type="pct"/>
            <w:vMerge/>
            <w:vAlign w:val="center"/>
          </w:tcPr>
          <w:p w14:paraId="48BF87E8" w14:textId="77777777" w:rsidR="00EC77FC" w:rsidRPr="00B9761A" w:rsidRDefault="00EC77FC" w:rsidP="00193497">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75" w:type="pct"/>
            <w:vMerge/>
            <w:vAlign w:val="center"/>
          </w:tcPr>
          <w:p w14:paraId="76CDBE19"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ign w:val="center"/>
          </w:tcPr>
          <w:p w14:paraId="4E02B7B9"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591" w:type="pct"/>
            <w:vMerge/>
            <w:vAlign w:val="center"/>
          </w:tcPr>
          <w:p w14:paraId="594F0ABF"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891" w:type="pct"/>
            <w:vMerge/>
            <w:vAlign w:val="center"/>
          </w:tcPr>
          <w:p w14:paraId="485C39B9"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45" w:type="pct"/>
            <w:vAlign w:val="center"/>
          </w:tcPr>
          <w:p w14:paraId="151F3D1C"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闸控系统供配电故障</w:t>
            </w:r>
          </w:p>
        </w:tc>
        <w:tc>
          <w:tcPr>
            <w:tcW w:w="534" w:type="pct"/>
            <w:vMerge/>
            <w:vAlign w:val="center"/>
          </w:tcPr>
          <w:p w14:paraId="6A7818E9"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EC77FC" w:rsidRPr="00B9761A" w14:paraId="5B6C213E" w14:textId="77777777" w:rsidTr="00A42BBB">
        <w:trPr>
          <w:cantSplit/>
          <w:trHeight w:val="20"/>
          <w:jc w:val="center"/>
        </w:trPr>
        <w:tc>
          <w:tcPr>
            <w:tcW w:w="616" w:type="pct"/>
            <w:vMerge/>
            <w:vAlign w:val="center"/>
          </w:tcPr>
          <w:p w14:paraId="4071463B"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473" w:type="pct"/>
            <w:vMerge/>
            <w:vAlign w:val="center"/>
          </w:tcPr>
          <w:p w14:paraId="54A0209F" w14:textId="77777777" w:rsidR="00EC77FC" w:rsidRPr="00B9761A" w:rsidRDefault="00EC77FC" w:rsidP="00193497">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75" w:type="pct"/>
            <w:vMerge/>
            <w:vAlign w:val="center"/>
          </w:tcPr>
          <w:p w14:paraId="1E104FC7"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ign w:val="center"/>
          </w:tcPr>
          <w:p w14:paraId="72D13ADD"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591" w:type="pct"/>
            <w:vMerge/>
            <w:vAlign w:val="center"/>
          </w:tcPr>
          <w:p w14:paraId="5FCC2B9E"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891" w:type="pct"/>
            <w:vMerge/>
            <w:vAlign w:val="center"/>
          </w:tcPr>
          <w:p w14:paraId="36B225A4"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45" w:type="pct"/>
            <w:vAlign w:val="center"/>
          </w:tcPr>
          <w:p w14:paraId="6B5AC4DD"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通信系统供配电故障</w:t>
            </w:r>
          </w:p>
        </w:tc>
        <w:tc>
          <w:tcPr>
            <w:tcW w:w="534" w:type="pct"/>
            <w:vMerge/>
            <w:vAlign w:val="center"/>
          </w:tcPr>
          <w:p w14:paraId="143F4CA5"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EC77FC" w:rsidRPr="00B9761A" w14:paraId="5E23FAEA" w14:textId="77777777" w:rsidTr="00A42BBB">
        <w:trPr>
          <w:cantSplit/>
          <w:trHeight w:val="20"/>
          <w:jc w:val="center"/>
        </w:trPr>
        <w:tc>
          <w:tcPr>
            <w:tcW w:w="616" w:type="pct"/>
            <w:vMerge/>
            <w:vAlign w:val="center"/>
          </w:tcPr>
          <w:p w14:paraId="5E44366A"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473" w:type="pct"/>
            <w:vMerge/>
            <w:vAlign w:val="center"/>
          </w:tcPr>
          <w:p w14:paraId="79E87A1D" w14:textId="77777777" w:rsidR="00EC77FC" w:rsidRPr="00B9761A" w:rsidRDefault="00EC77FC" w:rsidP="00193497">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75" w:type="pct"/>
            <w:vMerge/>
            <w:vAlign w:val="center"/>
          </w:tcPr>
          <w:p w14:paraId="66A1A32B"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ign w:val="center"/>
          </w:tcPr>
          <w:p w14:paraId="61FD938B"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591" w:type="pct"/>
            <w:vMerge/>
            <w:vAlign w:val="center"/>
          </w:tcPr>
          <w:p w14:paraId="58121D0D"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891" w:type="pct"/>
            <w:vAlign w:val="center"/>
          </w:tcPr>
          <w:p w14:paraId="49F16898"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计算机网络故障</w:t>
            </w:r>
          </w:p>
        </w:tc>
        <w:tc>
          <w:tcPr>
            <w:tcW w:w="1145" w:type="pct"/>
            <w:vAlign w:val="center"/>
          </w:tcPr>
          <w:p w14:paraId="4D466623"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计算机网络相关设备（路由器、交换机、服务器等）故障</w:t>
            </w:r>
          </w:p>
        </w:tc>
        <w:tc>
          <w:tcPr>
            <w:tcW w:w="534" w:type="pct"/>
            <w:vAlign w:val="center"/>
          </w:tcPr>
          <w:p w14:paraId="20C91B2B"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7-</w:t>
            </w:r>
            <w:r w:rsidRPr="00B9761A">
              <w:rPr>
                <w:rFonts w:ascii="仿宋" w:eastAsia="仿宋" w:hAnsi="仿宋" w:cs="仿宋_GB2312"/>
                <w:color w:val="000000" w:themeColor="text1"/>
                <w:kern w:val="0"/>
                <w:sz w:val="20"/>
                <w:szCs w:val="20"/>
              </w:rPr>
              <w:t>3</w:t>
            </w:r>
          </w:p>
        </w:tc>
      </w:tr>
      <w:tr w:rsidR="00EC77FC" w:rsidRPr="00B9761A" w14:paraId="5E900C25" w14:textId="77777777" w:rsidTr="00A42BBB">
        <w:trPr>
          <w:cantSplit/>
          <w:trHeight w:val="20"/>
          <w:jc w:val="center"/>
        </w:trPr>
        <w:tc>
          <w:tcPr>
            <w:tcW w:w="616" w:type="pct"/>
            <w:vMerge/>
            <w:vAlign w:val="center"/>
          </w:tcPr>
          <w:p w14:paraId="255DC8FD"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473" w:type="pct"/>
            <w:vMerge/>
            <w:vAlign w:val="center"/>
          </w:tcPr>
          <w:p w14:paraId="19F44D8E" w14:textId="77777777" w:rsidR="00EC77FC" w:rsidRPr="00B9761A" w:rsidRDefault="00EC77FC" w:rsidP="00193497">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75" w:type="pct"/>
            <w:vMerge/>
            <w:vAlign w:val="center"/>
          </w:tcPr>
          <w:p w14:paraId="4C500A8A"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ign w:val="center"/>
          </w:tcPr>
          <w:p w14:paraId="35B134B0"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591" w:type="pct"/>
            <w:vMerge/>
            <w:vAlign w:val="center"/>
          </w:tcPr>
          <w:p w14:paraId="6A3F14A2"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891" w:type="pct"/>
            <w:vMerge w:val="restart"/>
            <w:vAlign w:val="center"/>
          </w:tcPr>
          <w:p w14:paraId="11077CBF"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金结故障</w:t>
            </w:r>
          </w:p>
        </w:tc>
        <w:tc>
          <w:tcPr>
            <w:tcW w:w="1145" w:type="pct"/>
            <w:vAlign w:val="center"/>
          </w:tcPr>
          <w:p w14:paraId="67496275"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液压元件失效</w:t>
            </w:r>
          </w:p>
        </w:tc>
        <w:tc>
          <w:tcPr>
            <w:tcW w:w="534" w:type="pct"/>
            <w:vMerge w:val="restart"/>
            <w:vAlign w:val="center"/>
          </w:tcPr>
          <w:p w14:paraId="05530FC1"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7-</w:t>
            </w:r>
            <w:r w:rsidRPr="00B9761A">
              <w:rPr>
                <w:rFonts w:ascii="仿宋" w:eastAsia="仿宋" w:hAnsi="仿宋" w:cs="仿宋_GB2312"/>
                <w:color w:val="000000" w:themeColor="text1"/>
                <w:kern w:val="0"/>
                <w:sz w:val="20"/>
                <w:szCs w:val="20"/>
              </w:rPr>
              <w:t>4</w:t>
            </w:r>
          </w:p>
        </w:tc>
      </w:tr>
      <w:tr w:rsidR="00EC77FC" w:rsidRPr="00B9761A" w14:paraId="36675F86" w14:textId="77777777" w:rsidTr="00A42BBB">
        <w:trPr>
          <w:cantSplit/>
          <w:trHeight w:val="20"/>
          <w:jc w:val="center"/>
        </w:trPr>
        <w:tc>
          <w:tcPr>
            <w:tcW w:w="616" w:type="pct"/>
            <w:vMerge/>
            <w:vAlign w:val="center"/>
          </w:tcPr>
          <w:p w14:paraId="572EC7A6"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473" w:type="pct"/>
            <w:vMerge/>
            <w:vAlign w:val="center"/>
          </w:tcPr>
          <w:p w14:paraId="38AE0DD6" w14:textId="77777777" w:rsidR="00EC77FC" w:rsidRPr="00B9761A" w:rsidRDefault="00EC77FC" w:rsidP="00193497">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75" w:type="pct"/>
            <w:vMerge/>
            <w:vAlign w:val="center"/>
          </w:tcPr>
          <w:p w14:paraId="08559F1D"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ign w:val="center"/>
          </w:tcPr>
          <w:p w14:paraId="57C5E33E"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591" w:type="pct"/>
            <w:vMerge/>
            <w:vAlign w:val="center"/>
          </w:tcPr>
          <w:p w14:paraId="5DAB94D8"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891" w:type="pct"/>
            <w:vMerge/>
            <w:vAlign w:val="center"/>
          </w:tcPr>
          <w:p w14:paraId="1A79FBB6"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45" w:type="pct"/>
            <w:vAlign w:val="center"/>
          </w:tcPr>
          <w:p w14:paraId="54BA3568"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液压主构件异常</w:t>
            </w:r>
          </w:p>
        </w:tc>
        <w:tc>
          <w:tcPr>
            <w:tcW w:w="534" w:type="pct"/>
            <w:vMerge/>
            <w:vAlign w:val="center"/>
          </w:tcPr>
          <w:p w14:paraId="069FAAC8"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EC77FC" w:rsidRPr="00B9761A" w14:paraId="3E8C8A93" w14:textId="77777777" w:rsidTr="00A42BBB">
        <w:trPr>
          <w:cantSplit/>
          <w:trHeight w:val="20"/>
          <w:jc w:val="center"/>
        </w:trPr>
        <w:tc>
          <w:tcPr>
            <w:tcW w:w="616" w:type="pct"/>
            <w:vMerge/>
            <w:vAlign w:val="center"/>
          </w:tcPr>
          <w:p w14:paraId="36C8593E"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473" w:type="pct"/>
            <w:vMerge/>
            <w:vAlign w:val="center"/>
          </w:tcPr>
          <w:p w14:paraId="3F1476E4" w14:textId="77777777" w:rsidR="00EC77FC" w:rsidRPr="00B9761A" w:rsidRDefault="00EC77FC" w:rsidP="00193497">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75" w:type="pct"/>
            <w:vMerge/>
            <w:vAlign w:val="center"/>
          </w:tcPr>
          <w:p w14:paraId="0F21DABA"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ign w:val="center"/>
          </w:tcPr>
          <w:p w14:paraId="20D0D981"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591" w:type="pct"/>
            <w:vMerge/>
            <w:vAlign w:val="center"/>
          </w:tcPr>
          <w:p w14:paraId="0734EBBB"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891" w:type="pct"/>
            <w:vMerge w:val="restart"/>
            <w:vAlign w:val="center"/>
          </w:tcPr>
          <w:p w14:paraId="14440B73"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机电故障</w:t>
            </w:r>
          </w:p>
        </w:tc>
        <w:tc>
          <w:tcPr>
            <w:tcW w:w="1145" w:type="pct"/>
            <w:vAlign w:val="center"/>
          </w:tcPr>
          <w:p w14:paraId="1177FC31"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压力、液位异常等造成的启闭机电气及控制模块失效</w:t>
            </w:r>
          </w:p>
        </w:tc>
        <w:tc>
          <w:tcPr>
            <w:tcW w:w="534" w:type="pct"/>
            <w:vMerge w:val="restart"/>
            <w:vAlign w:val="center"/>
          </w:tcPr>
          <w:p w14:paraId="4312AD3B"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7-</w:t>
            </w:r>
            <w:r w:rsidRPr="00B9761A">
              <w:rPr>
                <w:rFonts w:ascii="仿宋" w:eastAsia="仿宋" w:hAnsi="仿宋" w:cs="仿宋_GB2312"/>
                <w:color w:val="000000" w:themeColor="text1"/>
                <w:kern w:val="0"/>
                <w:sz w:val="20"/>
                <w:szCs w:val="20"/>
              </w:rPr>
              <w:t>5</w:t>
            </w:r>
          </w:p>
        </w:tc>
      </w:tr>
      <w:tr w:rsidR="00EC77FC" w:rsidRPr="00B9761A" w14:paraId="75C8B1C2" w14:textId="77777777" w:rsidTr="00A42BBB">
        <w:trPr>
          <w:cantSplit/>
          <w:trHeight w:val="20"/>
          <w:jc w:val="center"/>
        </w:trPr>
        <w:tc>
          <w:tcPr>
            <w:tcW w:w="616" w:type="pct"/>
            <w:vMerge/>
            <w:vAlign w:val="center"/>
          </w:tcPr>
          <w:p w14:paraId="30ACF096"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473" w:type="pct"/>
            <w:vMerge/>
            <w:vAlign w:val="center"/>
          </w:tcPr>
          <w:p w14:paraId="75967365"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375" w:type="pct"/>
            <w:vMerge/>
            <w:vAlign w:val="center"/>
          </w:tcPr>
          <w:p w14:paraId="27D5DFC8"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ign w:val="center"/>
          </w:tcPr>
          <w:p w14:paraId="52F6B952"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591" w:type="pct"/>
            <w:vMerge/>
            <w:vAlign w:val="center"/>
          </w:tcPr>
          <w:p w14:paraId="5E306B6F"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891" w:type="pct"/>
            <w:vMerge/>
            <w:vAlign w:val="center"/>
          </w:tcPr>
          <w:p w14:paraId="029669B4"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45" w:type="pct"/>
            <w:vAlign w:val="center"/>
          </w:tcPr>
          <w:p w14:paraId="5F61D2D7"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电气元件、传感器故障</w:t>
            </w:r>
          </w:p>
        </w:tc>
        <w:tc>
          <w:tcPr>
            <w:tcW w:w="534" w:type="pct"/>
            <w:vMerge/>
            <w:vAlign w:val="center"/>
          </w:tcPr>
          <w:p w14:paraId="46E261A4"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EC77FC" w:rsidRPr="00B9761A" w14:paraId="748CC366" w14:textId="77777777" w:rsidTr="00A42BBB">
        <w:trPr>
          <w:cantSplit/>
          <w:trHeight w:val="20"/>
          <w:jc w:val="center"/>
        </w:trPr>
        <w:tc>
          <w:tcPr>
            <w:tcW w:w="616" w:type="pct"/>
            <w:vMerge/>
            <w:vAlign w:val="center"/>
          </w:tcPr>
          <w:p w14:paraId="2F584FDF"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473" w:type="pct"/>
            <w:vMerge/>
            <w:vAlign w:val="center"/>
          </w:tcPr>
          <w:p w14:paraId="69FCE32B"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375" w:type="pct"/>
            <w:vMerge/>
            <w:vAlign w:val="center"/>
          </w:tcPr>
          <w:p w14:paraId="25A3DB90"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ign w:val="center"/>
          </w:tcPr>
          <w:p w14:paraId="1A2AEF38"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591" w:type="pct"/>
            <w:vMerge/>
            <w:vAlign w:val="center"/>
          </w:tcPr>
          <w:p w14:paraId="7C27EAE4"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891" w:type="pct"/>
            <w:vMerge w:val="restart"/>
            <w:vAlign w:val="center"/>
          </w:tcPr>
          <w:p w14:paraId="226B2BD5"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闸控系统故障</w:t>
            </w:r>
          </w:p>
        </w:tc>
        <w:tc>
          <w:tcPr>
            <w:tcW w:w="1145" w:type="pct"/>
            <w:vAlign w:val="center"/>
          </w:tcPr>
          <w:p w14:paraId="047D5FBA"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闸控系统异常（死机、卡滞）</w:t>
            </w:r>
          </w:p>
        </w:tc>
        <w:tc>
          <w:tcPr>
            <w:tcW w:w="534" w:type="pct"/>
            <w:vMerge w:val="restart"/>
            <w:vAlign w:val="center"/>
          </w:tcPr>
          <w:p w14:paraId="58CE11C6"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7-</w:t>
            </w:r>
            <w:r w:rsidRPr="00B9761A">
              <w:rPr>
                <w:rFonts w:ascii="仿宋" w:eastAsia="仿宋" w:hAnsi="仿宋" w:cs="仿宋_GB2312"/>
                <w:color w:val="000000" w:themeColor="text1"/>
                <w:kern w:val="0"/>
                <w:sz w:val="20"/>
                <w:szCs w:val="20"/>
              </w:rPr>
              <w:t>6</w:t>
            </w:r>
          </w:p>
        </w:tc>
      </w:tr>
      <w:tr w:rsidR="00EC77FC" w:rsidRPr="00B9761A" w14:paraId="5F6C9FA5" w14:textId="77777777" w:rsidTr="00A42BBB">
        <w:trPr>
          <w:cantSplit/>
          <w:trHeight w:val="20"/>
          <w:jc w:val="center"/>
        </w:trPr>
        <w:tc>
          <w:tcPr>
            <w:tcW w:w="616" w:type="pct"/>
            <w:vMerge/>
            <w:vAlign w:val="center"/>
          </w:tcPr>
          <w:p w14:paraId="57312487"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473" w:type="pct"/>
            <w:vMerge/>
            <w:vAlign w:val="center"/>
          </w:tcPr>
          <w:p w14:paraId="13532E48"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375" w:type="pct"/>
            <w:vMerge/>
            <w:vAlign w:val="center"/>
          </w:tcPr>
          <w:p w14:paraId="79232E75"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ign w:val="center"/>
          </w:tcPr>
          <w:p w14:paraId="55BA4872"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591" w:type="pct"/>
            <w:vMerge/>
            <w:vAlign w:val="center"/>
          </w:tcPr>
          <w:p w14:paraId="667A26B0"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891" w:type="pct"/>
            <w:vMerge/>
            <w:vAlign w:val="center"/>
          </w:tcPr>
          <w:p w14:paraId="772B0FA4"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45" w:type="pct"/>
            <w:vAlign w:val="center"/>
          </w:tcPr>
          <w:p w14:paraId="4A040163"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非远程状态</w:t>
            </w:r>
          </w:p>
        </w:tc>
        <w:tc>
          <w:tcPr>
            <w:tcW w:w="534" w:type="pct"/>
            <w:vMerge/>
            <w:vAlign w:val="center"/>
          </w:tcPr>
          <w:p w14:paraId="16B601B8"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EC77FC" w:rsidRPr="00B9761A" w14:paraId="2E16A06C" w14:textId="77777777" w:rsidTr="00A42BBB">
        <w:trPr>
          <w:cantSplit/>
          <w:trHeight w:val="20"/>
          <w:jc w:val="center"/>
        </w:trPr>
        <w:tc>
          <w:tcPr>
            <w:tcW w:w="616" w:type="pct"/>
            <w:vMerge/>
            <w:vAlign w:val="center"/>
          </w:tcPr>
          <w:p w14:paraId="653578CC"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473" w:type="pct"/>
            <w:vMerge/>
            <w:vAlign w:val="center"/>
          </w:tcPr>
          <w:p w14:paraId="4F680D9D"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375" w:type="pct"/>
            <w:vMerge/>
            <w:vAlign w:val="center"/>
          </w:tcPr>
          <w:p w14:paraId="65DF2244"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restart"/>
            <w:vAlign w:val="center"/>
          </w:tcPr>
          <w:p w14:paraId="3C326990"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卡阻</w:t>
            </w:r>
          </w:p>
        </w:tc>
        <w:tc>
          <w:tcPr>
            <w:tcW w:w="591" w:type="pct"/>
            <w:vMerge w:val="restart"/>
            <w:vAlign w:val="center"/>
          </w:tcPr>
          <w:p w14:paraId="75089180"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闸门执行指令过程中出现卡阻</w:t>
            </w:r>
          </w:p>
        </w:tc>
        <w:tc>
          <w:tcPr>
            <w:tcW w:w="891" w:type="pct"/>
            <w:vMerge w:val="restart"/>
            <w:vAlign w:val="center"/>
          </w:tcPr>
          <w:p w14:paraId="64C2D3AF"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金结故障</w:t>
            </w:r>
          </w:p>
        </w:tc>
        <w:tc>
          <w:tcPr>
            <w:tcW w:w="1145" w:type="pct"/>
            <w:vAlign w:val="center"/>
          </w:tcPr>
          <w:p w14:paraId="213FC7E7"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左右开度超差</w:t>
            </w:r>
          </w:p>
        </w:tc>
        <w:tc>
          <w:tcPr>
            <w:tcW w:w="534" w:type="pct"/>
            <w:vMerge w:val="restart"/>
            <w:vAlign w:val="center"/>
          </w:tcPr>
          <w:p w14:paraId="26E4AEE7"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7-</w:t>
            </w:r>
            <w:r w:rsidRPr="00B9761A">
              <w:rPr>
                <w:rFonts w:ascii="仿宋" w:eastAsia="仿宋" w:hAnsi="仿宋" w:cs="仿宋_GB2312"/>
                <w:color w:val="000000" w:themeColor="text1"/>
                <w:kern w:val="0"/>
                <w:sz w:val="20"/>
                <w:szCs w:val="20"/>
              </w:rPr>
              <w:t>4</w:t>
            </w:r>
          </w:p>
        </w:tc>
      </w:tr>
      <w:tr w:rsidR="00EC77FC" w:rsidRPr="00B9761A" w14:paraId="38FF0726" w14:textId="77777777" w:rsidTr="00A42BBB">
        <w:trPr>
          <w:cantSplit/>
          <w:trHeight w:val="20"/>
          <w:jc w:val="center"/>
        </w:trPr>
        <w:tc>
          <w:tcPr>
            <w:tcW w:w="616" w:type="pct"/>
            <w:vMerge/>
            <w:vAlign w:val="center"/>
          </w:tcPr>
          <w:p w14:paraId="3515142B"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473" w:type="pct"/>
            <w:vMerge/>
            <w:vAlign w:val="center"/>
          </w:tcPr>
          <w:p w14:paraId="04B393A9"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375" w:type="pct"/>
            <w:vMerge/>
            <w:vAlign w:val="center"/>
          </w:tcPr>
          <w:p w14:paraId="78346C4B"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ign w:val="center"/>
          </w:tcPr>
          <w:p w14:paraId="0E2B7867"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591" w:type="pct"/>
            <w:vMerge/>
            <w:vAlign w:val="center"/>
          </w:tcPr>
          <w:p w14:paraId="34B6C456"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891" w:type="pct"/>
            <w:vMerge/>
            <w:vAlign w:val="center"/>
          </w:tcPr>
          <w:p w14:paraId="6296E491"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45" w:type="pct"/>
            <w:vAlign w:val="center"/>
          </w:tcPr>
          <w:p w14:paraId="51CB79E6"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闸门故障</w:t>
            </w:r>
          </w:p>
        </w:tc>
        <w:tc>
          <w:tcPr>
            <w:tcW w:w="534" w:type="pct"/>
            <w:vMerge/>
            <w:vAlign w:val="center"/>
          </w:tcPr>
          <w:p w14:paraId="061043A0"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EC77FC" w:rsidRPr="00B9761A" w14:paraId="38135241" w14:textId="77777777" w:rsidTr="00A42BBB">
        <w:trPr>
          <w:cantSplit/>
          <w:trHeight w:val="20"/>
          <w:jc w:val="center"/>
        </w:trPr>
        <w:tc>
          <w:tcPr>
            <w:tcW w:w="616" w:type="pct"/>
            <w:vMerge/>
            <w:vAlign w:val="center"/>
          </w:tcPr>
          <w:p w14:paraId="2AC21539"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473" w:type="pct"/>
            <w:vMerge/>
            <w:vAlign w:val="center"/>
          </w:tcPr>
          <w:p w14:paraId="72B4EC11"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375" w:type="pct"/>
            <w:vMerge/>
            <w:vAlign w:val="center"/>
          </w:tcPr>
          <w:p w14:paraId="21D14981"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restart"/>
            <w:vAlign w:val="center"/>
          </w:tcPr>
          <w:p w14:paraId="74FDA11E"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异动</w:t>
            </w:r>
          </w:p>
        </w:tc>
        <w:tc>
          <w:tcPr>
            <w:tcW w:w="591" w:type="pct"/>
            <w:vMerge w:val="restart"/>
            <w:vAlign w:val="center"/>
          </w:tcPr>
          <w:p w14:paraId="411AF223"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闸门未接收指令自动下滑或开启</w:t>
            </w:r>
          </w:p>
        </w:tc>
        <w:tc>
          <w:tcPr>
            <w:tcW w:w="891" w:type="pct"/>
            <w:vAlign w:val="center"/>
          </w:tcPr>
          <w:p w14:paraId="41C7F478"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金结故障</w:t>
            </w:r>
          </w:p>
        </w:tc>
        <w:tc>
          <w:tcPr>
            <w:tcW w:w="1145" w:type="pct"/>
            <w:vAlign w:val="center"/>
          </w:tcPr>
          <w:p w14:paraId="2EFA6B93"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液压主构件破坏</w:t>
            </w:r>
          </w:p>
        </w:tc>
        <w:tc>
          <w:tcPr>
            <w:tcW w:w="534" w:type="pct"/>
            <w:vAlign w:val="center"/>
          </w:tcPr>
          <w:p w14:paraId="57FDA0EC"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7-</w:t>
            </w:r>
            <w:r w:rsidRPr="00B9761A">
              <w:rPr>
                <w:rFonts w:ascii="仿宋" w:eastAsia="仿宋" w:hAnsi="仿宋" w:cs="仿宋_GB2312"/>
                <w:color w:val="000000" w:themeColor="text1"/>
                <w:kern w:val="0"/>
                <w:sz w:val="20"/>
                <w:szCs w:val="20"/>
              </w:rPr>
              <w:t>4</w:t>
            </w:r>
          </w:p>
        </w:tc>
      </w:tr>
      <w:tr w:rsidR="00EC77FC" w:rsidRPr="00B9761A" w14:paraId="462AA9B3" w14:textId="77777777" w:rsidTr="00A42BBB">
        <w:trPr>
          <w:cantSplit/>
          <w:trHeight w:val="20"/>
          <w:jc w:val="center"/>
        </w:trPr>
        <w:tc>
          <w:tcPr>
            <w:tcW w:w="616" w:type="pct"/>
            <w:vMerge/>
            <w:vAlign w:val="center"/>
          </w:tcPr>
          <w:p w14:paraId="58475D41"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473" w:type="pct"/>
            <w:vMerge/>
            <w:vAlign w:val="center"/>
          </w:tcPr>
          <w:p w14:paraId="44D1780E"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375" w:type="pct"/>
            <w:vMerge/>
            <w:vAlign w:val="center"/>
          </w:tcPr>
          <w:p w14:paraId="32F78B13"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ign w:val="center"/>
          </w:tcPr>
          <w:p w14:paraId="5D9F3782"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591" w:type="pct"/>
            <w:vMerge/>
            <w:vAlign w:val="center"/>
          </w:tcPr>
          <w:p w14:paraId="40216DBD"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891" w:type="pct"/>
            <w:vAlign w:val="center"/>
          </w:tcPr>
          <w:p w14:paraId="5D7BBAA2"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闸控系统故障</w:t>
            </w:r>
          </w:p>
        </w:tc>
        <w:tc>
          <w:tcPr>
            <w:tcW w:w="1145" w:type="pct"/>
            <w:vAlign w:val="center"/>
          </w:tcPr>
          <w:p w14:paraId="6EB3C3EC"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闸控系统异常（死机、卡滞等）</w:t>
            </w:r>
          </w:p>
        </w:tc>
        <w:tc>
          <w:tcPr>
            <w:tcW w:w="534" w:type="pct"/>
            <w:vAlign w:val="center"/>
          </w:tcPr>
          <w:p w14:paraId="0170243B"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7-</w:t>
            </w:r>
            <w:r w:rsidRPr="00B9761A">
              <w:rPr>
                <w:rFonts w:ascii="仿宋" w:eastAsia="仿宋" w:hAnsi="仿宋" w:cs="仿宋_GB2312"/>
                <w:color w:val="000000" w:themeColor="text1"/>
                <w:kern w:val="0"/>
                <w:sz w:val="20"/>
                <w:szCs w:val="20"/>
              </w:rPr>
              <w:t>6</w:t>
            </w:r>
          </w:p>
        </w:tc>
      </w:tr>
      <w:tr w:rsidR="00EC77FC" w:rsidRPr="00B9761A" w14:paraId="21362273" w14:textId="77777777" w:rsidTr="00A42BBB">
        <w:trPr>
          <w:cantSplit/>
          <w:trHeight w:val="20"/>
          <w:jc w:val="center"/>
        </w:trPr>
        <w:tc>
          <w:tcPr>
            <w:tcW w:w="616" w:type="pct"/>
            <w:vMerge/>
            <w:vAlign w:val="center"/>
          </w:tcPr>
          <w:p w14:paraId="6DBD0FB1"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473" w:type="pct"/>
            <w:vMerge/>
            <w:vAlign w:val="center"/>
          </w:tcPr>
          <w:p w14:paraId="090FF28A"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375" w:type="pct"/>
            <w:vMerge/>
            <w:vAlign w:val="center"/>
          </w:tcPr>
          <w:p w14:paraId="43D847B6"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restart"/>
            <w:vAlign w:val="center"/>
          </w:tcPr>
          <w:p w14:paraId="5B43F811"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误动</w:t>
            </w:r>
          </w:p>
        </w:tc>
        <w:tc>
          <w:tcPr>
            <w:tcW w:w="591" w:type="pct"/>
            <w:vMerge w:val="restart"/>
            <w:vAlign w:val="center"/>
          </w:tcPr>
          <w:p w14:paraId="5990940B"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闸门接收错误指令大幅度调整，持续时间短</w:t>
            </w:r>
          </w:p>
        </w:tc>
        <w:tc>
          <w:tcPr>
            <w:tcW w:w="891" w:type="pct"/>
            <w:vMerge w:val="restart"/>
            <w:vAlign w:val="center"/>
          </w:tcPr>
          <w:p w14:paraId="1A8C4B1B"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数据采集失真</w:t>
            </w:r>
          </w:p>
        </w:tc>
        <w:tc>
          <w:tcPr>
            <w:tcW w:w="1145" w:type="pct"/>
            <w:vAlign w:val="center"/>
          </w:tcPr>
          <w:p w14:paraId="132A0DDF"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数据采集失败</w:t>
            </w:r>
          </w:p>
        </w:tc>
        <w:tc>
          <w:tcPr>
            <w:tcW w:w="534" w:type="pct"/>
            <w:vMerge w:val="restart"/>
            <w:vAlign w:val="center"/>
          </w:tcPr>
          <w:p w14:paraId="4F62ED4A"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7-</w:t>
            </w:r>
            <w:r w:rsidRPr="00B9761A">
              <w:rPr>
                <w:rFonts w:ascii="仿宋" w:eastAsia="仿宋" w:hAnsi="仿宋" w:cs="仿宋_GB2312"/>
                <w:color w:val="000000" w:themeColor="text1"/>
                <w:kern w:val="0"/>
                <w:sz w:val="20"/>
                <w:szCs w:val="20"/>
              </w:rPr>
              <w:t>7</w:t>
            </w:r>
          </w:p>
        </w:tc>
      </w:tr>
      <w:tr w:rsidR="00EC77FC" w:rsidRPr="00B9761A" w14:paraId="1B5540A3" w14:textId="77777777" w:rsidTr="00A42BBB">
        <w:trPr>
          <w:cantSplit/>
          <w:trHeight w:val="20"/>
          <w:jc w:val="center"/>
        </w:trPr>
        <w:tc>
          <w:tcPr>
            <w:tcW w:w="616" w:type="pct"/>
            <w:vMerge/>
            <w:vAlign w:val="center"/>
          </w:tcPr>
          <w:p w14:paraId="34D46534"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473" w:type="pct"/>
            <w:vMerge/>
            <w:vAlign w:val="center"/>
          </w:tcPr>
          <w:p w14:paraId="533B440C"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375" w:type="pct"/>
            <w:vMerge/>
            <w:vAlign w:val="center"/>
          </w:tcPr>
          <w:p w14:paraId="23AE5721"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ign w:val="center"/>
          </w:tcPr>
          <w:p w14:paraId="72514D80"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591" w:type="pct"/>
            <w:vMerge/>
            <w:vAlign w:val="center"/>
          </w:tcPr>
          <w:p w14:paraId="34171067"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891" w:type="pct"/>
            <w:vMerge/>
            <w:vAlign w:val="center"/>
          </w:tcPr>
          <w:p w14:paraId="73DCFE48"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45" w:type="pct"/>
            <w:vAlign w:val="center"/>
          </w:tcPr>
          <w:p w14:paraId="0013F936"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数据采集错误</w:t>
            </w:r>
          </w:p>
        </w:tc>
        <w:tc>
          <w:tcPr>
            <w:tcW w:w="534" w:type="pct"/>
            <w:vMerge/>
            <w:vAlign w:val="center"/>
          </w:tcPr>
          <w:p w14:paraId="194C3335"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EC77FC" w:rsidRPr="00B9761A" w14:paraId="22DF3D0D" w14:textId="77777777" w:rsidTr="00A42BBB">
        <w:trPr>
          <w:cantSplit/>
          <w:trHeight w:val="20"/>
          <w:jc w:val="center"/>
        </w:trPr>
        <w:tc>
          <w:tcPr>
            <w:tcW w:w="616" w:type="pct"/>
            <w:vMerge/>
            <w:vAlign w:val="center"/>
          </w:tcPr>
          <w:p w14:paraId="309D802E"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473" w:type="pct"/>
            <w:vMerge/>
            <w:vAlign w:val="center"/>
          </w:tcPr>
          <w:p w14:paraId="254B399B"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375" w:type="pct"/>
            <w:vMerge/>
            <w:vAlign w:val="center"/>
          </w:tcPr>
          <w:p w14:paraId="51EDC16E"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ign w:val="center"/>
          </w:tcPr>
          <w:p w14:paraId="292275CC"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591" w:type="pct"/>
            <w:vMerge/>
            <w:vAlign w:val="center"/>
          </w:tcPr>
          <w:p w14:paraId="2A0DEEF9"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891" w:type="pct"/>
            <w:vMerge w:val="restart"/>
            <w:vAlign w:val="center"/>
          </w:tcPr>
          <w:p w14:paraId="73959474"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运行管理软件故障</w:t>
            </w:r>
          </w:p>
        </w:tc>
        <w:tc>
          <w:tcPr>
            <w:tcW w:w="1145" w:type="pct"/>
            <w:vAlign w:val="center"/>
          </w:tcPr>
          <w:p w14:paraId="4C6D29B7"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调度运行模型误差</w:t>
            </w:r>
          </w:p>
        </w:tc>
        <w:tc>
          <w:tcPr>
            <w:tcW w:w="534" w:type="pct"/>
            <w:vMerge w:val="restart"/>
            <w:vAlign w:val="center"/>
          </w:tcPr>
          <w:p w14:paraId="12E629D3"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7-</w:t>
            </w:r>
            <w:r w:rsidRPr="00B9761A">
              <w:rPr>
                <w:rFonts w:ascii="仿宋" w:eastAsia="仿宋" w:hAnsi="仿宋" w:cs="仿宋_GB2312"/>
                <w:color w:val="000000" w:themeColor="text1"/>
                <w:kern w:val="0"/>
                <w:sz w:val="20"/>
                <w:szCs w:val="20"/>
              </w:rPr>
              <w:t>8</w:t>
            </w:r>
          </w:p>
        </w:tc>
      </w:tr>
      <w:tr w:rsidR="00EC77FC" w:rsidRPr="00B9761A" w14:paraId="0FB9771F" w14:textId="77777777" w:rsidTr="00A42BBB">
        <w:trPr>
          <w:cantSplit/>
          <w:trHeight w:val="20"/>
          <w:jc w:val="center"/>
        </w:trPr>
        <w:tc>
          <w:tcPr>
            <w:tcW w:w="616" w:type="pct"/>
            <w:vMerge/>
            <w:vAlign w:val="center"/>
          </w:tcPr>
          <w:p w14:paraId="6935D471"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473" w:type="pct"/>
            <w:vMerge/>
            <w:vAlign w:val="center"/>
          </w:tcPr>
          <w:p w14:paraId="5123E025"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375" w:type="pct"/>
            <w:vMerge/>
            <w:vAlign w:val="center"/>
          </w:tcPr>
          <w:p w14:paraId="685AD743"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ign w:val="center"/>
          </w:tcPr>
          <w:p w14:paraId="00010DCB"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591" w:type="pct"/>
            <w:vMerge/>
            <w:vAlign w:val="center"/>
          </w:tcPr>
          <w:p w14:paraId="437AE02A"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891" w:type="pct"/>
            <w:vMerge/>
            <w:vAlign w:val="center"/>
          </w:tcPr>
          <w:p w14:paraId="5BF686AC"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45" w:type="pct"/>
            <w:vAlign w:val="center"/>
          </w:tcPr>
          <w:p w14:paraId="1B994CE7"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调度运行程序逻辑缺陷</w:t>
            </w:r>
          </w:p>
        </w:tc>
        <w:tc>
          <w:tcPr>
            <w:tcW w:w="534" w:type="pct"/>
            <w:vMerge/>
            <w:vAlign w:val="center"/>
          </w:tcPr>
          <w:p w14:paraId="6327FA48"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EC77FC" w:rsidRPr="00B9761A" w14:paraId="7914040E" w14:textId="77777777" w:rsidTr="00A42BBB">
        <w:trPr>
          <w:cantSplit/>
          <w:trHeight w:val="20"/>
          <w:jc w:val="center"/>
        </w:trPr>
        <w:tc>
          <w:tcPr>
            <w:tcW w:w="616" w:type="pct"/>
            <w:vMerge w:val="restart"/>
            <w:vAlign w:val="center"/>
          </w:tcPr>
          <w:p w14:paraId="591BA75E"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吴庄分水口</w:t>
            </w:r>
          </w:p>
        </w:tc>
        <w:tc>
          <w:tcPr>
            <w:tcW w:w="473" w:type="pct"/>
            <w:vMerge w:val="restart"/>
            <w:vAlign w:val="center"/>
          </w:tcPr>
          <w:p w14:paraId="14F0A974" w14:textId="77777777" w:rsidR="00EC77FC" w:rsidRPr="00B9761A" w:rsidRDefault="00EC77FC" w:rsidP="00193497">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K796+411</w:t>
            </w:r>
          </w:p>
        </w:tc>
        <w:tc>
          <w:tcPr>
            <w:tcW w:w="375" w:type="pct"/>
            <w:vMerge w:val="restart"/>
            <w:vAlign w:val="center"/>
          </w:tcPr>
          <w:p w14:paraId="6FA1749F" w14:textId="77777777" w:rsidR="00EC77FC" w:rsidRPr="00B9761A" w:rsidRDefault="00EC77FC" w:rsidP="00631C29">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2.</w:t>
            </w:r>
            <w:r w:rsidR="00F5394A">
              <w:rPr>
                <w:rFonts w:ascii="仿宋" w:eastAsia="仿宋" w:hAnsi="仿宋" w:cs="仿宋_GB2312"/>
                <w:color w:val="000000" w:themeColor="text1"/>
                <w:kern w:val="0"/>
                <w:sz w:val="20"/>
                <w:szCs w:val="20"/>
              </w:rPr>
              <w:t>9</w:t>
            </w:r>
          </w:p>
        </w:tc>
        <w:tc>
          <w:tcPr>
            <w:tcW w:w="375" w:type="pct"/>
            <w:vMerge w:val="restart"/>
            <w:vAlign w:val="center"/>
          </w:tcPr>
          <w:p w14:paraId="2003DB6B"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无法动作</w:t>
            </w:r>
          </w:p>
        </w:tc>
        <w:tc>
          <w:tcPr>
            <w:tcW w:w="591" w:type="pct"/>
            <w:vMerge w:val="restart"/>
            <w:vAlign w:val="center"/>
          </w:tcPr>
          <w:p w14:paraId="4F0561D3"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正常指令下达后无任何动作</w:t>
            </w:r>
          </w:p>
        </w:tc>
        <w:tc>
          <w:tcPr>
            <w:tcW w:w="891" w:type="pct"/>
            <w:vMerge w:val="restart"/>
            <w:vAlign w:val="center"/>
          </w:tcPr>
          <w:p w14:paraId="1C86C035"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通信系统故障</w:t>
            </w:r>
          </w:p>
        </w:tc>
        <w:tc>
          <w:tcPr>
            <w:tcW w:w="1145" w:type="pct"/>
            <w:vAlign w:val="center"/>
          </w:tcPr>
          <w:p w14:paraId="788881F3"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信号拥挤、外部干扰等造成的数据丢包（无物理中断）</w:t>
            </w:r>
          </w:p>
        </w:tc>
        <w:tc>
          <w:tcPr>
            <w:tcW w:w="534" w:type="pct"/>
            <w:vMerge w:val="restart"/>
            <w:vAlign w:val="center"/>
          </w:tcPr>
          <w:p w14:paraId="27EE392C"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7-</w:t>
            </w:r>
            <w:r w:rsidRPr="00B9761A">
              <w:rPr>
                <w:rFonts w:ascii="仿宋" w:eastAsia="仿宋" w:hAnsi="仿宋" w:cs="仿宋_GB2312"/>
                <w:color w:val="000000" w:themeColor="text1"/>
                <w:kern w:val="0"/>
                <w:sz w:val="20"/>
                <w:szCs w:val="20"/>
              </w:rPr>
              <w:t>1</w:t>
            </w:r>
          </w:p>
        </w:tc>
      </w:tr>
      <w:tr w:rsidR="00EC77FC" w:rsidRPr="00B9761A" w14:paraId="37758C2E" w14:textId="77777777" w:rsidTr="00A42BBB">
        <w:trPr>
          <w:cantSplit/>
          <w:trHeight w:val="20"/>
          <w:jc w:val="center"/>
        </w:trPr>
        <w:tc>
          <w:tcPr>
            <w:tcW w:w="616" w:type="pct"/>
            <w:vMerge/>
            <w:vAlign w:val="center"/>
          </w:tcPr>
          <w:p w14:paraId="0FEC7A56"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473" w:type="pct"/>
            <w:vMerge/>
            <w:vAlign w:val="center"/>
          </w:tcPr>
          <w:p w14:paraId="7E1DE26C" w14:textId="77777777" w:rsidR="00EC77FC" w:rsidRPr="00B9761A" w:rsidRDefault="00EC77FC" w:rsidP="00193497">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75" w:type="pct"/>
            <w:vMerge/>
            <w:vAlign w:val="center"/>
          </w:tcPr>
          <w:p w14:paraId="5B843761"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ign w:val="center"/>
          </w:tcPr>
          <w:p w14:paraId="7A4D5EAC"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591" w:type="pct"/>
            <w:vMerge/>
            <w:vAlign w:val="center"/>
          </w:tcPr>
          <w:p w14:paraId="0535F5E8"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891" w:type="pct"/>
            <w:vMerge/>
            <w:vAlign w:val="center"/>
          </w:tcPr>
          <w:p w14:paraId="02277DDB"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45" w:type="pct"/>
            <w:vAlign w:val="center"/>
          </w:tcPr>
          <w:p w14:paraId="4013F35B"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通信线路中断</w:t>
            </w:r>
          </w:p>
        </w:tc>
        <w:tc>
          <w:tcPr>
            <w:tcW w:w="534" w:type="pct"/>
            <w:vMerge/>
            <w:vAlign w:val="center"/>
          </w:tcPr>
          <w:p w14:paraId="586BB7C3"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EC77FC" w:rsidRPr="00B9761A" w14:paraId="5F12B07F" w14:textId="77777777" w:rsidTr="00A42BBB">
        <w:trPr>
          <w:cantSplit/>
          <w:trHeight w:val="20"/>
          <w:jc w:val="center"/>
        </w:trPr>
        <w:tc>
          <w:tcPr>
            <w:tcW w:w="616" w:type="pct"/>
            <w:vMerge/>
            <w:vAlign w:val="center"/>
          </w:tcPr>
          <w:p w14:paraId="338FA078"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473" w:type="pct"/>
            <w:vMerge/>
            <w:vAlign w:val="center"/>
          </w:tcPr>
          <w:p w14:paraId="280BFAAE" w14:textId="77777777" w:rsidR="00EC77FC" w:rsidRPr="00B9761A" w:rsidRDefault="00EC77FC" w:rsidP="00193497">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75" w:type="pct"/>
            <w:vMerge/>
            <w:vAlign w:val="center"/>
          </w:tcPr>
          <w:p w14:paraId="6E9CABF1"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ign w:val="center"/>
          </w:tcPr>
          <w:p w14:paraId="0B7D2860"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591" w:type="pct"/>
            <w:vMerge/>
            <w:vAlign w:val="center"/>
          </w:tcPr>
          <w:p w14:paraId="5B82AD09"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891" w:type="pct"/>
            <w:vMerge/>
            <w:vAlign w:val="center"/>
          </w:tcPr>
          <w:p w14:paraId="3F351B05"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45" w:type="pct"/>
            <w:vAlign w:val="center"/>
          </w:tcPr>
          <w:p w14:paraId="735A661B"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程控交换设备故障</w:t>
            </w:r>
          </w:p>
        </w:tc>
        <w:tc>
          <w:tcPr>
            <w:tcW w:w="534" w:type="pct"/>
            <w:vMerge/>
            <w:vAlign w:val="center"/>
          </w:tcPr>
          <w:p w14:paraId="6E0C0B19"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EC77FC" w:rsidRPr="00B9761A" w14:paraId="711547DB" w14:textId="77777777" w:rsidTr="00A42BBB">
        <w:trPr>
          <w:cantSplit/>
          <w:trHeight w:val="20"/>
          <w:jc w:val="center"/>
        </w:trPr>
        <w:tc>
          <w:tcPr>
            <w:tcW w:w="616" w:type="pct"/>
            <w:vMerge/>
            <w:vAlign w:val="center"/>
          </w:tcPr>
          <w:p w14:paraId="6B09E00F"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473" w:type="pct"/>
            <w:vMerge/>
            <w:vAlign w:val="center"/>
          </w:tcPr>
          <w:p w14:paraId="74E59D2D" w14:textId="77777777" w:rsidR="00EC77FC" w:rsidRPr="00B9761A" w:rsidRDefault="00EC77FC" w:rsidP="00193497">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75" w:type="pct"/>
            <w:vMerge/>
            <w:vAlign w:val="center"/>
          </w:tcPr>
          <w:p w14:paraId="27CBBFC2"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ign w:val="center"/>
          </w:tcPr>
          <w:p w14:paraId="4E884B6B"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591" w:type="pct"/>
            <w:vMerge/>
            <w:vAlign w:val="center"/>
          </w:tcPr>
          <w:p w14:paraId="5DC22ED2"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891" w:type="pct"/>
            <w:vMerge w:val="restart"/>
            <w:vAlign w:val="center"/>
          </w:tcPr>
          <w:p w14:paraId="7D8B1E27"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供配电故障</w:t>
            </w:r>
          </w:p>
        </w:tc>
        <w:tc>
          <w:tcPr>
            <w:tcW w:w="1145" w:type="pct"/>
            <w:vAlign w:val="center"/>
          </w:tcPr>
          <w:p w14:paraId="5D10C5A3"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启闭机供配电故障</w:t>
            </w:r>
          </w:p>
        </w:tc>
        <w:tc>
          <w:tcPr>
            <w:tcW w:w="534" w:type="pct"/>
            <w:vMerge w:val="restart"/>
            <w:vAlign w:val="center"/>
          </w:tcPr>
          <w:p w14:paraId="677AE7A3"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7-</w:t>
            </w:r>
            <w:r w:rsidRPr="00B9761A">
              <w:rPr>
                <w:rFonts w:ascii="仿宋" w:eastAsia="仿宋" w:hAnsi="仿宋" w:cs="仿宋_GB2312"/>
                <w:color w:val="000000" w:themeColor="text1"/>
                <w:kern w:val="0"/>
                <w:sz w:val="20"/>
                <w:szCs w:val="20"/>
              </w:rPr>
              <w:t>2</w:t>
            </w:r>
          </w:p>
        </w:tc>
      </w:tr>
      <w:tr w:rsidR="00EC77FC" w:rsidRPr="00B9761A" w14:paraId="5BA54D17" w14:textId="77777777" w:rsidTr="00A42BBB">
        <w:trPr>
          <w:cantSplit/>
          <w:trHeight w:val="20"/>
          <w:jc w:val="center"/>
        </w:trPr>
        <w:tc>
          <w:tcPr>
            <w:tcW w:w="616" w:type="pct"/>
            <w:vMerge/>
            <w:vAlign w:val="center"/>
          </w:tcPr>
          <w:p w14:paraId="58728F1F"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473" w:type="pct"/>
            <w:vMerge/>
            <w:vAlign w:val="center"/>
          </w:tcPr>
          <w:p w14:paraId="3DE98E20" w14:textId="77777777" w:rsidR="00EC77FC" w:rsidRPr="00B9761A" w:rsidRDefault="00EC77FC" w:rsidP="00193497">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75" w:type="pct"/>
            <w:vMerge/>
            <w:vAlign w:val="center"/>
          </w:tcPr>
          <w:p w14:paraId="43FE30C0"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ign w:val="center"/>
          </w:tcPr>
          <w:p w14:paraId="09A10866"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591" w:type="pct"/>
            <w:vMerge/>
            <w:vAlign w:val="center"/>
          </w:tcPr>
          <w:p w14:paraId="01CBF1F2"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891" w:type="pct"/>
            <w:vMerge/>
            <w:vAlign w:val="center"/>
          </w:tcPr>
          <w:p w14:paraId="080D8FEF"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45" w:type="pct"/>
            <w:vAlign w:val="center"/>
          </w:tcPr>
          <w:p w14:paraId="0B576E17"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闸控系统供配电故障</w:t>
            </w:r>
          </w:p>
        </w:tc>
        <w:tc>
          <w:tcPr>
            <w:tcW w:w="534" w:type="pct"/>
            <w:vMerge/>
            <w:vAlign w:val="center"/>
          </w:tcPr>
          <w:p w14:paraId="34271D8C"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EC77FC" w:rsidRPr="00B9761A" w14:paraId="237C9540" w14:textId="77777777" w:rsidTr="00A42BBB">
        <w:trPr>
          <w:cantSplit/>
          <w:trHeight w:val="20"/>
          <w:jc w:val="center"/>
        </w:trPr>
        <w:tc>
          <w:tcPr>
            <w:tcW w:w="616" w:type="pct"/>
            <w:vMerge/>
            <w:vAlign w:val="center"/>
          </w:tcPr>
          <w:p w14:paraId="6F8B5E5E"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473" w:type="pct"/>
            <w:vMerge/>
            <w:vAlign w:val="center"/>
          </w:tcPr>
          <w:p w14:paraId="50B03562" w14:textId="77777777" w:rsidR="00EC77FC" w:rsidRPr="00B9761A" w:rsidRDefault="00EC77FC" w:rsidP="00193497">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75" w:type="pct"/>
            <w:vMerge/>
            <w:vAlign w:val="center"/>
          </w:tcPr>
          <w:p w14:paraId="12FCC68C"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ign w:val="center"/>
          </w:tcPr>
          <w:p w14:paraId="0659A974"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591" w:type="pct"/>
            <w:vMerge/>
            <w:vAlign w:val="center"/>
          </w:tcPr>
          <w:p w14:paraId="38C66A48"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891" w:type="pct"/>
            <w:vMerge/>
            <w:vAlign w:val="center"/>
          </w:tcPr>
          <w:p w14:paraId="2EE82D44"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45" w:type="pct"/>
            <w:vAlign w:val="center"/>
          </w:tcPr>
          <w:p w14:paraId="1C1D4CC4"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通信系统供配电故障</w:t>
            </w:r>
          </w:p>
        </w:tc>
        <w:tc>
          <w:tcPr>
            <w:tcW w:w="534" w:type="pct"/>
            <w:vMerge/>
            <w:vAlign w:val="center"/>
          </w:tcPr>
          <w:p w14:paraId="2B16C47C"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EC77FC" w:rsidRPr="00B9761A" w14:paraId="41C795C1" w14:textId="77777777" w:rsidTr="00A42BBB">
        <w:trPr>
          <w:cantSplit/>
          <w:trHeight w:val="20"/>
          <w:jc w:val="center"/>
        </w:trPr>
        <w:tc>
          <w:tcPr>
            <w:tcW w:w="616" w:type="pct"/>
            <w:vMerge/>
            <w:vAlign w:val="center"/>
          </w:tcPr>
          <w:p w14:paraId="7D7687AC"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473" w:type="pct"/>
            <w:vMerge/>
            <w:vAlign w:val="center"/>
          </w:tcPr>
          <w:p w14:paraId="473FC001"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375" w:type="pct"/>
            <w:vMerge/>
            <w:vAlign w:val="center"/>
          </w:tcPr>
          <w:p w14:paraId="73B5BD34"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ign w:val="center"/>
          </w:tcPr>
          <w:p w14:paraId="1E2861BD"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591" w:type="pct"/>
            <w:vMerge/>
            <w:vAlign w:val="center"/>
          </w:tcPr>
          <w:p w14:paraId="0E3A4E3B"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891" w:type="pct"/>
            <w:vAlign w:val="center"/>
          </w:tcPr>
          <w:p w14:paraId="6DD7D43E"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计算机网络故障</w:t>
            </w:r>
          </w:p>
        </w:tc>
        <w:tc>
          <w:tcPr>
            <w:tcW w:w="1145" w:type="pct"/>
            <w:vAlign w:val="center"/>
          </w:tcPr>
          <w:p w14:paraId="0BF6522D"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计算机网络相关设备（路由器、交换机、服务器等）故障</w:t>
            </w:r>
          </w:p>
        </w:tc>
        <w:tc>
          <w:tcPr>
            <w:tcW w:w="534" w:type="pct"/>
            <w:vAlign w:val="center"/>
          </w:tcPr>
          <w:p w14:paraId="03BB415F"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7-</w:t>
            </w:r>
            <w:r w:rsidRPr="00B9761A">
              <w:rPr>
                <w:rFonts w:ascii="仿宋" w:eastAsia="仿宋" w:hAnsi="仿宋" w:cs="仿宋_GB2312"/>
                <w:color w:val="000000" w:themeColor="text1"/>
                <w:kern w:val="0"/>
                <w:sz w:val="20"/>
                <w:szCs w:val="20"/>
              </w:rPr>
              <w:t>3</w:t>
            </w:r>
          </w:p>
        </w:tc>
      </w:tr>
      <w:tr w:rsidR="00EC77FC" w:rsidRPr="00B9761A" w14:paraId="3EEA91EE" w14:textId="77777777" w:rsidTr="00A42BBB">
        <w:trPr>
          <w:cantSplit/>
          <w:trHeight w:val="20"/>
          <w:jc w:val="center"/>
        </w:trPr>
        <w:tc>
          <w:tcPr>
            <w:tcW w:w="616" w:type="pct"/>
            <w:vMerge/>
            <w:vAlign w:val="center"/>
          </w:tcPr>
          <w:p w14:paraId="20C8E874"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473" w:type="pct"/>
            <w:vMerge/>
            <w:vAlign w:val="center"/>
          </w:tcPr>
          <w:p w14:paraId="568A6DBA"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375" w:type="pct"/>
            <w:vMerge/>
            <w:vAlign w:val="center"/>
          </w:tcPr>
          <w:p w14:paraId="17A04C45"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ign w:val="center"/>
          </w:tcPr>
          <w:p w14:paraId="7B9AA26B"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591" w:type="pct"/>
            <w:vMerge/>
            <w:vAlign w:val="center"/>
          </w:tcPr>
          <w:p w14:paraId="7655DB47"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891" w:type="pct"/>
            <w:vMerge w:val="restart"/>
            <w:vAlign w:val="center"/>
          </w:tcPr>
          <w:p w14:paraId="56CA2F19"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金结故障</w:t>
            </w:r>
          </w:p>
        </w:tc>
        <w:tc>
          <w:tcPr>
            <w:tcW w:w="1145" w:type="pct"/>
            <w:vAlign w:val="center"/>
          </w:tcPr>
          <w:p w14:paraId="257DB91C"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液压元件失效</w:t>
            </w:r>
          </w:p>
        </w:tc>
        <w:tc>
          <w:tcPr>
            <w:tcW w:w="534" w:type="pct"/>
            <w:vMerge w:val="restart"/>
            <w:vAlign w:val="center"/>
          </w:tcPr>
          <w:p w14:paraId="633337A5"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7-</w:t>
            </w:r>
            <w:r w:rsidRPr="00B9761A">
              <w:rPr>
                <w:rFonts w:ascii="仿宋" w:eastAsia="仿宋" w:hAnsi="仿宋" w:cs="仿宋_GB2312"/>
                <w:color w:val="000000" w:themeColor="text1"/>
                <w:kern w:val="0"/>
                <w:sz w:val="20"/>
                <w:szCs w:val="20"/>
              </w:rPr>
              <w:t>4</w:t>
            </w:r>
          </w:p>
        </w:tc>
      </w:tr>
      <w:tr w:rsidR="00EC77FC" w:rsidRPr="00B9761A" w14:paraId="65798A04" w14:textId="77777777" w:rsidTr="00A42BBB">
        <w:trPr>
          <w:cantSplit/>
          <w:trHeight w:val="20"/>
          <w:jc w:val="center"/>
        </w:trPr>
        <w:tc>
          <w:tcPr>
            <w:tcW w:w="616" w:type="pct"/>
            <w:vMerge/>
            <w:vAlign w:val="center"/>
          </w:tcPr>
          <w:p w14:paraId="47ED1AE5"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473" w:type="pct"/>
            <w:vMerge/>
            <w:vAlign w:val="center"/>
          </w:tcPr>
          <w:p w14:paraId="6E2DAF4F"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375" w:type="pct"/>
            <w:vMerge/>
            <w:vAlign w:val="center"/>
          </w:tcPr>
          <w:p w14:paraId="69AB6E05"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ign w:val="center"/>
          </w:tcPr>
          <w:p w14:paraId="70A8ADA0"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591" w:type="pct"/>
            <w:vMerge/>
            <w:vAlign w:val="center"/>
          </w:tcPr>
          <w:p w14:paraId="1219BDFA"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891" w:type="pct"/>
            <w:vMerge/>
            <w:vAlign w:val="center"/>
          </w:tcPr>
          <w:p w14:paraId="0099D433"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45" w:type="pct"/>
            <w:vAlign w:val="center"/>
          </w:tcPr>
          <w:p w14:paraId="286E5ABB"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液压主构件异常</w:t>
            </w:r>
          </w:p>
        </w:tc>
        <w:tc>
          <w:tcPr>
            <w:tcW w:w="534" w:type="pct"/>
            <w:vMerge/>
            <w:vAlign w:val="center"/>
          </w:tcPr>
          <w:p w14:paraId="2C9B863D"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EC77FC" w:rsidRPr="00B9761A" w14:paraId="4EF2A9D1" w14:textId="77777777" w:rsidTr="00A42BBB">
        <w:trPr>
          <w:cantSplit/>
          <w:trHeight w:val="20"/>
          <w:jc w:val="center"/>
        </w:trPr>
        <w:tc>
          <w:tcPr>
            <w:tcW w:w="616" w:type="pct"/>
            <w:vMerge/>
            <w:vAlign w:val="center"/>
          </w:tcPr>
          <w:p w14:paraId="02B0B853"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473" w:type="pct"/>
            <w:vMerge/>
            <w:vAlign w:val="center"/>
          </w:tcPr>
          <w:p w14:paraId="509C037F"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375" w:type="pct"/>
            <w:vMerge/>
            <w:vAlign w:val="center"/>
          </w:tcPr>
          <w:p w14:paraId="0C3EF396"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ign w:val="center"/>
          </w:tcPr>
          <w:p w14:paraId="661380CE"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591" w:type="pct"/>
            <w:vMerge/>
            <w:vAlign w:val="center"/>
          </w:tcPr>
          <w:p w14:paraId="15414B56"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891" w:type="pct"/>
            <w:vMerge w:val="restart"/>
            <w:vAlign w:val="center"/>
          </w:tcPr>
          <w:p w14:paraId="04F3D652"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机电故障</w:t>
            </w:r>
          </w:p>
        </w:tc>
        <w:tc>
          <w:tcPr>
            <w:tcW w:w="1145" w:type="pct"/>
            <w:vAlign w:val="center"/>
          </w:tcPr>
          <w:p w14:paraId="1971C47C"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压力、液位异常等造成的启闭机电气及控制模块失效</w:t>
            </w:r>
          </w:p>
        </w:tc>
        <w:tc>
          <w:tcPr>
            <w:tcW w:w="534" w:type="pct"/>
            <w:vMerge w:val="restart"/>
            <w:vAlign w:val="center"/>
          </w:tcPr>
          <w:p w14:paraId="3C8B8178"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7-</w:t>
            </w:r>
            <w:r w:rsidRPr="00B9761A">
              <w:rPr>
                <w:rFonts w:ascii="仿宋" w:eastAsia="仿宋" w:hAnsi="仿宋" w:cs="仿宋_GB2312"/>
                <w:color w:val="000000" w:themeColor="text1"/>
                <w:kern w:val="0"/>
                <w:sz w:val="20"/>
                <w:szCs w:val="20"/>
              </w:rPr>
              <w:t>5</w:t>
            </w:r>
          </w:p>
        </w:tc>
      </w:tr>
      <w:tr w:rsidR="00EC77FC" w:rsidRPr="00B9761A" w14:paraId="6DDC6225" w14:textId="77777777" w:rsidTr="00A42BBB">
        <w:trPr>
          <w:cantSplit/>
          <w:trHeight w:val="20"/>
          <w:jc w:val="center"/>
        </w:trPr>
        <w:tc>
          <w:tcPr>
            <w:tcW w:w="616" w:type="pct"/>
            <w:vMerge/>
            <w:vAlign w:val="center"/>
          </w:tcPr>
          <w:p w14:paraId="4E698CDE"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473" w:type="pct"/>
            <w:vMerge/>
            <w:vAlign w:val="center"/>
          </w:tcPr>
          <w:p w14:paraId="424E079A"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375" w:type="pct"/>
            <w:vMerge/>
            <w:vAlign w:val="center"/>
          </w:tcPr>
          <w:p w14:paraId="46866873"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ign w:val="center"/>
          </w:tcPr>
          <w:p w14:paraId="2D61E4E3"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591" w:type="pct"/>
            <w:vMerge/>
            <w:vAlign w:val="center"/>
          </w:tcPr>
          <w:p w14:paraId="1F969B87"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891" w:type="pct"/>
            <w:vMerge/>
            <w:vAlign w:val="center"/>
          </w:tcPr>
          <w:p w14:paraId="6FD95352"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45" w:type="pct"/>
            <w:vAlign w:val="center"/>
          </w:tcPr>
          <w:p w14:paraId="7F5E635A"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电气元件、传感器故障</w:t>
            </w:r>
          </w:p>
        </w:tc>
        <w:tc>
          <w:tcPr>
            <w:tcW w:w="534" w:type="pct"/>
            <w:vMerge/>
            <w:vAlign w:val="center"/>
          </w:tcPr>
          <w:p w14:paraId="6316698E"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EC77FC" w:rsidRPr="00B9761A" w14:paraId="143ACF52" w14:textId="77777777" w:rsidTr="00A42BBB">
        <w:trPr>
          <w:cantSplit/>
          <w:trHeight w:val="20"/>
          <w:jc w:val="center"/>
        </w:trPr>
        <w:tc>
          <w:tcPr>
            <w:tcW w:w="616" w:type="pct"/>
            <w:vMerge/>
            <w:vAlign w:val="center"/>
          </w:tcPr>
          <w:p w14:paraId="3AAE256B"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473" w:type="pct"/>
            <w:vMerge/>
            <w:vAlign w:val="center"/>
          </w:tcPr>
          <w:p w14:paraId="45DE5D00"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375" w:type="pct"/>
            <w:vMerge/>
            <w:vAlign w:val="center"/>
          </w:tcPr>
          <w:p w14:paraId="7EA2AEC0"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ign w:val="center"/>
          </w:tcPr>
          <w:p w14:paraId="4216EF37"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591" w:type="pct"/>
            <w:vMerge/>
            <w:vAlign w:val="center"/>
          </w:tcPr>
          <w:p w14:paraId="04E3E760"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891" w:type="pct"/>
            <w:vMerge w:val="restart"/>
            <w:vAlign w:val="center"/>
          </w:tcPr>
          <w:p w14:paraId="363011E9"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闸控系统故障</w:t>
            </w:r>
          </w:p>
        </w:tc>
        <w:tc>
          <w:tcPr>
            <w:tcW w:w="1145" w:type="pct"/>
            <w:vAlign w:val="center"/>
          </w:tcPr>
          <w:p w14:paraId="6D2BEEC9"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闸控系统异常（死机、卡滞）</w:t>
            </w:r>
          </w:p>
        </w:tc>
        <w:tc>
          <w:tcPr>
            <w:tcW w:w="534" w:type="pct"/>
            <w:vMerge w:val="restart"/>
            <w:vAlign w:val="center"/>
          </w:tcPr>
          <w:p w14:paraId="49747860"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7-</w:t>
            </w:r>
            <w:r w:rsidRPr="00B9761A">
              <w:rPr>
                <w:rFonts w:ascii="仿宋" w:eastAsia="仿宋" w:hAnsi="仿宋" w:cs="仿宋_GB2312"/>
                <w:color w:val="000000" w:themeColor="text1"/>
                <w:kern w:val="0"/>
                <w:sz w:val="20"/>
                <w:szCs w:val="20"/>
              </w:rPr>
              <w:t>6</w:t>
            </w:r>
          </w:p>
        </w:tc>
      </w:tr>
      <w:tr w:rsidR="00EC77FC" w:rsidRPr="00B9761A" w14:paraId="41B6C1B1" w14:textId="77777777" w:rsidTr="00A42BBB">
        <w:trPr>
          <w:cantSplit/>
          <w:trHeight w:val="20"/>
          <w:jc w:val="center"/>
        </w:trPr>
        <w:tc>
          <w:tcPr>
            <w:tcW w:w="616" w:type="pct"/>
            <w:vMerge/>
            <w:vAlign w:val="center"/>
          </w:tcPr>
          <w:p w14:paraId="2F304B77"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473" w:type="pct"/>
            <w:vMerge/>
            <w:vAlign w:val="center"/>
          </w:tcPr>
          <w:p w14:paraId="6ACBE36D"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375" w:type="pct"/>
            <w:vMerge/>
            <w:vAlign w:val="center"/>
          </w:tcPr>
          <w:p w14:paraId="2AE0CC94"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ign w:val="center"/>
          </w:tcPr>
          <w:p w14:paraId="0D150689"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591" w:type="pct"/>
            <w:vMerge/>
            <w:vAlign w:val="center"/>
          </w:tcPr>
          <w:p w14:paraId="7AA87528"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891" w:type="pct"/>
            <w:vMerge/>
            <w:vAlign w:val="center"/>
          </w:tcPr>
          <w:p w14:paraId="2BA372FF"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45" w:type="pct"/>
            <w:vAlign w:val="center"/>
          </w:tcPr>
          <w:p w14:paraId="387F7708"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非远程状态</w:t>
            </w:r>
          </w:p>
        </w:tc>
        <w:tc>
          <w:tcPr>
            <w:tcW w:w="534" w:type="pct"/>
            <w:vMerge/>
            <w:vAlign w:val="center"/>
          </w:tcPr>
          <w:p w14:paraId="0D0631F2"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EC77FC" w:rsidRPr="00B9761A" w14:paraId="474DBFB4" w14:textId="77777777" w:rsidTr="00A42BBB">
        <w:trPr>
          <w:cantSplit/>
          <w:trHeight w:val="20"/>
          <w:jc w:val="center"/>
        </w:trPr>
        <w:tc>
          <w:tcPr>
            <w:tcW w:w="616" w:type="pct"/>
            <w:vMerge/>
            <w:vAlign w:val="center"/>
          </w:tcPr>
          <w:p w14:paraId="1B3186A9"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473" w:type="pct"/>
            <w:vMerge/>
            <w:vAlign w:val="center"/>
          </w:tcPr>
          <w:p w14:paraId="5607AF53"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375" w:type="pct"/>
            <w:vMerge/>
            <w:vAlign w:val="center"/>
          </w:tcPr>
          <w:p w14:paraId="7FDDEA40"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Align w:val="center"/>
          </w:tcPr>
          <w:p w14:paraId="7F70970D"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卡阻</w:t>
            </w:r>
          </w:p>
        </w:tc>
        <w:tc>
          <w:tcPr>
            <w:tcW w:w="591" w:type="pct"/>
            <w:vAlign w:val="center"/>
          </w:tcPr>
          <w:p w14:paraId="1D5FCD07"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闸门执行指令过程中出现卡阻</w:t>
            </w:r>
          </w:p>
        </w:tc>
        <w:tc>
          <w:tcPr>
            <w:tcW w:w="891" w:type="pct"/>
            <w:vAlign w:val="center"/>
          </w:tcPr>
          <w:p w14:paraId="7F495065"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金结故障</w:t>
            </w:r>
          </w:p>
        </w:tc>
        <w:tc>
          <w:tcPr>
            <w:tcW w:w="1145" w:type="pct"/>
            <w:vAlign w:val="center"/>
          </w:tcPr>
          <w:p w14:paraId="3A9E1E24"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闸门故障</w:t>
            </w:r>
          </w:p>
        </w:tc>
        <w:tc>
          <w:tcPr>
            <w:tcW w:w="534" w:type="pct"/>
            <w:vAlign w:val="center"/>
          </w:tcPr>
          <w:p w14:paraId="5EF710D6"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7-</w:t>
            </w:r>
            <w:r w:rsidRPr="00B9761A">
              <w:rPr>
                <w:rFonts w:ascii="仿宋" w:eastAsia="仿宋" w:hAnsi="仿宋" w:cs="仿宋_GB2312"/>
                <w:color w:val="000000" w:themeColor="text1"/>
                <w:kern w:val="0"/>
                <w:sz w:val="20"/>
                <w:szCs w:val="20"/>
              </w:rPr>
              <w:t>4</w:t>
            </w:r>
          </w:p>
        </w:tc>
      </w:tr>
      <w:tr w:rsidR="00EC77FC" w:rsidRPr="00B9761A" w14:paraId="46D63286" w14:textId="77777777" w:rsidTr="00A42BBB">
        <w:trPr>
          <w:cantSplit/>
          <w:trHeight w:val="20"/>
          <w:jc w:val="center"/>
        </w:trPr>
        <w:tc>
          <w:tcPr>
            <w:tcW w:w="616" w:type="pct"/>
            <w:vMerge/>
            <w:vAlign w:val="center"/>
          </w:tcPr>
          <w:p w14:paraId="0CC02DB1"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473" w:type="pct"/>
            <w:vMerge/>
            <w:vAlign w:val="center"/>
          </w:tcPr>
          <w:p w14:paraId="43A595D9"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375" w:type="pct"/>
            <w:vMerge/>
            <w:vAlign w:val="center"/>
          </w:tcPr>
          <w:p w14:paraId="427288AA"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restart"/>
            <w:vAlign w:val="center"/>
          </w:tcPr>
          <w:p w14:paraId="3EF1ABA3"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异动</w:t>
            </w:r>
          </w:p>
        </w:tc>
        <w:tc>
          <w:tcPr>
            <w:tcW w:w="591" w:type="pct"/>
            <w:vMerge w:val="restart"/>
            <w:vAlign w:val="center"/>
          </w:tcPr>
          <w:p w14:paraId="585269CD"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闸门未接收指令自动下滑或开启</w:t>
            </w:r>
          </w:p>
        </w:tc>
        <w:tc>
          <w:tcPr>
            <w:tcW w:w="891" w:type="pct"/>
            <w:vAlign w:val="center"/>
          </w:tcPr>
          <w:p w14:paraId="6CB1B24A"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金结故障</w:t>
            </w:r>
          </w:p>
        </w:tc>
        <w:tc>
          <w:tcPr>
            <w:tcW w:w="1145" w:type="pct"/>
            <w:vAlign w:val="center"/>
          </w:tcPr>
          <w:p w14:paraId="7811B265"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液压主构件破坏</w:t>
            </w:r>
          </w:p>
        </w:tc>
        <w:tc>
          <w:tcPr>
            <w:tcW w:w="534" w:type="pct"/>
            <w:vAlign w:val="center"/>
          </w:tcPr>
          <w:p w14:paraId="59F5D416"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7-</w:t>
            </w:r>
            <w:r w:rsidRPr="00B9761A">
              <w:rPr>
                <w:rFonts w:ascii="仿宋" w:eastAsia="仿宋" w:hAnsi="仿宋" w:cs="仿宋_GB2312"/>
                <w:color w:val="000000" w:themeColor="text1"/>
                <w:kern w:val="0"/>
                <w:sz w:val="20"/>
                <w:szCs w:val="20"/>
              </w:rPr>
              <w:t>4</w:t>
            </w:r>
          </w:p>
        </w:tc>
      </w:tr>
      <w:tr w:rsidR="00EC77FC" w:rsidRPr="00B9761A" w14:paraId="4CA7B832" w14:textId="77777777" w:rsidTr="00A42BBB">
        <w:trPr>
          <w:cantSplit/>
          <w:trHeight w:val="20"/>
          <w:jc w:val="center"/>
        </w:trPr>
        <w:tc>
          <w:tcPr>
            <w:tcW w:w="616" w:type="pct"/>
            <w:vMerge/>
            <w:vAlign w:val="center"/>
          </w:tcPr>
          <w:p w14:paraId="225D130D"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473" w:type="pct"/>
            <w:vMerge/>
            <w:vAlign w:val="center"/>
          </w:tcPr>
          <w:p w14:paraId="67B0A16D"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375" w:type="pct"/>
            <w:vMerge/>
            <w:vAlign w:val="center"/>
          </w:tcPr>
          <w:p w14:paraId="7E2DCC47"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ign w:val="center"/>
          </w:tcPr>
          <w:p w14:paraId="3E02BF65"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591" w:type="pct"/>
            <w:vMerge/>
            <w:vAlign w:val="center"/>
          </w:tcPr>
          <w:p w14:paraId="0A756C6C"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891" w:type="pct"/>
            <w:vAlign w:val="center"/>
          </w:tcPr>
          <w:p w14:paraId="55CD1FD5"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闸控系统故障</w:t>
            </w:r>
          </w:p>
        </w:tc>
        <w:tc>
          <w:tcPr>
            <w:tcW w:w="1145" w:type="pct"/>
            <w:vAlign w:val="center"/>
          </w:tcPr>
          <w:p w14:paraId="394B1BDA"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闸控系统异常（死机、卡滞等）</w:t>
            </w:r>
          </w:p>
        </w:tc>
        <w:tc>
          <w:tcPr>
            <w:tcW w:w="534" w:type="pct"/>
            <w:vAlign w:val="center"/>
          </w:tcPr>
          <w:p w14:paraId="11783C23"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7-</w:t>
            </w:r>
            <w:r w:rsidRPr="00B9761A">
              <w:rPr>
                <w:rFonts w:ascii="仿宋" w:eastAsia="仿宋" w:hAnsi="仿宋" w:cs="仿宋_GB2312"/>
                <w:color w:val="000000" w:themeColor="text1"/>
                <w:kern w:val="0"/>
                <w:sz w:val="20"/>
                <w:szCs w:val="20"/>
              </w:rPr>
              <w:t>6</w:t>
            </w:r>
          </w:p>
        </w:tc>
      </w:tr>
      <w:tr w:rsidR="00EC77FC" w:rsidRPr="00B9761A" w14:paraId="3A1E6492" w14:textId="77777777" w:rsidTr="00A42BBB">
        <w:trPr>
          <w:cantSplit/>
          <w:trHeight w:val="20"/>
          <w:jc w:val="center"/>
        </w:trPr>
        <w:tc>
          <w:tcPr>
            <w:tcW w:w="616" w:type="pct"/>
            <w:vMerge/>
            <w:vAlign w:val="center"/>
          </w:tcPr>
          <w:p w14:paraId="595239D1"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473" w:type="pct"/>
            <w:vMerge/>
            <w:vAlign w:val="center"/>
          </w:tcPr>
          <w:p w14:paraId="4280F718"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375" w:type="pct"/>
            <w:vMerge/>
            <w:vAlign w:val="center"/>
          </w:tcPr>
          <w:p w14:paraId="68942A55"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restart"/>
            <w:vAlign w:val="center"/>
          </w:tcPr>
          <w:p w14:paraId="1728FE2F"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误动</w:t>
            </w:r>
          </w:p>
        </w:tc>
        <w:tc>
          <w:tcPr>
            <w:tcW w:w="591" w:type="pct"/>
            <w:vMerge w:val="restart"/>
            <w:vAlign w:val="center"/>
          </w:tcPr>
          <w:p w14:paraId="1AAC1BDB"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闸门接收错误指令大幅度调整，持续时间短</w:t>
            </w:r>
          </w:p>
        </w:tc>
        <w:tc>
          <w:tcPr>
            <w:tcW w:w="891" w:type="pct"/>
            <w:vMerge w:val="restart"/>
            <w:vAlign w:val="center"/>
          </w:tcPr>
          <w:p w14:paraId="57B55EAC"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数据采集失真</w:t>
            </w:r>
          </w:p>
        </w:tc>
        <w:tc>
          <w:tcPr>
            <w:tcW w:w="1145" w:type="pct"/>
            <w:vAlign w:val="center"/>
          </w:tcPr>
          <w:p w14:paraId="63FDDC93"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数据采集失败</w:t>
            </w:r>
          </w:p>
        </w:tc>
        <w:tc>
          <w:tcPr>
            <w:tcW w:w="534" w:type="pct"/>
            <w:vMerge w:val="restart"/>
            <w:vAlign w:val="center"/>
          </w:tcPr>
          <w:p w14:paraId="1D03E96B"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7-</w:t>
            </w:r>
            <w:r w:rsidRPr="00B9761A">
              <w:rPr>
                <w:rFonts w:ascii="仿宋" w:eastAsia="仿宋" w:hAnsi="仿宋" w:cs="仿宋_GB2312"/>
                <w:color w:val="000000" w:themeColor="text1"/>
                <w:kern w:val="0"/>
                <w:sz w:val="20"/>
                <w:szCs w:val="20"/>
              </w:rPr>
              <w:t>7</w:t>
            </w:r>
          </w:p>
        </w:tc>
      </w:tr>
      <w:tr w:rsidR="00EC77FC" w:rsidRPr="00B9761A" w14:paraId="213F0D94" w14:textId="77777777" w:rsidTr="00A42BBB">
        <w:trPr>
          <w:cantSplit/>
          <w:trHeight w:val="20"/>
          <w:jc w:val="center"/>
        </w:trPr>
        <w:tc>
          <w:tcPr>
            <w:tcW w:w="616" w:type="pct"/>
            <w:vMerge/>
            <w:vAlign w:val="center"/>
          </w:tcPr>
          <w:p w14:paraId="3B04FF72"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473" w:type="pct"/>
            <w:vMerge/>
            <w:vAlign w:val="center"/>
          </w:tcPr>
          <w:p w14:paraId="49C87A0D"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375" w:type="pct"/>
            <w:vMerge/>
            <w:vAlign w:val="center"/>
          </w:tcPr>
          <w:p w14:paraId="2AFF230F"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ign w:val="center"/>
          </w:tcPr>
          <w:p w14:paraId="18F0C43A"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591" w:type="pct"/>
            <w:vMerge/>
            <w:vAlign w:val="center"/>
          </w:tcPr>
          <w:p w14:paraId="67A4AD60"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891" w:type="pct"/>
            <w:vMerge/>
            <w:vAlign w:val="center"/>
          </w:tcPr>
          <w:p w14:paraId="339C2094"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45" w:type="pct"/>
            <w:vAlign w:val="center"/>
          </w:tcPr>
          <w:p w14:paraId="079AAC67"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数据采集错误</w:t>
            </w:r>
          </w:p>
        </w:tc>
        <w:tc>
          <w:tcPr>
            <w:tcW w:w="534" w:type="pct"/>
            <w:vMerge/>
            <w:vAlign w:val="center"/>
          </w:tcPr>
          <w:p w14:paraId="53D4AEB4"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EC77FC" w:rsidRPr="00B9761A" w14:paraId="6497B8E7" w14:textId="77777777" w:rsidTr="00A42BBB">
        <w:trPr>
          <w:cantSplit/>
          <w:trHeight w:val="20"/>
          <w:jc w:val="center"/>
        </w:trPr>
        <w:tc>
          <w:tcPr>
            <w:tcW w:w="616" w:type="pct"/>
            <w:vMerge/>
            <w:vAlign w:val="center"/>
          </w:tcPr>
          <w:p w14:paraId="0AF8A69C"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473" w:type="pct"/>
            <w:vMerge/>
            <w:vAlign w:val="center"/>
          </w:tcPr>
          <w:p w14:paraId="001C58DC"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375" w:type="pct"/>
            <w:vMerge/>
            <w:vAlign w:val="center"/>
          </w:tcPr>
          <w:p w14:paraId="5A89AD83"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ign w:val="center"/>
          </w:tcPr>
          <w:p w14:paraId="6ED26044"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591" w:type="pct"/>
            <w:vMerge/>
            <w:vAlign w:val="center"/>
          </w:tcPr>
          <w:p w14:paraId="17C40B97"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891" w:type="pct"/>
            <w:vMerge w:val="restart"/>
            <w:vAlign w:val="center"/>
          </w:tcPr>
          <w:p w14:paraId="56FD4F22"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运行管理软件故障</w:t>
            </w:r>
          </w:p>
        </w:tc>
        <w:tc>
          <w:tcPr>
            <w:tcW w:w="1145" w:type="pct"/>
            <w:vAlign w:val="center"/>
          </w:tcPr>
          <w:p w14:paraId="4ED1BCCB"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调度运行模型误差</w:t>
            </w:r>
          </w:p>
        </w:tc>
        <w:tc>
          <w:tcPr>
            <w:tcW w:w="534" w:type="pct"/>
            <w:vMerge w:val="restart"/>
            <w:vAlign w:val="center"/>
          </w:tcPr>
          <w:p w14:paraId="5F4491BC"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7-</w:t>
            </w:r>
            <w:r w:rsidRPr="00B9761A">
              <w:rPr>
                <w:rFonts w:ascii="仿宋" w:eastAsia="仿宋" w:hAnsi="仿宋" w:cs="仿宋_GB2312"/>
                <w:color w:val="000000" w:themeColor="text1"/>
                <w:kern w:val="0"/>
                <w:sz w:val="20"/>
                <w:szCs w:val="20"/>
              </w:rPr>
              <w:t>8</w:t>
            </w:r>
          </w:p>
        </w:tc>
      </w:tr>
      <w:tr w:rsidR="00EC77FC" w:rsidRPr="00B9761A" w14:paraId="7F6B155E" w14:textId="77777777" w:rsidTr="00A42BBB">
        <w:trPr>
          <w:cantSplit/>
          <w:trHeight w:val="20"/>
          <w:jc w:val="center"/>
        </w:trPr>
        <w:tc>
          <w:tcPr>
            <w:tcW w:w="616" w:type="pct"/>
            <w:vMerge/>
            <w:vAlign w:val="center"/>
          </w:tcPr>
          <w:p w14:paraId="2B9D6D6E"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473" w:type="pct"/>
            <w:vMerge/>
            <w:vAlign w:val="center"/>
          </w:tcPr>
          <w:p w14:paraId="517BE3EF"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375" w:type="pct"/>
            <w:vMerge/>
            <w:vAlign w:val="center"/>
          </w:tcPr>
          <w:p w14:paraId="18E432E6"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ign w:val="center"/>
          </w:tcPr>
          <w:p w14:paraId="05816AB0"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591" w:type="pct"/>
            <w:vMerge/>
            <w:vAlign w:val="center"/>
          </w:tcPr>
          <w:p w14:paraId="50E6A034"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891" w:type="pct"/>
            <w:vMerge/>
            <w:vAlign w:val="center"/>
          </w:tcPr>
          <w:p w14:paraId="3A9CC28F"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45" w:type="pct"/>
            <w:vAlign w:val="center"/>
          </w:tcPr>
          <w:p w14:paraId="2AE0AF5C"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调度运行程序逻辑缺陷</w:t>
            </w:r>
          </w:p>
        </w:tc>
        <w:tc>
          <w:tcPr>
            <w:tcW w:w="534" w:type="pct"/>
            <w:vMerge/>
            <w:vAlign w:val="center"/>
          </w:tcPr>
          <w:p w14:paraId="08B413DF"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EC77FC" w:rsidRPr="00B9761A" w14:paraId="37920210" w14:textId="77777777" w:rsidTr="00A42BBB">
        <w:trPr>
          <w:cantSplit/>
          <w:trHeight w:val="20"/>
          <w:jc w:val="center"/>
        </w:trPr>
        <w:tc>
          <w:tcPr>
            <w:tcW w:w="616" w:type="pct"/>
            <w:vMerge w:val="restart"/>
            <w:vAlign w:val="center"/>
          </w:tcPr>
          <w:p w14:paraId="4A1FC2AA"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微软雅黑" w:hint="eastAsia"/>
                <w:color w:val="000000" w:themeColor="text1"/>
                <w:kern w:val="0"/>
                <w:sz w:val="20"/>
                <w:szCs w:val="20"/>
              </w:rPr>
              <w:t>洺</w:t>
            </w:r>
            <w:r w:rsidRPr="00B9761A">
              <w:rPr>
                <w:rFonts w:ascii="仿宋" w:eastAsia="仿宋" w:hAnsi="仿宋" w:cs="仿宋_GB2312" w:hint="eastAsia"/>
                <w:color w:val="000000" w:themeColor="text1"/>
                <w:kern w:val="0"/>
                <w:sz w:val="20"/>
                <w:szCs w:val="20"/>
              </w:rPr>
              <w:t>河退水闸</w:t>
            </w:r>
          </w:p>
        </w:tc>
        <w:tc>
          <w:tcPr>
            <w:tcW w:w="473" w:type="pct"/>
            <w:vMerge w:val="restart"/>
            <w:vAlign w:val="center"/>
          </w:tcPr>
          <w:p w14:paraId="3F7BD5FD" w14:textId="77777777" w:rsidR="00EC77FC" w:rsidRPr="00B9761A" w:rsidRDefault="00EC77FC" w:rsidP="00193497">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K808+332</w:t>
            </w:r>
          </w:p>
        </w:tc>
        <w:tc>
          <w:tcPr>
            <w:tcW w:w="375" w:type="pct"/>
            <w:vMerge w:val="restart"/>
            <w:vAlign w:val="center"/>
          </w:tcPr>
          <w:p w14:paraId="0CCD29C6" w14:textId="77777777" w:rsidR="00EC77FC" w:rsidRPr="00B9761A" w:rsidRDefault="00EC77FC" w:rsidP="00631C29">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3.</w:t>
            </w:r>
            <w:r w:rsidR="00F5394A">
              <w:rPr>
                <w:rFonts w:ascii="仿宋" w:eastAsia="仿宋" w:hAnsi="仿宋" w:cs="仿宋_GB2312"/>
                <w:color w:val="000000" w:themeColor="text1"/>
                <w:kern w:val="0"/>
                <w:sz w:val="20"/>
                <w:szCs w:val="20"/>
              </w:rPr>
              <w:t>3</w:t>
            </w:r>
          </w:p>
        </w:tc>
        <w:tc>
          <w:tcPr>
            <w:tcW w:w="375" w:type="pct"/>
            <w:vMerge w:val="restart"/>
            <w:vAlign w:val="center"/>
          </w:tcPr>
          <w:p w14:paraId="35C842C2"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无法关闭</w:t>
            </w:r>
          </w:p>
          <w:p w14:paraId="5EB5DE4C"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无法开启</w:t>
            </w:r>
          </w:p>
        </w:tc>
        <w:tc>
          <w:tcPr>
            <w:tcW w:w="591" w:type="pct"/>
            <w:vMerge w:val="restart"/>
            <w:vAlign w:val="center"/>
          </w:tcPr>
          <w:p w14:paraId="021DF0F1"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开启状态在解除紧急状态后无法关闭</w:t>
            </w:r>
          </w:p>
          <w:p w14:paraId="51B0ED2B"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关闭状态在紧急情况无法开启</w:t>
            </w:r>
          </w:p>
        </w:tc>
        <w:tc>
          <w:tcPr>
            <w:tcW w:w="891" w:type="pct"/>
            <w:vMerge w:val="restart"/>
            <w:vAlign w:val="center"/>
          </w:tcPr>
          <w:p w14:paraId="0B877D7E"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通信系统故障</w:t>
            </w:r>
          </w:p>
        </w:tc>
        <w:tc>
          <w:tcPr>
            <w:tcW w:w="1145" w:type="pct"/>
            <w:vAlign w:val="center"/>
          </w:tcPr>
          <w:p w14:paraId="67E60058"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信号拥挤、外部干扰等造成的数据丢包（无物理中断）</w:t>
            </w:r>
          </w:p>
        </w:tc>
        <w:tc>
          <w:tcPr>
            <w:tcW w:w="534" w:type="pct"/>
            <w:vMerge w:val="restart"/>
            <w:vAlign w:val="center"/>
          </w:tcPr>
          <w:p w14:paraId="7DA82B4C"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7-</w:t>
            </w:r>
            <w:r w:rsidRPr="00B9761A">
              <w:rPr>
                <w:rFonts w:ascii="仿宋" w:eastAsia="仿宋" w:hAnsi="仿宋" w:cs="仿宋_GB2312"/>
                <w:color w:val="000000" w:themeColor="text1"/>
                <w:kern w:val="0"/>
                <w:sz w:val="20"/>
                <w:szCs w:val="20"/>
              </w:rPr>
              <w:t>1</w:t>
            </w:r>
          </w:p>
        </w:tc>
      </w:tr>
      <w:tr w:rsidR="00EC77FC" w:rsidRPr="00B9761A" w14:paraId="3ECEFD27" w14:textId="77777777" w:rsidTr="00A42BBB">
        <w:trPr>
          <w:cantSplit/>
          <w:trHeight w:val="20"/>
          <w:jc w:val="center"/>
        </w:trPr>
        <w:tc>
          <w:tcPr>
            <w:tcW w:w="616" w:type="pct"/>
            <w:vMerge/>
            <w:vAlign w:val="center"/>
          </w:tcPr>
          <w:p w14:paraId="7765F899"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473" w:type="pct"/>
            <w:vMerge/>
            <w:vAlign w:val="center"/>
          </w:tcPr>
          <w:p w14:paraId="1DFF0F27" w14:textId="77777777" w:rsidR="00EC77FC" w:rsidRPr="00B9761A" w:rsidRDefault="00EC77FC" w:rsidP="00193497">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75" w:type="pct"/>
            <w:vMerge/>
            <w:vAlign w:val="center"/>
          </w:tcPr>
          <w:p w14:paraId="5CF51186"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ign w:val="center"/>
          </w:tcPr>
          <w:p w14:paraId="40AE3106"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591" w:type="pct"/>
            <w:vMerge/>
            <w:vAlign w:val="center"/>
          </w:tcPr>
          <w:p w14:paraId="759B89DE"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891" w:type="pct"/>
            <w:vMerge/>
            <w:vAlign w:val="center"/>
          </w:tcPr>
          <w:p w14:paraId="6B050FEB"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45" w:type="pct"/>
            <w:vAlign w:val="center"/>
          </w:tcPr>
          <w:p w14:paraId="3C409764"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通信线路中断</w:t>
            </w:r>
          </w:p>
        </w:tc>
        <w:tc>
          <w:tcPr>
            <w:tcW w:w="534" w:type="pct"/>
            <w:vMerge/>
            <w:vAlign w:val="center"/>
          </w:tcPr>
          <w:p w14:paraId="14FCBC42"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EC77FC" w:rsidRPr="00B9761A" w14:paraId="6CAE1B40" w14:textId="77777777" w:rsidTr="00A42BBB">
        <w:trPr>
          <w:cantSplit/>
          <w:trHeight w:val="20"/>
          <w:jc w:val="center"/>
        </w:trPr>
        <w:tc>
          <w:tcPr>
            <w:tcW w:w="616" w:type="pct"/>
            <w:vMerge/>
            <w:vAlign w:val="center"/>
          </w:tcPr>
          <w:p w14:paraId="25D29E75"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473" w:type="pct"/>
            <w:vMerge/>
            <w:vAlign w:val="center"/>
          </w:tcPr>
          <w:p w14:paraId="1C15A774" w14:textId="77777777" w:rsidR="00EC77FC" w:rsidRPr="00B9761A" w:rsidRDefault="00EC77FC" w:rsidP="00193497">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375" w:type="pct"/>
            <w:vMerge/>
            <w:vAlign w:val="center"/>
          </w:tcPr>
          <w:p w14:paraId="05C5C26B"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ign w:val="center"/>
          </w:tcPr>
          <w:p w14:paraId="0EC03BF8"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591" w:type="pct"/>
            <w:vMerge/>
            <w:vAlign w:val="center"/>
          </w:tcPr>
          <w:p w14:paraId="7FC95C4D"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891" w:type="pct"/>
            <w:vMerge/>
            <w:vAlign w:val="center"/>
          </w:tcPr>
          <w:p w14:paraId="6AE6F38D"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45" w:type="pct"/>
            <w:vAlign w:val="center"/>
          </w:tcPr>
          <w:p w14:paraId="391A528C"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程控交换设备故障</w:t>
            </w:r>
          </w:p>
        </w:tc>
        <w:tc>
          <w:tcPr>
            <w:tcW w:w="534" w:type="pct"/>
            <w:vMerge/>
            <w:vAlign w:val="center"/>
          </w:tcPr>
          <w:p w14:paraId="41DD951C"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EC77FC" w:rsidRPr="00B9761A" w14:paraId="19ED378C" w14:textId="77777777" w:rsidTr="00A42BBB">
        <w:trPr>
          <w:cantSplit/>
          <w:trHeight w:val="20"/>
          <w:jc w:val="center"/>
        </w:trPr>
        <w:tc>
          <w:tcPr>
            <w:tcW w:w="616" w:type="pct"/>
            <w:vMerge/>
            <w:vAlign w:val="center"/>
          </w:tcPr>
          <w:p w14:paraId="6E585C69"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473" w:type="pct"/>
            <w:vMerge/>
            <w:vAlign w:val="center"/>
          </w:tcPr>
          <w:p w14:paraId="4EDE1337"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375" w:type="pct"/>
            <w:vMerge/>
            <w:vAlign w:val="center"/>
          </w:tcPr>
          <w:p w14:paraId="3894148D"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ign w:val="center"/>
          </w:tcPr>
          <w:p w14:paraId="23E52A75"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591" w:type="pct"/>
            <w:vMerge/>
            <w:vAlign w:val="center"/>
          </w:tcPr>
          <w:p w14:paraId="299A9E0D"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891" w:type="pct"/>
            <w:vMerge w:val="restart"/>
            <w:vAlign w:val="center"/>
          </w:tcPr>
          <w:p w14:paraId="2BAE2081"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供配电故障</w:t>
            </w:r>
          </w:p>
        </w:tc>
        <w:tc>
          <w:tcPr>
            <w:tcW w:w="1145" w:type="pct"/>
            <w:vAlign w:val="center"/>
          </w:tcPr>
          <w:p w14:paraId="5221CF27"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启闭机供配电故障</w:t>
            </w:r>
          </w:p>
        </w:tc>
        <w:tc>
          <w:tcPr>
            <w:tcW w:w="534" w:type="pct"/>
            <w:vMerge w:val="restart"/>
            <w:vAlign w:val="center"/>
          </w:tcPr>
          <w:p w14:paraId="7614E049"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7-</w:t>
            </w:r>
            <w:r w:rsidRPr="00B9761A">
              <w:rPr>
                <w:rFonts w:ascii="仿宋" w:eastAsia="仿宋" w:hAnsi="仿宋" w:cs="仿宋_GB2312"/>
                <w:color w:val="000000" w:themeColor="text1"/>
                <w:kern w:val="0"/>
                <w:sz w:val="20"/>
                <w:szCs w:val="20"/>
              </w:rPr>
              <w:t>2</w:t>
            </w:r>
          </w:p>
        </w:tc>
      </w:tr>
      <w:tr w:rsidR="00EC77FC" w:rsidRPr="00B9761A" w14:paraId="4092EC04" w14:textId="77777777" w:rsidTr="00A42BBB">
        <w:trPr>
          <w:cantSplit/>
          <w:trHeight w:val="20"/>
          <w:jc w:val="center"/>
        </w:trPr>
        <w:tc>
          <w:tcPr>
            <w:tcW w:w="616" w:type="pct"/>
            <w:vMerge/>
            <w:vAlign w:val="center"/>
          </w:tcPr>
          <w:p w14:paraId="3C78C668"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473" w:type="pct"/>
            <w:vMerge/>
            <w:vAlign w:val="center"/>
          </w:tcPr>
          <w:p w14:paraId="006067BD"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375" w:type="pct"/>
            <w:vMerge/>
            <w:vAlign w:val="center"/>
          </w:tcPr>
          <w:p w14:paraId="0D787CFA"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ign w:val="center"/>
          </w:tcPr>
          <w:p w14:paraId="625F48F4"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591" w:type="pct"/>
            <w:vMerge/>
            <w:vAlign w:val="center"/>
          </w:tcPr>
          <w:p w14:paraId="7C7EA171"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891" w:type="pct"/>
            <w:vMerge/>
            <w:vAlign w:val="center"/>
          </w:tcPr>
          <w:p w14:paraId="2104788B"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45" w:type="pct"/>
            <w:vAlign w:val="center"/>
          </w:tcPr>
          <w:p w14:paraId="43913627"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闸控系统供配电故障</w:t>
            </w:r>
          </w:p>
        </w:tc>
        <w:tc>
          <w:tcPr>
            <w:tcW w:w="534" w:type="pct"/>
            <w:vMerge/>
            <w:vAlign w:val="center"/>
          </w:tcPr>
          <w:p w14:paraId="34D73ED9"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EC77FC" w:rsidRPr="00B9761A" w14:paraId="48266340" w14:textId="77777777" w:rsidTr="00A42BBB">
        <w:trPr>
          <w:cantSplit/>
          <w:trHeight w:val="20"/>
          <w:jc w:val="center"/>
        </w:trPr>
        <w:tc>
          <w:tcPr>
            <w:tcW w:w="616" w:type="pct"/>
            <w:vMerge/>
            <w:vAlign w:val="center"/>
          </w:tcPr>
          <w:p w14:paraId="5F751F7B"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473" w:type="pct"/>
            <w:vMerge/>
            <w:vAlign w:val="center"/>
          </w:tcPr>
          <w:p w14:paraId="2B459D35"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375" w:type="pct"/>
            <w:vMerge/>
            <w:vAlign w:val="center"/>
          </w:tcPr>
          <w:p w14:paraId="28ACC6D5"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ign w:val="center"/>
          </w:tcPr>
          <w:p w14:paraId="0754A549"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591" w:type="pct"/>
            <w:vMerge/>
            <w:vAlign w:val="center"/>
          </w:tcPr>
          <w:p w14:paraId="55559512"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891" w:type="pct"/>
            <w:vMerge/>
            <w:vAlign w:val="center"/>
          </w:tcPr>
          <w:p w14:paraId="4F44AC2E"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45" w:type="pct"/>
            <w:vAlign w:val="center"/>
          </w:tcPr>
          <w:p w14:paraId="188E35FB"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通信系统供配电故障</w:t>
            </w:r>
          </w:p>
        </w:tc>
        <w:tc>
          <w:tcPr>
            <w:tcW w:w="534" w:type="pct"/>
            <w:vMerge/>
            <w:vAlign w:val="center"/>
          </w:tcPr>
          <w:p w14:paraId="22B9ACC9"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EC77FC" w:rsidRPr="00B9761A" w14:paraId="79F75BD6" w14:textId="77777777" w:rsidTr="00A42BBB">
        <w:trPr>
          <w:cantSplit/>
          <w:trHeight w:val="20"/>
          <w:jc w:val="center"/>
        </w:trPr>
        <w:tc>
          <w:tcPr>
            <w:tcW w:w="616" w:type="pct"/>
            <w:vMerge/>
            <w:vAlign w:val="center"/>
          </w:tcPr>
          <w:p w14:paraId="03BA6BFD"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473" w:type="pct"/>
            <w:vMerge/>
            <w:vAlign w:val="center"/>
          </w:tcPr>
          <w:p w14:paraId="21CD854E"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375" w:type="pct"/>
            <w:vMerge/>
            <w:vAlign w:val="center"/>
          </w:tcPr>
          <w:p w14:paraId="647FC43F"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ign w:val="center"/>
          </w:tcPr>
          <w:p w14:paraId="14988699"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591" w:type="pct"/>
            <w:vMerge/>
            <w:vAlign w:val="center"/>
          </w:tcPr>
          <w:p w14:paraId="3A7049AA"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891" w:type="pct"/>
            <w:vMerge w:val="restart"/>
            <w:vAlign w:val="center"/>
          </w:tcPr>
          <w:p w14:paraId="00C6CD70"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机电故障</w:t>
            </w:r>
          </w:p>
        </w:tc>
        <w:tc>
          <w:tcPr>
            <w:tcW w:w="1145" w:type="pct"/>
            <w:vAlign w:val="center"/>
          </w:tcPr>
          <w:p w14:paraId="65C3EA85"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启闭机电气及控制模块失效</w:t>
            </w:r>
          </w:p>
        </w:tc>
        <w:tc>
          <w:tcPr>
            <w:tcW w:w="534" w:type="pct"/>
            <w:vMerge w:val="restart"/>
            <w:vAlign w:val="center"/>
          </w:tcPr>
          <w:p w14:paraId="2808F04C"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7-</w:t>
            </w:r>
            <w:r w:rsidRPr="00B9761A">
              <w:rPr>
                <w:rFonts w:ascii="仿宋" w:eastAsia="仿宋" w:hAnsi="仿宋" w:cs="仿宋_GB2312"/>
                <w:color w:val="000000" w:themeColor="text1"/>
                <w:kern w:val="0"/>
                <w:sz w:val="20"/>
                <w:szCs w:val="20"/>
              </w:rPr>
              <w:t>5</w:t>
            </w:r>
          </w:p>
        </w:tc>
      </w:tr>
      <w:tr w:rsidR="00EC77FC" w:rsidRPr="00B9761A" w14:paraId="7B338CD7" w14:textId="77777777" w:rsidTr="00A42BBB">
        <w:trPr>
          <w:cantSplit/>
          <w:trHeight w:val="20"/>
          <w:jc w:val="center"/>
        </w:trPr>
        <w:tc>
          <w:tcPr>
            <w:tcW w:w="616" w:type="pct"/>
            <w:vMerge/>
            <w:vAlign w:val="center"/>
          </w:tcPr>
          <w:p w14:paraId="218B24D8"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473" w:type="pct"/>
            <w:vMerge/>
            <w:vAlign w:val="center"/>
          </w:tcPr>
          <w:p w14:paraId="72112EEF"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375" w:type="pct"/>
            <w:vMerge/>
            <w:vAlign w:val="center"/>
          </w:tcPr>
          <w:p w14:paraId="18427712"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ign w:val="center"/>
          </w:tcPr>
          <w:p w14:paraId="48DEA4E9"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591" w:type="pct"/>
            <w:vMerge/>
            <w:vAlign w:val="center"/>
          </w:tcPr>
          <w:p w14:paraId="20696167"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891" w:type="pct"/>
            <w:vMerge/>
            <w:vAlign w:val="center"/>
          </w:tcPr>
          <w:p w14:paraId="05CA6F55"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45" w:type="pct"/>
            <w:vAlign w:val="center"/>
          </w:tcPr>
          <w:p w14:paraId="421DCB39"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电气元件、传感器故障</w:t>
            </w:r>
          </w:p>
        </w:tc>
        <w:tc>
          <w:tcPr>
            <w:tcW w:w="534" w:type="pct"/>
            <w:vMerge/>
            <w:vAlign w:val="center"/>
          </w:tcPr>
          <w:p w14:paraId="0C0A1E28"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EC77FC" w:rsidRPr="00B9761A" w14:paraId="583F0E49" w14:textId="77777777" w:rsidTr="00A42BBB">
        <w:trPr>
          <w:cantSplit/>
          <w:trHeight w:val="20"/>
          <w:jc w:val="center"/>
        </w:trPr>
        <w:tc>
          <w:tcPr>
            <w:tcW w:w="616" w:type="pct"/>
            <w:vMerge/>
            <w:vAlign w:val="center"/>
          </w:tcPr>
          <w:p w14:paraId="03AF09AC"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473" w:type="pct"/>
            <w:vMerge/>
            <w:vAlign w:val="center"/>
          </w:tcPr>
          <w:p w14:paraId="6D12BECF"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375" w:type="pct"/>
            <w:vMerge/>
            <w:vAlign w:val="center"/>
          </w:tcPr>
          <w:p w14:paraId="032EF54D"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ign w:val="center"/>
          </w:tcPr>
          <w:p w14:paraId="3B85463E"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591" w:type="pct"/>
            <w:vMerge/>
            <w:vAlign w:val="center"/>
          </w:tcPr>
          <w:p w14:paraId="02E48601"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891" w:type="pct"/>
            <w:vAlign w:val="center"/>
          </w:tcPr>
          <w:p w14:paraId="13F597CD"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计算机网络故障</w:t>
            </w:r>
          </w:p>
        </w:tc>
        <w:tc>
          <w:tcPr>
            <w:tcW w:w="1145" w:type="pct"/>
            <w:vAlign w:val="center"/>
          </w:tcPr>
          <w:p w14:paraId="4FCD593C"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计算机网络相关设备（路由器、交换机、服务器等）故障</w:t>
            </w:r>
          </w:p>
        </w:tc>
        <w:tc>
          <w:tcPr>
            <w:tcW w:w="534" w:type="pct"/>
            <w:vAlign w:val="center"/>
          </w:tcPr>
          <w:p w14:paraId="13E52166"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7-</w:t>
            </w:r>
            <w:r w:rsidRPr="00B9761A">
              <w:rPr>
                <w:rFonts w:ascii="仿宋" w:eastAsia="仿宋" w:hAnsi="仿宋" w:cs="仿宋_GB2312"/>
                <w:color w:val="000000" w:themeColor="text1"/>
                <w:kern w:val="0"/>
                <w:sz w:val="20"/>
                <w:szCs w:val="20"/>
              </w:rPr>
              <w:t>3</w:t>
            </w:r>
          </w:p>
        </w:tc>
      </w:tr>
      <w:tr w:rsidR="00EC77FC" w:rsidRPr="00B9761A" w14:paraId="1CB32BC6" w14:textId="77777777" w:rsidTr="00A42BBB">
        <w:trPr>
          <w:cantSplit/>
          <w:trHeight w:val="20"/>
          <w:jc w:val="center"/>
        </w:trPr>
        <w:tc>
          <w:tcPr>
            <w:tcW w:w="616" w:type="pct"/>
            <w:vMerge/>
            <w:vAlign w:val="center"/>
          </w:tcPr>
          <w:p w14:paraId="0613E442"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473" w:type="pct"/>
            <w:vMerge/>
            <w:vAlign w:val="center"/>
          </w:tcPr>
          <w:p w14:paraId="4428745E"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375" w:type="pct"/>
            <w:vMerge/>
            <w:vAlign w:val="center"/>
          </w:tcPr>
          <w:p w14:paraId="5F05236C"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ign w:val="center"/>
          </w:tcPr>
          <w:p w14:paraId="632CC7F0"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591" w:type="pct"/>
            <w:vMerge/>
            <w:vAlign w:val="center"/>
          </w:tcPr>
          <w:p w14:paraId="47FF3CFF"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891" w:type="pct"/>
            <w:vMerge w:val="restart"/>
            <w:vAlign w:val="center"/>
          </w:tcPr>
          <w:p w14:paraId="25D3D150"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闸控系统故障</w:t>
            </w:r>
          </w:p>
        </w:tc>
        <w:tc>
          <w:tcPr>
            <w:tcW w:w="1145" w:type="pct"/>
            <w:vAlign w:val="center"/>
          </w:tcPr>
          <w:p w14:paraId="4A11B943"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闸控系统异常（死机、卡滞）</w:t>
            </w:r>
          </w:p>
        </w:tc>
        <w:tc>
          <w:tcPr>
            <w:tcW w:w="534" w:type="pct"/>
            <w:vMerge w:val="restart"/>
            <w:vAlign w:val="center"/>
          </w:tcPr>
          <w:p w14:paraId="24FD18F5"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7-</w:t>
            </w:r>
            <w:r w:rsidRPr="00B9761A">
              <w:rPr>
                <w:rFonts w:ascii="仿宋" w:eastAsia="仿宋" w:hAnsi="仿宋" w:cs="仿宋_GB2312"/>
                <w:color w:val="000000" w:themeColor="text1"/>
                <w:kern w:val="0"/>
                <w:sz w:val="20"/>
                <w:szCs w:val="20"/>
              </w:rPr>
              <w:t>6</w:t>
            </w:r>
          </w:p>
        </w:tc>
      </w:tr>
      <w:tr w:rsidR="00EC77FC" w:rsidRPr="00B9761A" w14:paraId="2DA7DE18" w14:textId="77777777" w:rsidTr="00A42BBB">
        <w:trPr>
          <w:cantSplit/>
          <w:trHeight w:val="20"/>
          <w:jc w:val="center"/>
        </w:trPr>
        <w:tc>
          <w:tcPr>
            <w:tcW w:w="616" w:type="pct"/>
            <w:vMerge/>
            <w:vAlign w:val="center"/>
          </w:tcPr>
          <w:p w14:paraId="20A30A52"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473" w:type="pct"/>
            <w:vMerge/>
            <w:vAlign w:val="center"/>
          </w:tcPr>
          <w:p w14:paraId="29CFB8E4"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375" w:type="pct"/>
            <w:vMerge/>
            <w:vAlign w:val="center"/>
          </w:tcPr>
          <w:p w14:paraId="20F4D926"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ign w:val="center"/>
          </w:tcPr>
          <w:p w14:paraId="6C3B43DE"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591" w:type="pct"/>
            <w:vMerge/>
            <w:vAlign w:val="center"/>
          </w:tcPr>
          <w:p w14:paraId="38A79D46"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891" w:type="pct"/>
            <w:vMerge/>
            <w:vAlign w:val="center"/>
          </w:tcPr>
          <w:p w14:paraId="11496990"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45" w:type="pct"/>
            <w:vAlign w:val="center"/>
          </w:tcPr>
          <w:p w14:paraId="486378B4"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非远程状态</w:t>
            </w:r>
          </w:p>
        </w:tc>
        <w:tc>
          <w:tcPr>
            <w:tcW w:w="534" w:type="pct"/>
            <w:vMerge/>
            <w:vAlign w:val="center"/>
          </w:tcPr>
          <w:p w14:paraId="2B1A5E7E"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EC77FC" w:rsidRPr="00B9761A" w14:paraId="717D7C31" w14:textId="77777777" w:rsidTr="00A42BBB">
        <w:trPr>
          <w:cantSplit/>
          <w:trHeight w:val="20"/>
          <w:jc w:val="center"/>
        </w:trPr>
        <w:tc>
          <w:tcPr>
            <w:tcW w:w="616" w:type="pct"/>
            <w:vMerge/>
            <w:vAlign w:val="center"/>
          </w:tcPr>
          <w:p w14:paraId="1BFFFBCA"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473" w:type="pct"/>
            <w:vMerge/>
            <w:vAlign w:val="center"/>
          </w:tcPr>
          <w:p w14:paraId="466B2948"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375" w:type="pct"/>
            <w:vMerge/>
            <w:vAlign w:val="center"/>
          </w:tcPr>
          <w:p w14:paraId="181B9224"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ign w:val="center"/>
          </w:tcPr>
          <w:p w14:paraId="74C22087"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591" w:type="pct"/>
            <w:vMerge/>
            <w:vAlign w:val="center"/>
          </w:tcPr>
          <w:p w14:paraId="5666D6C0"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891" w:type="pct"/>
            <w:vMerge w:val="restart"/>
            <w:vAlign w:val="center"/>
          </w:tcPr>
          <w:p w14:paraId="42495965"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金结故障</w:t>
            </w:r>
          </w:p>
        </w:tc>
        <w:tc>
          <w:tcPr>
            <w:tcW w:w="1145" w:type="pct"/>
            <w:vAlign w:val="center"/>
          </w:tcPr>
          <w:p w14:paraId="12F742C6"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固卷元件失效</w:t>
            </w:r>
          </w:p>
        </w:tc>
        <w:tc>
          <w:tcPr>
            <w:tcW w:w="534" w:type="pct"/>
            <w:vMerge w:val="restart"/>
            <w:vAlign w:val="center"/>
          </w:tcPr>
          <w:p w14:paraId="32C9598E"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7-</w:t>
            </w:r>
            <w:r w:rsidRPr="00B9761A">
              <w:rPr>
                <w:rFonts w:ascii="仿宋" w:eastAsia="仿宋" w:hAnsi="仿宋" w:cs="仿宋_GB2312"/>
                <w:color w:val="000000" w:themeColor="text1"/>
                <w:kern w:val="0"/>
                <w:sz w:val="20"/>
                <w:szCs w:val="20"/>
              </w:rPr>
              <w:t>4</w:t>
            </w:r>
          </w:p>
        </w:tc>
      </w:tr>
      <w:tr w:rsidR="00EC77FC" w:rsidRPr="00B9761A" w14:paraId="44F487AD" w14:textId="77777777" w:rsidTr="00A42BBB">
        <w:trPr>
          <w:cantSplit/>
          <w:trHeight w:val="20"/>
          <w:jc w:val="center"/>
        </w:trPr>
        <w:tc>
          <w:tcPr>
            <w:tcW w:w="616" w:type="pct"/>
            <w:vMerge/>
            <w:vAlign w:val="center"/>
          </w:tcPr>
          <w:p w14:paraId="76125B4F"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473" w:type="pct"/>
            <w:vMerge/>
            <w:vAlign w:val="center"/>
          </w:tcPr>
          <w:p w14:paraId="3945DB1D"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375" w:type="pct"/>
            <w:vMerge/>
            <w:vAlign w:val="center"/>
          </w:tcPr>
          <w:p w14:paraId="47F3B34A"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ign w:val="center"/>
          </w:tcPr>
          <w:p w14:paraId="6B31E9DC"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591" w:type="pct"/>
            <w:vMerge/>
            <w:vAlign w:val="center"/>
          </w:tcPr>
          <w:p w14:paraId="74E57DCD"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891" w:type="pct"/>
            <w:vMerge/>
            <w:vAlign w:val="center"/>
          </w:tcPr>
          <w:p w14:paraId="23181C6F"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45" w:type="pct"/>
            <w:vAlign w:val="center"/>
          </w:tcPr>
          <w:p w14:paraId="6F0784A5"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固卷主构件故障</w:t>
            </w:r>
          </w:p>
        </w:tc>
        <w:tc>
          <w:tcPr>
            <w:tcW w:w="534" w:type="pct"/>
            <w:vMerge/>
            <w:vAlign w:val="center"/>
          </w:tcPr>
          <w:p w14:paraId="0E78A23C"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EC77FC" w:rsidRPr="00B9761A" w14:paraId="54984F30" w14:textId="77777777" w:rsidTr="00A42BBB">
        <w:trPr>
          <w:cantSplit/>
          <w:trHeight w:val="20"/>
          <w:jc w:val="center"/>
        </w:trPr>
        <w:tc>
          <w:tcPr>
            <w:tcW w:w="616" w:type="pct"/>
            <w:vMerge/>
            <w:vAlign w:val="center"/>
          </w:tcPr>
          <w:p w14:paraId="7405D44E"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473" w:type="pct"/>
            <w:vMerge/>
            <w:vAlign w:val="center"/>
          </w:tcPr>
          <w:p w14:paraId="1EAEBA16"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375" w:type="pct"/>
            <w:vMerge/>
            <w:vAlign w:val="center"/>
          </w:tcPr>
          <w:p w14:paraId="30259A50"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ign w:val="center"/>
          </w:tcPr>
          <w:p w14:paraId="2D9DAB02"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591" w:type="pct"/>
            <w:vMerge/>
            <w:vAlign w:val="center"/>
          </w:tcPr>
          <w:p w14:paraId="14B62B32"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891" w:type="pct"/>
            <w:vMerge/>
            <w:vAlign w:val="center"/>
          </w:tcPr>
          <w:p w14:paraId="2BA3CADF"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45" w:type="pct"/>
            <w:vAlign w:val="center"/>
          </w:tcPr>
          <w:p w14:paraId="45AA9F35"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闸门故障</w:t>
            </w:r>
          </w:p>
        </w:tc>
        <w:tc>
          <w:tcPr>
            <w:tcW w:w="534" w:type="pct"/>
            <w:vMerge/>
            <w:vAlign w:val="center"/>
          </w:tcPr>
          <w:p w14:paraId="3DAA980F"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EC77FC" w:rsidRPr="00B9761A" w14:paraId="6ECC6898" w14:textId="77777777" w:rsidTr="00A42BBB">
        <w:trPr>
          <w:cantSplit/>
          <w:trHeight w:val="20"/>
          <w:jc w:val="center"/>
        </w:trPr>
        <w:tc>
          <w:tcPr>
            <w:tcW w:w="616" w:type="pct"/>
            <w:vMerge/>
            <w:vAlign w:val="center"/>
          </w:tcPr>
          <w:p w14:paraId="7222D92C"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473" w:type="pct"/>
            <w:vMerge/>
            <w:vAlign w:val="center"/>
          </w:tcPr>
          <w:p w14:paraId="3DF26D0A"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375" w:type="pct"/>
            <w:vMerge/>
            <w:vAlign w:val="center"/>
          </w:tcPr>
          <w:p w14:paraId="184DDC72"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ign w:val="center"/>
          </w:tcPr>
          <w:p w14:paraId="7E0EC3A6"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591" w:type="pct"/>
            <w:vMerge/>
            <w:vAlign w:val="center"/>
          </w:tcPr>
          <w:p w14:paraId="1774A707"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891" w:type="pct"/>
            <w:vMerge w:val="restart"/>
            <w:vAlign w:val="center"/>
          </w:tcPr>
          <w:p w14:paraId="7138646C"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数据采集失真</w:t>
            </w:r>
          </w:p>
        </w:tc>
        <w:tc>
          <w:tcPr>
            <w:tcW w:w="1145" w:type="pct"/>
            <w:vAlign w:val="center"/>
          </w:tcPr>
          <w:p w14:paraId="1B717BDF"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数据采集失败</w:t>
            </w:r>
          </w:p>
        </w:tc>
        <w:tc>
          <w:tcPr>
            <w:tcW w:w="534" w:type="pct"/>
            <w:vMerge w:val="restart"/>
            <w:vAlign w:val="center"/>
          </w:tcPr>
          <w:p w14:paraId="6BA9DE92"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7-</w:t>
            </w:r>
            <w:r w:rsidRPr="00B9761A">
              <w:rPr>
                <w:rFonts w:ascii="仿宋" w:eastAsia="仿宋" w:hAnsi="仿宋" w:cs="仿宋_GB2312"/>
                <w:color w:val="000000" w:themeColor="text1"/>
                <w:kern w:val="0"/>
                <w:sz w:val="20"/>
                <w:szCs w:val="20"/>
              </w:rPr>
              <w:t>7</w:t>
            </w:r>
          </w:p>
        </w:tc>
      </w:tr>
      <w:tr w:rsidR="00EC77FC" w:rsidRPr="00B9761A" w14:paraId="7612F819" w14:textId="77777777" w:rsidTr="00A42BBB">
        <w:trPr>
          <w:cantSplit/>
          <w:trHeight w:val="20"/>
          <w:jc w:val="center"/>
        </w:trPr>
        <w:tc>
          <w:tcPr>
            <w:tcW w:w="616" w:type="pct"/>
            <w:vMerge/>
            <w:vAlign w:val="center"/>
          </w:tcPr>
          <w:p w14:paraId="32D57C3E"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473" w:type="pct"/>
            <w:vMerge/>
            <w:vAlign w:val="center"/>
          </w:tcPr>
          <w:p w14:paraId="430C1517"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375" w:type="pct"/>
            <w:vMerge/>
            <w:vAlign w:val="center"/>
          </w:tcPr>
          <w:p w14:paraId="4191E088"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ign w:val="center"/>
          </w:tcPr>
          <w:p w14:paraId="145F9EB2"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591" w:type="pct"/>
            <w:vMerge/>
            <w:vAlign w:val="center"/>
          </w:tcPr>
          <w:p w14:paraId="3357CB9C"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891" w:type="pct"/>
            <w:vMerge/>
            <w:vAlign w:val="center"/>
          </w:tcPr>
          <w:p w14:paraId="4A2AFB4F"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45" w:type="pct"/>
            <w:vAlign w:val="center"/>
          </w:tcPr>
          <w:p w14:paraId="6DF7E528"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数据采集错误</w:t>
            </w:r>
          </w:p>
        </w:tc>
        <w:tc>
          <w:tcPr>
            <w:tcW w:w="534" w:type="pct"/>
            <w:vMerge/>
            <w:vAlign w:val="center"/>
          </w:tcPr>
          <w:p w14:paraId="5A1F191B"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EC77FC" w:rsidRPr="00B9761A" w14:paraId="121897DE" w14:textId="77777777" w:rsidTr="00A42BBB">
        <w:trPr>
          <w:cantSplit/>
          <w:trHeight w:val="20"/>
          <w:jc w:val="center"/>
        </w:trPr>
        <w:tc>
          <w:tcPr>
            <w:tcW w:w="616" w:type="pct"/>
            <w:vMerge/>
            <w:vAlign w:val="center"/>
          </w:tcPr>
          <w:p w14:paraId="50C4C85F"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473" w:type="pct"/>
            <w:vMerge/>
            <w:vAlign w:val="center"/>
          </w:tcPr>
          <w:p w14:paraId="2847D6EE"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375" w:type="pct"/>
            <w:vMerge/>
            <w:vAlign w:val="center"/>
          </w:tcPr>
          <w:p w14:paraId="670D29F2"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ign w:val="center"/>
          </w:tcPr>
          <w:p w14:paraId="7F0F1FAC"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591" w:type="pct"/>
            <w:vMerge/>
            <w:vAlign w:val="center"/>
          </w:tcPr>
          <w:p w14:paraId="023F05DF"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891" w:type="pct"/>
            <w:vMerge w:val="restart"/>
            <w:vAlign w:val="center"/>
          </w:tcPr>
          <w:p w14:paraId="46D0DD34"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运行管理软件故障</w:t>
            </w:r>
          </w:p>
        </w:tc>
        <w:tc>
          <w:tcPr>
            <w:tcW w:w="1145" w:type="pct"/>
            <w:vAlign w:val="center"/>
          </w:tcPr>
          <w:p w14:paraId="55C2FFA4"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调度运行模型误差</w:t>
            </w:r>
          </w:p>
        </w:tc>
        <w:tc>
          <w:tcPr>
            <w:tcW w:w="534" w:type="pct"/>
            <w:vMerge w:val="restart"/>
            <w:vAlign w:val="center"/>
          </w:tcPr>
          <w:p w14:paraId="34D608B3"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7-</w:t>
            </w:r>
            <w:r w:rsidRPr="00B9761A">
              <w:rPr>
                <w:rFonts w:ascii="仿宋" w:eastAsia="仿宋" w:hAnsi="仿宋" w:cs="仿宋_GB2312"/>
                <w:color w:val="000000" w:themeColor="text1"/>
                <w:kern w:val="0"/>
                <w:sz w:val="20"/>
                <w:szCs w:val="20"/>
              </w:rPr>
              <w:t>8</w:t>
            </w:r>
          </w:p>
        </w:tc>
      </w:tr>
      <w:tr w:rsidR="00EC77FC" w:rsidRPr="00B9761A" w14:paraId="30E4C818" w14:textId="77777777" w:rsidTr="00A42BBB">
        <w:trPr>
          <w:cantSplit/>
          <w:trHeight w:val="20"/>
          <w:jc w:val="center"/>
        </w:trPr>
        <w:tc>
          <w:tcPr>
            <w:tcW w:w="616" w:type="pct"/>
            <w:vMerge/>
            <w:vAlign w:val="center"/>
          </w:tcPr>
          <w:p w14:paraId="5486D525"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473" w:type="pct"/>
            <w:vMerge/>
            <w:vAlign w:val="center"/>
          </w:tcPr>
          <w:p w14:paraId="53ABE0CE" w14:textId="77777777" w:rsidR="00EC77FC" w:rsidRPr="00B9761A" w:rsidRDefault="00EC77FC" w:rsidP="00193497">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375" w:type="pct"/>
            <w:vMerge/>
            <w:vAlign w:val="center"/>
          </w:tcPr>
          <w:p w14:paraId="03DC1C0D"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375" w:type="pct"/>
            <w:vMerge/>
            <w:vAlign w:val="center"/>
          </w:tcPr>
          <w:p w14:paraId="2E2CD0B4"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591" w:type="pct"/>
            <w:vMerge/>
            <w:vAlign w:val="center"/>
          </w:tcPr>
          <w:p w14:paraId="084F42CA"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891" w:type="pct"/>
            <w:vMerge/>
            <w:vAlign w:val="center"/>
          </w:tcPr>
          <w:p w14:paraId="63C1F81A"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45" w:type="pct"/>
            <w:vAlign w:val="center"/>
          </w:tcPr>
          <w:p w14:paraId="2357EA8B"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B9761A">
              <w:rPr>
                <w:rFonts w:ascii="仿宋" w:eastAsia="仿宋" w:hAnsi="仿宋" w:cs="仿宋_GB2312" w:hint="eastAsia"/>
                <w:color w:val="000000" w:themeColor="text1"/>
                <w:kern w:val="0"/>
                <w:sz w:val="20"/>
                <w:szCs w:val="20"/>
              </w:rPr>
              <w:t>调度运行程序逻辑缺陷</w:t>
            </w:r>
          </w:p>
        </w:tc>
        <w:tc>
          <w:tcPr>
            <w:tcW w:w="534" w:type="pct"/>
            <w:vMerge/>
            <w:vAlign w:val="center"/>
          </w:tcPr>
          <w:p w14:paraId="7ECD9BF3" w14:textId="77777777" w:rsidR="00EC77FC" w:rsidRPr="00B9761A" w:rsidRDefault="00EC77FC" w:rsidP="00193497">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bl>
    <w:p w14:paraId="53DCFC49" w14:textId="77777777" w:rsidR="00EC77FC" w:rsidRPr="00B9761A" w:rsidRDefault="00EC77FC" w:rsidP="00EC77FC">
      <w:pPr>
        <w:rPr>
          <w:rFonts w:ascii="Times New Roman" w:eastAsia="黑体" w:hAnsi="Times New Roman" w:cs="Times New Roman"/>
          <w:color w:val="000000" w:themeColor="text1"/>
          <w:sz w:val="24"/>
          <w:szCs w:val="24"/>
        </w:rPr>
      </w:pPr>
    </w:p>
    <w:p w14:paraId="5FC765DE" w14:textId="77777777" w:rsidR="00EC77FC" w:rsidRPr="00B9761A" w:rsidRDefault="00EC77FC" w:rsidP="00EC77FC">
      <w:pPr>
        <w:rPr>
          <w:rFonts w:ascii="Times New Roman" w:eastAsia="黑体" w:hAnsi="Times New Roman" w:cs="Times New Roman"/>
          <w:color w:val="000000" w:themeColor="text1"/>
          <w:sz w:val="24"/>
          <w:szCs w:val="24"/>
        </w:rPr>
      </w:pPr>
    </w:p>
    <w:p w14:paraId="7F9BDE52" w14:textId="77777777" w:rsidR="00EC77FC" w:rsidRPr="00B9761A" w:rsidRDefault="00EC77FC" w:rsidP="00EC77FC">
      <w:pPr>
        <w:pStyle w:val="10"/>
        <w:ind w:firstLineChars="0" w:firstLine="0"/>
        <w:jc w:val="center"/>
        <w:outlineLvl w:val="9"/>
        <w:rPr>
          <w:rFonts w:hAnsi="黑体" w:cs="Times New Roman"/>
          <w:color w:val="000000" w:themeColor="text1"/>
        </w:rPr>
      </w:pPr>
      <w:r w:rsidRPr="00B9761A">
        <w:rPr>
          <w:rFonts w:hAnsi="黑体" w:cs="Times New Roman"/>
          <w:color w:val="000000" w:themeColor="text1"/>
        </w:rPr>
        <w:t>表3.3-2</w:t>
      </w:r>
      <w:r w:rsidR="001A5858">
        <w:rPr>
          <w:rFonts w:hAnsi="黑体" w:cs="Times New Roman" w:hint="eastAsia"/>
          <w:color w:val="000000" w:themeColor="text1"/>
        </w:rPr>
        <w:t xml:space="preserve">  </w:t>
      </w:r>
      <w:r w:rsidRPr="00B9761A">
        <w:rPr>
          <w:rFonts w:hAnsi="黑体" w:cs="Times New Roman"/>
          <w:color w:val="000000" w:themeColor="text1"/>
        </w:rPr>
        <w:t>调度运行系统</w:t>
      </w:r>
      <w:r w:rsidR="002208CF">
        <w:rPr>
          <w:rFonts w:hAnsi="黑体" w:cs="Times New Roman"/>
          <w:color w:val="000000" w:themeColor="text1"/>
        </w:rPr>
        <w:t>风险预防措施</w:t>
      </w:r>
      <w:r w:rsidRPr="00B9761A">
        <w:rPr>
          <w:rFonts w:hAnsi="黑体" w:cs="Times New Roman"/>
          <w:color w:val="000000" w:themeColor="text1"/>
        </w:rPr>
        <w:t>一览表</w:t>
      </w:r>
    </w:p>
    <w:tbl>
      <w:tblPr>
        <w:tblStyle w:val="aa"/>
        <w:tblW w:w="5000" w:type="pct"/>
        <w:jc w:val="center"/>
        <w:tblLook w:val="04A0" w:firstRow="1" w:lastRow="0" w:firstColumn="1" w:lastColumn="0" w:noHBand="0" w:noVBand="1"/>
      </w:tblPr>
      <w:tblGrid>
        <w:gridCol w:w="953"/>
        <w:gridCol w:w="1831"/>
        <w:gridCol w:w="11434"/>
      </w:tblGrid>
      <w:tr w:rsidR="00EC77FC" w:rsidRPr="00B9761A" w14:paraId="058A91D0" w14:textId="77777777" w:rsidTr="00A42BBB">
        <w:trPr>
          <w:trHeight w:val="20"/>
          <w:tblHeader/>
          <w:jc w:val="center"/>
        </w:trPr>
        <w:tc>
          <w:tcPr>
            <w:tcW w:w="335" w:type="pct"/>
            <w:vAlign w:val="center"/>
          </w:tcPr>
          <w:p w14:paraId="19ACE67A" w14:textId="77777777" w:rsidR="00EC77FC" w:rsidRPr="00B9761A" w:rsidRDefault="00EC77FC" w:rsidP="006B1E19">
            <w:pPr>
              <w:spacing w:line="220" w:lineRule="exact"/>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编号</w:t>
            </w:r>
          </w:p>
        </w:tc>
        <w:tc>
          <w:tcPr>
            <w:tcW w:w="644" w:type="pct"/>
            <w:vAlign w:val="center"/>
          </w:tcPr>
          <w:p w14:paraId="1912A55F" w14:textId="77777777" w:rsidR="00EC77FC" w:rsidRPr="00B9761A" w:rsidRDefault="00EC77FC" w:rsidP="006B1E19">
            <w:pPr>
              <w:spacing w:line="220" w:lineRule="exact"/>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风险因子类别</w:t>
            </w:r>
          </w:p>
        </w:tc>
        <w:tc>
          <w:tcPr>
            <w:tcW w:w="4021" w:type="pct"/>
          </w:tcPr>
          <w:p w14:paraId="7B5EF930" w14:textId="77777777" w:rsidR="00EC77FC" w:rsidRPr="00B9761A" w:rsidRDefault="00EC77FC" w:rsidP="006B1E19">
            <w:pPr>
              <w:spacing w:line="220" w:lineRule="exact"/>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kern w:val="0"/>
                <w:sz w:val="20"/>
                <w:szCs w:val="20"/>
              </w:rPr>
              <w:t>预防措施</w:t>
            </w:r>
          </w:p>
        </w:tc>
      </w:tr>
      <w:tr w:rsidR="00EC77FC" w:rsidRPr="00B9761A" w14:paraId="25CB6C65" w14:textId="77777777" w:rsidTr="00A42BBB">
        <w:trPr>
          <w:trHeight w:val="20"/>
          <w:jc w:val="center"/>
        </w:trPr>
        <w:tc>
          <w:tcPr>
            <w:tcW w:w="335" w:type="pct"/>
            <w:vAlign w:val="center"/>
          </w:tcPr>
          <w:p w14:paraId="30089747" w14:textId="77777777" w:rsidR="00EC77FC" w:rsidRPr="00B9761A" w:rsidRDefault="00EC77FC" w:rsidP="006B1E19">
            <w:pPr>
              <w:spacing w:line="220" w:lineRule="exact"/>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7-1</w:t>
            </w:r>
          </w:p>
        </w:tc>
        <w:tc>
          <w:tcPr>
            <w:tcW w:w="644" w:type="pct"/>
            <w:vAlign w:val="center"/>
          </w:tcPr>
          <w:p w14:paraId="54A059E8" w14:textId="77777777" w:rsidR="00EC77FC" w:rsidRPr="00B9761A" w:rsidRDefault="00EC77FC" w:rsidP="006B1E19">
            <w:pPr>
              <w:spacing w:line="220" w:lineRule="exact"/>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通信系统</w:t>
            </w:r>
          </w:p>
        </w:tc>
        <w:tc>
          <w:tcPr>
            <w:tcW w:w="4021" w:type="pct"/>
          </w:tcPr>
          <w:p w14:paraId="26A5EE54" w14:textId="77777777" w:rsidR="00EC77FC" w:rsidRPr="00B9761A" w:rsidRDefault="00EC77FC" w:rsidP="006B1E19">
            <w:pPr>
              <w:spacing w:line="22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（1）在沿线设置通信光缆或通讯线路标识，提醒附近开挖或施工注意；</w:t>
            </w:r>
          </w:p>
          <w:p w14:paraId="46B4C636" w14:textId="77777777" w:rsidR="00EC77FC" w:rsidRPr="00B9761A" w:rsidRDefault="00EC77FC" w:rsidP="006B1E19">
            <w:pPr>
              <w:spacing w:line="22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（2）根据通信系统运行与维修养护管理办法，定期开展通信线缆、管道巡视检查、检修维护；</w:t>
            </w:r>
          </w:p>
          <w:p w14:paraId="2024DA37" w14:textId="77777777" w:rsidR="00EC77FC" w:rsidRPr="00B9761A" w:rsidRDefault="00EC77FC" w:rsidP="006B1E19">
            <w:pPr>
              <w:spacing w:line="220" w:lineRule="exact"/>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kern w:val="0"/>
                <w:sz w:val="20"/>
                <w:szCs w:val="20"/>
              </w:rPr>
              <w:t>（3）</w:t>
            </w:r>
            <w:r w:rsidRPr="00B9761A">
              <w:rPr>
                <w:rFonts w:ascii="仿宋" w:eastAsia="仿宋" w:hAnsi="仿宋" w:cs="Times New Roman" w:hint="eastAsia"/>
                <w:color w:val="000000" w:themeColor="text1"/>
                <w:sz w:val="20"/>
                <w:szCs w:val="20"/>
              </w:rPr>
              <w:t>及时更换老旧设备；</w:t>
            </w:r>
          </w:p>
          <w:p w14:paraId="40D4263B" w14:textId="77777777" w:rsidR="00EC77FC" w:rsidRPr="00B9761A" w:rsidRDefault="00EC77FC" w:rsidP="006B1E19">
            <w:pPr>
              <w:spacing w:line="220" w:lineRule="exact"/>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（4）加强巡视人员管理培训，定期开展考核与监督检查。</w:t>
            </w:r>
          </w:p>
        </w:tc>
      </w:tr>
      <w:tr w:rsidR="00EC77FC" w:rsidRPr="00B9761A" w14:paraId="730F0F1A" w14:textId="77777777" w:rsidTr="00A42BBB">
        <w:trPr>
          <w:trHeight w:val="20"/>
          <w:jc w:val="center"/>
        </w:trPr>
        <w:tc>
          <w:tcPr>
            <w:tcW w:w="335" w:type="pct"/>
            <w:vAlign w:val="center"/>
          </w:tcPr>
          <w:p w14:paraId="080A12B2" w14:textId="77777777" w:rsidR="00EC77FC" w:rsidRPr="00B9761A" w:rsidRDefault="00EC77FC" w:rsidP="006B1E19">
            <w:pPr>
              <w:spacing w:line="220" w:lineRule="exact"/>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7-2</w:t>
            </w:r>
          </w:p>
        </w:tc>
        <w:tc>
          <w:tcPr>
            <w:tcW w:w="644" w:type="pct"/>
            <w:vAlign w:val="center"/>
          </w:tcPr>
          <w:p w14:paraId="057BEC64" w14:textId="77777777" w:rsidR="00EC77FC" w:rsidRPr="00B9761A" w:rsidRDefault="00EC77FC" w:rsidP="006B1E19">
            <w:pPr>
              <w:spacing w:line="220" w:lineRule="exact"/>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供配电</w:t>
            </w:r>
          </w:p>
        </w:tc>
        <w:tc>
          <w:tcPr>
            <w:tcW w:w="4021" w:type="pct"/>
          </w:tcPr>
          <w:p w14:paraId="7E2874DE" w14:textId="77777777" w:rsidR="00EC77FC" w:rsidRPr="00B9761A" w:rsidRDefault="00EC77FC" w:rsidP="006B1E19">
            <w:pPr>
              <w:spacing w:line="220" w:lineRule="exact"/>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（1）根据供配电系统运行维护检修规程，定期开展巡视检查、维护检修；</w:t>
            </w:r>
          </w:p>
          <w:p w14:paraId="71185FDB" w14:textId="77777777" w:rsidR="00EC77FC" w:rsidRPr="00B9761A" w:rsidRDefault="00EC77FC" w:rsidP="006B1E19">
            <w:pPr>
              <w:spacing w:line="220" w:lineRule="exact"/>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（2）定期对运维人员进行安全教育和安全规程考核；</w:t>
            </w:r>
          </w:p>
          <w:p w14:paraId="4F225476" w14:textId="77777777" w:rsidR="00EC77FC" w:rsidRPr="00B9761A" w:rsidRDefault="00EC77FC" w:rsidP="006B1E19">
            <w:pPr>
              <w:spacing w:line="220" w:lineRule="exact"/>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（3）加强</w:t>
            </w:r>
            <w:r w:rsidRPr="00B9761A">
              <w:rPr>
                <w:rFonts w:ascii="仿宋" w:eastAsia="仿宋" w:hAnsi="仿宋" w:cs="Times New Roman" w:hint="eastAsia"/>
                <w:color w:val="000000" w:themeColor="text1"/>
                <w:kern w:val="0"/>
                <w:sz w:val="20"/>
                <w:szCs w:val="20"/>
              </w:rPr>
              <w:t>重要分水口备用电源配置</w:t>
            </w:r>
            <w:r w:rsidRPr="00B9761A">
              <w:rPr>
                <w:rFonts w:ascii="仿宋" w:eastAsia="仿宋" w:hAnsi="仿宋" w:cs="Times New Roman" w:hint="eastAsia"/>
                <w:color w:val="000000" w:themeColor="text1"/>
                <w:sz w:val="20"/>
                <w:szCs w:val="20"/>
              </w:rPr>
              <w:t>。</w:t>
            </w:r>
          </w:p>
        </w:tc>
      </w:tr>
      <w:tr w:rsidR="00EC77FC" w:rsidRPr="00B9761A" w14:paraId="395A369B" w14:textId="77777777" w:rsidTr="00A42BBB">
        <w:trPr>
          <w:trHeight w:val="20"/>
          <w:jc w:val="center"/>
        </w:trPr>
        <w:tc>
          <w:tcPr>
            <w:tcW w:w="335" w:type="pct"/>
            <w:vAlign w:val="center"/>
          </w:tcPr>
          <w:p w14:paraId="23C3494A" w14:textId="77777777" w:rsidR="00EC77FC" w:rsidRPr="00B9761A" w:rsidRDefault="00EC77FC" w:rsidP="006B1E19">
            <w:pPr>
              <w:spacing w:line="220" w:lineRule="exact"/>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7-3</w:t>
            </w:r>
          </w:p>
        </w:tc>
        <w:tc>
          <w:tcPr>
            <w:tcW w:w="644" w:type="pct"/>
            <w:vAlign w:val="center"/>
          </w:tcPr>
          <w:p w14:paraId="15DF64A4" w14:textId="77777777" w:rsidR="00EC77FC" w:rsidRPr="00B9761A" w:rsidRDefault="00EC77FC" w:rsidP="006B1E19">
            <w:pPr>
              <w:spacing w:line="220" w:lineRule="exact"/>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计算机网络</w:t>
            </w:r>
          </w:p>
        </w:tc>
        <w:tc>
          <w:tcPr>
            <w:tcW w:w="4021" w:type="pct"/>
          </w:tcPr>
          <w:p w14:paraId="3624A95E" w14:textId="77777777" w:rsidR="00EC77FC" w:rsidRPr="00B9761A" w:rsidRDefault="00EC77FC" w:rsidP="006B1E19">
            <w:pPr>
              <w:spacing w:line="22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（1）定期对中控室和现地站交换机、路由器设备、服务器等设备进行巡检；</w:t>
            </w:r>
          </w:p>
          <w:p w14:paraId="3782410F" w14:textId="77777777" w:rsidR="00EC77FC" w:rsidRPr="00B9761A" w:rsidRDefault="00EC77FC" w:rsidP="006B1E19">
            <w:pPr>
              <w:spacing w:line="22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（2）保持环境清洁、避免鼠害；</w:t>
            </w:r>
          </w:p>
          <w:p w14:paraId="1B06A1FC" w14:textId="77777777" w:rsidR="00EC77FC" w:rsidRPr="00B9761A" w:rsidRDefault="00EC77FC" w:rsidP="006B1E19">
            <w:pPr>
              <w:spacing w:line="22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（3）加强避雷设备的管理和检查，雷雨天气前期对避雷设备进行预防检查；</w:t>
            </w:r>
          </w:p>
          <w:p w14:paraId="6881099A" w14:textId="77777777" w:rsidR="00EC77FC" w:rsidRPr="00B9761A" w:rsidRDefault="00EC77FC" w:rsidP="006B1E19">
            <w:pPr>
              <w:spacing w:line="220" w:lineRule="exact"/>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（4）及时更换老旧设备。</w:t>
            </w:r>
          </w:p>
        </w:tc>
      </w:tr>
      <w:tr w:rsidR="00EC77FC" w:rsidRPr="00B9761A" w14:paraId="687D3537" w14:textId="77777777" w:rsidTr="00A42BBB">
        <w:trPr>
          <w:trHeight w:val="20"/>
          <w:jc w:val="center"/>
        </w:trPr>
        <w:tc>
          <w:tcPr>
            <w:tcW w:w="335" w:type="pct"/>
            <w:vAlign w:val="center"/>
          </w:tcPr>
          <w:p w14:paraId="54EDB418" w14:textId="77777777" w:rsidR="00EC77FC" w:rsidRPr="00B9761A" w:rsidRDefault="00EC77FC" w:rsidP="006B1E19">
            <w:pPr>
              <w:spacing w:line="220" w:lineRule="exact"/>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7-4</w:t>
            </w:r>
          </w:p>
        </w:tc>
        <w:tc>
          <w:tcPr>
            <w:tcW w:w="644" w:type="pct"/>
            <w:vAlign w:val="center"/>
          </w:tcPr>
          <w:p w14:paraId="3E22EA1D" w14:textId="77777777" w:rsidR="00EC77FC" w:rsidRPr="00B9761A" w:rsidRDefault="00EC77FC" w:rsidP="006B1E19">
            <w:pPr>
              <w:spacing w:line="220" w:lineRule="exact"/>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金结</w:t>
            </w:r>
          </w:p>
        </w:tc>
        <w:tc>
          <w:tcPr>
            <w:tcW w:w="4021" w:type="pct"/>
          </w:tcPr>
          <w:p w14:paraId="5C7C3BDE" w14:textId="77777777" w:rsidR="00EC77FC" w:rsidRPr="00B9761A" w:rsidRDefault="00EC77FC" w:rsidP="006B1E19">
            <w:pPr>
              <w:spacing w:line="220" w:lineRule="exact"/>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（1）严格遵循金属结构运行规程、工作手册；</w:t>
            </w:r>
          </w:p>
          <w:p w14:paraId="25118B9E" w14:textId="77777777" w:rsidR="00EC77FC" w:rsidRPr="00B9761A" w:rsidRDefault="00EC77FC" w:rsidP="006B1E19">
            <w:pPr>
              <w:spacing w:line="220" w:lineRule="exact"/>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（2）根据金属结构运行与维修养护管理办法定期开展日常、专项维护、应急维修组织实施；</w:t>
            </w:r>
          </w:p>
          <w:p w14:paraId="2D25E951" w14:textId="77777777" w:rsidR="00EC77FC" w:rsidRPr="00B9761A" w:rsidRDefault="00EC77FC" w:rsidP="006B1E19">
            <w:pPr>
              <w:spacing w:line="220" w:lineRule="exact"/>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（3）执行金属结构报废规定，及时更换老旧设备，加强备品备件管理；</w:t>
            </w:r>
          </w:p>
          <w:p w14:paraId="227495C1" w14:textId="77777777" w:rsidR="00EC77FC" w:rsidRPr="00B9761A" w:rsidRDefault="00EC77FC" w:rsidP="006B1E19">
            <w:pPr>
              <w:spacing w:line="220" w:lineRule="exact"/>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（4）加强现地人员管理培训，定期开展考核与监督检查；</w:t>
            </w:r>
          </w:p>
          <w:p w14:paraId="6DA1D1F8" w14:textId="77777777" w:rsidR="00EC77FC" w:rsidRPr="00B9761A" w:rsidRDefault="00EC77FC" w:rsidP="006B1E19">
            <w:pPr>
              <w:spacing w:line="22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（5）检修闸门使用后按规定及时放入门库；</w:t>
            </w:r>
          </w:p>
          <w:p w14:paraId="74011485" w14:textId="77777777" w:rsidR="00EC77FC" w:rsidRPr="00B9761A" w:rsidRDefault="00EC77FC" w:rsidP="006B1E19">
            <w:pPr>
              <w:spacing w:line="22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sz w:val="20"/>
                <w:szCs w:val="20"/>
              </w:rPr>
              <w:t>（6）完善闸门自动纠偏程序和功能。</w:t>
            </w:r>
          </w:p>
        </w:tc>
      </w:tr>
      <w:tr w:rsidR="00EC77FC" w:rsidRPr="00B9761A" w14:paraId="27956EB4" w14:textId="77777777" w:rsidTr="00A42BBB">
        <w:trPr>
          <w:trHeight w:val="20"/>
          <w:jc w:val="center"/>
        </w:trPr>
        <w:tc>
          <w:tcPr>
            <w:tcW w:w="335" w:type="pct"/>
            <w:vAlign w:val="center"/>
          </w:tcPr>
          <w:p w14:paraId="266F6569" w14:textId="77777777" w:rsidR="00EC77FC" w:rsidRPr="00B9761A" w:rsidRDefault="00EC77FC" w:rsidP="006B1E19">
            <w:pPr>
              <w:spacing w:line="220" w:lineRule="exact"/>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7-5</w:t>
            </w:r>
          </w:p>
        </w:tc>
        <w:tc>
          <w:tcPr>
            <w:tcW w:w="644" w:type="pct"/>
            <w:vAlign w:val="center"/>
          </w:tcPr>
          <w:p w14:paraId="1A922C3D" w14:textId="77777777" w:rsidR="00EC77FC" w:rsidRPr="00B9761A" w:rsidRDefault="00EC77FC" w:rsidP="006B1E19">
            <w:pPr>
              <w:spacing w:line="220" w:lineRule="exact"/>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机电</w:t>
            </w:r>
          </w:p>
        </w:tc>
        <w:tc>
          <w:tcPr>
            <w:tcW w:w="4021" w:type="pct"/>
          </w:tcPr>
          <w:p w14:paraId="74B7D163" w14:textId="77777777" w:rsidR="00EC77FC" w:rsidRPr="00B9761A" w:rsidRDefault="00EC77FC" w:rsidP="006B1E19">
            <w:pPr>
              <w:spacing w:line="220" w:lineRule="exact"/>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（1）严格遵循机电设备运行规程执行机电设备操作；</w:t>
            </w:r>
          </w:p>
          <w:p w14:paraId="4AE8A9C4" w14:textId="77777777" w:rsidR="00EC77FC" w:rsidRPr="00B9761A" w:rsidRDefault="00EC77FC" w:rsidP="006B1E19">
            <w:pPr>
              <w:spacing w:line="220" w:lineRule="exact"/>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（2）根据机电运行与维修养护管理办法定期开展日常、专项维护、应急维修组织实施；</w:t>
            </w:r>
          </w:p>
          <w:p w14:paraId="5AC5A622" w14:textId="77777777" w:rsidR="00EC77FC" w:rsidRPr="00B9761A" w:rsidRDefault="00EC77FC" w:rsidP="006B1E19">
            <w:pPr>
              <w:spacing w:line="220" w:lineRule="exact"/>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（3）执行机电设备报废规定，及时更换老旧设备，加强备品备件管理；</w:t>
            </w:r>
          </w:p>
          <w:p w14:paraId="6B834FB3" w14:textId="77777777" w:rsidR="00EC77FC" w:rsidRPr="00B9761A" w:rsidRDefault="00EC77FC" w:rsidP="006B1E19">
            <w:pPr>
              <w:spacing w:line="220" w:lineRule="exact"/>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（4）加强现地人员管理培训，定期开展考核与监督检查</w:t>
            </w:r>
            <w:r w:rsidR="001346E9">
              <w:rPr>
                <w:rFonts w:ascii="仿宋" w:eastAsia="仿宋" w:hAnsi="仿宋" w:cs="Times New Roman" w:hint="eastAsia"/>
                <w:color w:val="000000" w:themeColor="text1"/>
                <w:sz w:val="20"/>
                <w:szCs w:val="20"/>
              </w:rPr>
              <w:t>。</w:t>
            </w:r>
          </w:p>
        </w:tc>
      </w:tr>
      <w:tr w:rsidR="00EC77FC" w:rsidRPr="00B9761A" w14:paraId="37FB0B8C" w14:textId="77777777" w:rsidTr="00A42BBB">
        <w:trPr>
          <w:trHeight w:val="20"/>
          <w:jc w:val="center"/>
        </w:trPr>
        <w:tc>
          <w:tcPr>
            <w:tcW w:w="335" w:type="pct"/>
            <w:vAlign w:val="center"/>
          </w:tcPr>
          <w:p w14:paraId="2AC4BFCA" w14:textId="77777777" w:rsidR="00EC77FC" w:rsidRPr="00B9761A" w:rsidRDefault="00EC77FC" w:rsidP="006B1E19">
            <w:pPr>
              <w:spacing w:line="220" w:lineRule="exact"/>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7-6</w:t>
            </w:r>
          </w:p>
        </w:tc>
        <w:tc>
          <w:tcPr>
            <w:tcW w:w="644" w:type="pct"/>
            <w:vAlign w:val="center"/>
          </w:tcPr>
          <w:p w14:paraId="58FE7E66" w14:textId="77777777" w:rsidR="00EC77FC" w:rsidRPr="00B9761A" w:rsidRDefault="00EC77FC" w:rsidP="006B1E19">
            <w:pPr>
              <w:spacing w:line="220" w:lineRule="exact"/>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闸控系统</w:t>
            </w:r>
          </w:p>
        </w:tc>
        <w:tc>
          <w:tcPr>
            <w:tcW w:w="4021" w:type="pct"/>
          </w:tcPr>
          <w:p w14:paraId="3643FCFA" w14:textId="77777777" w:rsidR="00EC77FC" w:rsidRPr="00B9761A" w:rsidRDefault="00EC77FC" w:rsidP="006B1E19">
            <w:pPr>
              <w:spacing w:line="22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（1）定时巡视检查闸控系统运行状态；</w:t>
            </w:r>
          </w:p>
          <w:p w14:paraId="694CC834" w14:textId="77777777" w:rsidR="00EC77FC" w:rsidRPr="00B9761A" w:rsidRDefault="00EC77FC" w:rsidP="006B1E19">
            <w:pPr>
              <w:spacing w:line="22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（2）发现状态长时间未更新检查通信网络，及时重启系统</w:t>
            </w:r>
            <w:r w:rsidR="00F5394A">
              <w:rPr>
                <w:rFonts w:ascii="仿宋" w:eastAsia="仿宋" w:hAnsi="仿宋" w:cs="Times New Roman" w:hint="eastAsia"/>
                <w:color w:val="000000" w:themeColor="text1"/>
                <w:kern w:val="0"/>
                <w:sz w:val="20"/>
                <w:szCs w:val="20"/>
              </w:rPr>
              <w:t>；</w:t>
            </w:r>
          </w:p>
          <w:p w14:paraId="41A9545F" w14:textId="77777777" w:rsidR="00EC77FC" w:rsidRPr="00B9761A" w:rsidRDefault="00EC77FC" w:rsidP="006B1E19">
            <w:pPr>
              <w:spacing w:line="220" w:lineRule="exact"/>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（3）及时更新、改造、升级闸控系统；</w:t>
            </w:r>
          </w:p>
          <w:p w14:paraId="1816A66B" w14:textId="77777777" w:rsidR="00EC77FC" w:rsidRPr="00B9761A" w:rsidRDefault="00EC77FC" w:rsidP="006B1E19">
            <w:pPr>
              <w:spacing w:line="220" w:lineRule="exact"/>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（4）避免同时对不同闸孔进行调节操作。</w:t>
            </w:r>
          </w:p>
        </w:tc>
      </w:tr>
      <w:tr w:rsidR="00EC77FC" w:rsidRPr="00B9761A" w14:paraId="5CB30B5D" w14:textId="77777777" w:rsidTr="00A42BBB">
        <w:trPr>
          <w:trHeight w:val="20"/>
          <w:jc w:val="center"/>
        </w:trPr>
        <w:tc>
          <w:tcPr>
            <w:tcW w:w="335" w:type="pct"/>
            <w:vAlign w:val="center"/>
          </w:tcPr>
          <w:p w14:paraId="34F6C7F0" w14:textId="77777777" w:rsidR="00EC77FC" w:rsidRPr="00B9761A" w:rsidRDefault="00EC77FC" w:rsidP="006B1E19">
            <w:pPr>
              <w:spacing w:line="220" w:lineRule="exact"/>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7-7</w:t>
            </w:r>
          </w:p>
        </w:tc>
        <w:tc>
          <w:tcPr>
            <w:tcW w:w="644" w:type="pct"/>
            <w:vAlign w:val="center"/>
          </w:tcPr>
          <w:p w14:paraId="7A610000" w14:textId="77777777" w:rsidR="00EC77FC" w:rsidRPr="00B9761A" w:rsidRDefault="00EC77FC" w:rsidP="006B1E19">
            <w:pPr>
              <w:spacing w:line="220" w:lineRule="exact"/>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数据采集</w:t>
            </w:r>
          </w:p>
        </w:tc>
        <w:tc>
          <w:tcPr>
            <w:tcW w:w="4021" w:type="pct"/>
          </w:tcPr>
          <w:p w14:paraId="7649FA94" w14:textId="77777777" w:rsidR="00EC77FC" w:rsidRPr="00B9761A" w:rsidRDefault="00EC77FC" w:rsidP="006B1E19">
            <w:pPr>
              <w:spacing w:line="22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（1）对重要节制闸、控制节点增加标准水尺及远程监控设备，便于人工水位观测并与水位自动观测设备进行互校；</w:t>
            </w:r>
          </w:p>
          <w:p w14:paraId="0F1F0644" w14:textId="77777777" w:rsidR="00EC77FC" w:rsidRPr="00B9761A" w:rsidRDefault="00EC77FC" w:rsidP="006B1E19">
            <w:pPr>
              <w:spacing w:line="22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（2）定期对水位计、流量计、开度仪进行巡视检查、维护和率定；</w:t>
            </w:r>
          </w:p>
          <w:p w14:paraId="344013FA" w14:textId="77777777" w:rsidR="00EC77FC" w:rsidRPr="00B9761A" w:rsidRDefault="00EC77FC" w:rsidP="006B1E19">
            <w:pPr>
              <w:spacing w:line="22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（3）定期</w:t>
            </w:r>
            <w:r w:rsidR="00F5394A">
              <w:rPr>
                <w:rFonts w:ascii="仿宋" w:eastAsia="仿宋" w:hAnsi="仿宋" w:cs="Times New Roman" w:hint="eastAsia"/>
                <w:color w:val="000000" w:themeColor="text1"/>
                <w:kern w:val="0"/>
                <w:sz w:val="20"/>
                <w:szCs w:val="20"/>
              </w:rPr>
              <w:t>对</w:t>
            </w:r>
            <w:r w:rsidRPr="00B9761A">
              <w:rPr>
                <w:rFonts w:ascii="仿宋" w:eastAsia="仿宋" w:hAnsi="仿宋" w:cs="Times New Roman" w:hint="eastAsia"/>
                <w:color w:val="000000" w:themeColor="text1"/>
                <w:kern w:val="0"/>
                <w:sz w:val="20"/>
                <w:szCs w:val="20"/>
              </w:rPr>
              <w:t>水位、流量、开度数据进行人工复核，发现数据严重偏差及时上报，通知相关厂家进行技术维修；</w:t>
            </w:r>
          </w:p>
          <w:p w14:paraId="194B3D48" w14:textId="77777777" w:rsidR="00EC77FC" w:rsidRPr="00B9761A" w:rsidRDefault="00EC77FC" w:rsidP="006B1E19">
            <w:pPr>
              <w:spacing w:line="22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sz w:val="20"/>
                <w:szCs w:val="20"/>
              </w:rPr>
              <w:t>（4）</w:t>
            </w:r>
            <w:r w:rsidRPr="00B9761A">
              <w:rPr>
                <w:rFonts w:ascii="仿宋" w:eastAsia="仿宋" w:hAnsi="仿宋" w:cs="Times New Roman" w:hint="eastAsia"/>
                <w:color w:val="000000" w:themeColor="text1"/>
                <w:kern w:val="0"/>
                <w:sz w:val="20"/>
                <w:szCs w:val="20"/>
              </w:rPr>
              <w:t>加强数据采集设备的管理和升级，完善断电数据保存功能；</w:t>
            </w:r>
          </w:p>
          <w:p w14:paraId="767AB65D" w14:textId="77777777" w:rsidR="00EC77FC" w:rsidRPr="00B9761A" w:rsidRDefault="00EC77FC" w:rsidP="006B1E19">
            <w:pPr>
              <w:spacing w:line="220" w:lineRule="exact"/>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（5）</w:t>
            </w:r>
            <w:r w:rsidRPr="00B9761A">
              <w:rPr>
                <w:rFonts w:ascii="仿宋" w:eastAsia="仿宋" w:hAnsi="仿宋" w:cs="Times New Roman" w:hint="eastAsia"/>
                <w:color w:val="000000" w:themeColor="text1"/>
                <w:kern w:val="0"/>
                <w:sz w:val="20"/>
                <w:szCs w:val="20"/>
              </w:rPr>
              <w:t>定期更换干燥剂，保持设备内部干燥。</w:t>
            </w:r>
          </w:p>
        </w:tc>
      </w:tr>
      <w:tr w:rsidR="00EC77FC" w:rsidRPr="00B9761A" w14:paraId="764CC1D9" w14:textId="77777777" w:rsidTr="00A42BBB">
        <w:trPr>
          <w:trHeight w:val="20"/>
          <w:jc w:val="center"/>
        </w:trPr>
        <w:tc>
          <w:tcPr>
            <w:tcW w:w="335" w:type="pct"/>
            <w:vAlign w:val="center"/>
          </w:tcPr>
          <w:p w14:paraId="5BC7D91B" w14:textId="77777777" w:rsidR="00EC77FC" w:rsidRPr="00B9761A" w:rsidRDefault="00EC77FC" w:rsidP="006B1E19">
            <w:pPr>
              <w:spacing w:line="220" w:lineRule="exact"/>
              <w:jc w:val="center"/>
              <w:rPr>
                <w:rFonts w:ascii="仿宋" w:eastAsia="仿宋" w:hAnsi="仿宋" w:cs="Times New Roman"/>
                <w:color w:val="000000" w:themeColor="text1"/>
                <w:sz w:val="20"/>
                <w:szCs w:val="20"/>
              </w:rPr>
            </w:pPr>
            <w:r w:rsidRPr="00B9761A">
              <w:rPr>
                <w:rFonts w:ascii="仿宋" w:eastAsia="仿宋" w:hAnsi="仿宋" w:cs="Times New Roman"/>
                <w:color w:val="000000" w:themeColor="text1"/>
                <w:sz w:val="20"/>
                <w:szCs w:val="20"/>
              </w:rPr>
              <w:t>7-8</w:t>
            </w:r>
          </w:p>
        </w:tc>
        <w:tc>
          <w:tcPr>
            <w:tcW w:w="644" w:type="pct"/>
            <w:vAlign w:val="center"/>
          </w:tcPr>
          <w:p w14:paraId="1CE0D759" w14:textId="77777777" w:rsidR="00EC77FC" w:rsidRPr="00B9761A" w:rsidRDefault="00EC77FC" w:rsidP="006B1E19">
            <w:pPr>
              <w:spacing w:line="220" w:lineRule="exact"/>
              <w:jc w:val="center"/>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运行管理软件</w:t>
            </w:r>
          </w:p>
        </w:tc>
        <w:tc>
          <w:tcPr>
            <w:tcW w:w="4021" w:type="pct"/>
          </w:tcPr>
          <w:p w14:paraId="78B23271" w14:textId="77777777" w:rsidR="00EC77FC" w:rsidRPr="00B9761A" w:rsidRDefault="00EC77FC" w:rsidP="006B1E19">
            <w:pPr>
              <w:spacing w:line="22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（1）定期对调度运行模型参数进行率定和修正，发现指令决策内容严重偏差及时上报</w:t>
            </w:r>
            <w:r w:rsidR="00F5394A">
              <w:rPr>
                <w:rFonts w:ascii="仿宋" w:eastAsia="仿宋" w:hAnsi="仿宋" w:cs="Times New Roman" w:hint="eastAsia"/>
                <w:color w:val="000000" w:themeColor="text1"/>
                <w:kern w:val="0"/>
                <w:sz w:val="20"/>
                <w:szCs w:val="20"/>
              </w:rPr>
              <w:t>；</w:t>
            </w:r>
          </w:p>
          <w:p w14:paraId="67461355" w14:textId="77777777" w:rsidR="00EC77FC" w:rsidRPr="00B9761A" w:rsidRDefault="00EC77FC" w:rsidP="006B1E19">
            <w:pPr>
              <w:spacing w:line="22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sz w:val="20"/>
                <w:szCs w:val="20"/>
              </w:rPr>
              <w:t>（2）</w:t>
            </w:r>
            <w:r w:rsidRPr="00B9761A">
              <w:rPr>
                <w:rFonts w:ascii="仿宋" w:eastAsia="仿宋" w:hAnsi="仿宋" w:cs="Times New Roman" w:hint="eastAsia"/>
                <w:color w:val="000000" w:themeColor="text1"/>
                <w:kern w:val="0"/>
                <w:sz w:val="20"/>
                <w:szCs w:val="20"/>
              </w:rPr>
              <w:t>定期</w:t>
            </w:r>
            <w:r w:rsidR="00F5394A">
              <w:rPr>
                <w:rFonts w:ascii="仿宋" w:eastAsia="仿宋" w:hAnsi="仿宋" w:cs="Times New Roman" w:hint="eastAsia"/>
                <w:color w:val="000000" w:themeColor="text1"/>
                <w:kern w:val="0"/>
                <w:sz w:val="20"/>
                <w:szCs w:val="20"/>
              </w:rPr>
              <w:t>开展</w:t>
            </w:r>
            <w:r w:rsidRPr="00B9761A">
              <w:rPr>
                <w:rFonts w:ascii="仿宋" w:eastAsia="仿宋" w:hAnsi="仿宋" w:cs="Times New Roman" w:hint="eastAsia"/>
                <w:color w:val="000000" w:themeColor="text1"/>
                <w:kern w:val="0"/>
                <w:sz w:val="20"/>
                <w:szCs w:val="20"/>
              </w:rPr>
              <w:t>常规工况和应急调度模拟，发现指令决策内容严重偏差及时上报；</w:t>
            </w:r>
          </w:p>
          <w:p w14:paraId="06608E81" w14:textId="77777777" w:rsidR="00EC77FC" w:rsidRPr="00B9761A" w:rsidRDefault="00EC77FC" w:rsidP="006B1E19">
            <w:pPr>
              <w:spacing w:line="22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（3）增加大幅度闸门调整指令决策值班长复核制度；</w:t>
            </w:r>
          </w:p>
          <w:p w14:paraId="4147B08C" w14:textId="77777777" w:rsidR="00EC77FC" w:rsidRPr="00B9761A" w:rsidRDefault="00EC77FC" w:rsidP="006B1E19">
            <w:pPr>
              <w:spacing w:line="220" w:lineRule="exact"/>
              <w:rPr>
                <w:rFonts w:ascii="仿宋" w:eastAsia="仿宋" w:hAnsi="仿宋" w:cs="Times New Roman"/>
                <w:color w:val="000000" w:themeColor="text1"/>
                <w:sz w:val="20"/>
                <w:szCs w:val="20"/>
              </w:rPr>
            </w:pPr>
            <w:r w:rsidRPr="00B9761A">
              <w:rPr>
                <w:rFonts w:ascii="仿宋" w:eastAsia="仿宋" w:hAnsi="仿宋" w:cs="Times New Roman" w:hint="eastAsia"/>
                <w:color w:val="000000" w:themeColor="text1"/>
                <w:sz w:val="20"/>
                <w:szCs w:val="20"/>
              </w:rPr>
              <w:t>（4）避免同时对不同闸孔进行调节操作。</w:t>
            </w:r>
          </w:p>
        </w:tc>
      </w:tr>
    </w:tbl>
    <w:p w14:paraId="79B59D9C" w14:textId="77777777" w:rsidR="00EC77FC" w:rsidRPr="00B9761A" w:rsidRDefault="00EC77FC" w:rsidP="00EC77FC">
      <w:pPr>
        <w:rPr>
          <w:rFonts w:ascii="Times New Roman" w:eastAsia="黑体" w:hAnsi="Times New Roman" w:cs="Times New Roman"/>
          <w:color w:val="000000" w:themeColor="text1"/>
          <w:sz w:val="24"/>
          <w:szCs w:val="24"/>
        </w:rPr>
      </w:pPr>
    </w:p>
    <w:p w14:paraId="476C6C92" w14:textId="77777777" w:rsidR="00EC77FC" w:rsidRPr="00B9761A" w:rsidRDefault="00EC77FC" w:rsidP="00EC77FC">
      <w:pPr>
        <w:rPr>
          <w:rFonts w:ascii="Times New Roman" w:eastAsia="黑体" w:hAnsi="Times New Roman" w:cs="Times New Roman"/>
          <w:color w:val="000000" w:themeColor="text1"/>
          <w:sz w:val="24"/>
          <w:szCs w:val="24"/>
        </w:rPr>
      </w:pPr>
    </w:p>
    <w:p w14:paraId="258E0378" w14:textId="77777777" w:rsidR="00EC77FC" w:rsidRPr="00B9761A" w:rsidRDefault="00EC77FC" w:rsidP="00EC77FC">
      <w:pPr>
        <w:pStyle w:val="10"/>
        <w:ind w:firstLineChars="0" w:firstLine="0"/>
        <w:jc w:val="center"/>
        <w:outlineLvl w:val="9"/>
        <w:rPr>
          <w:rFonts w:hAnsi="黑体" w:cs="Times New Roman"/>
          <w:color w:val="000000" w:themeColor="text1"/>
        </w:rPr>
      </w:pPr>
      <w:r w:rsidRPr="00B9761A">
        <w:rPr>
          <w:rFonts w:hAnsi="黑体" w:cs="Times New Roman"/>
          <w:color w:val="000000" w:themeColor="text1"/>
        </w:rPr>
        <w:t>表3.3-3</w:t>
      </w:r>
      <w:r w:rsidR="001A5858">
        <w:rPr>
          <w:rFonts w:hAnsi="黑体" w:cs="Times New Roman" w:hint="eastAsia"/>
          <w:color w:val="000000" w:themeColor="text1"/>
        </w:rPr>
        <w:t xml:space="preserve">  </w:t>
      </w:r>
      <w:r w:rsidRPr="00B9761A">
        <w:rPr>
          <w:rFonts w:hAnsi="黑体" w:cs="Times New Roman"/>
          <w:color w:val="000000" w:themeColor="text1"/>
        </w:rPr>
        <w:t>调度运行系统</w:t>
      </w:r>
      <w:r w:rsidR="002208CF">
        <w:rPr>
          <w:rFonts w:hAnsi="黑体" w:cs="Times New Roman"/>
          <w:color w:val="000000" w:themeColor="text1"/>
        </w:rPr>
        <w:t>风险控制措施</w:t>
      </w:r>
      <w:r w:rsidRPr="00B9761A">
        <w:rPr>
          <w:rFonts w:hAnsi="黑体" w:cs="Times New Roman"/>
          <w:color w:val="000000" w:themeColor="text1"/>
        </w:rPr>
        <w:t>一览表</w:t>
      </w:r>
    </w:p>
    <w:tbl>
      <w:tblPr>
        <w:tblW w:w="14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1092"/>
        <w:gridCol w:w="12332"/>
      </w:tblGrid>
      <w:tr w:rsidR="00EC77FC" w:rsidRPr="00B9761A" w14:paraId="25BCB962" w14:textId="77777777" w:rsidTr="00372C1F">
        <w:trPr>
          <w:cantSplit/>
          <w:tblHeader/>
          <w:jc w:val="center"/>
        </w:trPr>
        <w:tc>
          <w:tcPr>
            <w:tcW w:w="993" w:type="dxa"/>
            <w:shd w:val="clear" w:color="auto" w:fill="auto"/>
            <w:noWrap/>
            <w:vAlign w:val="center"/>
            <w:hideMark/>
          </w:tcPr>
          <w:p w14:paraId="5427D1AF" w14:textId="77777777" w:rsidR="00EC77FC" w:rsidRPr="00B9761A" w:rsidRDefault="00EC77FC" w:rsidP="00193497">
            <w:pPr>
              <w:widowControl/>
              <w:spacing w:line="22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建筑物类型</w:t>
            </w:r>
          </w:p>
        </w:tc>
        <w:tc>
          <w:tcPr>
            <w:tcW w:w="1092" w:type="dxa"/>
            <w:shd w:val="clear" w:color="auto" w:fill="auto"/>
            <w:noWrap/>
            <w:vAlign w:val="center"/>
            <w:hideMark/>
          </w:tcPr>
          <w:p w14:paraId="16A3FE2B" w14:textId="77777777" w:rsidR="00EC77FC" w:rsidRPr="00B9761A" w:rsidRDefault="00EC77FC" w:rsidP="00193497">
            <w:pPr>
              <w:widowControl/>
              <w:spacing w:line="22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风险事件</w:t>
            </w:r>
          </w:p>
        </w:tc>
        <w:tc>
          <w:tcPr>
            <w:tcW w:w="12332" w:type="dxa"/>
            <w:shd w:val="clear" w:color="auto" w:fill="auto"/>
            <w:noWrap/>
            <w:vAlign w:val="center"/>
            <w:hideMark/>
          </w:tcPr>
          <w:p w14:paraId="2C5A7810" w14:textId="77777777" w:rsidR="00EC77FC" w:rsidRPr="00B9761A" w:rsidRDefault="00EC77FC" w:rsidP="00193497">
            <w:pPr>
              <w:widowControl/>
              <w:spacing w:line="22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控制措施</w:t>
            </w:r>
          </w:p>
        </w:tc>
      </w:tr>
      <w:tr w:rsidR="00EC77FC" w:rsidRPr="00B9761A" w14:paraId="4283F655" w14:textId="77777777" w:rsidTr="00372C1F">
        <w:trPr>
          <w:cantSplit/>
          <w:jc w:val="center"/>
        </w:trPr>
        <w:tc>
          <w:tcPr>
            <w:tcW w:w="993" w:type="dxa"/>
            <w:vMerge w:val="restart"/>
            <w:shd w:val="clear" w:color="auto" w:fill="auto"/>
            <w:vAlign w:val="center"/>
            <w:hideMark/>
          </w:tcPr>
          <w:p w14:paraId="5420A796"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节制闸</w:t>
            </w:r>
          </w:p>
        </w:tc>
        <w:tc>
          <w:tcPr>
            <w:tcW w:w="1092" w:type="dxa"/>
            <w:shd w:val="clear" w:color="auto" w:fill="auto"/>
            <w:noWrap/>
            <w:vAlign w:val="center"/>
            <w:hideMark/>
          </w:tcPr>
          <w:p w14:paraId="03CA0E2C"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无法动作</w:t>
            </w:r>
          </w:p>
        </w:tc>
        <w:tc>
          <w:tcPr>
            <w:tcW w:w="12332" w:type="dxa"/>
            <w:shd w:val="clear" w:color="auto" w:fill="auto"/>
            <w:noWrap/>
            <w:vAlign w:val="center"/>
            <w:hideMark/>
          </w:tcPr>
          <w:p w14:paraId="798E57F1"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（1）按照有关调度运行管理办法、业务手册及应急预案相关程序和要求逐级上报，配合上级单位和部门做好控制措施；</w:t>
            </w:r>
          </w:p>
          <w:p w14:paraId="64D0ADF6"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（2）排查无法动作原因，加强水位、流量监测，根据闸门无法动作事件监测信息和预测结果，对可能发生并达到预警程度的影响及恢复时间按规定上报；</w:t>
            </w:r>
          </w:p>
          <w:p w14:paraId="34AEA87C"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（3）</w:t>
            </w:r>
            <w:r w:rsidR="00F5394A" w:rsidRPr="00F5394A">
              <w:rPr>
                <w:rFonts w:ascii="仿宋" w:eastAsia="仿宋" w:hAnsi="仿宋" w:cs="Times New Roman" w:hint="eastAsia"/>
                <w:color w:val="000000" w:themeColor="text1"/>
                <w:kern w:val="0"/>
                <w:sz w:val="20"/>
                <w:szCs w:val="20"/>
              </w:rPr>
              <w:t>若现地可排除故障，故障修复后按照先现地自动，再现地手动的先后顺序进行现地操作</w:t>
            </w:r>
            <w:r w:rsidRPr="00B9761A">
              <w:rPr>
                <w:rFonts w:ascii="仿宋" w:eastAsia="仿宋" w:hAnsi="仿宋" w:cs="Times New Roman" w:hint="eastAsia"/>
                <w:color w:val="000000" w:themeColor="text1"/>
                <w:kern w:val="0"/>
                <w:sz w:val="20"/>
                <w:szCs w:val="20"/>
              </w:rPr>
              <w:t>；</w:t>
            </w:r>
          </w:p>
          <w:p w14:paraId="2B826907"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（4）若现地不可排除故障，及时通知运维队伍进行处置，按调度应急预案申请调整其他孔闸门开度，保持过流基本不变，并逐级上报情况；</w:t>
            </w:r>
          </w:p>
          <w:p w14:paraId="4503EC10"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（5）故障恢复后回归至远程控制状态，逐级上报。</w:t>
            </w:r>
          </w:p>
        </w:tc>
      </w:tr>
      <w:tr w:rsidR="00EC77FC" w:rsidRPr="00B9761A" w14:paraId="18D8EA60" w14:textId="77777777" w:rsidTr="00372C1F">
        <w:trPr>
          <w:cantSplit/>
          <w:jc w:val="center"/>
        </w:trPr>
        <w:tc>
          <w:tcPr>
            <w:tcW w:w="993" w:type="dxa"/>
            <w:vMerge/>
            <w:shd w:val="clear" w:color="auto" w:fill="auto"/>
            <w:vAlign w:val="center"/>
            <w:hideMark/>
          </w:tcPr>
          <w:p w14:paraId="5B8DF085"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p>
        </w:tc>
        <w:tc>
          <w:tcPr>
            <w:tcW w:w="1092" w:type="dxa"/>
            <w:shd w:val="clear" w:color="auto" w:fill="auto"/>
            <w:noWrap/>
            <w:vAlign w:val="center"/>
            <w:hideMark/>
          </w:tcPr>
          <w:p w14:paraId="6F510FC1"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卡阻</w:t>
            </w:r>
          </w:p>
        </w:tc>
        <w:tc>
          <w:tcPr>
            <w:tcW w:w="12332" w:type="dxa"/>
            <w:shd w:val="clear" w:color="auto" w:fill="auto"/>
            <w:noWrap/>
            <w:vAlign w:val="center"/>
            <w:hideMark/>
          </w:tcPr>
          <w:p w14:paraId="13D65F78"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（1）按照有关调度运行管理办法、业务手册及应急预案相关程序和要求逐级上报，开展先期处置，配合上级单位和部门做好控制措施；</w:t>
            </w:r>
          </w:p>
          <w:p w14:paraId="221937EB"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（2）排查闸门卡阻原因，加强水位、流量监测，根据闸门卡阻事件监测信息和预测结果，对可能发生并达到预警程度的影响及恢复时间按规定上报；</w:t>
            </w:r>
          </w:p>
          <w:p w14:paraId="3C82E420"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（3）对左右开度超差，及时通知闸站值守人员纠偏，按照先现地自动，再现地手动的先后顺序进行现地操作；</w:t>
            </w:r>
          </w:p>
          <w:p w14:paraId="04766A7B"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（4）出现闸门金结故障，按调度应急预案申请调整其他孔闸门开度，保持过流基本不变，并逐级上报情况；</w:t>
            </w:r>
          </w:p>
          <w:p w14:paraId="4DDFB5C4"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（5）通过调整其他孔闸门仍对正常过流造成影响的，及时上报，并积极配合总调中心做好调节上、下游节制闸及辖区内分水口、退水闸的应急调度处置工作；</w:t>
            </w:r>
          </w:p>
          <w:p w14:paraId="1A4D0C2D"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（6）故障恢复后回归至远程控制状态，逐级上报。</w:t>
            </w:r>
          </w:p>
        </w:tc>
      </w:tr>
      <w:tr w:rsidR="00EC77FC" w:rsidRPr="00B9761A" w14:paraId="1CECC981" w14:textId="77777777" w:rsidTr="00372C1F">
        <w:trPr>
          <w:cantSplit/>
          <w:jc w:val="center"/>
        </w:trPr>
        <w:tc>
          <w:tcPr>
            <w:tcW w:w="993" w:type="dxa"/>
            <w:vMerge/>
            <w:shd w:val="clear" w:color="auto" w:fill="auto"/>
            <w:vAlign w:val="center"/>
            <w:hideMark/>
          </w:tcPr>
          <w:p w14:paraId="54A4180D"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p>
        </w:tc>
        <w:tc>
          <w:tcPr>
            <w:tcW w:w="1092" w:type="dxa"/>
            <w:shd w:val="clear" w:color="auto" w:fill="auto"/>
            <w:noWrap/>
            <w:vAlign w:val="center"/>
            <w:hideMark/>
          </w:tcPr>
          <w:p w14:paraId="363B86E3"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异动</w:t>
            </w:r>
          </w:p>
        </w:tc>
        <w:tc>
          <w:tcPr>
            <w:tcW w:w="12332" w:type="dxa"/>
            <w:shd w:val="clear" w:color="auto" w:fill="auto"/>
            <w:noWrap/>
            <w:vAlign w:val="center"/>
            <w:hideMark/>
          </w:tcPr>
          <w:p w14:paraId="24B275FA"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（1）按照有关调度运行管理办法及业务手册相关程序和要求逐级上报、开展先期处置，配合上级单位和部门做好控制措施；</w:t>
            </w:r>
          </w:p>
          <w:p w14:paraId="6D64C48B"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（2）排查闸门异动原因，加强水位、流量监测，根据闸门异动事件监测信息和预测结果，对可能发生并达到预警程度的影响及恢复时间按规定上报；</w:t>
            </w:r>
          </w:p>
          <w:p w14:paraId="4DD508B3"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（3）对异动但未卡死闸门，按调度工作要求及流程将闸门恢复至原开度，并逐级上报情况；</w:t>
            </w:r>
          </w:p>
          <w:p w14:paraId="00BB8CC7"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（4）出现闸门卡死无法恢复，按调度应急预案申请调整其他孔闸门开度，保持过流基本不变，并逐级上报情况；</w:t>
            </w:r>
          </w:p>
          <w:p w14:paraId="3614684A"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（5）通过调整其他孔闸门仍对正常过流造成影响的，及时上报，并积极配合总调中心做好调节上、下游节制闸及辖区内分水口、退水闸的应急调度处置工作；</w:t>
            </w:r>
          </w:p>
          <w:p w14:paraId="47F1A8FD"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（6）故障恢复后回归至远程控制状态，逐级上报。</w:t>
            </w:r>
          </w:p>
        </w:tc>
      </w:tr>
      <w:tr w:rsidR="00EC77FC" w:rsidRPr="00B9761A" w14:paraId="0EAD4A5B" w14:textId="77777777" w:rsidTr="00372C1F">
        <w:trPr>
          <w:cantSplit/>
          <w:jc w:val="center"/>
        </w:trPr>
        <w:tc>
          <w:tcPr>
            <w:tcW w:w="993" w:type="dxa"/>
            <w:vMerge/>
            <w:shd w:val="clear" w:color="auto" w:fill="auto"/>
            <w:vAlign w:val="center"/>
            <w:hideMark/>
          </w:tcPr>
          <w:p w14:paraId="42FB1A4D"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p>
        </w:tc>
        <w:tc>
          <w:tcPr>
            <w:tcW w:w="1092" w:type="dxa"/>
            <w:shd w:val="clear" w:color="auto" w:fill="auto"/>
            <w:noWrap/>
            <w:vAlign w:val="center"/>
            <w:hideMark/>
          </w:tcPr>
          <w:p w14:paraId="362CDDE8"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误动</w:t>
            </w:r>
          </w:p>
        </w:tc>
        <w:tc>
          <w:tcPr>
            <w:tcW w:w="12332" w:type="dxa"/>
            <w:shd w:val="clear" w:color="auto" w:fill="auto"/>
            <w:noWrap/>
            <w:vAlign w:val="center"/>
            <w:hideMark/>
          </w:tcPr>
          <w:p w14:paraId="7249D044"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（1）按照有关调度运行管理办法及业务手册相关程序和要求逐级上报，密切监测水位、流量动态，配合上级单位和部门做好控制措施；</w:t>
            </w:r>
          </w:p>
          <w:p w14:paraId="14C7A962"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（2）排查误动原因，加强水位、流量监测，根据闸门误动事件监测信息和预测结果，对可能发生并达到预警程度的水位、流量变动按规定上报；</w:t>
            </w:r>
          </w:p>
          <w:p w14:paraId="4AB9BEA3"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（3）对认定误动操作，闸前、后水位及流量变幅未达到上报要求，按调度工作要求及流程将闸门恢复至原开度，并逐级上报情况；</w:t>
            </w:r>
          </w:p>
          <w:p w14:paraId="52D3493B"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（4）对认定误动操作，闸前、后水位或流量变幅达到上报要求，积极准备，按总调中心调令执行。</w:t>
            </w:r>
          </w:p>
        </w:tc>
      </w:tr>
      <w:tr w:rsidR="00EC77FC" w:rsidRPr="00B9761A" w14:paraId="5A877457" w14:textId="77777777" w:rsidTr="00372C1F">
        <w:trPr>
          <w:cantSplit/>
          <w:jc w:val="center"/>
        </w:trPr>
        <w:tc>
          <w:tcPr>
            <w:tcW w:w="993" w:type="dxa"/>
            <w:vMerge w:val="restart"/>
            <w:shd w:val="clear" w:color="auto" w:fill="auto"/>
            <w:vAlign w:val="center"/>
          </w:tcPr>
          <w:p w14:paraId="290A4A72"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分水口</w:t>
            </w:r>
          </w:p>
        </w:tc>
        <w:tc>
          <w:tcPr>
            <w:tcW w:w="1092" w:type="dxa"/>
            <w:shd w:val="clear" w:color="auto" w:fill="auto"/>
            <w:vAlign w:val="center"/>
          </w:tcPr>
          <w:p w14:paraId="0AD6B289"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无法动作</w:t>
            </w:r>
          </w:p>
        </w:tc>
        <w:tc>
          <w:tcPr>
            <w:tcW w:w="12332" w:type="dxa"/>
            <w:shd w:val="clear" w:color="auto" w:fill="auto"/>
            <w:vAlign w:val="center"/>
          </w:tcPr>
          <w:p w14:paraId="698BF14E"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（1）按照分水调度管理办法相关程序和要求上报，开展先期处置，配合上级单位和地方配套工程管理单位做好控制措施；</w:t>
            </w:r>
          </w:p>
          <w:p w14:paraId="38B53EBD"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（2）排查无法动作原因，加强水位、流量监测，根据闸门无法动作事件监测信息和预测结果，对辖区内用水户可能的供水影响按规定上报，并及时与配套工程管理单位联系沟通；</w:t>
            </w:r>
          </w:p>
          <w:p w14:paraId="1C34A6BD"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（3）</w:t>
            </w:r>
            <w:r w:rsidR="00F5394A" w:rsidRPr="00F5394A">
              <w:rPr>
                <w:rFonts w:ascii="仿宋" w:eastAsia="仿宋" w:hAnsi="仿宋" w:cs="Times New Roman" w:hint="eastAsia"/>
                <w:color w:val="000000" w:themeColor="text1"/>
                <w:kern w:val="0"/>
                <w:sz w:val="20"/>
                <w:szCs w:val="20"/>
              </w:rPr>
              <w:t>若现地可排除故障，故障修复后按照先现地自动，再现地手动的先后顺序进行现地操作</w:t>
            </w:r>
            <w:r w:rsidRPr="00B9761A">
              <w:rPr>
                <w:rFonts w:ascii="仿宋" w:eastAsia="仿宋" w:hAnsi="仿宋" w:cs="Times New Roman" w:hint="eastAsia"/>
                <w:color w:val="000000" w:themeColor="text1"/>
                <w:kern w:val="0"/>
                <w:sz w:val="20"/>
                <w:szCs w:val="20"/>
              </w:rPr>
              <w:t>；</w:t>
            </w:r>
          </w:p>
          <w:p w14:paraId="2AED5E7A"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（4）若现地不可排除故障，及时通知运维队伍进行处置，根据渠段水位、流量变化情况及供水任务要求，与总调中心、地方配套工程管理单位启动水量调度专项应急预案；</w:t>
            </w:r>
          </w:p>
          <w:p w14:paraId="6F4E428A"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（5）故障恢复后回归至远程控制状态，逐级上报；</w:t>
            </w:r>
          </w:p>
          <w:p w14:paraId="285B8845"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（6）因分水闸运行控制故障导致长期供水不足，可在恢复正常后适当加大分水，补偿前期不足。</w:t>
            </w:r>
          </w:p>
        </w:tc>
      </w:tr>
      <w:tr w:rsidR="00EC77FC" w:rsidRPr="00B9761A" w14:paraId="15E7A0FE" w14:textId="77777777" w:rsidTr="00372C1F">
        <w:trPr>
          <w:cantSplit/>
          <w:jc w:val="center"/>
        </w:trPr>
        <w:tc>
          <w:tcPr>
            <w:tcW w:w="993" w:type="dxa"/>
            <w:vMerge/>
            <w:shd w:val="clear" w:color="auto" w:fill="auto"/>
            <w:vAlign w:val="center"/>
          </w:tcPr>
          <w:p w14:paraId="19870D11"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p>
        </w:tc>
        <w:tc>
          <w:tcPr>
            <w:tcW w:w="1092" w:type="dxa"/>
            <w:shd w:val="clear" w:color="auto" w:fill="auto"/>
            <w:vAlign w:val="center"/>
          </w:tcPr>
          <w:p w14:paraId="6D0D0862"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卡阻</w:t>
            </w:r>
          </w:p>
        </w:tc>
        <w:tc>
          <w:tcPr>
            <w:tcW w:w="12332" w:type="dxa"/>
            <w:shd w:val="clear" w:color="auto" w:fill="auto"/>
            <w:vAlign w:val="center"/>
          </w:tcPr>
          <w:p w14:paraId="2807952F"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（1）按照分水调度管理办法相关程序和要求上报，开展先期处置，配合上级单位和地方配套工程管理单位做好控制措施；</w:t>
            </w:r>
          </w:p>
          <w:p w14:paraId="45F2F009"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（2）排查无法动作原因，加强水位、流量监测，根据闸门无法动作事件监测信息和预测结果，对辖区内用水户可能的供水影响按规定上报，并及时与配套工程管理单位联系沟通；</w:t>
            </w:r>
          </w:p>
          <w:p w14:paraId="13EF5972"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（3）根据渠段水位、流量变化情况及供水任务要求，与总调中心、地方配套工程管理单位启动水量调度专项应急预案；</w:t>
            </w:r>
          </w:p>
          <w:p w14:paraId="60472B86"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（4）故障恢复后回归至远程控制状态，逐级上报；</w:t>
            </w:r>
          </w:p>
          <w:p w14:paraId="255DADF7"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（5）因分水闸运行控制故障导致长期供水不足，可在恢复正常后适当加大分水，补偿前期不足。</w:t>
            </w:r>
          </w:p>
        </w:tc>
      </w:tr>
      <w:tr w:rsidR="00EC77FC" w:rsidRPr="00B9761A" w14:paraId="3D7B431E" w14:textId="77777777" w:rsidTr="00372C1F">
        <w:trPr>
          <w:cantSplit/>
          <w:jc w:val="center"/>
        </w:trPr>
        <w:tc>
          <w:tcPr>
            <w:tcW w:w="993" w:type="dxa"/>
            <w:vMerge/>
            <w:shd w:val="clear" w:color="auto" w:fill="auto"/>
            <w:vAlign w:val="center"/>
          </w:tcPr>
          <w:p w14:paraId="7217F5F4"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p>
        </w:tc>
        <w:tc>
          <w:tcPr>
            <w:tcW w:w="1092" w:type="dxa"/>
            <w:shd w:val="clear" w:color="auto" w:fill="auto"/>
            <w:vAlign w:val="center"/>
          </w:tcPr>
          <w:p w14:paraId="1C438F00"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异动</w:t>
            </w:r>
          </w:p>
        </w:tc>
        <w:tc>
          <w:tcPr>
            <w:tcW w:w="12332" w:type="dxa"/>
            <w:shd w:val="clear" w:color="auto" w:fill="auto"/>
            <w:vAlign w:val="center"/>
          </w:tcPr>
          <w:p w14:paraId="66D1A221"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（1）按照分水调度管理办法相关程序和要求上报，开展先期处置，配合上级单位和地方配套工程管理单位做好控制措施；</w:t>
            </w:r>
          </w:p>
          <w:p w14:paraId="1345AF7F"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（2）排查无法动作原因，加强水位、流量监测，根据闸门无法动作事件监测信息和预测结果，对辖区内用水户可能的供水影响按规定上报，并及时与配套工程管理单位联系沟通；</w:t>
            </w:r>
          </w:p>
          <w:p w14:paraId="736A5700"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（3）对异动但未卡死闸门，按调度工作要求及流程将闸门恢复至原开度，并逐级上报情况；</w:t>
            </w:r>
          </w:p>
          <w:p w14:paraId="5198A039"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（4）出现闸门卡死无法恢复，根据渠段水位、流量变化情况及供水任务要求，与总调中心、地方配套工程管理单位启动水量调度专项应急预案；</w:t>
            </w:r>
          </w:p>
          <w:p w14:paraId="6747830C"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（5）故障恢复后回归至远程控制状态，逐级上报。</w:t>
            </w:r>
          </w:p>
        </w:tc>
      </w:tr>
      <w:tr w:rsidR="00EC77FC" w:rsidRPr="00B9761A" w14:paraId="5B482C62" w14:textId="77777777" w:rsidTr="00372C1F">
        <w:trPr>
          <w:cantSplit/>
          <w:jc w:val="center"/>
        </w:trPr>
        <w:tc>
          <w:tcPr>
            <w:tcW w:w="993" w:type="dxa"/>
            <w:vMerge/>
            <w:shd w:val="clear" w:color="auto" w:fill="auto"/>
            <w:vAlign w:val="center"/>
          </w:tcPr>
          <w:p w14:paraId="3CCAB4FC"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p>
        </w:tc>
        <w:tc>
          <w:tcPr>
            <w:tcW w:w="1092" w:type="dxa"/>
            <w:shd w:val="clear" w:color="auto" w:fill="auto"/>
            <w:vAlign w:val="center"/>
          </w:tcPr>
          <w:p w14:paraId="478DEE47"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误动</w:t>
            </w:r>
          </w:p>
        </w:tc>
        <w:tc>
          <w:tcPr>
            <w:tcW w:w="12332" w:type="dxa"/>
            <w:shd w:val="clear" w:color="auto" w:fill="auto"/>
            <w:vAlign w:val="center"/>
          </w:tcPr>
          <w:p w14:paraId="2AFB059E"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（1）按照分水调度管理办法相关程序和要求上报，密切监测水位、流量动态，配合上级单位和地方配套工程管理单位做好控制措施；</w:t>
            </w:r>
          </w:p>
          <w:p w14:paraId="7B13407B"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（2）排查误动原因，加强水位、流量监测，根据闸门误动事件监测信息和预测结果，对辖区内用水户可能的供水影响按规定上报，并及时与配套工程管理单位联系沟通；</w:t>
            </w:r>
          </w:p>
          <w:p w14:paraId="2C9DB6D4"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（3）对认定误动操作，闸前、后水位及流量变幅未达到上报要求，按调度工作要求及流程将闸门恢复至原开度，并逐级上报情况；</w:t>
            </w:r>
          </w:p>
          <w:p w14:paraId="397BBE81"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（4）对认定误动操作，闸前、后水位或流量变幅达到上报要求，积极准备，按总调中心调令执行。</w:t>
            </w:r>
          </w:p>
        </w:tc>
      </w:tr>
      <w:tr w:rsidR="00EC77FC" w:rsidRPr="00B9761A" w14:paraId="2B22943A" w14:textId="77777777" w:rsidTr="00372C1F">
        <w:trPr>
          <w:cantSplit/>
          <w:jc w:val="center"/>
        </w:trPr>
        <w:tc>
          <w:tcPr>
            <w:tcW w:w="993" w:type="dxa"/>
            <w:vMerge w:val="restart"/>
            <w:shd w:val="clear" w:color="auto" w:fill="auto"/>
            <w:vAlign w:val="center"/>
            <w:hideMark/>
          </w:tcPr>
          <w:p w14:paraId="7ADB9D6A"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退水闸</w:t>
            </w:r>
          </w:p>
        </w:tc>
        <w:tc>
          <w:tcPr>
            <w:tcW w:w="1092" w:type="dxa"/>
            <w:shd w:val="clear" w:color="auto" w:fill="auto"/>
            <w:vAlign w:val="center"/>
            <w:hideMark/>
          </w:tcPr>
          <w:p w14:paraId="5632E856"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无法关闭</w:t>
            </w:r>
          </w:p>
        </w:tc>
        <w:tc>
          <w:tcPr>
            <w:tcW w:w="12332" w:type="dxa"/>
            <w:shd w:val="clear" w:color="auto" w:fill="auto"/>
            <w:vAlign w:val="center"/>
            <w:hideMark/>
          </w:tcPr>
          <w:p w14:paraId="7A081CC1"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（1）按照有关调度运行管理办法、业务手册及应急预案相关程序和要求逐级上报，开展先期处置，配合上级单位和部门做好控制措施；</w:t>
            </w:r>
          </w:p>
          <w:p w14:paraId="24441F70"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（2）排查闸门无法关闭原因，加强水位、流量监测，根据闸门无法关闭事件监测信息和预测结果，对可能发生水量外泄、水位下降及恢复时间按规定上报，并及时与地方政府部门联系沟通；</w:t>
            </w:r>
          </w:p>
          <w:p w14:paraId="6476C0F6"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（3）根据渠段水位、流量变化情况，与总调中心、地方政府部门启动应急调度预案，并做好调节上、下游节制闸及辖区内分水口的准备工作，保持渠段水位平稳；</w:t>
            </w:r>
          </w:p>
          <w:p w14:paraId="3AD57CD4"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（4）故障消除后，逐级上报。</w:t>
            </w:r>
          </w:p>
        </w:tc>
      </w:tr>
      <w:tr w:rsidR="00EC77FC" w:rsidRPr="00B9761A" w14:paraId="7F62D1E3" w14:textId="77777777" w:rsidTr="00372C1F">
        <w:trPr>
          <w:cantSplit/>
          <w:jc w:val="center"/>
        </w:trPr>
        <w:tc>
          <w:tcPr>
            <w:tcW w:w="993" w:type="dxa"/>
            <w:vMerge/>
            <w:shd w:val="clear" w:color="auto" w:fill="auto"/>
            <w:vAlign w:val="center"/>
            <w:hideMark/>
          </w:tcPr>
          <w:p w14:paraId="689D4C49"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p>
        </w:tc>
        <w:tc>
          <w:tcPr>
            <w:tcW w:w="1092" w:type="dxa"/>
            <w:shd w:val="clear" w:color="auto" w:fill="auto"/>
            <w:vAlign w:val="center"/>
            <w:hideMark/>
          </w:tcPr>
          <w:p w14:paraId="758476D7"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无法开启</w:t>
            </w:r>
          </w:p>
        </w:tc>
        <w:tc>
          <w:tcPr>
            <w:tcW w:w="12332" w:type="dxa"/>
            <w:shd w:val="clear" w:color="auto" w:fill="auto"/>
            <w:vAlign w:val="center"/>
            <w:hideMark/>
          </w:tcPr>
          <w:p w14:paraId="75D00CA4"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（1）按照有关调度运行管理办法、业务手册及应急预案相关程序和要求逐级上报，开展先期处置，配合上级单位和部门做好控制措施；</w:t>
            </w:r>
          </w:p>
          <w:p w14:paraId="4981D734"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（2）排查闸门无法开启原因，加强水位、流量监测，根据闸门无法开启事件监测信息和预测结果，对可能发生水量滞留、水位壅高及恢复时间按规定上报，并及时与地方政府部门联系沟通；</w:t>
            </w:r>
          </w:p>
          <w:p w14:paraId="1529C7D3"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（3）根据渠段水位、流量变化情况，与总调中心、地方政府部门启动应急调度预案，并做好调节上、下游节制闸及辖区内分水口、开启上游临近退水闸的准备工作，保持渠段水位平稳；</w:t>
            </w:r>
          </w:p>
          <w:p w14:paraId="7EE3ACA2" w14:textId="77777777" w:rsidR="00EC77FC" w:rsidRPr="00B9761A" w:rsidRDefault="00EC77FC" w:rsidP="00193497">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（4）故障消除后，逐级上报。</w:t>
            </w:r>
          </w:p>
        </w:tc>
      </w:tr>
    </w:tbl>
    <w:p w14:paraId="0D1AE83B" w14:textId="77777777" w:rsidR="00193497" w:rsidRPr="00B9761A" w:rsidRDefault="00193497" w:rsidP="00193497">
      <w:pPr>
        <w:pStyle w:val="10"/>
        <w:spacing w:after="0"/>
        <w:ind w:firstLineChars="41" w:firstLine="98"/>
        <w:outlineLvl w:val="9"/>
        <w:rPr>
          <w:rFonts w:ascii="Times New Roman" w:hAnsi="Times New Roman" w:cs="Times New Roman"/>
          <w:color w:val="000000" w:themeColor="text1"/>
        </w:rPr>
      </w:pPr>
    </w:p>
    <w:p w14:paraId="5C4BCF29" w14:textId="77777777" w:rsidR="00193497" w:rsidRPr="00B9761A" w:rsidRDefault="00193497" w:rsidP="00193497">
      <w:pPr>
        <w:pStyle w:val="10"/>
        <w:spacing w:after="0"/>
        <w:ind w:firstLineChars="41" w:firstLine="98"/>
        <w:outlineLvl w:val="9"/>
        <w:rPr>
          <w:rFonts w:ascii="Times New Roman" w:hAnsi="Times New Roman" w:cs="Times New Roman"/>
          <w:color w:val="000000" w:themeColor="text1"/>
        </w:rPr>
      </w:pPr>
    </w:p>
    <w:p w14:paraId="63574CC8" w14:textId="77777777" w:rsidR="00193497" w:rsidRPr="00B9761A" w:rsidRDefault="00193497" w:rsidP="00193497">
      <w:pPr>
        <w:pStyle w:val="10"/>
        <w:spacing w:after="0"/>
        <w:ind w:firstLineChars="41" w:firstLine="98"/>
        <w:outlineLvl w:val="9"/>
        <w:rPr>
          <w:rFonts w:ascii="Times New Roman" w:hAnsi="Times New Roman" w:cs="Times New Roman"/>
          <w:color w:val="000000" w:themeColor="text1"/>
        </w:rPr>
      </w:pPr>
    </w:p>
    <w:p w14:paraId="27297C49" w14:textId="77777777" w:rsidR="00EC77FC" w:rsidRPr="00B9761A" w:rsidRDefault="00EC77FC" w:rsidP="00EC77FC">
      <w:pPr>
        <w:pStyle w:val="10"/>
        <w:spacing w:after="0"/>
        <w:ind w:firstLineChars="41" w:firstLine="98"/>
        <w:outlineLvl w:val="2"/>
        <w:rPr>
          <w:rFonts w:ascii="Times New Roman" w:hAnsi="Times New Roman" w:cs="Times New Roman"/>
          <w:color w:val="000000" w:themeColor="text1"/>
        </w:rPr>
      </w:pPr>
      <w:r w:rsidRPr="00B9761A">
        <w:rPr>
          <w:rFonts w:ascii="Times New Roman" w:hAnsi="Times New Roman" w:cs="Times New Roman"/>
          <w:color w:val="000000" w:themeColor="text1"/>
        </w:rPr>
        <w:t xml:space="preserve">3.3.2 </w:t>
      </w:r>
      <w:r w:rsidRPr="00B9761A">
        <w:rPr>
          <w:rFonts w:ascii="Times New Roman" w:hAnsi="Times New Roman" w:cs="Times New Roman" w:hint="eastAsia"/>
          <w:color w:val="000000" w:themeColor="text1"/>
        </w:rPr>
        <w:t>冰期</w:t>
      </w:r>
      <w:r w:rsidRPr="00B9761A">
        <w:rPr>
          <w:rFonts w:ascii="Times New Roman" w:hAnsi="Times New Roman" w:cs="Times New Roman"/>
          <w:color w:val="000000" w:themeColor="text1"/>
        </w:rPr>
        <w:t>调度</w:t>
      </w:r>
    </w:p>
    <w:p w14:paraId="7D91B802" w14:textId="77777777" w:rsidR="00EC77FC" w:rsidRPr="00B9761A" w:rsidRDefault="00EC77FC" w:rsidP="00EC77FC">
      <w:pPr>
        <w:pStyle w:val="10"/>
        <w:ind w:firstLineChars="0" w:firstLine="0"/>
        <w:jc w:val="center"/>
        <w:outlineLvl w:val="9"/>
        <w:rPr>
          <w:rFonts w:hAnsi="黑体" w:cs="Times New Roman"/>
          <w:color w:val="000000" w:themeColor="text1"/>
        </w:rPr>
      </w:pPr>
      <w:r w:rsidRPr="00B9761A">
        <w:rPr>
          <w:rFonts w:hAnsi="黑体" w:cs="Times New Roman"/>
          <w:color w:val="000000" w:themeColor="text1"/>
        </w:rPr>
        <w:t>表3.3</w:t>
      </w:r>
      <w:r w:rsidRPr="00B9761A">
        <w:rPr>
          <w:rFonts w:hAnsi="黑体" w:cs="Times New Roman" w:hint="eastAsia"/>
          <w:color w:val="000000" w:themeColor="text1"/>
        </w:rPr>
        <w:t>-4  冰期</w:t>
      </w:r>
      <w:r w:rsidRPr="00B9761A">
        <w:rPr>
          <w:rFonts w:hAnsi="黑体" w:cs="Times New Roman"/>
          <w:color w:val="000000" w:themeColor="text1"/>
        </w:rPr>
        <w:t>调度风险事件及风险因子一览表</w:t>
      </w:r>
    </w:p>
    <w:tbl>
      <w:tblPr>
        <w:tblW w:w="13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5"/>
        <w:gridCol w:w="1338"/>
        <w:gridCol w:w="1528"/>
        <w:gridCol w:w="1955"/>
        <w:gridCol w:w="1955"/>
        <w:gridCol w:w="3398"/>
        <w:gridCol w:w="2406"/>
      </w:tblGrid>
      <w:tr w:rsidR="00EC77FC" w:rsidRPr="00B9761A" w14:paraId="1105B886" w14:textId="77777777" w:rsidTr="005D7E2A">
        <w:trPr>
          <w:cantSplit/>
          <w:trHeight w:val="20"/>
          <w:tblHeader/>
          <w:jc w:val="center"/>
        </w:trPr>
        <w:tc>
          <w:tcPr>
            <w:tcW w:w="1195" w:type="dxa"/>
            <w:tcBorders>
              <w:top w:val="single" w:sz="4" w:space="0" w:color="auto"/>
              <w:left w:val="single" w:sz="4" w:space="0" w:color="auto"/>
              <w:bottom w:val="single" w:sz="4" w:space="0" w:color="auto"/>
              <w:right w:val="single" w:sz="4" w:space="0" w:color="auto"/>
            </w:tcBorders>
            <w:vAlign w:val="center"/>
            <w:hideMark/>
          </w:tcPr>
          <w:p w14:paraId="5A4D2D78"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序号</w:t>
            </w:r>
          </w:p>
        </w:tc>
        <w:tc>
          <w:tcPr>
            <w:tcW w:w="1338" w:type="dxa"/>
            <w:tcBorders>
              <w:top w:val="single" w:sz="4" w:space="0" w:color="auto"/>
              <w:left w:val="single" w:sz="4" w:space="0" w:color="auto"/>
              <w:bottom w:val="single" w:sz="4" w:space="0" w:color="auto"/>
              <w:right w:val="single" w:sz="4" w:space="0" w:color="auto"/>
            </w:tcBorders>
            <w:vAlign w:val="center"/>
            <w:hideMark/>
          </w:tcPr>
          <w:p w14:paraId="5DD64177"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起始桩号</w:t>
            </w:r>
          </w:p>
        </w:tc>
        <w:tc>
          <w:tcPr>
            <w:tcW w:w="1528" w:type="dxa"/>
            <w:tcBorders>
              <w:top w:val="single" w:sz="4" w:space="0" w:color="auto"/>
              <w:left w:val="single" w:sz="4" w:space="0" w:color="auto"/>
              <w:bottom w:val="single" w:sz="4" w:space="0" w:color="auto"/>
              <w:right w:val="single" w:sz="4" w:space="0" w:color="auto"/>
            </w:tcBorders>
            <w:vAlign w:val="center"/>
            <w:hideMark/>
          </w:tcPr>
          <w:p w14:paraId="7F9A4925"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截止桩号</w:t>
            </w:r>
          </w:p>
        </w:tc>
        <w:tc>
          <w:tcPr>
            <w:tcW w:w="1955" w:type="dxa"/>
            <w:tcBorders>
              <w:top w:val="single" w:sz="4" w:space="0" w:color="auto"/>
              <w:left w:val="single" w:sz="4" w:space="0" w:color="auto"/>
              <w:bottom w:val="single" w:sz="4" w:space="0" w:color="auto"/>
              <w:right w:val="single" w:sz="4" w:space="0" w:color="auto"/>
            </w:tcBorders>
            <w:vAlign w:val="center"/>
          </w:tcPr>
          <w:p w14:paraId="5CF50541"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风险量值</w:t>
            </w:r>
          </w:p>
        </w:tc>
        <w:tc>
          <w:tcPr>
            <w:tcW w:w="1955" w:type="dxa"/>
            <w:tcBorders>
              <w:top w:val="single" w:sz="4" w:space="0" w:color="auto"/>
              <w:left w:val="single" w:sz="4" w:space="0" w:color="auto"/>
              <w:bottom w:val="single" w:sz="4" w:space="0" w:color="auto"/>
              <w:right w:val="single" w:sz="4" w:space="0" w:color="auto"/>
            </w:tcBorders>
            <w:vAlign w:val="center"/>
            <w:hideMark/>
          </w:tcPr>
          <w:p w14:paraId="3ED76F59"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风险事件</w:t>
            </w:r>
          </w:p>
        </w:tc>
        <w:tc>
          <w:tcPr>
            <w:tcW w:w="3398" w:type="dxa"/>
            <w:tcBorders>
              <w:top w:val="single" w:sz="4" w:space="0" w:color="auto"/>
              <w:left w:val="single" w:sz="4" w:space="0" w:color="auto"/>
              <w:bottom w:val="single" w:sz="4" w:space="0" w:color="auto"/>
              <w:right w:val="single" w:sz="4" w:space="0" w:color="auto"/>
            </w:tcBorders>
            <w:vAlign w:val="center"/>
            <w:hideMark/>
          </w:tcPr>
          <w:p w14:paraId="69D76FEA"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风险因子（按可能性排序）</w:t>
            </w:r>
          </w:p>
        </w:tc>
        <w:tc>
          <w:tcPr>
            <w:tcW w:w="2406" w:type="dxa"/>
            <w:tcBorders>
              <w:top w:val="single" w:sz="4" w:space="0" w:color="auto"/>
              <w:left w:val="single" w:sz="4" w:space="0" w:color="auto"/>
              <w:bottom w:val="single" w:sz="4" w:space="0" w:color="auto"/>
              <w:right w:val="single" w:sz="4" w:space="0" w:color="auto"/>
            </w:tcBorders>
            <w:vAlign w:val="center"/>
            <w:hideMark/>
          </w:tcPr>
          <w:p w14:paraId="08ED41E6"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sz w:val="20"/>
                <w:szCs w:val="20"/>
              </w:rPr>
              <w:t>对应风险预防措施编号</w:t>
            </w:r>
          </w:p>
        </w:tc>
      </w:tr>
      <w:tr w:rsidR="00EC77FC" w:rsidRPr="00B9761A" w14:paraId="4E6CEF97" w14:textId="77777777" w:rsidTr="005D7E2A">
        <w:trPr>
          <w:cantSplit/>
          <w:trHeight w:val="20"/>
          <w:tblHeader/>
          <w:jc w:val="center"/>
        </w:trPr>
        <w:tc>
          <w:tcPr>
            <w:tcW w:w="1195" w:type="dxa"/>
            <w:vMerge w:val="restart"/>
            <w:tcBorders>
              <w:top w:val="single" w:sz="4" w:space="0" w:color="auto"/>
              <w:left w:val="single" w:sz="4" w:space="0" w:color="auto"/>
              <w:bottom w:val="single" w:sz="4" w:space="0" w:color="auto"/>
              <w:right w:val="single" w:sz="4" w:space="0" w:color="auto"/>
            </w:tcBorders>
            <w:vAlign w:val="center"/>
            <w:hideMark/>
          </w:tcPr>
          <w:p w14:paraId="2384A75A" w14:textId="77777777" w:rsidR="00EC77FC" w:rsidRPr="00B9761A" w:rsidRDefault="00EC77FC" w:rsidP="00A42BBB">
            <w:pPr>
              <w:widowControl/>
              <w:spacing w:line="480"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1</w:t>
            </w:r>
          </w:p>
          <w:p w14:paraId="3314E3CA" w14:textId="77777777" w:rsidR="00EC77FC" w:rsidRPr="00B9761A" w:rsidRDefault="00EC77FC" w:rsidP="00A42BBB">
            <w:pPr>
              <w:widowControl/>
              <w:spacing w:line="480"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2</w:t>
            </w:r>
          </w:p>
        </w:tc>
        <w:tc>
          <w:tcPr>
            <w:tcW w:w="1338" w:type="dxa"/>
            <w:vMerge w:val="restart"/>
            <w:tcBorders>
              <w:top w:val="single" w:sz="4" w:space="0" w:color="auto"/>
              <w:left w:val="single" w:sz="4" w:space="0" w:color="auto"/>
              <w:bottom w:val="single" w:sz="4" w:space="0" w:color="auto"/>
              <w:right w:val="single" w:sz="4" w:space="0" w:color="auto"/>
            </w:tcBorders>
            <w:vAlign w:val="center"/>
          </w:tcPr>
          <w:p w14:paraId="437389C9" w14:textId="77777777" w:rsidR="00EC77FC" w:rsidRPr="00B9761A" w:rsidRDefault="00EC77FC" w:rsidP="00A42BBB">
            <w:pPr>
              <w:widowControl/>
              <w:spacing w:line="480"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K792+846</w:t>
            </w:r>
          </w:p>
          <w:p w14:paraId="4279AFD9" w14:textId="77777777" w:rsidR="00EC77FC" w:rsidRPr="00B9761A" w:rsidRDefault="00EC77FC" w:rsidP="00A42BBB">
            <w:pPr>
              <w:widowControl/>
              <w:spacing w:line="480"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K808+437</w:t>
            </w:r>
          </w:p>
        </w:tc>
        <w:tc>
          <w:tcPr>
            <w:tcW w:w="1528" w:type="dxa"/>
            <w:vMerge w:val="restart"/>
            <w:tcBorders>
              <w:top w:val="single" w:sz="4" w:space="0" w:color="auto"/>
              <w:left w:val="single" w:sz="4" w:space="0" w:color="auto"/>
              <w:bottom w:val="single" w:sz="4" w:space="0" w:color="auto"/>
              <w:right w:val="single" w:sz="4" w:space="0" w:color="auto"/>
            </w:tcBorders>
            <w:vAlign w:val="center"/>
          </w:tcPr>
          <w:p w14:paraId="515BEAC7" w14:textId="77777777" w:rsidR="00EC77FC" w:rsidRPr="00B9761A" w:rsidRDefault="00EC77FC" w:rsidP="00A42BBB">
            <w:pPr>
              <w:widowControl/>
              <w:spacing w:line="480"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K808+437</w:t>
            </w:r>
          </w:p>
          <w:p w14:paraId="4E4AB10E" w14:textId="77777777" w:rsidR="00EC77FC" w:rsidRPr="00B9761A" w:rsidRDefault="00EC77FC" w:rsidP="00A42BBB">
            <w:pPr>
              <w:widowControl/>
              <w:spacing w:line="480"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K811+038</w:t>
            </w:r>
          </w:p>
        </w:tc>
        <w:tc>
          <w:tcPr>
            <w:tcW w:w="1955" w:type="dxa"/>
            <w:vMerge w:val="restart"/>
            <w:tcBorders>
              <w:top w:val="single" w:sz="4" w:space="0" w:color="auto"/>
              <w:left w:val="single" w:sz="4" w:space="0" w:color="auto"/>
              <w:right w:val="single" w:sz="4" w:space="0" w:color="auto"/>
            </w:tcBorders>
            <w:vAlign w:val="center"/>
          </w:tcPr>
          <w:p w14:paraId="22773AFB" w14:textId="77777777" w:rsidR="00EC77FC" w:rsidRPr="00B9761A" w:rsidRDefault="00EC77FC" w:rsidP="00A42BBB">
            <w:pPr>
              <w:widowControl/>
              <w:spacing w:line="480"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6.5</w:t>
            </w:r>
          </w:p>
          <w:p w14:paraId="531E814E" w14:textId="77777777" w:rsidR="00EC77FC" w:rsidRPr="00B9761A" w:rsidRDefault="00EC77FC" w:rsidP="00A42BBB">
            <w:pPr>
              <w:widowControl/>
              <w:spacing w:line="480"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6.</w:t>
            </w:r>
            <w:r w:rsidR="00631C29">
              <w:rPr>
                <w:rFonts w:ascii="仿宋" w:eastAsia="仿宋" w:hAnsi="仿宋" w:cs="Times New Roman"/>
                <w:color w:val="000000" w:themeColor="text1"/>
                <w:kern w:val="0"/>
                <w:sz w:val="20"/>
                <w:szCs w:val="20"/>
              </w:rPr>
              <w:t>7</w:t>
            </w:r>
          </w:p>
        </w:tc>
        <w:tc>
          <w:tcPr>
            <w:tcW w:w="1955" w:type="dxa"/>
            <w:vMerge w:val="restart"/>
            <w:tcBorders>
              <w:top w:val="single" w:sz="4" w:space="0" w:color="auto"/>
              <w:left w:val="single" w:sz="4" w:space="0" w:color="auto"/>
              <w:bottom w:val="single" w:sz="4" w:space="0" w:color="auto"/>
              <w:right w:val="single" w:sz="4" w:space="0" w:color="auto"/>
            </w:tcBorders>
            <w:vAlign w:val="center"/>
            <w:hideMark/>
          </w:tcPr>
          <w:p w14:paraId="54536A2C"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冰塞</w:t>
            </w:r>
          </w:p>
        </w:tc>
        <w:tc>
          <w:tcPr>
            <w:tcW w:w="3398" w:type="dxa"/>
            <w:tcBorders>
              <w:top w:val="single" w:sz="4" w:space="0" w:color="auto"/>
              <w:left w:val="single" w:sz="4" w:space="0" w:color="auto"/>
              <w:bottom w:val="single" w:sz="4" w:space="0" w:color="auto"/>
              <w:right w:val="single" w:sz="4" w:space="0" w:color="auto"/>
            </w:tcBorders>
            <w:vAlign w:val="center"/>
            <w:hideMark/>
          </w:tcPr>
          <w:p w14:paraId="1F1CF5D9"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hint="eastAsia"/>
                <w:color w:val="000000" w:themeColor="text1"/>
                <w:kern w:val="0"/>
                <w:sz w:val="20"/>
                <w:szCs w:val="20"/>
              </w:rPr>
              <w:t>气象条件</w:t>
            </w:r>
          </w:p>
        </w:tc>
        <w:tc>
          <w:tcPr>
            <w:tcW w:w="2406" w:type="dxa"/>
            <w:tcBorders>
              <w:top w:val="single" w:sz="4" w:space="0" w:color="auto"/>
              <w:left w:val="single" w:sz="4" w:space="0" w:color="auto"/>
              <w:bottom w:val="single" w:sz="4" w:space="0" w:color="auto"/>
              <w:right w:val="single" w:sz="4" w:space="0" w:color="auto"/>
            </w:tcBorders>
            <w:vAlign w:val="center"/>
            <w:hideMark/>
          </w:tcPr>
          <w:p w14:paraId="351053D5" w14:textId="77777777" w:rsidR="00EC77FC" w:rsidRPr="00B9761A" w:rsidRDefault="00EC77FC" w:rsidP="005D7E2A">
            <w:pPr>
              <w:widowControl/>
              <w:spacing w:line="240" w:lineRule="exact"/>
              <w:jc w:val="center"/>
              <w:rPr>
                <w:rFonts w:ascii="仿宋" w:eastAsia="仿宋" w:hAnsi="仿宋"/>
                <w:color w:val="000000" w:themeColor="text1"/>
                <w:kern w:val="0"/>
                <w:sz w:val="20"/>
                <w:szCs w:val="20"/>
              </w:rPr>
            </w:pPr>
            <w:r w:rsidRPr="00B9761A">
              <w:rPr>
                <w:rFonts w:ascii="仿宋" w:eastAsia="仿宋" w:hAnsi="仿宋" w:hint="eastAsia"/>
                <w:color w:val="000000" w:themeColor="text1"/>
                <w:kern w:val="0"/>
                <w:sz w:val="20"/>
                <w:szCs w:val="20"/>
              </w:rPr>
              <w:t>8-1</w:t>
            </w:r>
          </w:p>
        </w:tc>
      </w:tr>
      <w:tr w:rsidR="00EC77FC" w:rsidRPr="00B9761A" w14:paraId="57ACB849" w14:textId="77777777" w:rsidTr="005D7E2A">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4304C32"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0BE7F9ED"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5D6BB1D1"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0" w:type="auto"/>
            <w:vMerge/>
            <w:tcBorders>
              <w:left w:val="single" w:sz="4" w:space="0" w:color="auto"/>
              <w:right w:val="single" w:sz="4" w:space="0" w:color="auto"/>
            </w:tcBorders>
            <w:vAlign w:val="center"/>
          </w:tcPr>
          <w:p w14:paraId="07918C06"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B587A3"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3398" w:type="dxa"/>
            <w:tcBorders>
              <w:top w:val="single" w:sz="4" w:space="0" w:color="auto"/>
              <w:left w:val="single" w:sz="4" w:space="0" w:color="auto"/>
              <w:bottom w:val="single" w:sz="4" w:space="0" w:color="auto"/>
              <w:right w:val="single" w:sz="4" w:space="0" w:color="auto"/>
            </w:tcBorders>
            <w:vAlign w:val="center"/>
            <w:hideMark/>
          </w:tcPr>
          <w:p w14:paraId="502160AA" w14:textId="77777777" w:rsidR="00EC77FC" w:rsidRPr="00B9761A" w:rsidRDefault="00EC77FC" w:rsidP="005D7E2A">
            <w:pPr>
              <w:widowControl/>
              <w:spacing w:line="240" w:lineRule="exact"/>
              <w:jc w:val="center"/>
              <w:rPr>
                <w:rFonts w:ascii="仿宋" w:eastAsia="仿宋" w:hAnsi="仿宋"/>
                <w:color w:val="000000" w:themeColor="text1"/>
                <w:kern w:val="0"/>
                <w:sz w:val="20"/>
                <w:szCs w:val="20"/>
              </w:rPr>
            </w:pPr>
            <w:r w:rsidRPr="00B9761A">
              <w:rPr>
                <w:rFonts w:ascii="仿宋" w:eastAsia="仿宋" w:hAnsi="仿宋" w:hint="eastAsia"/>
                <w:color w:val="000000" w:themeColor="text1"/>
                <w:kern w:val="0"/>
                <w:sz w:val="20"/>
                <w:szCs w:val="20"/>
              </w:rPr>
              <w:t>建筑物特点</w:t>
            </w:r>
          </w:p>
        </w:tc>
        <w:tc>
          <w:tcPr>
            <w:tcW w:w="2406" w:type="dxa"/>
            <w:tcBorders>
              <w:top w:val="single" w:sz="4" w:space="0" w:color="auto"/>
              <w:left w:val="single" w:sz="4" w:space="0" w:color="auto"/>
              <w:bottom w:val="single" w:sz="4" w:space="0" w:color="auto"/>
              <w:right w:val="single" w:sz="4" w:space="0" w:color="auto"/>
            </w:tcBorders>
            <w:vAlign w:val="center"/>
            <w:hideMark/>
          </w:tcPr>
          <w:p w14:paraId="2B863BB1" w14:textId="77777777" w:rsidR="00EC77FC" w:rsidRPr="00B9761A" w:rsidRDefault="00EC77FC" w:rsidP="005D7E2A">
            <w:pPr>
              <w:widowControl/>
              <w:spacing w:line="240" w:lineRule="exact"/>
              <w:jc w:val="center"/>
              <w:rPr>
                <w:rFonts w:ascii="仿宋" w:eastAsia="仿宋" w:hAnsi="仿宋"/>
                <w:color w:val="000000" w:themeColor="text1"/>
                <w:kern w:val="0"/>
                <w:sz w:val="20"/>
                <w:szCs w:val="20"/>
              </w:rPr>
            </w:pPr>
            <w:r w:rsidRPr="00B9761A">
              <w:rPr>
                <w:rFonts w:ascii="仿宋" w:eastAsia="仿宋" w:hAnsi="仿宋" w:hint="eastAsia"/>
                <w:color w:val="000000" w:themeColor="text1"/>
                <w:kern w:val="0"/>
                <w:sz w:val="20"/>
                <w:szCs w:val="20"/>
              </w:rPr>
              <w:t>8-2</w:t>
            </w:r>
          </w:p>
        </w:tc>
      </w:tr>
      <w:tr w:rsidR="00EC77FC" w:rsidRPr="00B9761A" w14:paraId="3955A1BA" w14:textId="77777777" w:rsidTr="005D7E2A">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26B132"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F689B7D"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0B21D977"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0" w:type="auto"/>
            <w:vMerge/>
            <w:tcBorders>
              <w:left w:val="single" w:sz="4" w:space="0" w:color="auto"/>
              <w:right w:val="single" w:sz="4" w:space="0" w:color="auto"/>
            </w:tcBorders>
            <w:vAlign w:val="center"/>
          </w:tcPr>
          <w:p w14:paraId="2CA04F8C"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1872DF"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3398" w:type="dxa"/>
            <w:tcBorders>
              <w:top w:val="single" w:sz="4" w:space="0" w:color="auto"/>
              <w:left w:val="single" w:sz="4" w:space="0" w:color="auto"/>
              <w:bottom w:val="single" w:sz="4" w:space="0" w:color="auto"/>
              <w:right w:val="single" w:sz="4" w:space="0" w:color="auto"/>
            </w:tcBorders>
            <w:vAlign w:val="center"/>
            <w:hideMark/>
          </w:tcPr>
          <w:p w14:paraId="4DFB93A7" w14:textId="77777777" w:rsidR="00EC77FC" w:rsidRPr="00B9761A" w:rsidRDefault="00EC77FC" w:rsidP="005D7E2A">
            <w:pPr>
              <w:widowControl/>
              <w:spacing w:line="240" w:lineRule="exact"/>
              <w:jc w:val="center"/>
              <w:rPr>
                <w:rFonts w:ascii="仿宋" w:eastAsia="仿宋" w:hAnsi="仿宋"/>
                <w:color w:val="000000" w:themeColor="text1"/>
                <w:kern w:val="0"/>
                <w:sz w:val="20"/>
                <w:szCs w:val="20"/>
              </w:rPr>
            </w:pPr>
            <w:r w:rsidRPr="00B9761A">
              <w:rPr>
                <w:rFonts w:ascii="仿宋" w:eastAsia="仿宋" w:hAnsi="仿宋" w:hint="eastAsia"/>
                <w:color w:val="000000" w:themeColor="text1"/>
                <w:kern w:val="0"/>
                <w:sz w:val="20"/>
                <w:szCs w:val="20"/>
              </w:rPr>
              <w:t>水温</w:t>
            </w:r>
          </w:p>
        </w:tc>
        <w:tc>
          <w:tcPr>
            <w:tcW w:w="2406" w:type="dxa"/>
            <w:tcBorders>
              <w:top w:val="single" w:sz="4" w:space="0" w:color="auto"/>
              <w:left w:val="single" w:sz="4" w:space="0" w:color="auto"/>
              <w:bottom w:val="single" w:sz="4" w:space="0" w:color="auto"/>
              <w:right w:val="single" w:sz="4" w:space="0" w:color="auto"/>
            </w:tcBorders>
            <w:vAlign w:val="center"/>
            <w:hideMark/>
          </w:tcPr>
          <w:p w14:paraId="475C41D0" w14:textId="77777777" w:rsidR="00EC77FC" w:rsidRPr="00B9761A" w:rsidRDefault="00EC77FC" w:rsidP="005D7E2A">
            <w:pPr>
              <w:widowControl/>
              <w:spacing w:line="240" w:lineRule="exact"/>
              <w:jc w:val="center"/>
              <w:rPr>
                <w:rFonts w:ascii="仿宋" w:eastAsia="仿宋" w:hAnsi="仿宋"/>
                <w:color w:val="000000" w:themeColor="text1"/>
                <w:kern w:val="0"/>
                <w:sz w:val="20"/>
                <w:szCs w:val="20"/>
              </w:rPr>
            </w:pPr>
            <w:r w:rsidRPr="00B9761A">
              <w:rPr>
                <w:rFonts w:ascii="仿宋" w:eastAsia="仿宋" w:hAnsi="仿宋" w:hint="eastAsia"/>
                <w:color w:val="000000" w:themeColor="text1"/>
                <w:kern w:val="0"/>
                <w:sz w:val="20"/>
                <w:szCs w:val="20"/>
              </w:rPr>
              <w:t>8-3</w:t>
            </w:r>
          </w:p>
        </w:tc>
      </w:tr>
      <w:tr w:rsidR="00EC77FC" w:rsidRPr="00B9761A" w14:paraId="58105B80" w14:textId="77777777" w:rsidTr="005D7E2A">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2A3C41"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605661BA"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6CF00DC9"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0" w:type="auto"/>
            <w:vMerge/>
            <w:tcBorders>
              <w:left w:val="single" w:sz="4" w:space="0" w:color="auto"/>
              <w:right w:val="single" w:sz="4" w:space="0" w:color="auto"/>
            </w:tcBorders>
            <w:vAlign w:val="center"/>
          </w:tcPr>
          <w:p w14:paraId="504DC377"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50985A"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3398" w:type="dxa"/>
            <w:tcBorders>
              <w:top w:val="single" w:sz="4" w:space="0" w:color="auto"/>
              <w:left w:val="single" w:sz="4" w:space="0" w:color="auto"/>
              <w:bottom w:val="single" w:sz="4" w:space="0" w:color="auto"/>
              <w:right w:val="single" w:sz="4" w:space="0" w:color="auto"/>
            </w:tcBorders>
            <w:vAlign w:val="center"/>
            <w:hideMark/>
          </w:tcPr>
          <w:p w14:paraId="78F192A7" w14:textId="77777777" w:rsidR="00EC77FC" w:rsidRPr="00B9761A" w:rsidRDefault="00EC77FC" w:rsidP="005D7E2A">
            <w:pPr>
              <w:widowControl/>
              <w:spacing w:line="240" w:lineRule="exact"/>
              <w:jc w:val="center"/>
              <w:rPr>
                <w:rFonts w:ascii="仿宋" w:eastAsia="仿宋" w:hAnsi="仿宋"/>
                <w:color w:val="000000" w:themeColor="text1"/>
                <w:kern w:val="0"/>
                <w:sz w:val="20"/>
                <w:szCs w:val="20"/>
              </w:rPr>
            </w:pPr>
            <w:r w:rsidRPr="00B9761A">
              <w:rPr>
                <w:rFonts w:ascii="仿宋" w:eastAsia="仿宋" w:hAnsi="仿宋" w:hint="eastAsia"/>
                <w:color w:val="000000" w:themeColor="text1"/>
                <w:kern w:val="0"/>
                <w:sz w:val="20"/>
                <w:szCs w:val="20"/>
              </w:rPr>
              <w:t>冰盖特性</w:t>
            </w:r>
          </w:p>
        </w:tc>
        <w:tc>
          <w:tcPr>
            <w:tcW w:w="2406" w:type="dxa"/>
            <w:tcBorders>
              <w:top w:val="single" w:sz="4" w:space="0" w:color="auto"/>
              <w:left w:val="single" w:sz="4" w:space="0" w:color="auto"/>
              <w:bottom w:val="single" w:sz="4" w:space="0" w:color="auto"/>
              <w:right w:val="single" w:sz="4" w:space="0" w:color="auto"/>
            </w:tcBorders>
            <w:vAlign w:val="center"/>
            <w:hideMark/>
          </w:tcPr>
          <w:p w14:paraId="66940854" w14:textId="77777777" w:rsidR="00EC77FC" w:rsidRPr="00B9761A" w:rsidRDefault="00EC77FC" w:rsidP="005D7E2A">
            <w:pPr>
              <w:widowControl/>
              <w:spacing w:line="240" w:lineRule="exact"/>
              <w:jc w:val="center"/>
              <w:rPr>
                <w:rFonts w:ascii="仿宋" w:eastAsia="仿宋" w:hAnsi="仿宋"/>
                <w:color w:val="000000" w:themeColor="text1"/>
                <w:kern w:val="0"/>
                <w:sz w:val="20"/>
                <w:szCs w:val="20"/>
              </w:rPr>
            </w:pPr>
            <w:r w:rsidRPr="00B9761A">
              <w:rPr>
                <w:rFonts w:ascii="仿宋" w:eastAsia="仿宋" w:hAnsi="仿宋" w:hint="eastAsia"/>
                <w:color w:val="000000" w:themeColor="text1"/>
                <w:kern w:val="0"/>
                <w:sz w:val="20"/>
                <w:szCs w:val="20"/>
              </w:rPr>
              <w:t>8-4</w:t>
            </w:r>
          </w:p>
        </w:tc>
      </w:tr>
      <w:tr w:rsidR="00EC77FC" w:rsidRPr="00B9761A" w14:paraId="48556B21" w14:textId="77777777" w:rsidTr="005D7E2A">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93274D"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56577ABB"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750C35E4"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0" w:type="auto"/>
            <w:vMerge/>
            <w:tcBorders>
              <w:left w:val="single" w:sz="4" w:space="0" w:color="auto"/>
              <w:right w:val="single" w:sz="4" w:space="0" w:color="auto"/>
            </w:tcBorders>
            <w:vAlign w:val="center"/>
          </w:tcPr>
          <w:p w14:paraId="707C637C"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018F65"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3398" w:type="dxa"/>
            <w:tcBorders>
              <w:top w:val="single" w:sz="4" w:space="0" w:color="auto"/>
              <w:left w:val="single" w:sz="4" w:space="0" w:color="auto"/>
              <w:bottom w:val="single" w:sz="4" w:space="0" w:color="auto"/>
              <w:right w:val="single" w:sz="4" w:space="0" w:color="auto"/>
            </w:tcBorders>
            <w:vAlign w:val="center"/>
            <w:hideMark/>
          </w:tcPr>
          <w:p w14:paraId="29E6FF91" w14:textId="77777777" w:rsidR="00EC77FC" w:rsidRPr="00B9761A" w:rsidRDefault="00EC77FC" w:rsidP="005D7E2A">
            <w:pPr>
              <w:widowControl/>
              <w:spacing w:line="240" w:lineRule="exact"/>
              <w:jc w:val="center"/>
              <w:rPr>
                <w:rFonts w:ascii="仿宋" w:eastAsia="仿宋" w:hAnsi="仿宋"/>
                <w:color w:val="000000" w:themeColor="text1"/>
                <w:kern w:val="0"/>
                <w:sz w:val="20"/>
                <w:szCs w:val="20"/>
              </w:rPr>
            </w:pPr>
            <w:r w:rsidRPr="00B9761A">
              <w:rPr>
                <w:rFonts w:ascii="仿宋" w:eastAsia="仿宋" w:hAnsi="仿宋" w:hint="eastAsia"/>
                <w:color w:val="000000" w:themeColor="text1"/>
                <w:kern w:val="0"/>
                <w:sz w:val="20"/>
                <w:szCs w:val="20"/>
              </w:rPr>
              <w:t>冬季调度方案</w:t>
            </w:r>
          </w:p>
        </w:tc>
        <w:tc>
          <w:tcPr>
            <w:tcW w:w="2406" w:type="dxa"/>
            <w:tcBorders>
              <w:top w:val="single" w:sz="4" w:space="0" w:color="auto"/>
              <w:left w:val="single" w:sz="4" w:space="0" w:color="auto"/>
              <w:bottom w:val="single" w:sz="4" w:space="0" w:color="auto"/>
              <w:right w:val="single" w:sz="4" w:space="0" w:color="auto"/>
            </w:tcBorders>
            <w:vAlign w:val="center"/>
            <w:hideMark/>
          </w:tcPr>
          <w:p w14:paraId="1DE72A7B" w14:textId="77777777" w:rsidR="00EC77FC" w:rsidRPr="00B9761A" w:rsidRDefault="00EC77FC" w:rsidP="005D7E2A">
            <w:pPr>
              <w:widowControl/>
              <w:spacing w:line="240" w:lineRule="exact"/>
              <w:jc w:val="center"/>
              <w:rPr>
                <w:rFonts w:ascii="仿宋" w:eastAsia="仿宋" w:hAnsi="仿宋"/>
                <w:color w:val="000000" w:themeColor="text1"/>
                <w:kern w:val="0"/>
                <w:sz w:val="20"/>
                <w:szCs w:val="20"/>
              </w:rPr>
            </w:pPr>
            <w:r w:rsidRPr="00B9761A">
              <w:rPr>
                <w:rFonts w:ascii="仿宋" w:eastAsia="仿宋" w:hAnsi="仿宋" w:hint="eastAsia"/>
                <w:color w:val="000000" w:themeColor="text1"/>
                <w:kern w:val="0"/>
                <w:sz w:val="20"/>
                <w:szCs w:val="20"/>
              </w:rPr>
              <w:t>8-5</w:t>
            </w:r>
          </w:p>
        </w:tc>
      </w:tr>
      <w:tr w:rsidR="00EC77FC" w:rsidRPr="00B9761A" w14:paraId="1B41D569" w14:textId="77777777" w:rsidTr="005D7E2A">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FB9E8B"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42FDEDE6"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229C5B43"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0" w:type="auto"/>
            <w:vMerge/>
            <w:tcBorders>
              <w:left w:val="single" w:sz="4" w:space="0" w:color="auto"/>
              <w:right w:val="single" w:sz="4" w:space="0" w:color="auto"/>
            </w:tcBorders>
            <w:vAlign w:val="center"/>
          </w:tcPr>
          <w:p w14:paraId="6365D07C"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FC1942"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3398" w:type="dxa"/>
            <w:tcBorders>
              <w:top w:val="single" w:sz="4" w:space="0" w:color="auto"/>
              <w:left w:val="single" w:sz="4" w:space="0" w:color="auto"/>
              <w:bottom w:val="single" w:sz="4" w:space="0" w:color="auto"/>
              <w:right w:val="single" w:sz="4" w:space="0" w:color="auto"/>
            </w:tcBorders>
            <w:vAlign w:val="center"/>
            <w:hideMark/>
          </w:tcPr>
          <w:p w14:paraId="0961EE9E" w14:textId="77777777" w:rsidR="00EC77FC" w:rsidRPr="00B9761A" w:rsidRDefault="00EC77FC" w:rsidP="005D7E2A">
            <w:pPr>
              <w:widowControl/>
              <w:spacing w:line="240" w:lineRule="exact"/>
              <w:jc w:val="center"/>
              <w:rPr>
                <w:rFonts w:ascii="仿宋" w:eastAsia="仿宋" w:hAnsi="仿宋"/>
                <w:color w:val="000000" w:themeColor="text1"/>
                <w:kern w:val="0"/>
                <w:sz w:val="20"/>
                <w:szCs w:val="20"/>
              </w:rPr>
            </w:pPr>
            <w:r w:rsidRPr="00B9761A">
              <w:rPr>
                <w:rFonts w:ascii="仿宋" w:eastAsia="仿宋" w:hAnsi="仿宋" w:hint="eastAsia"/>
                <w:color w:val="000000" w:themeColor="text1"/>
                <w:kern w:val="0"/>
                <w:sz w:val="20"/>
                <w:szCs w:val="20"/>
              </w:rPr>
              <w:t>渠道运行方式</w:t>
            </w:r>
          </w:p>
        </w:tc>
        <w:tc>
          <w:tcPr>
            <w:tcW w:w="2406" w:type="dxa"/>
            <w:tcBorders>
              <w:top w:val="single" w:sz="4" w:space="0" w:color="auto"/>
              <w:left w:val="single" w:sz="4" w:space="0" w:color="auto"/>
              <w:bottom w:val="single" w:sz="4" w:space="0" w:color="auto"/>
              <w:right w:val="single" w:sz="4" w:space="0" w:color="auto"/>
            </w:tcBorders>
            <w:vAlign w:val="center"/>
            <w:hideMark/>
          </w:tcPr>
          <w:p w14:paraId="0D0BDD9F" w14:textId="77777777" w:rsidR="00EC77FC" w:rsidRPr="00B9761A" w:rsidRDefault="00EC77FC" w:rsidP="005D7E2A">
            <w:pPr>
              <w:widowControl/>
              <w:spacing w:line="240" w:lineRule="exact"/>
              <w:jc w:val="center"/>
              <w:rPr>
                <w:rFonts w:ascii="仿宋" w:eastAsia="仿宋" w:hAnsi="仿宋"/>
                <w:color w:val="000000" w:themeColor="text1"/>
                <w:kern w:val="0"/>
                <w:sz w:val="20"/>
                <w:szCs w:val="20"/>
              </w:rPr>
            </w:pPr>
            <w:r w:rsidRPr="00B9761A">
              <w:rPr>
                <w:rFonts w:ascii="仿宋" w:eastAsia="仿宋" w:hAnsi="仿宋" w:hint="eastAsia"/>
                <w:color w:val="000000" w:themeColor="text1"/>
                <w:kern w:val="0"/>
                <w:sz w:val="20"/>
                <w:szCs w:val="20"/>
              </w:rPr>
              <w:t>8-6</w:t>
            </w:r>
          </w:p>
        </w:tc>
      </w:tr>
      <w:tr w:rsidR="00EC77FC" w:rsidRPr="00B9761A" w14:paraId="76D67B01" w14:textId="77777777" w:rsidTr="005D7E2A">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A4DCE9"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ABBA03A"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2AFE92C9"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0" w:type="auto"/>
            <w:vMerge/>
            <w:tcBorders>
              <w:left w:val="single" w:sz="4" w:space="0" w:color="auto"/>
              <w:right w:val="single" w:sz="4" w:space="0" w:color="auto"/>
            </w:tcBorders>
            <w:vAlign w:val="center"/>
          </w:tcPr>
          <w:p w14:paraId="0351E7F7"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3C9205"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3398" w:type="dxa"/>
            <w:tcBorders>
              <w:top w:val="single" w:sz="4" w:space="0" w:color="auto"/>
              <w:left w:val="single" w:sz="4" w:space="0" w:color="auto"/>
              <w:bottom w:val="single" w:sz="4" w:space="0" w:color="auto"/>
              <w:right w:val="single" w:sz="4" w:space="0" w:color="auto"/>
            </w:tcBorders>
            <w:vAlign w:val="center"/>
            <w:hideMark/>
          </w:tcPr>
          <w:p w14:paraId="46BAB8DD" w14:textId="77777777" w:rsidR="00EC77FC" w:rsidRPr="00B9761A" w:rsidRDefault="00EC77FC" w:rsidP="005D7E2A">
            <w:pPr>
              <w:widowControl/>
              <w:spacing w:line="240" w:lineRule="exact"/>
              <w:jc w:val="center"/>
              <w:rPr>
                <w:rFonts w:ascii="仿宋" w:eastAsia="仿宋" w:hAnsi="仿宋"/>
                <w:color w:val="000000" w:themeColor="text1"/>
                <w:kern w:val="0"/>
                <w:sz w:val="20"/>
                <w:szCs w:val="20"/>
              </w:rPr>
            </w:pPr>
            <w:r w:rsidRPr="00B9761A">
              <w:rPr>
                <w:rFonts w:ascii="仿宋" w:eastAsia="仿宋" w:hAnsi="仿宋" w:cs="Times New Roman" w:hint="eastAsia"/>
                <w:color w:val="000000" w:themeColor="text1"/>
                <w:kern w:val="0"/>
                <w:sz w:val="20"/>
                <w:szCs w:val="20"/>
              </w:rPr>
              <w:t>人工误操作</w:t>
            </w:r>
          </w:p>
        </w:tc>
        <w:tc>
          <w:tcPr>
            <w:tcW w:w="2406" w:type="dxa"/>
            <w:tcBorders>
              <w:top w:val="single" w:sz="4" w:space="0" w:color="auto"/>
              <w:left w:val="single" w:sz="4" w:space="0" w:color="auto"/>
              <w:bottom w:val="single" w:sz="4" w:space="0" w:color="auto"/>
              <w:right w:val="single" w:sz="4" w:space="0" w:color="auto"/>
            </w:tcBorders>
            <w:vAlign w:val="center"/>
            <w:hideMark/>
          </w:tcPr>
          <w:p w14:paraId="0452C830" w14:textId="77777777" w:rsidR="00EC77FC" w:rsidRPr="00B9761A" w:rsidRDefault="00EC77FC" w:rsidP="005D7E2A">
            <w:pPr>
              <w:widowControl/>
              <w:spacing w:line="240" w:lineRule="exact"/>
              <w:jc w:val="center"/>
              <w:rPr>
                <w:rFonts w:ascii="仿宋" w:eastAsia="仿宋" w:hAnsi="仿宋"/>
                <w:color w:val="000000" w:themeColor="text1"/>
                <w:kern w:val="0"/>
                <w:sz w:val="20"/>
                <w:szCs w:val="20"/>
              </w:rPr>
            </w:pPr>
            <w:r w:rsidRPr="00B9761A">
              <w:rPr>
                <w:rFonts w:ascii="仿宋" w:eastAsia="仿宋" w:hAnsi="仿宋" w:hint="eastAsia"/>
                <w:color w:val="000000" w:themeColor="text1"/>
                <w:kern w:val="0"/>
                <w:sz w:val="20"/>
                <w:szCs w:val="20"/>
              </w:rPr>
              <w:t>8-7</w:t>
            </w:r>
          </w:p>
        </w:tc>
      </w:tr>
      <w:tr w:rsidR="00EC77FC" w:rsidRPr="00B9761A" w14:paraId="41930A10" w14:textId="77777777" w:rsidTr="005D7E2A">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39BD97"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4B2B16CE"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4F16CB94"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1955" w:type="dxa"/>
            <w:vMerge/>
            <w:tcBorders>
              <w:left w:val="single" w:sz="4" w:space="0" w:color="auto"/>
              <w:right w:val="single" w:sz="4" w:space="0" w:color="auto"/>
            </w:tcBorders>
            <w:vAlign w:val="center"/>
          </w:tcPr>
          <w:p w14:paraId="388CD870"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1955" w:type="dxa"/>
            <w:vMerge w:val="restart"/>
            <w:tcBorders>
              <w:top w:val="single" w:sz="4" w:space="0" w:color="auto"/>
              <w:left w:val="single" w:sz="4" w:space="0" w:color="auto"/>
              <w:bottom w:val="single" w:sz="4" w:space="0" w:color="auto"/>
              <w:right w:val="single" w:sz="4" w:space="0" w:color="auto"/>
            </w:tcBorders>
            <w:vAlign w:val="center"/>
            <w:hideMark/>
          </w:tcPr>
          <w:p w14:paraId="0E581B34"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冰坝</w:t>
            </w:r>
          </w:p>
        </w:tc>
        <w:tc>
          <w:tcPr>
            <w:tcW w:w="3398" w:type="dxa"/>
            <w:tcBorders>
              <w:top w:val="single" w:sz="4" w:space="0" w:color="auto"/>
              <w:left w:val="single" w:sz="4" w:space="0" w:color="auto"/>
              <w:bottom w:val="single" w:sz="4" w:space="0" w:color="auto"/>
              <w:right w:val="single" w:sz="4" w:space="0" w:color="auto"/>
            </w:tcBorders>
            <w:vAlign w:val="center"/>
            <w:hideMark/>
          </w:tcPr>
          <w:p w14:paraId="65185D8D"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hint="eastAsia"/>
                <w:color w:val="000000" w:themeColor="text1"/>
                <w:kern w:val="0"/>
                <w:sz w:val="20"/>
                <w:szCs w:val="20"/>
              </w:rPr>
              <w:t>气象条件</w:t>
            </w:r>
          </w:p>
        </w:tc>
        <w:tc>
          <w:tcPr>
            <w:tcW w:w="2406" w:type="dxa"/>
            <w:tcBorders>
              <w:top w:val="single" w:sz="4" w:space="0" w:color="auto"/>
              <w:left w:val="single" w:sz="4" w:space="0" w:color="auto"/>
              <w:bottom w:val="single" w:sz="4" w:space="0" w:color="auto"/>
              <w:right w:val="single" w:sz="4" w:space="0" w:color="auto"/>
            </w:tcBorders>
            <w:vAlign w:val="center"/>
            <w:hideMark/>
          </w:tcPr>
          <w:p w14:paraId="72C9C4E2" w14:textId="77777777" w:rsidR="00EC77FC" w:rsidRPr="00B9761A" w:rsidRDefault="00EC77FC" w:rsidP="005D7E2A">
            <w:pPr>
              <w:widowControl/>
              <w:spacing w:line="240" w:lineRule="exact"/>
              <w:jc w:val="center"/>
              <w:rPr>
                <w:rFonts w:ascii="仿宋" w:eastAsia="仿宋" w:hAnsi="仿宋"/>
                <w:color w:val="000000" w:themeColor="text1"/>
                <w:kern w:val="0"/>
                <w:sz w:val="20"/>
                <w:szCs w:val="20"/>
              </w:rPr>
            </w:pPr>
            <w:r w:rsidRPr="00B9761A">
              <w:rPr>
                <w:rFonts w:ascii="仿宋" w:eastAsia="仿宋" w:hAnsi="仿宋" w:hint="eastAsia"/>
                <w:color w:val="000000" w:themeColor="text1"/>
                <w:kern w:val="0"/>
                <w:sz w:val="20"/>
                <w:szCs w:val="20"/>
              </w:rPr>
              <w:t>8-1</w:t>
            </w:r>
          </w:p>
        </w:tc>
      </w:tr>
      <w:tr w:rsidR="00EC77FC" w:rsidRPr="00B9761A" w14:paraId="653E06A4" w14:textId="77777777" w:rsidTr="005D7E2A">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F5DA4F"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32C4E204"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461F7AB6"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0" w:type="auto"/>
            <w:vMerge/>
            <w:tcBorders>
              <w:left w:val="single" w:sz="4" w:space="0" w:color="auto"/>
              <w:right w:val="single" w:sz="4" w:space="0" w:color="auto"/>
            </w:tcBorders>
            <w:vAlign w:val="center"/>
          </w:tcPr>
          <w:p w14:paraId="40B367FE"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A946E0"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3398" w:type="dxa"/>
            <w:tcBorders>
              <w:top w:val="single" w:sz="4" w:space="0" w:color="auto"/>
              <w:left w:val="single" w:sz="4" w:space="0" w:color="auto"/>
              <w:bottom w:val="single" w:sz="4" w:space="0" w:color="auto"/>
              <w:right w:val="single" w:sz="4" w:space="0" w:color="auto"/>
            </w:tcBorders>
            <w:vAlign w:val="center"/>
            <w:hideMark/>
          </w:tcPr>
          <w:p w14:paraId="2210E3C8" w14:textId="77777777" w:rsidR="00EC77FC" w:rsidRPr="00B9761A" w:rsidRDefault="00EC77FC" w:rsidP="005D7E2A">
            <w:pPr>
              <w:widowControl/>
              <w:spacing w:line="240" w:lineRule="exact"/>
              <w:jc w:val="center"/>
              <w:rPr>
                <w:rFonts w:ascii="仿宋" w:eastAsia="仿宋" w:hAnsi="仿宋"/>
                <w:color w:val="000000" w:themeColor="text1"/>
                <w:kern w:val="0"/>
                <w:sz w:val="20"/>
                <w:szCs w:val="20"/>
              </w:rPr>
            </w:pPr>
            <w:r w:rsidRPr="00B9761A">
              <w:rPr>
                <w:rFonts w:ascii="仿宋" w:eastAsia="仿宋" w:hAnsi="仿宋" w:hint="eastAsia"/>
                <w:color w:val="000000" w:themeColor="text1"/>
                <w:kern w:val="0"/>
                <w:sz w:val="20"/>
                <w:szCs w:val="20"/>
              </w:rPr>
              <w:t>建筑物特点</w:t>
            </w:r>
          </w:p>
        </w:tc>
        <w:tc>
          <w:tcPr>
            <w:tcW w:w="2406" w:type="dxa"/>
            <w:tcBorders>
              <w:top w:val="single" w:sz="4" w:space="0" w:color="auto"/>
              <w:left w:val="single" w:sz="4" w:space="0" w:color="auto"/>
              <w:bottom w:val="single" w:sz="4" w:space="0" w:color="auto"/>
              <w:right w:val="single" w:sz="4" w:space="0" w:color="auto"/>
            </w:tcBorders>
            <w:vAlign w:val="center"/>
            <w:hideMark/>
          </w:tcPr>
          <w:p w14:paraId="7CFF326A" w14:textId="77777777" w:rsidR="00EC77FC" w:rsidRPr="00B9761A" w:rsidRDefault="00EC77FC" w:rsidP="005D7E2A">
            <w:pPr>
              <w:widowControl/>
              <w:spacing w:line="240" w:lineRule="exact"/>
              <w:jc w:val="center"/>
              <w:rPr>
                <w:rFonts w:ascii="仿宋" w:eastAsia="仿宋" w:hAnsi="仿宋"/>
                <w:color w:val="000000" w:themeColor="text1"/>
                <w:kern w:val="0"/>
                <w:sz w:val="20"/>
                <w:szCs w:val="20"/>
              </w:rPr>
            </w:pPr>
            <w:r w:rsidRPr="00B9761A">
              <w:rPr>
                <w:rFonts w:ascii="仿宋" w:eastAsia="仿宋" w:hAnsi="仿宋" w:hint="eastAsia"/>
                <w:color w:val="000000" w:themeColor="text1"/>
                <w:kern w:val="0"/>
                <w:sz w:val="20"/>
                <w:szCs w:val="20"/>
              </w:rPr>
              <w:t>8-2</w:t>
            </w:r>
          </w:p>
        </w:tc>
      </w:tr>
      <w:tr w:rsidR="00EC77FC" w:rsidRPr="00B9761A" w14:paraId="4ACAF71B" w14:textId="77777777" w:rsidTr="005D7E2A">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919E6B"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4877245F"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DBB1E84"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0" w:type="auto"/>
            <w:vMerge/>
            <w:tcBorders>
              <w:left w:val="single" w:sz="4" w:space="0" w:color="auto"/>
              <w:right w:val="single" w:sz="4" w:space="0" w:color="auto"/>
            </w:tcBorders>
            <w:vAlign w:val="center"/>
          </w:tcPr>
          <w:p w14:paraId="2E8E64CD"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BDE4D1"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3398" w:type="dxa"/>
            <w:tcBorders>
              <w:top w:val="single" w:sz="4" w:space="0" w:color="auto"/>
              <w:left w:val="single" w:sz="4" w:space="0" w:color="auto"/>
              <w:bottom w:val="single" w:sz="4" w:space="0" w:color="auto"/>
              <w:right w:val="single" w:sz="4" w:space="0" w:color="auto"/>
            </w:tcBorders>
            <w:vAlign w:val="center"/>
            <w:hideMark/>
          </w:tcPr>
          <w:p w14:paraId="3AFFDF52" w14:textId="77777777" w:rsidR="00EC77FC" w:rsidRPr="00B9761A" w:rsidRDefault="00EC77FC" w:rsidP="005D7E2A">
            <w:pPr>
              <w:widowControl/>
              <w:spacing w:line="240" w:lineRule="exact"/>
              <w:jc w:val="center"/>
              <w:rPr>
                <w:rFonts w:ascii="仿宋" w:eastAsia="仿宋" w:hAnsi="仿宋"/>
                <w:color w:val="000000" w:themeColor="text1"/>
                <w:kern w:val="0"/>
                <w:sz w:val="20"/>
                <w:szCs w:val="20"/>
              </w:rPr>
            </w:pPr>
            <w:r w:rsidRPr="00B9761A">
              <w:rPr>
                <w:rFonts w:ascii="仿宋" w:eastAsia="仿宋" w:hAnsi="仿宋" w:hint="eastAsia"/>
                <w:color w:val="000000" w:themeColor="text1"/>
                <w:kern w:val="0"/>
                <w:sz w:val="20"/>
                <w:szCs w:val="20"/>
              </w:rPr>
              <w:t>水温</w:t>
            </w:r>
          </w:p>
        </w:tc>
        <w:tc>
          <w:tcPr>
            <w:tcW w:w="2406" w:type="dxa"/>
            <w:tcBorders>
              <w:top w:val="single" w:sz="4" w:space="0" w:color="auto"/>
              <w:left w:val="single" w:sz="4" w:space="0" w:color="auto"/>
              <w:bottom w:val="single" w:sz="4" w:space="0" w:color="auto"/>
              <w:right w:val="single" w:sz="4" w:space="0" w:color="auto"/>
            </w:tcBorders>
            <w:vAlign w:val="center"/>
            <w:hideMark/>
          </w:tcPr>
          <w:p w14:paraId="05272BE1" w14:textId="77777777" w:rsidR="00EC77FC" w:rsidRPr="00B9761A" w:rsidRDefault="00EC77FC" w:rsidP="005D7E2A">
            <w:pPr>
              <w:widowControl/>
              <w:spacing w:line="240" w:lineRule="exact"/>
              <w:jc w:val="center"/>
              <w:rPr>
                <w:rFonts w:ascii="仿宋" w:eastAsia="仿宋" w:hAnsi="仿宋"/>
                <w:color w:val="000000" w:themeColor="text1"/>
                <w:kern w:val="0"/>
                <w:sz w:val="20"/>
                <w:szCs w:val="20"/>
              </w:rPr>
            </w:pPr>
            <w:r w:rsidRPr="00B9761A">
              <w:rPr>
                <w:rFonts w:ascii="仿宋" w:eastAsia="仿宋" w:hAnsi="仿宋" w:hint="eastAsia"/>
                <w:color w:val="000000" w:themeColor="text1"/>
                <w:kern w:val="0"/>
                <w:sz w:val="20"/>
                <w:szCs w:val="20"/>
              </w:rPr>
              <w:t>8-3</w:t>
            </w:r>
          </w:p>
        </w:tc>
      </w:tr>
      <w:tr w:rsidR="00EC77FC" w:rsidRPr="00B9761A" w14:paraId="39F0BE2F" w14:textId="77777777" w:rsidTr="005D7E2A">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76B2A1"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4FAFB2F0"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227082F9"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0" w:type="auto"/>
            <w:vMerge/>
            <w:tcBorders>
              <w:left w:val="single" w:sz="4" w:space="0" w:color="auto"/>
              <w:right w:val="single" w:sz="4" w:space="0" w:color="auto"/>
            </w:tcBorders>
            <w:vAlign w:val="center"/>
          </w:tcPr>
          <w:p w14:paraId="515D3F81"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5A28C9"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3398" w:type="dxa"/>
            <w:tcBorders>
              <w:top w:val="single" w:sz="4" w:space="0" w:color="auto"/>
              <w:left w:val="single" w:sz="4" w:space="0" w:color="auto"/>
              <w:bottom w:val="single" w:sz="4" w:space="0" w:color="auto"/>
              <w:right w:val="single" w:sz="4" w:space="0" w:color="auto"/>
            </w:tcBorders>
            <w:vAlign w:val="center"/>
            <w:hideMark/>
          </w:tcPr>
          <w:p w14:paraId="7ADB503A" w14:textId="77777777" w:rsidR="00EC77FC" w:rsidRPr="00B9761A" w:rsidRDefault="00EC77FC" w:rsidP="005D7E2A">
            <w:pPr>
              <w:widowControl/>
              <w:spacing w:line="240" w:lineRule="exact"/>
              <w:jc w:val="center"/>
              <w:rPr>
                <w:rFonts w:ascii="仿宋" w:eastAsia="仿宋" w:hAnsi="仿宋"/>
                <w:color w:val="000000" w:themeColor="text1"/>
                <w:kern w:val="0"/>
                <w:sz w:val="20"/>
                <w:szCs w:val="20"/>
              </w:rPr>
            </w:pPr>
            <w:r w:rsidRPr="00B9761A">
              <w:rPr>
                <w:rFonts w:ascii="仿宋" w:eastAsia="仿宋" w:hAnsi="仿宋" w:hint="eastAsia"/>
                <w:color w:val="000000" w:themeColor="text1"/>
                <w:kern w:val="0"/>
                <w:sz w:val="20"/>
                <w:szCs w:val="20"/>
              </w:rPr>
              <w:t>冰盖特性</w:t>
            </w:r>
          </w:p>
        </w:tc>
        <w:tc>
          <w:tcPr>
            <w:tcW w:w="2406" w:type="dxa"/>
            <w:tcBorders>
              <w:top w:val="single" w:sz="4" w:space="0" w:color="auto"/>
              <w:left w:val="single" w:sz="4" w:space="0" w:color="auto"/>
              <w:bottom w:val="single" w:sz="4" w:space="0" w:color="auto"/>
              <w:right w:val="single" w:sz="4" w:space="0" w:color="auto"/>
            </w:tcBorders>
            <w:vAlign w:val="center"/>
            <w:hideMark/>
          </w:tcPr>
          <w:p w14:paraId="4AA1BD87" w14:textId="77777777" w:rsidR="00EC77FC" w:rsidRPr="00B9761A" w:rsidRDefault="00EC77FC" w:rsidP="005D7E2A">
            <w:pPr>
              <w:widowControl/>
              <w:spacing w:line="240" w:lineRule="exact"/>
              <w:jc w:val="center"/>
              <w:rPr>
                <w:rFonts w:ascii="仿宋" w:eastAsia="仿宋" w:hAnsi="仿宋"/>
                <w:color w:val="000000" w:themeColor="text1"/>
                <w:kern w:val="0"/>
                <w:sz w:val="20"/>
                <w:szCs w:val="20"/>
              </w:rPr>
            </w:pPr>
            <w:r w:rsidRPr="00B9761A">
              <w:rPr>
                <w:rFonts w:ascii="仿宋" w:eastAsia="仿宋" w:hAnsi="仿宋" w:hint="eastAsia"/>
                <w:color w:val="000000" w:themeColor="text1"/>
                <w:kern w:val="0"/>
                <w:sz w:val="20"/>
                <w:szCs w:val="20"/>
              </w:rPr>
              <w:t>8-4</w:t>
            </w:r>
          </w:p>
        </w:tc>
      </w:tr>
      <w:tr w:rsidR="00EC77FC" w:rsidRPr="00B9761A" w14:paraId="41AE76C0" w14:textId="77777777" w:rsidTr="005D7E2A">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BCD841"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5EC124E1"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32B0C1D4"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0" w:type="auto"/>
            <w:vMerge/>
            <w:tcBorders>
              <w:left w:val="single" w:sz="4" w:space="0" w:color="auto"/>
              <w:right w:val="single" w:sz="4" w:space="0" w:color="auto"/>
            </w:tcBorders>
            <w:vAlign w:val="center"/>
          </w:tcPr>
          <w:p w14:paraId="42089FAF"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E2C2DB"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3398" w:type="dxa"/>
            <w:tcBorders>
              <w:top w:val="single" w:sz="4" w:space="0" w:color="auto"/>
              <w:left w:val="single" w:sz="4" w:space="0" w:color="auto"/>
              <w:bottom w:val="single" w:sz="4" w:space="0" w:color="auto"/>
              <w:right w:val="single" w:sz="4" w:space="0" w:color="auto"/>
            </w:tcBorders>
            <w:vAlign w:val="center"/>
            <w:hideMark/>
          </w:tcPr>
          <w:p w14:paraId="195A33F0" w14:textId="77777777" w:rsidR="00EC77FC" w:rsidRPr="00B9761A" w:rsidRDefault="00EC77FC" w:rsidP="005D7E2A">
            <w:pPr>
              <w:widowControl/>
              <w:spacing w:line="240" w:lineRule="exact"/>
              <w:jc w:val="center"/>
              <w:rPr>
                <w:rFonts w:ascii="仿宋" w:eastAsia="仿宋" w:hAnsi="仿宋"/>
                <w:color w:val="000000" w:themeColor="text1"/>
                <w:kern w:val="0"/>
                <w:sz w:val="20"/>
                <w:szCs w:val="20"/>
              </w:rPr>
            </w:pPr>
            <w:r w:rsidRPr="00B9761A">
              <w:rPr>
                <w:rFonts w:ascii="仿宋" w:eastAsia="仿宋" w:hAnsi="仿宋" w:hint="eastAsia"/>
                <w:color w:val="000000" w:themeColor="text1"/>
                <w:kern w:val="0"/>
                <w:sz w:val="20"/>
                <w:szCs w:val="20"/>
              </w:rPr>
              <w:t>冬季调度方案</w:t>
            </w:r>
          </w:p>
        </w:tc>
        <w:tc>
          <w:tcPr>
            <w:tcW w:w="2406" w:type="dxa"/>
            <w:tcBorders>
              <w:top w:val="single" w:sz="4" w:space="0" w:color="auto"/>
              <w:left w:val="single" w:sz="4" w:space="0" w:color="auto"/>
              <w:bottom w:val="single" w:sz="4" w:space="0" w:color="auto"/>
              <w:right w:val="single" w:sz="4" w:space="0" w:color="auto"/>
            </w:tcBorders>
            <w:vAlign w:val="center"/>
            <w:hideMark/>
          </w:tcPr>
          <w:p w14:paraId="348732A3" w14:textId="77777777" w:rsidR="00EC77FC" w:rsidRPr="00B9761A" w:rsidRDefault="00EC77FC" w:rsidP="005D7E2A">
            <w:pPr>
              <w:widowControl/>
              <w:spacing w:line="240" w:lineRule="exact"/>
              <w:jc w:val="center"/>
              <w:rPr>
                <w:rFonts w:ascii="仿宋" w:eastAsia="仿宋" w:hAnsi="仿宋"/>
                <w:color w:val="000000" w:themeColor="text1"/>
                <w:kern w:val="0"/>
                <w:sz w:val="20"/>
                <w:szCs w:val="20"/>
              </w:rPr>
            </w:pPr>
            <w:r w:rsidRPr="00B9761A">
              <w:rPr>
                <w:rFonts w:ascii="仿宋" w:eastAsia="仿宋" w:hAnsi="仿宋" w:hint="eastAsia"/>
                <w:color w:val="000000" w:themeColor="text1"/>
                <w:kern w:val="0"/>
                <w:sz w:val="20"/>
                <w:szCs w:val="20"/>
              </w:rPr>
              <w:t>8-5</w:t>
            </w:r>
          </w:p>
        </w:tc>
      </w:tr>
      <w:tr w:rsidR="00EC77FC" w:rsidRPr="00B9761A" w14:paraId="2795E6DE" w14:textId="77777777" w:rsidTr="005D7E2A">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0E6DED"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0D9C168F"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381A3049"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0" w:type="auto"/>
            <w:vMerge/>
            <w:tcBorders>
              <w:left w:val="single" w:sz="4" w:space="0" w:color="auto"/>
              <w:right w:val="single" w:sz="4" w:space="0" w:color="auto"/>
            </w:tcBorders>
            <w:vAlign w:val="center"/>
          </w:tcPr>
          <w:p w14:paraId="5FBB2D2B"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C0C3DB"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3398" w:type="dxa"/>
            <w:tcBorders>
              <w:top w:val="single" w:sz="4" w:space="0" w:color="auto"/>
              <w:left w:val="single" w:sz="4" w:space="0" w:color="auto"/>
              <w:bottom w:val="single" w:sz="4" w:space="0" w:color="auto"/>
              <w:right w:val="single" w:sz="4" w:space="0" w:color="auto"/>
            </w:tcBorders>
            <w:vAlign w:val="center"/>
            <w:hideMark/>
          </w:tcPr>
          <w:p w14:paraId="40267E5A" w14:textId="77777777" w:rsidR="00EC77FC" w:rsidRPr="00B9761A" w:rsidRDefault="00EC77FC" w:rsidP="005D7E2A">
            <w:pPr>
              <w:widowControl/>
              <w:spacing w:line="240" w:lineRule="exact"/>
              <w:jc w:val="center"/>
              <w:rPr>
                <w:rFonts w:ascii="仿宋" w:eastAsia="仿宋" w:hAnsi="仿宋"/>
                <w:color w:val="000000" w:themeColor="text1"/>
                <w:kern w:val="0"/>
                <w:sz w:val="20"/>
                <w:szCs w:val="20"/>
              </w:rPr>
            </w:pPr>
            <w:r w:rsidRPr="00B9761A">
              <w:rPr>
                <w:rFonts w:ascii="仿宋" w:eastAsia="仿宋" w:hAnsi="仿宋" w:hint="eastAsia"/>
                <w:color w:val="000000" w:themeColor="text1"/>
                <w:kern w:val="0"/>
                <w:sz w:val="20"/>
                <w:szCs w:val="20"/>
              </w:rPr>
              <w:t>渠道运行方式</w:t>
            </w:r>
          </w:p>
        </w:tc>
        <w:tc>
          <w:tcPr>
            <w:tcW w:w="2406" w:type="dxa"/>
            <w:tcBorders>
              <w:top w:val="single" w:sz="4" w:space="0" w:color="auto"/>
              <w:left w:val="single" w:sz="4" w:space="0" w:color="auto"/>
              <w:bottom w:val="single" w:sz="4" w:space="0" w:color="auto"/>
              <w:right w:val="single" w:sz="4" w:space="0" w:color="auto"/>
            </w:tcBorders>
            <w:vAlign w:val="center"/>
            <w:hideMark/>
          </w:tcPr>
          <w:p w14:paraId="1FCA1BB6" w14:textId="77777777" w:rsidR="00EC77FC" w:rsidRPr="00B9761A" w:rsidRDefault="00EC77FC" w:rsidP="005D7E2A">
            <w:pPr>
              <w:widowControl/>
              <w:spacing w:line="240" w:lineRule="exact"/>
              <w:jc w:val="center"/>
              <w:rPr>
                <w:rFonts w:ascii="仿宋" w:eastAsia="仿宋" w:hAnsi="仿宋"/>
                <w:color w:val="000000" w:themeColor="text1"/>
                <w:kern w:val="0"/>
                <w:sz w:val="20"/>
                <w:szCs w:val="20"/>
              </w:rPr>
            </w:pPr>
            <w:r w:rsidRPr="00B9761A">
              <w:rPr>
                <w:rFonts w:ascii="仿宋" w:eastAsia="仿宋" w:hAnsi="仿宋" w:hint="eastAsia"/>
                <w:color w:val="000000" w:themeColor="text1"/>
                <w:kern w:val="0"/>
                <w:sz w:val="20"/>
                <w:szCs w:val="20"/>
              </w:rPr>
              <w:t>8-6</w:t>
            </w:r>
          </w:p>
        </w:tc>
      </w:tr>
      <w:tr w:rsidR="00EC77FC" w:rsidRPr="00B9761A" w14:paraId="4BF0D257" w14:textId="77777777" w:rsidTr="005D7E2A">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C68CA5"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280E600C"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4A87787C"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0" w:type="auto"/>
            <w:vMerge/>
            <w:tcBorders>
              <w:left w:val="single" w:sz="4" w:space="0" w:color="auto"/>
              <w:right w:val="single" w:sz="4" w:space="0" w:color="auto"/>
            </w:tcBorders>
            <w:vAlign w:val="center"/>
          </w:tcPr>
          <w:p w14:paraId="4A261BDE"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07DFED"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3398" w:type="dxa"/>
            <w:tcBorders>
              <w:top w:val="single" w:sz="4" w:space="0" w:color="auto"/>
              <w:left w:val="single" w:sz="4" w:space="0" w:color="auto"/>
              <w:bottom w:val="single" w:sz="4" w:space="0" w:color="auto"/>
              <w:right w:val="single" w:sz="4" w:space="0" w:color="auto"/>
            </w:tcBorders>
            <w:vAlign w:val="center"/>
            <w:hideMark/>
          </w:tcPr>
          <w:p w14:paraId="50265D7D" w14:textId="77777777" w:rsidR="00EC77FC" w:rsidRPr="00B9761A" w:rsidRDefault="00EC77FC" w:rsidP="005D7E2A">
            <w:pPr>
              <w:widowControl/>
              <w:spacing w:line="240" w:lineRule="exact"/>
              <w:jc w:val="center"/>
              <w:rPr>
                <w:rFonts w:ascii="仿宋" w:eastAsia="仿宋" w:hAnsi="仿宋"/>
                <w:color w:val="000000" w:themeColor="text1"/>
                <w:kern w:val="0"/>
                <w:sz w:val="20"/>
                <w:szCs w:val="20"/>
              </w:rPr>
            </w:pPr>
            <w:r w:rsidRPr="00B9761A">
              <w:rPr>
                <w:rFonts w:ascii="仿宋" w:eastAsia="仿宋" w:hAnsi="仿宋" w:cs="Times New Roman" w:hint="eastAsia"/>
                <w:color w:val="000000" w:themeColor="text1"/>
                <w:kern w:val="0"/>
                <w:sz w:val="20"/>
                <w:szCs w:val="20"/>
              </w:rPr>
              <w:t>人工误操作</w:t>
            </w:r>
          </w:p>
        </w:tc>
        <w:tc>
          <w:tcPr>
            <w:tcW w:w="2406" w:type="dxa"/>
            <w:tcBorders>
              <w:top w:val="single" w:sz="4" w:space="0" w:color="auto"/>
              <w:left w:val="single" w:sz="4" w:space="0" w:color="auto"/>
              <w:bottom w:val="single" w:sz="4" w:space="0" w:color="auto"/>
              <w:right w:val="single" w:sz="4" w:space="0" w:color="auto"/>
            </w:tcBorders>
            <w:vAlign w:val="center"/>
            <w:hideMark/>
          </w:tcPr>
          <w:p w14:paraId="6ADD6ECE" w14:textId="77777777" w:rsidR="00EC77FC" w:rsidRPr="00B9761A" w:rsidRDefault="00EC77FC" w:rsidP="005D7E2A">
            <w:pPr>
              <w:widowControl/>
              <w:spacing w:line="240" w:lineRule="exact"/>
              <w:jc w:val="center"/>
              <w:rPr>
                <w:rFonts w:ascii="仿宋" w:eastAsia="仿宋" w:hAnsi="仿宋"/>
                <w:color w:val="000000" w:themeColor="text1"/>
                <w:kern w:val="0"/>
                <w:sz w:val="20"/>
                <w:szCs w:val="20"/>
              </w:rPr>
            </w:pPr>
            <w:r w:rsidRPr="00B9761A">
              <w:rPr>
                <w:rFonts w:ascii="仿宋" w:eastAsia="仿宋" w:hAnsi="仿宋" w:hint="eastAsia"/>
                <w:color w:val="000000" w:themeColor="text1"/>
                <w:kern w:val="0"/>
                <w:sz w:val="20"/>
                <w:szCs w:val="20"/>
              </w:rPr>
              <w:t>8-7</w:t>
            </w:r>
          </w:p>
        </w:tc>
      </w:tr>
      <w:tr w:rsidR="00EC77FC" w:rsidRPr="00B9761A" w14:paraId="201FB223" w14:textId="77777777" w:rsidTr="005D7E2A">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C23708"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65C62F88"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7F1A5788"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1955" w:type="dxa"/>
            <w:vMerge/>
            <w:tcBorders>
              <w:left w:val="single" w:sz="4" w:space="0" w:color="auto"/>
              <w:right w:val="single" w:sz="4" w:space="0" w:color="auto"/>
            </w:tcBorders>
            <w:vAlign w:val="center"/>
          </w:tcPr>
          <w:p w14:paraId="309D0886"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1955" w:type="dxa"/>
            <w:vMerge w:val="restart"/>
            <w:tcBorders>
              <w:top w:val="single" w:sz="4" w:space="0" w:color="auto"/>
              <w:left w:val="single" w:sz="4" w:space="0" w:color="auto"/>
              <w:bottom w:val="single" w:sz="4" w:space="0" w:color="auto"/>
              <w:right w:val="single" w:sz="4" w:space="0" w:color="auto"/>
            </w:tcBorders>
            <w:vAlign w:val="center"/>
            <w:hideMark/>
          </w:tcPr>
          <w:p w14:paraId="135CC9EF"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异常冰情</w:t>
            </w:r>
          </w:p>
        </w:tc>
        <w:tc>
          <w:tcPr>
            <w:tcW w:w="3398" w:type="dxa"/>
            <w:tcBorders>
              <w:top w:val="single" w:sz="4" w:space="0" w:color="auto"/>
              <w:left w:val="single" w:sz="4" w:space="0" w:color="auto"/>
              <w:bottom w:val="single" w:sz="4" w:space="0" w:color="auto"/>
              <w:right w:val="single" w:sz="4" w:space="0" w:color="auto"/>
            </w:tcBorders>
            <w:vAlign w:val="center"/>
            <w:hideMark/>
          </w:tcPr>
          <w:p w14:paraId="69BB93B6"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气象条件</w:t>
            </w:r>
          </w:p>
        </w:tc>
        <w:tc>
          <w:tcPr>
            <w:tcW w:w="2406" w:type="dxa"/>
            <w:tcBorders>
              <w:top w:val="single" w:sz="4" w:space="0" w:color="auto"/>
              <w:left w:val="single" w:sz="4" w:space="0" w:color="auto"/>
              <w:bottom w:val="single" w:sz="4" w:space="0" w:color="auto"/>
              <w:right w:val="single" w:sz="4" w:space="0" w:color="auto"/>
            </w:tcBorders>
            <w:vAlign w:val="center"/>
            <w:hideMark/>
          </w:tcPr>
          <w:p w14:paraId="5C1EAEAB"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8-1</w:t>
            </w:r>
          </w:p>
        </w:tc>
      </w:tr>
      <w:tr w:rsidR="00EC77FC" w:rsidRPr="00B9761A" w14:paraId="28488C29" w14:textId="77777777" w:rsidTr="005D7E2A">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B019E49"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082251DB"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27AAF170"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0" w:type="auto"/>
            <w:vMerge/>
            <w:tcBorders>
              <w:left w:val="single" w:sz="4" w:space="0" w:color="auto"/>
              <w:right w:val="single" w:sz="4" w:space="0" w:color="auto"/>
            </w:tcBorders>
            <w:vAlign w:val="center"/>
          </w:tcPr>
          <w:p w14:paraId="63FD15F9"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40EBD0"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3398" w:type="dxa"/>
            <w:tcBorders>
              <w:top w:val="single" w:sz="4" w:space="0" w:color="auto"/>
              <w:left w:val="single" w:sz="4" w:space="0" w:color="auto"/>
              <w:bottom w:val="single" w:sz="4" w:space="0" w:color="auto"/>
              <w:right w:val="single" w:sz="4" w:space="0" w:color="auto"/>
            </w:tcBorders>
            <w:vAlign w:val="center"/>
            <w:hideMark/>
          </w:tcPr>
          <w:p w14:paraId="78A37C27"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水温</w:t>
            </w:r>
          </w:p>
        </w:tc>
        <w:tc>
          <w:tcPr>
            <w:tcW w:w="2406" w:type="dxa"/>
            <w:tcBorders>
              <w:top w:val="single" w:sz="4" w:space="0" w:color="auto"/>
              <w:left w:val="single" w:sz="4" w:space="0" w:color="auto"/>
              <w:bottom w:val="single" w:sz="4" w:space="0" w:color="auto"/>
              <w:right w:val="single" w:sz="4" w:space="0" w:color="auto"/>
            </w:tcBorders>
            <w:vAlign w:val="center"/>
            <w:hideMark/>
          </w:tcPr>
          <w:p w14:paraId="32DECC18"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8-3</w:t>
            </w:r>
          </w:p>
        </w:tc>
      </w:tr>
      <w:tr w:rsidR="00EC77FC" w:rsidRPr="00B9761A" w14:paraId="43F1A12F" w14:textId="77777777" w:rsidTr="005D7E2A">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35D9C3"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66EFD1A6"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94AB5E9"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0" w:type="auto"/>
            <w:vMerge/>
            <w:tcBorders>
              <w:left w:val="single" w:sz="4" w:space="0" w:color="auto"/>
              <w:right w:val="single" w:sz="4" w:space="0" w:color="auto"/>
            </w:tcBorders>
            <w:vAlign w:val="center"/>
          </w:tcPr>
          <w:p w14:paraId="623165A3"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150EAF"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3398" w:type="dxa"/>
            <w:tcBorders>
              <w:top w:val="single" w:sz="4" w:space="0" w:color="auto"/>
              <w:left w:val="single" w:sz="4" w:space="0" w:color="auto"/>
              <w:bottom w:val="single" w:sz="4" w:space="0" w:color="auto"/>
              <w:right w:val="single" w:sz="4" w:space="0" w:color="auto"/>
            </w:tcBorders>
            <w:vAlign w:val="center"/>
            <w:hideMark/>
          </w:tcPr>
          <w:p w14:paraId="6EE11BB3"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渠道调度方案</w:t>
            </w:r>
          </w:p>
        </w:tc>
        <w:tc>
          <w:tcPr>
            <w:tcW w:w="2406" w:type="dxa"/>
            <w:tcBorders>
              <w:top w:val="single" w:sz="4" w:space="0" w:color="auto"/>
              <w:left w:val="single" w:sz="4" w:space="0" w:color="auto"/>
              <w:bottom w:val="single" w:sz="4" w:space="0" w:color="auto"/>
              <w:right w:val="single" w:sz="4" w:space="0" w:color="auto"/>
            </w:tcBorders>
            <w:vAlign w:val="center"/>
            <w:hideMark/>
          </w:tcPr>
          <w:p w14:paraId="4CF090D9"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8-5</w:t>
            </w:r>
          </w:p>
        </w:tc>
      </w:tr>
      <w:tr w:rsidR="00EC77FC" w:rsidRPr="00B9761A" w14:paraId="5D71FEEB" w14:textId="77777777" w:rsidTr="005D7E2A">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C16570"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415D399A"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3077A076"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1955" w:type="dxa"/>
            <w:vMerge/>
            <w:tcBorders>
              <w:left w:val="single" w:sz="4" w:space="0" w:color="auto"/>
              <w:right w:val="single" w:sz="4" w:space="0" w:color="auto"/>
            </w:tcBorders>
            <w:vAlign w:val="center"/>
          </w:tcPr>
          <w:p w14:paraId="7853AEB3"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1955" w:type="dxa"/>
            <w:vMerge w:val="restart"/>
            <w:tcBorders>
              <w:top w:val="single" w:sz="4" w:space="0" w:color="auto"/>
              <w:left w:val="single" w:sz="4" w:space="0" w:color="auto"/>
              <w:bottom w:val="single" w:sz="4" w:space="0" w:color="auto"/>
              <w:right w:val="single" w:sz="4" w:space="0" w:color="auto"/>
            </w:tcBorders>
            <w:vAlign w:val="center"/>
            <w:hideMark/>
          </w:tcPr>
          <w:p w14:paraId="3D61EF15"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输水设施破坏</w:t>
            </w:r>
          </w:p>
        </w:tc>
        <w:tc>
          <w:tcPr>
            <w:tcW w:w="3398" w:type="dxa"/>
            <w:tcBorders>
              <w:top w:val="single" w:sz="4" w:space="0" w:color="auto"/>
              <w:left w:val="single" w:sz="4" w:space="0" w:color="auto"/>
              <w:bottom w:val="single" w:sz="4" w:space="0" w:color="auto"/>
              <w:right w:val="single" w:sz="4" w:space="0" w:color="auto"/>
            </w:tcBorders>
            <w:vAlign w:val="center"/>
            <w:hideMark/>
          </w:tcPr>
          <w:p w14:paraId="711DBB63"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hint="eastAsia"/>
                <w:color w:val="000000" w:themeColor="text1"/>
                <w:kern w:val="0"/>
                <w:sz w:val="20"/>
                <w:szCs w:val="20"/>
              </w:rPr>
              <w:t>气象条件</w:t>
            </w:r>
          </w:p>
        </w:tc>
        <w:tc>
          <w:tcPr>
            <w:tcW w:w="2406" w:type="dxa"/>
            <w:tcBorders>
              <w:top w:val="single" w:sz="4" w:space="0" w:color="auto"/>
              <w:left w:val="single" w:sz="4" w:space="0" w:color="auto"/>
              <w:bottom w:val="single" w:sz="4" w:space="0" w:color="auto"/>
              <w:right w:val="single" w:sz="4" w:space="0" w:color="auto"/>
            </w:tcBorders>
            <w:vAlign w:val="center"/>
            <w:hideMark/>
          </w:tcPr>
          <w:p w14:paraId="1CAABF1A"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8-1</w:t>
            </w:r>
          </w:p>
        </w:tc>
      </w:tr>
      <w:tr w:rsidR="00EC77FC" w:rsidRPr="00B9761A" w14:paraId="1F453E69" w14:textId="77777777" w:rsidTr="005D7E2A">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4D593B"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276520CD"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6DA80F65"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0" w:type="auto"/>
            <w:vMerge/>
            <w:tcBorders>
              <w:left w:val="single" w:sz="4" w:space="0" w:color="auto"/>
              <w:right w:val="single" w:sz="4" w:space="0" w:color="auto"/>
            </w:tcBorders>
            <w:vAlign w:val="center"/>
          </w:tcPr>
          <w:p w14:paraId="63637500"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8C5CA2"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3398" w:type="dxa"/>
            <w:tcBorders>
              <w:top w:val="single" w:sz="4" w:space="0" w:color="auto"/>
              <w:left w:val="single" w:sz="4" w:space="0" w:color="auto"/>
              <w:bottom w:val="single" w:sz="4" w:space="0" w:color="auto"/>
              <w:right w:val="single" w:sz="4" w:space="0" w:color="auto"/>
            </w:tcBorders>
            <w:vAlign w:val="center"/>
            <w:hideMark/>
          </w:tcPr>
          <w:p w14:paraId="18CAB8AD"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冻融</w:t>
            </w:r>
          </w:p>
        </w:tc>
        <w:tc>
          <w:tcPr>
            <w:tcW w:w="2406" w:type="dxa"/>
            <w:tcBorders>
              <w:top w:val="single" w:sz="4" w:space="0" w:color="auto"/>
              <w:left w:val="single" w:sz="4" w:space="0" w:color="auto"/>
              <w:bottom w:val="single" w:sz="4" w:space="0" w:color="auto"/>
              <w:right w:val="single" w:sz="4" w:space="0" w:color="auto"/>
            </w:tcBorders>
            <w:vAlign w:val="center"/>
            <w:hideMark/>
          </w:tcPr>
          <w:p w14:paraId="341B8836"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8-8</w:t>
            </w:r>
          </w:p>
        </w:tc>
      </w:tr>
      <w:tr w:rsidR="00EC77FC" w:rsidRPr="00B9761A" w14:paraId="05CFB1FE" w14:textId="77777777" w:rsidTr="005D7E2A">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77FDDD"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C52D836"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313D49B0"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0" w:type="auto"/>
            <w:vMerge/>
            <w:tcBorders>
              <w:left w:val="single" w:sz="4" w:space="0" w:color="auto"/>
              <w:right w:val="single" w:sz="4" w:space="0" w:color="auto"/>
            </w:tcBorders>
            <w:vAlign w:val="center"/>
          </w:tcPr>
          <w:p w14:paraId="1740B603"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935919"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3398" w:type="dxa"/>
            <w:tcBorders>
              <w:top w:val="single" w:sz="4" w:space="0" w:color="auto"/>
              <w:left w:val="single" w:sz="4" w:space="0" w:color="auto"/>
              <w:bottom w:val="single" w:sz="4" w:space="0" w:color="auto"/>
              <w:right w:val="single" w:sz="4" w:space="0" w:color="auto"/>
            </w:tcBorders>
            <w:vAlign w:val="center"/>
            <w:hideMark/>
          </w:tcPr>
          <w:p w14:paraId="37CDDCEA"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冰盖静冰荷载</w:t>
            </w:r>
          </w:p>
        </w:tc>
        <w:tc>
          <w:tcPr>
            <w:tcW w:w="2406" w:type="dxa"/>
            <w:tcBorders>
              <w:top w:val="single" w:sz="4" w:space="0" w:color="auto"/>
              <w:left w:val="single" w:sz="4" w:space="0" w:color="auto"/>
              <w:bottom w:val="single" w:sz="4" w:space="0" w:color="auto"/>
              <w:right w:val="single" w:sz="4" w:space="0" w:color="auto"/>
            </w:tcBorders>
            <w:vAlign w:val="center"/>
            <w:hideMark/>
          </w:tcPr>
          <w:p w14:paraId="6FA0C5C3"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8-9</w:t>
            </w:r>
          </w:p>
        </w:tc>
      </w:tr>
      <w:tr w:rsidR="00EC77FC" w:rsidRPr="00B9761A" w14:paraId="0B49299C" w14:textId="77777777" w:rsidTr="005D7E2A">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EC2356"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7D144758"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0E020883"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0" w:type="auto"/>
            <w:vMerge/>
            <w:tcBorders>
              <w:left w:val="single" w:sz="4" w:space="0" w:color="auto"/>
              <w:right w:val="single" w:sz="4" w:space="0" w:color="auto"/>
            </w:tcBorders>
            <w:vAlign w:val="center"/>
          </w:tcPr>
          <w:p w14:paraId="7F0D41B5"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9EBED4"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3398" w:type="dxa"/>
            <w:tcBorders>
              <w:top w:val="single" w:sz="4" w:space="0" w:color="auto"/>
              <w:left w:val="single" w:sz="4" w:space="0" w:color="auto"/>
              <w:bottom w:val="single" w:sz="4" w:space="0" w:color="auto"/>
              <w:right w:val="single" w:sz="4" w:space="0" w:color="auto"/>
            </w:tcBorders>
            <w:vAlign w:val="center"/>
            <w:hideMark/>
          </w:tcPr>
          <w:p w14:paraId="770BB171"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流冰荷载</w:t>
            </w:r>
          </w:p>
        </w:tc>
        <w:tc>
          <w:tcPr>
            <w:tcW w:w="2406" w:type="dxa"/>
            <w:tcBorders>
              <w:top w:val="single" w:sz="4" w:space="0" w:color="auto"/>
              <w:left w:val="single" w:sz="4" w:space="0" w:color="auto"/>
              <w:bottom w:val="single" w:sz="4" w:space="0" w:color="auto"/>
              <w:right w:val="single" w:sz="4" w:space="0" w:color="auto"/>
            </w:tcBorders>
            <w:vAlign w:val="center"/>
            <w:hideMark/>
          </w:tcPr>
          <w:p w14:paraId="16A32182"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8-10</w:t>
            </w:r>
          </w:p>
        </w:tc>
      </w:tr>
      <w:tr w:rsidR="00EC77FC" w:rsidRPr="00B9761A" w14:paraId="1759FE4B" w14:textId="77777777" w:rsidTr="005D7E2A">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CDEDB0"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47242C43"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51C2F070"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0" w:type="auto"/>
            <w:vMerge/>
            <w:tcBorders>
              <w:left w:val="single" w:sz="4" w:space="0" w:color="auto"/>
              <w:right w:val="single" w:sz="4" w:space="0" w:color="auto"/>
            </w:tcBorders>
            <w:vAlign w:val="center"/>
          </w:tcPr>
          <w:p w14:paraId="3E8EDA52"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5A4945"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3398" w:type="dxa"/>
            <w:tcBorders>
              <w:top w:val="single" w:sz="4" w:space="0" w:color="auto"/>
              <w:left w:val="single" w:sz="4" w:space="0" w:color="auto"/>
              <w:bottom w:val="single" w:sz="4" w:space="0" w:color="auto"/>
              <w:right w:val="single" w:sz="4" w:space="0" w:color="auto"/>
            </w:tcBorders>
            <w:vAlign w:val="center"/>
            <w:hideMark/>
          </w:tcPr>
          <w:p w14:paraId="67B9887F"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人工误操作</w:t>
            </w:r>
          </w:p>
        </w:tc>
        <w:tc>
          <w:tcPr>
            <w:tcW w:w="2406" w:type="dxa"/>
            <w:tcBorders>
              <w:top w:val="single" w:sz="4" w:space="0" w:color="auto"/>
              <w:left w:val="single" w:sz="4" w:space="0" w:color="auto"/>
              <w:bottom w:val="single" w:sz="4" w:space="0" w:color="auto"/>
              <w:right w:val="single" w:sz="4" w:space="0" w:color="auto"/>
            </w:tcBorders>
            <w:vAlign w:val="center"/>
            <w:hideMark/>
          </w:tcPr>
          <w:p w14:paraId="53B66553"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hint="eastAsia"/>
                <w:color w:val="000000" w:themeColor="text1"/>
                <w:kern w:val="0"/>
                <w:sz w:val="20"/>
                <w:szCs w:val="20"/>
              </w:rPr>
              <w:t>8-7</w:t>
            </w:r>
          </w:p>
        </w:tc>
      </w:tr>
      <w:tr w:rsidR="00EC77FC" w:rsidRPr="00B9761A" w14:paraId="0613B02E" w14:textId="77777777" w:rsidTr="005D7E2A">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7D2E41"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4764577E"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6F7D5B8E"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1955" w:type="dxa"/>
            <w:vMerge/>
            <w:tcBorders>
              <w:left w:val="single" w:sz="4" w:space="0" w:color="auto"/>
              <w:right w:val="single" w:sz="4" w:space="0" w:color="auto"/>
            </w:tcBorders>
            <w:vAlign w:val="center"/>
          </w:tcPr>
          <w:p w14:paraId="372E4E2C"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1955" w:type="dxa"/>
            <w:vMerge w:val="restart"/>
            <w:tcBorders>
              <w:top w:val="single" w:sz="4" w:space="0" w:color="auto"/>
              <w:left w:val="single" w:sz="4" w:space="0" w:color="auto"/>
              <w:bottom w:val="single" w:sz="4" w:space="0" w:color="auto"/>
              <w:right w:val="single" w:sz="4" w:space="0" w:color="auto"/>
            </w:tcBorders>
            <w:vAlign w:val="center"/>
            <w:hideMark/>
          </w:tcPr>
          <w:p w14:paraId="0679C3EE"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设备适应性</w:t>
            </w:r>
          </w:p>
        </w:tc>
        <w:tc>
          <w:tcPr>
            <w:tcW w:w="3398" w:type="dxa"/>
            <w:tcBorders>
              <w:top w:val="single" w:sz="4" w:space="0" w:color="auto"/>
              <w:left w:val="single" w:sz="4" w:space="0" w:color="auto"/>
              <w:bottom w:val="single" w:sz="4" w:space="0" w:color="auto"/>
              <w:right w:val="single" w:sz="4" w:space="0" w:color="auto"/>
            </w:tcBorders>
            <w:vAlign w:val="center"/>
            <w:hideMark/>
          </w:tcPr>
          <w:p w14:paraId="085E420E"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hint="eastAsia"/>
                <w:color w:val="000000" w:themeColor="text1"/>
                <w:kern w:val="0"/>
                <w:sz w:val="20"/>
                <w:szCs w:val="20"/>
              </w:rPr>
              <w:t>气象条件</w:t>
            </w:r>
          </w:p>
        </w:tc>
        <w:tc>
          <w:tcPr>
            <w:tcW w:w="2406" w:type="dxa"/>
            <w:tcBorders>
              <w:top w:val="single" w:sz="4" w:space="0" w:color="auto"/>
              <w:left w:val="single" w:sz="4" w:space="0" w:color="auto"/>
              <w:bottom w:val="single" w:sz="4" w:space="0" w:color="auto"/>
              <w:right w:val="single" w:sz="4" w:space="0" w:color="auto"/>
            </w:tcBorders>
            <w:vAlign w:val="center"/>
            <w:hideMark/>
          </w:tcPr>
          <w:p w14:paraId="2318B63B"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8-1</w:t>
            </w:r>
          </w:p>
        </w:tc>
      </w:tr>
      <w:tr w:rsidR="00EC77FC" w:rsidRPr="00B9761A" w14:paraId="08C180B9" w14:textId="77777777" w:rsidTr="005D7E2A">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5A97C6"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7A7D5035"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347AF3D2"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0" w:type="auto"/>
            <w:vMerge/>
            <w:tcBorders>
              <w:left w:val="single" w:sz="4" w:space="0" w:color="auto"/>
              <w:right w:val="single" w:sz="4" w:space="0" w:color="auto"/>
            </w:tcBorders>
            <w:vAlign w:val="center"/>
          </w:tcPr>
          <w:p w14:paraId="6BE88EC9"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BAAA82"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3398" w:type="dxa"/>
            <w:tcBorders>
              <w:top w:val="single" w:sz="4" w:space="0" w:color="auto"/>
              <w:left w:val="single" w:sz="4" w:space="0" w:color="auto"/>
              <w:bottom w:val="single" w:sz="4" w:space="0" w:color="auto"/>
              <w:right w:val="single" w:sz="4" w:space="0" w:color="auto"/>
            </w:tcBorders>
            <w:vAlign w:val="center"/>
            <w:hideMark/>
          </w:tcPr>
          <w:p w14:paraId="3B2C0FE0"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冻融</w:t>
            </w:r>
          </w:p>
        </w:tc>
        <w:tc>
          <w:tcPr>
            <w:tcW w:w="2406" w:type="dxa"/>
            <w:tcBorders>
              <w:top w:val="single" w:sz="4" w:space="0" w:color="auto"/>
              <w:left w:val="single" w:sz="4" w:space="0" w:color="auto"/>
              <w:bottom w:val="single" w:sz="4" w:space="0" w:color="auto"/>
              <w:right w:val="single" w:sz="4" w:space="0" w:color="auto"/>
            </w:tcBorders>
            <w:vAlign w:val="center"/>
            <w:hideMark/>
          </w:tcPr>
          <w:p w14:paraId="2469C544"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8-8</w:t>
            </w:r>
          </w:p>
        </w:tc>
      </w:tr>
      <w:tr w:rsidR="00EC77FC" w:rsidRPr="00B9761A" w14:paraId="145C893F" w14:textId="77777777" w:rsidTr="005D7E2A">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73E378"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32EA3727"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5E52B4BA"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0" w:type="auto"/>
            <w:vMerge/>
            <w:tcBorders>
              <w:left w:val="single" w:sz="4" w:space="0" w:color="auto"/>
              <w:right w:val="single" w:sz="4" w:space="0" w:color="auto"/>
            </w:tcBorders>
            <w:vAlign w:val="center"/>
          </w:tcPr>
          <w:p w14:paraId="25EC2115"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BDF07A"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3398" w:type="dxa"/>
            <w:tcBorders>
              <w:top w:val="single" w:sz="4" w:space="0" w:color="auto"/>
              <w:left w:val="single" w:sz="4" w:space="0" w:color="auto"/>
              <w:bottom w:val="single" w:sz="4" w:space="0" w:color="auto"/>
              <w:right w:val="single" w:sz="4" w:space="0" w:color="auto"/>
            </w:tcBorders>
            <w:vAlign w:val="center"/>
            <w:hideMark/>
          </w:tcPr>
          <w:p w14:paraId="07BF6DF6"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冰盖负荷</w:t>
            </w:r>
          </w:p>
        </w:tc>
        <w:tc>
          <w:tcPr>
            <w:tcW w:w="2406" w:type="dxa"/>
            <w:tcBorders>
              <w:top w:val="single" w:sz="4" w:space="0" w:color="auto"/>
              <w:left w:val="single" w:sz="4" w:space="0" w:color="auto"/>
              <w:bottom w:val="single" w:sz="4" w:space="0" w:color="auto"/>
              <w:right w:val="single" w:sz="4" w:space="0" w:color="auto"/>
            </w:tcBorders>
            <w:vAlign w:val="center"/>
            <w:hideMark/>
          </w:tcPr>
          <w:p w14:paraId="55EA30BC"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8-9</w:t>
            </w:r>
          </w:p>
        </w:tc>
      </w:tr>
      <w:tr w:rsidR="00EC77FC" w:rsidRPr="00B9761A" w14:paraId="53927EE2" w14:textId="77777777" w:rsidTr="005D7E2A">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09ED69"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40E59F79"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4423C5FD"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0" w:type="auto"/>
            <w:vMerge/>
            <w:tcBorders>
              <w:left w:val="single" w:sz="4" w:space="0" w:color="auto"/>
              <w:right w:val="single" w:sz="4" w:space="0" w:color="auto"/>
            </w:tcBorders>
            <w:vAlign w:val="center"/>
          </w:tcPr>
          <w:p w14:paraId="2B6F5D5E"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5DAC8C"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3398" w:type="dxa"/>
            <w:tcBorders>
              <w:top w:val="single" w:sz="4" w:space="0" w:color="auto"/>
              <w:left w:val="single" w:sz="4" w:space="0" w:color="auto"/>
              <w:bottom w:val="single" w:sz="4" w:space="0" w:color="auto"/>
              <w:right w:val="single" w:sz="4" w:space="0" w:color="auto"/>
            </w:tcBorders>
            <w:vAlign w:val="center"/>
            <w:hideMark/>
          </w:tcPr>
          <w:p w14:paraId="26B1690D"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流冰荷载</w:t>
            </w:r>
          </w:p>
        </w:tc>
        <w:tc>
          <w:tcPr>
            <w:tcW w:w="2406" w:type="dxa"/>
            <w:tcBorders>
              <w:top w:val="single" w:sz="4" w:space="0" w:color="auto"/>
              <w:left w:val="single" w:sz="4" w:space="0" w:color="auto"/>
              <w:bottom w:val="single" w:sz="4" w:space="0" w:color="auto"/>
              <w:right w:val="single" w:sz="4" w:space="0" w:color="auto"/>
            </w:tcBorders>
            <w:vAlign w:val="center"/>
            <w:hideMark/>
          </w:tcPr>
          <w:p w14:paraId="7F17EAAA"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8-10</w:t>
            </w:r>
          </w:p>
        </w:tc>
      </w:tr>
      <w:tr w:rsidR="00EC77FC" w:rsidRPr="00B9761A" w14:paraId="448EA619" w14:textId="77777777" w:rsidTr="005D7E2A">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1A7925"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30A66080"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79D0E317" w14:textId="77777777" w:rsidR="00EC77FC" w:rsidRPr="00B9761A" w:rsidRDefault="00EC77FC" w:rsidP="005D7E2A">
            <w:pPr>
              <w:widowControl/>
              <w:spacing w:line="240" w:lineRule="exact"/>
              <w:jc w:val="center"/>
              <w:rPr>
                <w:rFonts w:ascii="仿宋" w:eastAsia="仿宋" w:hAnsi="仿宋" w:cs="宋体"/>
                <w:color w:val="000000" w:themeColor="text1"/>
                <w:sz w:val="20"/>
                <w:szCs w:val="20"/>
              </w:rPr>
            </w:pPr>
          </w:p>
        </w:tc>
        <w:tc>
          <w:tcPr>
            <w:tcW w:w="0" w:type="auto"/>
            <w:vMerge/>
            <w:tcBorders>
              <w:left w:val="single" w:sz="4" w:space="0" w:color="auto"/>
              <w:bottom w:val="single" w:sz="4" w:space="0" w:color="auto"/>
              <w:right w:val="single" w:sz="4" w:space="0" w:color="auto"/>
            </w:tcBorders>
            <w:vAlign w:val="center"/>
          </w:tcPr>
          <w:p w14:paraId="5DA4EC54"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0B3FD7"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p>
        </w:tc>
        <w:tc>
          <w:tcPr>
            <w:tcW w:w="3398" w:type="dxa"/>
            <w:tcBorders>
              <w:top w:val="single" w:sz="4" w:space="0" w:color="auto"/>
              <w:left w:val="single" w:sz="4" w:space="0" w:color="auto"/>
              <w:bottom w:val="single" w:sz="4" w:space="0" w:color="auto"/>
              <w:right w:val="single" w:sz="4" w:space="0" w:color="auto"/>
            </w:tcBorders>
            <w:vAlign w:val="center"/>
            <w:hideMark/>
          </w:tcPr>
          <w:p w14:paraId="199CCF1C"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人工误操作（检查遗漏）</w:t>
            </w:r>
          </w:p>
        </w:tc>
        <w:tc>
          <w:tcPr>
            <w:tcW w:w="2406" w:type="dxa"/>
            <w:tcBorders>
              <w:top w:val="single" w:sz="4" w:space="0" w:color="auto"/>
              <w:left w:val="single" w:sz="4" w:space="0" w:color="auto"/>
              <w:bottom w:val="single" w:sz="4" w:space="0" w:color="auto"/>
              <w:right w:val="single" w:sz="4" w:space="0" w:color="auto"/>
            </w:tcBorders>
            <w:vAlign w:val="center"/>
            <w:hideMark/>
          </w:tcPr>
          <w:p w14:paraId="2FC21AE6" w14:textId="77777777" w:rsidR="00EC77FC" w:rsidRPr="00B9761A" w:rsidRDefault="00EC77FC" w:rsidP="005D7E2A">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hint="eastAsia"/>
                <w:color w:val="000000" w:themeColor="text1"/>
                <w:kern w:val="0"/>
                <w:sz w:val="20"/>
                <w:szCs w:val="20"/>
              </w:rPr>
              <w:t>8-7</w:t>
            </w:r>
          </w:p>
        </w:tc>
      </w:tr>
    </w:tbl>
    <w:p w14:paraId="2F86DDEE" w14:textId="77777777" w:rsidR="005D7E2A" w:rsidRPr="00B9761A" w:rsidRDefault="005D7E2A" w:rsidP="00EC77FC">
      <w:pPr>
        <w:pStyle w:val="10"/>
        <w:ind w:firstLineChars="0" w:firstLine="0"/>
        <w:jc w:val="center"/>
        <w:outlineLvl w:val="9"/>
        <w:rPr>
          <w:rFonts w:hAnsi="黑体" w:cs="Times New Roman"/>
          <w:color w:val="000000" w:themeColor="text1"/>
        </w:rPr>
      </w:pPr>
    </w:p>
    <w:p w14:paraId="63FCCCEC" w14:textId="77777777" w:rsidR="00EC77FC" w:rsidRPr="00B9761A" w:rsidRDefault="00EC77FC" w:rsidP="00EC77FC">
      <w:pPr>
        <w:pStyle w:val="10"/>
        <w:ind w:firstLineChars="0" w:firstLine="0"/>
        <w:jc w:val="center"/>
        <w:outlineLvl w:val="9"/>
        <w:rPr>
          <w:rFonts w:hAnsi="黑体" w:cs="Times New Roman"/>
          <w:color w:val="000000" w:themeColor="text1"/>
        </w:rPr>
      </w:pPr>
      <w:r w:rsidRPr="00B9761A">
        <w:rPr>
          <w:rFonts w:hAnsi="黑体" w:cs="Times New Roman"/>
          <w:color w:val="000000" w:themeColor="text1"/>
        </w:rPr>
        <w:t>表3.3</w:t>
      </w:r>
      <w:r w:rsidRPr="00B9761A">
        <w:rPr>
          <w:rFonts w:hAnsi="黑体" w:cs="Times New Roman" w:hint="eastAsia"/>
          <w:color w:val="000000" w:themeColor="text1"/>
        </w:rPr>
        <w:t>-</w:t>
      </w:r>
      <w:r w:rsidRPr="00B9761A">
        <w:rPr>
          <w:rFonts w:hAnsi="黑体" w:cs="Times New Roman"/>
          <w:color w:val="000000" w:themeColor="text1"/>
        </w:rPr>
        <w:t>5</w:t>
      </w:r>
      <w:r w:rsidRPr="00B9761A">
        <w:rPr>
          <w:rFonts w:hAnsi="黑体" w:cs="Times New Roman" w:hint="eastAsia"/>
          <w:color w:val="000000" w:themeColor="text1"/>
        </w:rPr>
        <w:t xml:space="preserve">  冰期</w:t>
      </w:r>
      <w:r w:rsidRPr="00B9761A">
        <w:rPr>
          <w:rFonts w:hAnsi="黑体" w:cs="Times New Roman"/>
          <w:color w:val="000000" w:themeColor="text1"/>
        </w:rPr>
        <w:t>调度</w:t>
      </w:r>
      <w:r w:rsidR="002208CF">
        <w:rPr>
          <w:rFonts w:hAnsi="黑体" w:cs="Times New Roman"/>
          <w:color w:val="000000" w:themeColor="text1"/>
        </w:rPr>
        <w:t>风险预防措施</w:t>
      </w:r>
      <w:r w:rsidRPr="00B9761A">
        <w:rPr>
          <w:rFonts w:hAnsi="黑体" w:cs="Times New Roman"/>
          <w:color w:val="000000" w:themeColor="text1"/>
        </w:rPr>
        <w:t>一览表</w:t>
      </w:r>
    </w:p>
    <w:tbl>
      <w:tblPr>
        <w:tblW w:w="5000" w:type="pct"/>
        <w:jc w:val="center"/>
        <w:tblLook w:val="04A0" w:firstRow="1" w:lastRow="0" w:firstColumn="1" w:lastColumn="0" w:noHBand="0" w:noVBand="1"/>
      </w:tblPr>
      <w:tblGrid>
        <w:gridCol w:w="1029"/>
        <w:gridCol w:w="2443"/>
        <w:gridCol w:w="10746"/>
      </w:tblGrid>
      <w:tr w:rsidR="00EC77FC" w:rsidRPr="00B9761A" w14:paraId="5F4DB0B7" w14:textId="77777777" w:rsidTr="00A42BBB">
        <w:trPr>
          <w:cantSplit/>
          <w:trHeight w:val="20"/>
          <w:tblHeader/>
          <w:jc w:val="center"/>
        </w:trPr>
        <w:tc>
          <w:tcPr>
            <w:tcW w:w="362" w:type="pct"/>
            <w:tcBorders>
              <w:top w:val="single" w:sz="4" w:space="0" w:color="auto"/>
              <w:left w:val="single" w:sz="4" w:space="0" w:color="auto"/>
              <w:bottom w:val="single" w:sz="4" w:space="0" w:color="auto"/>
              <w:right w:val="single" w:sz="4" w:space="0" w:color="auto"/>
            </w:tcBorders>
            <w:vAlign w:val="center"/>
            <w:hideMark/>
          </w:tcPr>
          <w:p w14:paraId="744E754A" w14:textId="77777777" w:rsidR="00EC77FC" w:rsidRPr="00B9761A" w:rsidRDefault="00EC77FC" w:rsidP="00A42BBB">
            <w:pPr>
              <w:widowControl/>
              <w:spacing w:line="22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编号</w:t>
            </w:r>
          </w:p>
        </w:tc>
        <w:tc>
          <w:tcPr>
            <w:tcW w:w="859" w:type="pct"/>
            <w:tcBorders>
              <w:top w:val="single" w:sz="4" w:space="0" w:color="auto"/>
              <w:left w:val="nil"/>
              <w:bottom w:val="single" w:sz="4" w:space="0" w:color="auto"/>
              <w:right w:val="single" w:sz="4" w:space="0" w:color="auto"/>
            </w:tcBorders>
            <w:vAlign w:val="center"/>
            <w:hideMark/>
          </w:tcPr>
          <w:p w14:paraId="00F685E2" w14:textId="77777777" w:rsidR="00EC77FC" w:rsidRPr="00B9761A" w:rsidRDefault="00EC77FC" w:rsidP="00A42BBB">
            <w:pPr>
              <w:widowControl/>
              <w:spacing w:line="22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风险因子</w:t>
            </w:r>
          </w:p>
        </w:tc>
        <w:tc>
          <w:tcPr>
            <w:tcW w:w="3779" w:type="pct"/>
            <w:tcBorders>
              <w:top w:val="single" w:sz="4" w:space="0" w:color="auto"/>
              <w:left w:val="nil"/>
              <w:bottom w:val="single" w:sz="4" w:space="0" w:color="auto"/>
              <w:right w:val="single" w:sz="4" w:space="0" w:color="auto"/>
            </w:tcBorders>
            <w:noWrap/>
            <w:vAlign w:val="center"/>
            <w:hideMark/>
          </w:tcPr>
          <w:p w14:paraId="0C7AD518" w14:textId="77777777" w:rsidR="00EC77FC" w:rsidRPr="00B9761A" w:rsidRDefault="00EC77FC" w:rsidP="005D7E2A">
            <w:pPr>
              <w:widowControl/>
              <w:spacing w:line="22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预防措施</w:t>
            </w:r>
          </w:p>
        </w:tc>
      </w:tr>
      <w:tr w:rsidR="00EC77FC" w:rsidRPr="00B9761A" w14:paraId="479AA901" w14:textId="77777777" w:rsidTr="00A42BBB">
        <w:trPr>
          <w:cantSplit/>
          <w:trHeight w:val="20"/>
          <w:tblHeader/>
          <w:jc w:val="center"/>
        </w:trPr>
        <w:tc>
          <w:tcPr>
            <w:tcW w:w="362" w:type="pct"/>
            <w:tcBorders>
              <w:top w:val="single" w:sz="4" w:space="0" w:color="auto"/>
              <w:left w:val="single" w:sz="4" w:space="0" w:color="auto"/>
              <w:bottom w:val="single" w:sz="4" w:space="0" w:color="auto"/>
              <w:right w:val="single" w:sz="4" w:space="0" w:color="auto"/>
            </w:tcBorders>
            <w:vAlign w:val="center"/>
            <w:hideMark/>
          </w:tcPr>
          <w:p w14:paraId="42814E42" w14:textId="77777777" w:rsidR="00EC77FC" w:rsidRPr="00B9761A" w:rsidRDefault="00EC77FC" w:rsidP="00A42BBB">
            <w:pPr>
              <w:widowControl/>
              <w:spacing w:line="22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8-1</w:t>
            </w:r>
          </w:p>
        </w:tc>
        <w:tc>
          <w:tcPr>
            <w:tcW w:w="859" w:type="pct"/>
            <w:tcBorders>
              <w:top w:val="nil"/>
              <w:left w:val="nil"/>
              <w:bottom w:val="single" w:sz="4" w:space="0" w:color="auto"/>
              <w:right w:val="single" w:sz="4" w:space="0" w:color="auto"/>
            </w:tcBorders>
            <w:vAlign w:val="center"/>
            <w:hideMark/>
          </w:tcPr>
          <w:p w14:paraId="75A4202D" w14:textId="77777777" w:rsidR="00EC77FC" w:rsidRPr="00B9761A" w:rsidRDefault="00EC77FC" w:rsidP="00A42BBB">
            <w:pPr>
              <w:widowControl/>
              <w:spacing w:line="22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气象条件</w:t>
            </w:r>
          </w:p>
        </w:tc>
        <w:tc>
          <w:tcPr>
            <w:tcW w:w="3779" w:type="pct"/>
            <w:tcBorders>
              <w:top w:val="nil"/>
              <w:left w:val="nil"/>
              <w:bottom w:val="nil"/>
              <w:right w:val="single" w:sz="4" w:space="0" w:color="auto"/>
            </w:tcBorders>
            <w:vAlign w:val="center"/>
            <w:hideMark/>
          </w:tcPr>
          <w:p w14:paraId="34735543" w14:textId="77777777" w:rsidR="00EC77FC" w:rsidRPr="00B9761A" w:rsidRDefault="00EC77FC" w:rsidP="00631C29">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完善气象条件对冰期调度的影响预报：冰期开始时间、开河时间等，指导</w:t>
            </w:r>
            <w:r w:rsidR="00631C29">
              <w:rPr>
                <w:rFonts w:ascii="仿宋" w:eastAsia="仿宋" w:hAnsi="仿宋" w:cs="Times New Roman" w:hint="eastAsia"/>
                <w:color w:val="000000" w:themeColor="text1"/>
                <w:kern w:val="0"/>
                <w:sz w:val="20"/>
                <w:szCs w:val="20"/>
              </w:rPr>
              <w:t>调度</w:t>
            </w:r>
            <w:r w:rsidRPr="00B9761A">
              <w:rPr>
                <w:rFonts w:ascii="仿宋" w:eastAsia="仿宋" w:hAnsi="仿宋" w:cs="Times New Roman" w:hint="eastAsia"/>
                <w:color w:val="000000" w:themeColor="text1"/>
                <w:kern w:val="0"/>
                <w:sz w:val="20"/>
                <w:szCs w:val="20"/>
              </w:rPr>
              <w:t>、运行管理人员有效开展冰期调度、现场冰情观测、防冰设施启动等。</w:t>
            </w:r>
          </w:p>
        </w:tc>
      </w:tr>
      <w:tr w:rsidR="00EC77FC" w:rsidRPr="00B9761A" w14:paraId="4E945D4D" w14:textId="77777777" w:rsidTr="00A42BBB">
        <w:trPr>
          <w:cantSplit/>
          <w:trHeight w:val="20"/>
          <w:tblHeader/>
          <w:jc w:val="center"/>
        </w:trPr>
        <w:tc>
          <w:tcPr>
            <w:tcW w:w="362" w:type="pct"/>
            <w:tcBorders>
              <w:top w:val="single" w:sz="4" w:space="0" w:color="auto"/>
              <w:left w:val="single" w:sz="4" w:space="0" w:color="auto"/>
              <w:bottom w:val="single" w:sz="4" w:space="0" w:color="auto"/>
              <w:right w:val="single" w:sz="4" w:space="0" w:color="auto"/>
            </w:tcBorders>
            <w:vAlign w:val="center"/>
            <w:hideMark/>
          </w:tcPr>
          <w:p w14:paraId="13527803" w14:textId="77777777" w:rsidR="00EC77FC" w:rsidRPr="00B9761A" w:rsidRDefault="00EC77FC" w:rsidP="00A42BBB">
            <w:pPr>
              <w:widowControl/>
              <w:spacing w:line="22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8-2</w:t>
            </w:r>
          </w:p>
        </w:tc>
        <w:tc>
          <w:tcPr>
            <w:tcW w:w="859" w:type="pct"/>
            <w:tcBorders>
              <w:top w:val="nil"/>
              <w:left w:val="nil"/>
              <w:bottom w:val="single" w:sz="4" w:space="0" w:color="auto"/>
              <w:right w:val="single" w:sz="4" w:space="0" w:color="auto"/>
            </w:tcBorders>
            <w:vAlign w:val="center"/>
            <w:hideMark/>
          </w:tcPr>
          <w:p w14:paraId="5DD2CD1A" w14:textId="77777777" w:rsidR="00EC77FC" w:rsidRPr="00B9761A" w:rsidRDefault="00EC77FC" w:rsidP="00A42BBB">
            <w:pPr>
              <w:widowControl/>
              <w:spacing w:line="22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建筑物特征</w:t>
            </w:r>
          </w:p>
        </w:tc>
        <w:tc>
          <w:tcPr>
            <w:tcW w:w="3779" w:type="pct"/>
            <w:tcBorders>
              <w:top w:val="single" w:sz="4" w:space="0" w:color="auto"/>
              <w:left w:val="nil"/>
              <w:bottom w:val="nil"/>
              <w:right w:val="single" w:sz="4" w:space="0" w:color="auto"/>
            </w:tcBorders>
            <w:vAlign w:val="center"/>
            <w:hideMark/>
          </w:tcPr>
          <w:p w14:paraId="7B133941" w14:textId="77777777" w:rsidR="00EC77FC" w:rsidRPr="00B9761A" w:rsidRDefault="00EC77FC" w:rsidP="005D7E2A">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1）控制建筑物</w:t>
            </w:r>
          </w:p>
          <w:p w14:paraId="2B887883" w14:textId="77777777" w:rsidR="00EC77FC" w:rsidRPr="00B9761A" w:rsidRDefault="00EC77FC" w:rsidP="005D7E2A">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w:t>
            </w:r>
            <w:r w:rsidRPr="00B9761A">
              <w:rPr>
                <w:rFonts w:ascii="仿宋" w:eastAsia="仿宋" w:hAnsi="仿宋" w:cs="微软雅黑" w:hint="eastAsia"/>
                <w:color w:val="000000" w:themeColor="text1"/>
                <w:sz w:val="20"/>
                <w:szCs w:val="20"/>
              </w:rPr>
              <w:t>洺</w:t>
            </w:r>
            <w:r w:rsidRPr="00B9761A">
              <w:rPr>
                <w:rFonts w:ascii="仿宋" w:eastAsia="仿宋" w:hAnsi="仿宋" w:cs="仿宋_GB2312" w:hint="eastAsia"/>
                <w:color w:val="000000" w:themeColor="text1"/>
                <w:sz w:val="20"/>
                <w:szCs w:val="20"/>
              </w:rPr>
              <w:t>河渡槽为</w:t>
            </w:r>
            <w:r w:rsidRPr="00B9761A">
              <w:rPr>
                <w:rFonts w:ascii="仿宋" w:eastAsia="仿宋" w:hAnsi="仿宋" w:cs="Times New Roman" w:hint="eastAsia"/>
                <w:color w:val="000000" w:themeColor="text1"/>
                <w:kern w:val="0"/>
                <w:sz w:val="20"/>
                <w:szCs w:val="20"/>
              </w:rPr>
              <w:t>重点巡视，主要建筑物制定专门负责人；</w:t>
            </w:r>
          </w:p>
          <w:p w14:paraId="2D8403D8" w14:textId="77777777" w:rsidR="00EC77FC" w:rsidRPr="00B9761A" w:rsidRDefault="00EC77FC" w:rsidP="005D7E2A">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（2）主要开展流冰、冰盖厚度、冰塞堆积等巡视观测。</w:t>
            </w:r>
          </w:p>
          <w:p w14:paraId="3C944F88" w14:textId="77777777" w:rsidR="00EC77FC" w:rsidRPr="00B9761A" w:rsidRDefault="00EC77FC" w:rsidP="005D7E2A">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2）渠道布置</w:t>
            </w:r>
          </w:p>
          <w:p w14:paraId="20BBFAFC" w14:textId="77777777" w:rsidR="00EC77FC" w:rsidRPr="00B9761A" w:rsidRDefault="00EC77FC" w:rsidP="005D7E2A">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（1）完善渠道冬季检查制度，入冬前和结冰期应定期对渠道边坡进行专项检查；</w:t>
            </w:r>
          </w:p>
          <w:p w14:paraId="66986292" w14:textId="77777777" w:rsidR="00EC77FC" w:rsidRPr="00B9761A" w:rsidRDefault="00EC77FC" w:rsidP="005D7E2A">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（2）冰情应巡查渠道冰情、冻胀，重点关注建筑物进口、渠池下游、弯道、束窄断面、高填方渠段等，主要巡查流冰、冰盖厚度和冰塞堆积情况；</w:t>
            </w:r>
          </w:p>
          <w:p w14:paraId="7F0A70BF" w14:textId="77777777" w:rsidR="00EC77FC" w:rsidRPr="00B9761A" w:rsidRDefault="00EC77FC" w:rsidP="005D7E2A">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（3）重点渠段能布设拦冰索、扰冰等防护措施。</w:t>
            </w:r>
          </w:p>
        </w:tc>
      </w:tr>
      <w:tr w:rsidR="00EC77FC" w:rsidRPr="00B9761A" w14:paraId="130E6013" w14:textId="77777777" w:rsidTr="00A42BBB">
        <w:trPr>
          <w:cantSplit/>
          <w:trHeight w:val="20"/>
          <w:tblHeader/>
          <w:jc w:val="center"/>
        </w:trPr>
        <w:tc>
          <w:tcPr>
            <w:tcW w:w="362" w:type="pct"/>
            <w:tcBorders>
              <w:top w:val="single" w:sz="4" w:space="0" w:color="auto"/>
              <w:left w:val="single" w:sz="4" w:space="0" w:color="auto"/>
              <w:bottom w:val="single" w:sz="4" w:space="0" w:color="auto"/>
              <w:right w:val="single" w:sz="4" w:space="0" w:color="auto"/>
            </w:tcBorders>
            <w:vAlign w:val="center"/>
            <w:hideMark/>
          </w:tcPr>
          <w:p w14:paraId="2CCC2E03" w14:textId="77777777" w:rsidR="00EC77FC" w:rsidRPr="00B9761A" w:rsidRDefault="00EC77FC" w:rsidP="00A42BBB">
            <w:pPr>
              <w:widowControl/>
              <w:spacing w:line="22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8-3</w:t>
            </w:r>
          </w:p>
        </w:tc>
        <w:tc>
          <w:tcPr>
            <w:tcW w:w="859" w:type="pct"/>
            <w:tcBorders>
              <w:top w:val="nil"/>
              <w:left w:val="nil"/>
              <w:bottom w:val="single" w:sz="4" w:space="0" w:color="auto"/>
              <w:right w:val="single" w:sz="4" w:space="0" w:color="auto"/>
            </w:tcBorders>
            <w:vAlign w:val="center"/>
            <w:hideMark/>
          </w:tcPr>
          <w:p w14:paraId="300DF72B" w14:textId="77777777" w:rsidR="00EC77FC" w:rsidRPr="00B9761A" w:rsidRDefault="00EC77FC" w:rsidP="00A42BBB">
            <w:pPr>
              <w:widowControl/>
              <w:spacing w:line="22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水温</w:t>
            </w:r>
          </w:p>
        </w:tc>
        <w:tc>
          <w:tcPr>
            <w:tcW w:w="3779" w:type="pct"/>
            <w:tcBorders>
              <w:top w:val="single" w:sz="4" w:space="0" w:color="auto"/>
              <w:left w:val="nil"/>
              <w:bottom w:val="nil"/>
              <w:right w:val="single" w:sz="4" w:space="0" w:color="auto"/>
            </w:tcBorders>
            <w:vAlign w:val="center"/>
            <w:hideMark/>
          </w:tcPr>
          <w:p w14:paraId="22CFEA70" w14:textId="77777777" w:rsidR="00EC77FC" w:rsidRPr="00B9761A" w:rsidRDefault="00EC77FC" w:rsidP="005D7E2A">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（1）完善水情监测断面水温观测资料，将冬季水温观测纳入自动化观测参数中；</w:t>
            </w:r>
          </w:p>
          <w:p w14:paraId="1D619EE9" w14:textId="77777777" w:rsidR="00EC77FC" w:rsidRPr="00B9761A" w:rsidRDefault="00EC77FC" w:rsidP="005D7E2A">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（2）水温资料共享，总控中心、管理处运行人员实时掌握水温发展动态；</w:t>
            </w:r>
          </w:p>
          <w:p w14:paraId="451A0A6A" w14:textId="77777777" w:rsidR="00EC77FC" w:rsidRPr="00B9761A" w:rsidRDefault="00EC77FC" w:rsidP="005D7E2A">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（3）完善水温对冰情生消演变预报技术。</w:t>
            </w:r>
          </w:p>
        </w:tc>
      </w:tr>
      <w:tr w:rsidR="00EC77FC" w:rsidRPr="00B9761A" w14:paraId="49A38C1E" w14:textId="77777777" w:rsidTr="00A42BBB">
        <w:trPr>
          <w:cantSplit/>
          <w:trHeight w:val="20"/>
          <w:tblHeader/>
          <w:jc w:val="center"/>
        </w:trPr>
        <w:tc>
          <w:tcPr>
            <w:tcW w:w="362" w:type="pct"/>
            <w:tcBorders>
              <w:top w:val="single" w:sz="4" w:space="0" w:color="auto"/>
              <w:left w:val="single" w:sz="4" w:space="0" w:color="auto"/>
              <w:bottom w:val="single" w:sz="4" w:space="0" w:color="auto"/>
              <w:right w:val="single" w:sz="4" w:space="0" w:color="auto"/>
            </w:tcBorders>
            <w:vAlign w:val="center"/>
            <w:hideMark/>
          </w:tcPr>
          <w:p w14:paraId="29886B08" w14:textId="77777777" w:rsidR="00EC77FC" w:rsidRPr="00B9761A" w:rsidRDefault="00EC77FC" w:rsidP="00A42BBB">
            <w:pPr>
              <w:widowControl/>
              <w:spacing w:line="22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8-4</w:t>
            </w:r>
          </w:p>
        </w:tc>
        <w:tc>
          <w:tcPr>
            <w:tcW w:w="859" w:type="pct"/>
            <w:tcBorders>
              <w:top w:val="nil"/>
              <w:left w:val="nil"/>
              <w:bottom w:val="single" w:sz="4" w:space="0" w:color="auto"/>
              <w:right w:val="single" w:sz="4" w:space="0" w:color="auto"/>
            </w:tcBorders>
            <w:vAlign w:val="center"/>
            <w:hideMark/>
          </w:tcPr>
          <w:p w14:paraId="717ED93C" w14:textId="77777777" w:rsidR="00EC77FC" w:rsidRPr="00B9761A" w:rsidRDefault="00EC77FC" w:rsidP="00A42BBB">
            <w:pPr>
              <w:widowControl/>
              <w:spacing w:line="22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冰盖特征</w:t>
            </w:r>
          </w:p>
        </w:tc>
        <w:tc>
          <w:tcPr>
            <w:tcW w:w="3779" w:type="pct"/>
            <w:tcBorders>
              <w:top w:val="single" w:sz="4" w:space="0" w:color="auto"/>
              <w:left w:val="nil"/>
              <w:bottom w:val="nil"/>
              <w:right w:val="single" w:sz="4" w:space="0" w:color="auto"/>
            </w:tcBorders>
            <w:vAlign w:val="center"/>
            <w:hideMark/>
          </w:tcPr>
          <w:p w14:paraId="2A60D001" w14:textId="77777777" w:rsidR="00EC77FC" w:rsidRPr="00B9761A" w:rsidRDefault="00EC77FC" w:rsidP="005D7E2A">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（1）开展结冰期、封冻期、开河期冰盖长度、厚度原型观测；</w:t>
            </w:r>
          </w:p>
          <w:p w14:paraId="5F187DEB" w14:textId="77777777" w:rsidR="00EC77FC" w:rsidRPr="00B9761A" w:rsidRDefault="00EC77FC" w:rsidP="005D7E2A">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（2）重点部位为控制建筑物、闸控系统附近和高填方渠段。</w:t>
            </w:r>
          </w:p>
        </w:tc>
      </w:tr>
      <w:tr w:rsidR="00EC77FC" w:rsidRPr="00B9761A" w14:paraId="1E833C70" w14:textId="77777777" w:rsidTr="00A42BBB">
        <w:trPr>
          <w:cantSplit/>
          <w:trHeight w:val="20"/>
          <w:tblHeader/>
          <w:jc w:val="center"/>
        </w:trPr>
        <w:tc>
          <w:tcPr>
            <w:tcW w:w="362" w:type="pct"/>
            <w:tcBorders>
              <w:top w:val="single" w:sz="4" w:space="0" w:color="auto"/>
              <w:left w:val="single" w:sz="4" w:space="0" w:color="auto"/>
              <w:bottom w:val="single" w:sz="4" w:space="0" w:color="auto"/>
              <w:right w:val="single" w:sz="4" w:space="0" w:color="auto"/>
            </w:tcBorders>
            <w:vAlign w:val="center"/>
            <w:hideMark/>
          </w:tcPr>
          <w:p w14:paraId="22433C62" w14:textId="77777777" w:rsidR="00EC77FC" w:rsidRPr="00B9761A" w:rsidRDefault="00EC77FC" w:rsidP="00A42BBB">
            <w:pPr>
              <w:widowControl/>
              <w:spacing w:line="22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8-5</w:t>
            </w:r>
          </w:p>
        </w:tc>
        <w:tc>
          <w:tcPr>
            <w:tcW w:w="859" w:type="pct"/>
            <w:tcBorders>
              <w:top w:val="nil"/>
              <w:left w:val="nil"/>
              <w:bottom w:val="single" w:sz="4" w:space="0" w:color="auto"/>
              <w:right w:val="single" w:sz="4" w:space="0" w:color="auto"/>
            </w:tcBorders>
            <w:vAlign w:val="center"/>
            <w:hideMark/>
          </w:tcPr>
          <w:p w14:paraId="08703B25" w14:textId="77777777" w:rsidR="00EC77FC" w:rsidRPr="00B9761A" w:rsidRDefault="00EC77FC" w:rsidP="00A42BBB">
            <w:pPr>
              <w:widowControl/>
              <w:spacing w:line="22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冬季调度方案</w:t>
            </w:r>
          </w:p>
        </w:tc>
        <w:tc>
          <w:tcPr>
            <w:tcW w:w="3779" w:type="pct"/>
            <w:tcBorders>
              <w:top w:val="single" w:sz="4" w:space="0" w:color="auto"/>
              <w:left w:val="nil"/>
              <w:bottom w:val="nil"/>
              <w:right w:val="single" w:sz="4" w:space="0" w:color="auto"/>
            </w:tcBorders>
            <w:vAlign w:val="center"/>
            <w:hideMark/>
          </w:tcPr>
          <w:p w14:paraId="5499AF1D" w14:textId="77777777" w:rsidR="00EC77FC" w:rsidRPr="00B9761A" w:rsidRDefault="00EC77FC" w:rsidP="005D7E2A">
            <w:pPr>
              <w:pStyle w:val="affffff5"/>
              <w:spacing w:line="220" w:lineRule="exact"/>
              <w:ind w:firstLineChars="0" w:firstLine="0"/>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（1）制定安全可靠的调度方案，明确冬季冰期输水的时间、范围和输水计划；</w:t>
            </w:r>
          </w:p>
          <w:p w14:paraId="26DFDFFA" w14:textId="77777777" w:rsidR="00EC77FC" w:rsidRPr="00B9761A" w:rsidRDefault="00EC77FC" w:rsidP="005D7E2A">
            <w:pPr>
              <w:pStyle w:val="affffff5"/>
              <w:spacing w:line="220" w:lineRule="exact"/>
              <w:ind w:firstLineChars="0" w:firstLine="0"/>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（2）调度方案中输水流量应保证渠道流速不大于流冰下潜的临界流速；</w:t>
            </w:r>
          </w:p>
          <w:p w14:paraId="75A037A2" w14:textId="77777777" w:rsidR="00EC77FC" w:rsidRPr="00B9761A" w:rsidRDefault="00EC77FC" w:rsidP="005D7E2A">
            <w:pPr>
              <w:pStyle w:val="affffff5"/>
              <w:spacing w:line="220" w:lineRule="exact"/>
              <w:ind w:firstLineChars="0" w:firstLine="0"/>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（3）根据不同的气象条件制定不同的冬季调度方案。</w:t>
            </w:r>
          </w:p>
        </w:tc>
      </w:tr>
      <w:tr w:rsidR="00EC77FC" w:rsidRPr="00B9761A" w14:paraId="26CB9CFD" w14:textId="77777777" w:rsidTr="00A42BBB">
        <w:trPr>
          <w:cantSplit/>
          <w:trHeight w:val="20"/>
          <w:tblHeader/>
          <w:jc w:val="center"/>
        </w:trPr>
        <w:tc>
          <w:tcPr>
            <w:tcW w:w="362" w:type="pct"/>
            <w:tcBorders>
              <w:top w:val="single" w:sz="4" w:space="0" w:color="auto"/>
              <w:left w:val="single" w:sz="4" w:space="0" w:color="auto"/>
              <w:bottom w:val="single" w:sz="4" w:space="0" w:color="auto"/>
              <w:right w:val="single" w:sz="4" w:space="0" w:color="auto"/>
            </w:tcBorders>
            <w:vAlign w:val="center"/>
            <w:hideMark/>
          </w:tcPr>
          <w:p w14:paraId="2BB24E75" w14:textId="77777777" w:rsidR="00EC77FC" w:rsidRPr="00B9761A" w:rsidRDefault="00EC77FC" w:rsidP="00A42BBB">
            <w:pPr>
              <w:widowControl/>
              <w:spacing w:line="22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8-6</w:t>
            </w:r>
          </w:p>
        </w:tc>
        <w:tc>
          <w:tcPr>
            <w:tcW w:w="859" w:type="pct"/>
            <w:tcBorders>
              <w:top w:val="nil"/>
              <w:left w:val="nil"/>
              <w:bottom w:val="single" w:sz="4" w:space="0" w:color="auto"/>
              <w:right w:val="single" w:sz="4" w:space="0" w:color="auto"/>
            </w:tcBorders>
            <w:vAlign w:val="center"/>
            <w:hideMark/>
          </w:tcPr>
          <w:p w14:paraId="7278BA10" w14:textId="77777777" w:rsidR="00EC77FC" w:rsidRPr="00B9761A" w:rsidRDefault="00EC77FC" w:rsidP="00A42BBB">
            <w:pPr>
              <w:widowControl/>
              <w:spacing w:line="22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调度运行方式</w:t>
            </w:r>
          </w:p>
        </w:tc>
        <w:tc>
          <w:tcPr>
            <w:tcW w:w="3779" w:type="pct"/>
            <w:tcBorders>
              <w:top w:val="single" w:sz="4" w:space="0" w:color="auto"/>
              <w:left w:val="nil"/>
              <w:bottom w:val="nil"/>
              <w:right w:val="single" w:sz="4" w:space="0" w:color="auto"/>
            </w:tcBorders>
            <w:vAlign w:val="center"/>
            <w:hideMark/>
          </w:tcPr>
          <w:p w14:paraId="1C86F6AB" w14:textId="77777777" w:rsidR="00EC77FC" w:rsidRPr="00B9761A" w:rsidRDefault="00EC77FC" w:rsidP="005D7E2A">
            <w:pPr>
              <w:pStyle w:val="affffff5"/>
              <w:spacing w:line="220" w:lineRule="exact"/>
              <w:ind w:firstLineChars="0" w:firstLine="0"/>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（1）冬季运行应保持渠道水位-流量稳定，采取合理的冬季运行方式；</w:t>
            </w:r>
          </w:p>
          <w:p w14:paraId="00B1C588" w14:textId="77777777" w:rsidR="00EC77FC" w:rsidRPr="00B9761A" w:rsidRDefault="00EC77FC" w:rsidP="005D7E2A">
            <w:pPr>
              <w:pStyle w:val="affffff5"/>
              <w:spacing w:line="220" w:lineRule="exact"/>
              <w:ind w:firstLineChars="0" w:firstLine="0"/>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（2）结冰期宜抬高渠道水位，促使冰盖尽快形成；</w:t>
            </w:r>
          </w:p>
          <w:p w14:paraId="3EF3A9DB" w14:textId="77777777" w:rsidR="00EC77FC" w:rsidRPr="00B9761A" w:rsidRDefault="00EC77FC" w:rsidP="005D7E2A">
            <w:pPr>
              <w:pStyle w:val="affffff5"/>
              <w:spacing w:line="220" w:lineRule="exact"/>
              <w:ind w:firstLineChars="0" w:firstLine="0"/>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（3）封冻期应保持应保证冰盖稳定，不破裂；</w:t>
            </w:r>
          </w:p>
          <w:p w14:paraId="24C7F9EC" w14:textId="77777777" w:rsidR="00EC77FC" w:rsidRPr="00B9761A" w:rsidRDefault="00EC77FC" w:rsidP="005D7E2A">
            <w:pPr>
              <w:pStyle w:val="affffff5"/>
              <w:spacing w:line="220" w:lineRule="exact"/>
              <w:ind w:firstLineChars="0" w:firstLine="0"/>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（4）融冰期促使冰盖就地融化，减小流冰量，避免因调度失误引起水位抬高，冰盖鼓起破裂。</w:t>
            </w:r>
          </w:p>
        </w:tc>
      </w:tr>
      <w:tr w:rsidR="00EC77FC" w:rsidRPr="00B9761A" w14:paraId="40BD82AE" w14:textId="77777777" w:rsidTr="00A42BBB">
        <w:trPr>
          <w:cantSplit/>
          <w:trHeight w:val="20"/>
          <w:tblHeader/>
          <w:jc w:val="center"/>
        </w:trPr>
        <w:tc>
          <w:tcPr>
            <w:tcW w:w="362" w:type="pct"/>
            <w:tcBorders>
              <w:top w:val="single" w:sz="4" w:space="0" w:color="auto"/>
              <w:left w:val="single" w:sz="4" w:space="0" w:color="auto"/>
              <w:bottom w:val="single" w:sz="4" w:space="0" w:color="auto"/>
              <w:right w:val="single" w:sz="4" w:space="0" w:color="auto"/>
            </w:tcBorders>
            <w:vAlign w:val="center"/>
            <w:hideMark/>
          </w:tcPr>
          <w:p w14:paraId="6C526FF9" w14:textId="77777777" w:rsidR="00EC77FC" w:rsidRPr="00B9761A" w:rsidRDefault="00EC77FC" w:rsidP="00A42BBB">
            <w:pPr>
              <w:widowControl/>
              <w:spacing w:line="22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8-7</w:t>
            </w:r>
          </w:p>
        </w:tc>
        <w:tc>
          <w:tcPr>
            <w:tcW w:w="859" w:type="pct"/>
            <w:tcBorders>
              <w:top w:val="nil"/>
              <w:left w:val="nil"/>
              <w:bottom w:val="single" w:sz="4" w:space="0" w:color="auto"/>
              <w:right w:val="single" w:sz="4" w:space="0" w:color="auto"/>
            </w:tcBorders>
            <w:vAlign w:val="center"/>
            <w:hideMark/>
          </w:tcPr>
          <w:p w14:paraId="319E8A09" w14:textId="77777777" w:rsidR="00EC77FC" w:rsidRPr="00B9761A" w:rsidRDefault="00EC77FC" w:rsidP="00A42BBB">
            <w:pPr>
              <w:widowControl/>
              <w:spacing w:line="22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人工误操作（检查遗漏）</w:t>
            </w:r>
          </w:p>
        </w:tc>
        <w:tc>
          <w:tcPr>
            <w:tcW w:w="3779" w:type="pct"/>
            <w:tcBorders>
              <w:top w:val="single" w:sz="4" w:space="0" w:color="auto"/>
              <w:left w:val="nil"/>
              <w:bottom w:val="nil"/>
              <w:right w:val="single" w:sz="4" w:space="0" w:color="auto"/>
            </w:tcBorders>
            <w:vAlign w:val="center"/>
            <w:hideMark/>
          </w:tcPr>
          <w:p w14:paraId="2A22485F" w14:textId="77777777" w:rsidR="00EC77FC" w:rsidRPr="00B9761A" w:rsidRDefault="00EC77FC" w:rsidP="005D7E2A">
            <w:pPr>
              <w:widowControl/>
              <w:spacing w:line="22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（1）制定严格的操作制度，严格按流程操作；</w:t>
            </w:r>
          </w:p>
          <w:p w14:paraId="003F3AD5" w14:textId="77777777" w:rsidR="00EC77FC" w:rsidRPr="00B9761A" w:rsidRDefault="00EC77FC" w:rsidP="005D7E2A">
            <w:pPr>
              <w:widowControl/>
              <w:spacing w:line="22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（2）增加现场闸站、中控室操作人员冬季运行安全意识，改善现场冬季闸站工作环境；</w:t>
            </w:r>
          </w:p>
          <w:p w14:paraId="14C0BA73" w14:textId="77777777" w:rsidR="00EC77FC" w:rsidRPr="00B9761A" w:rsidRDefault="00EC77FC" w:rsidP="005D7E2A">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（3）自动化操作后，现场闸站人员应及时校核，尽早发现问题。</w:t>
            </w:r>
          </w:p>
        </w:tc>
      </w:tr>
      <w:tr w:rsidR="00EC77FC" w:rsidRPr="00B9761A" w14:paraId="42ED2A9F" w14:textId="77777777" w:rsidTr="00A42BBB">
        <w:trPr>
          <w:cantSplit/>
          <w:trHeight w:val="20"/>
          <w:tblHeader/>
          <w:jc w:val="center"/>
        </w:trPr>
        <w:tc>
          <w:tcPr>
            <w:tcW w:w="362" w:type="pct"/>
            <w:tcBorders>
              <w:top w:val="single" w:sz="4" w:space="0" w:color="auto"/>
              <w:left w:val="single" w:sz="4" w:space="0" w:color="auto"/>
              <w:bottom w:val="single" w:sz="4" w:space="0" w:color="auto"/>
              <w:right w:val="single" w:sz="4" w:space="0" w:color="auto"/>
            </w:tcBorders>
            <w:vAlign w:val="center"/>
            <w:hideMark/>
          </w:tcPr>
          <w:p w14:paraId="414B1832" w14:textId="77777777" w:rsidR="00EC77FC" w:rsidRPr="00B9761A" w:rsidRDefault="00EC77FC" w:rsidP="00A42BBB">
            <w:pPr>
              <w:widowControl/>
              <w:spacing w:line="22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8-8</w:t>
            </w:r>
          </w:p>
        </w:tc>
        <w:tc>
          <w:tcPr>
            <w:tcW w:w="859" w:type="pct"/>
            <w:tcBorders>
              <w:top w:val="nil"/>
              <w:left w:val="nil"/>
              <w:bottom w:val="single" w:sz="4" w:space="0" w:color="auto"/>
              <w:right w:val="single" w:sz="4" w:space="0" w:color="auto"/>
            </w:tcBorders>
            <w:vAlign w:val="center"/>
            <w:hideMark/>
          </w:tcPr>
          <w:p w14:paraId="78EC110D" w14:textId="77777777" w:rsidR="00EC77FC" w:rsidRPr="00B9761A" w:rsidRDefault="00EC77FC" w:rsidP="00A42BBB">
            <w:pPr>
              <w:widowControl/>
              <w:spacing w:line="22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冻融</w:t>
            </w:r>
          </w:p>
        </w:tc>
        <w:tc>
          <w:tcPr>
            <w:tcW w:w="3779" w:type="pct"/>
            <w:tcBorders>
              <w:top w:val="single" w:sz="4" w:space="0" w:color="auto"/>
              <w:left w:val="nil"/>
              <w:bottom w:val="single" w:sz="4" w:space="0" w:color="auto"/>
              <w:right w:val="single" w:sz="4" w:space="0" w:color="auto"/>
            </w:tcBorders>
            <w:vAlign w:val="center"/>
            <w:hideMark/>
          </w:tcPr>
          <w:p w14:paraId="1357063A" w14:textId="77777777" w:rsidR="00EC77FC" w:rsidRPr="00B9761A" w:rsidRDefault="00EC77FC" w:rsidP="005D7E2A">
            <w:pPr>
              <w:widowControl/>
              <w:spacing w:line="22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（1）开展渠道、建筑物、仪器设备附近低温和冰盖冻融原型观测；</w:t>
            </w:r>
          </w:p>
          <w:p w14:paraId="0C96A522" w14:textId="77777777" w:rsidR="00EC77FC" w:rsidRPr="00B9761A" w:rsidRDefault="00EC77FC" w:rsidP="005D7E2A">
            <w:pPr>
              <w:widowControl/>
              <w:spacing w:line="22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（2）重点为闸控系统、仪器设备、跨河设施等断面</w:t>
            </w:r>
            <w:r w:rsidR="00631C29">
              <w:rPr>
                <w:rFonts w:ascii="仿宋" w:eastAsia="仿宋" w:hAnsi="仿宋" w:cs="Times New Roman" w:hint="eastAsia"/>
                <w:color w:val="000000" w:themeColor="text1"/>
                <w:kern w:val="0"/>
                <w:sz w:val="20"/>
                <w:szCs w:val="20"/>
              </w:rPr>
              <w:t>；</w:t>
            </w:r>
          </w:p>
          <w:p w14:paraId="0A49B676" w14:textId="77777777" w:rsidR="00EC77FC" w:rsidRPr="00B9761A" w:rsidRDefault="00EC77FC" w:rsidP="005D7E2A">
            <w:pPr>
              <w:widowControl/>
              <w:spacing w:line="22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（3）建筑物前冰盖厚度大于历史数据后，加强观测，及时采取机械、人工方法破冰或融冰；</w:t>
            </w:r>
          </w:p>
          <w:p w14:paraId="48E98DAE" w14:textId="77777777" w:rsidR="00EC77FC" w:rsidRPr="00B9761A" w:rsidRDefault="00EC77FC" w:rsidP="007B2731">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（4）在仪器设备周围应布设加热或破冰措施，</w:t>
            </w:r>
            <w:r w:rsidR="007B2731">
              <w:rPr>
                <w:rFonts w:ascii="仿宋" w:eastAsia="仿宋" w:hAnsi="仿宋" w:cs="Times New Roman" w:hint="eastAsia"/>
                <w:color w:val="000000" w:themeColor="text1"/>
                <w:kern w:val="0"/>
                <w:sz w:val="20"/>
                <w:szCs w:val="20"/>
              </w:rPr>
              <w:t>防止</w:t>
            </w:r>
            <w:r w:rsidRPr="00B9761A">
              <w:rPr>
                <w:rFonts w:ascii="仿宋" w:eastAsia="仿宋" w:hAnsi="仿宋" w:cs="Times New Roman" w:hint="eastAsia"/>
                <w:color w:val="000000" w:themeColor="text1"/>
                <w:kern w:val="0"/>
                <w:sz w:val="20"/>
                <w:szCs w:val="20"/>
              </w:rPr>
              <w:t>岸冰对设备布设结构的冻融破坏。</w:t>
            </w:r>
          </w:p>
        </w:tc>
      </w:tr>
      <w:tr w:rsidR="00EC77FC" w:rsidRPr="00B9761A" w14:paraId="650DAC55" w14:textId="77777777" w:rsidTr="00A42BBB">
        <w:trPr>
          <w:cantSplit/>
          <w:trHeight w:val="20"/>
          <w:tblHeader/>
          <w:jc w:val="center"/>
        </w:trPr>
        <w:tc>
          <w:tcPr>
            <w:tcW w:w="362" w:type="pct"/>
            <w:tcBorders>
              <w:top w:val="single" w:sz="4" w:space="0" w:color="auto"/>
              <w:left w:val="single" w:sz="4" w:space="0" w:color="auto"/>
              <w:bottom w:val="single" w:sz="4" w:space="0" w:color="auto"/>
              <w:right w:val="single" w:sz="4" w:space="0" w:color="auto"/>
            </w:tcBorders>
            <w:vAlign w:val="center"/>
            <w:hideMark/>
          </w:tcPr>
          <w:p w14:paraId="1F88EA82" w14:textId="77777777" w:rsidR="00EC77FC" w:rsidRPr="00B9761A" w:rsidRDefault="00EC77FC" w:rsidP="00A42BBB">
            <w:pPr>
              <w:widowControl/>
              <w:spacing w:line="22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8-9</w:t>
            </w:r>
          </w:p>
        </w:tc>
        <w:tc>
          <w:tcPr>
            <w:tcW w:w="859" w:type="pct"/>
            <w:tcBorders>
              <w:top w:val="nil"/>
              <w:left w:val="nil"/>
              <w:bottom w:val="single" w:sz="4" w:space="0" w:color="auto"/>
              <w:right w:val="single" w:sz="4" w:space="0" w:color="auto"/>
            </w:tcBorders>
            <w:vAlign w:val="center"/>
            <w:hideMark/>
          </w:tcPr>
          <w:p w14:paraId="62994169" w14:textId="77777777" w:rsidR="00EC77FC" w:rsidRPr="00B9761A" w:rsidRDefault="00EC77FC" w:rsidP="00A42BBB">
            <w:pPr>
              <w:widowControl/>
              <w:spacing w:line="22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冰盖负荷</w:t>
            </w:r>
          </w:p>
        </w:tc>
        <w:tc>
          <w:tcPr>
            <w:tcW w:w="3779" w:type="pct"/>
            <w:tcBorders>
              <w:top w:val="single" w:sz="4" w:space="0" w:color="auto"/>
              <w:left w:val="nil"/>
              <w:bottom w:val="single" w:sz="4" w:space="0" w:color="auto"/>
              <w:right w:val="single" w:sz="4" w:space="0" w:color="auto"/>
            </w:tcBorders>
            <w:vAlign w:val="center"/>
            <w:hideMark/>
          </w:tcPr>
          <w:p w14:paraId="2C6F3E39" w14:textId="77777777" w:rsidR="00EC77FC" w:rsidRPr="00B9761A" w:rsidRDefault="00EC77FC" w:rsidP="005D7E2A">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（1）开展冰厚观测，实时掌握冰盖厚度发展动态；</w:t>
            </w:r>
          </w:p>
          <w:p w14:paraId="42B2EBD2" w14:textId="77777777" w:rsidR="00EC77FC" w:rsidRPr="00B9761A" w:rsidRDefault="00EC77FC" w:rsidP="006F284E">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（2）建筑物附近冰盖厚度大于历史数据后，加强观测，及时采取机械、人工方法破冰或融冰</w:t>
            </w:r>
            <w:r w:rsidR="006F284E">
              <w:rPr>
                <w:rFonts w:ascii="仿宋" w:eastAsia="仿宋" w:hAnsi="仿宋" w:cs="Times New Roman" w:hint="eastAsia"/>
                <w:color w:val="000000" w:themeColor="text1"/>
                <w:kern w:val="0"/>
                <w:sz w:val="20"/>
                <w:szCs w:val="20"/>
              </w:rPr>
              <w:t>。</w:t>
            </w:r>
          </w:p>
        </w:tc>
      </w:tr>
      <w:tr w:rsidR="00EC77FC" w:rsidRPr="00B9761A" w14:paraId="24FA728C" w14:textId="77777777" w:rsidTr="00A42BBB">
        <w:trPr>
          <w:cantSplit/>
          <w:trHeight w:val="20"/>
          <w:tblHeader/>
          <w:jc w:val="center"/>
        </w:trPr>
        <w:tc>
          <w:tcPr>
            <w:tcW w:w="362" w:type="pct"/>
            <w:tcBorders>
              <w:top w:val="single" w:sz="4" w:space="0" w:color="auto"/>
              <w:left w:val="single" w:sz="4" w:space="0" w:color="auto"/>
              <w:bottom w:val="single" w:sz="4" w:space="0" w:color="auto"/>
              <w:right w:val="single" w:sz="4" w:space="0" w:color="auto"/>
            </w:tcBorders>
            <w:vAlign w:val="center"/>
            <w:hideMark/>
          </w:tcPr>
          <w:p w14:paraId="589918F0" w14:textId="77777777" w:rsidR="00EC77FC" w:rsidRPr="00B9761A" w:rsidRDefault="00EC77FC" w:rsidP="00A42BBB">
            <w:pPr>
              <w:widowControl/>
              <w:spacing w:line="22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8-10</w:t>
            </w:r>
          </w:p>
        </w:tc>
        <w:tc>
          <w:tcPr>
            <w:tcW w:w="859" w:type="pct"/>
            <w:tcBorders>
              <w:top w:val="nil"/>
              <w:left w:val="nil"/>
              <w:bottom w:val="single" w:sz="4" w:space="0" w:color="auto"/>
              <w:right w:val="single" w:sz="4" w:space="0" w:color="auto"/>
            </w:tcBorders>
            <w:vAlign w:val="center"/>
            <w:hideMark/>
          </w:tcPr>
          <w:p w14:paraId="045E83C9" w14:textId="77777777" w:rsidR="00EC77FC" w:rsidRPr="00B9761A" w:rsidRDefault="00EC77FC" w:rsidP="00A42BBB">
            <w:pPr>
              <w:widowControl/>
              <w:spacing w:line="22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流冰荷载</w:t>
            </w:r>
          </w:p>
        </w:tc>
        <w:tc>
          <w:tcPr>
            <w:tcW w:w="3779" w:type="pct"/>
            <w:tcBorders>
              <w:top w:val="single" w:sz="4" w:space="0" w:color="auto"/>
              <w:left w:val="nil"/>
              <w:bottom w:val="single" w:sz="4" w:space="0" w:color="auto"/>
              <w:right w:val="single" w:sz="4" w:space="0" w:color="auto"/>
            </w:tcBorders>
            <w:vAlign w:val="center"/>
            <w:hideMark/>
          </w:tcPr>
          <w:p w14:paraId="38F26C45" w14:textId="77777777" w:rsidR="00EC77FC" w:rsidRPr="00B9761A" w:rsidRDefault="00EC77FC" w:rsidP="005D7E2A">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（1）开展流冰观测，记录流冰位置、流冰厚度、密度等参数；</w:t>
            </w:r>
          </w:p>
          <w:p w14:paraId="47305A06" w14:textId="77777777" w:rsidR="00EC77FC" w:rsidRPr="00B9761A" w:rsidRDefault="00EC77FC" w:rsidP="005D7E2A">
            <w:pPr>
              <w:widowControl/>
              <w:spacing w:line="2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（2）重点部位为控制建筑物渠段。</w:t>
            </w:r>
          </w:p>
        </w:tc>
      </w:tr>
    </w:tbl>
    <w:p w14:paraId="37091A95" w14:textId="77777777" w:rsidR="00EC77FC" w:rsidRPr="00B9761A" w:rsidRDefault="00EC77FC" w:rsidP="00EC77FC">
      <w:pPr>
        <w:pStyle w:val="10"/>
        <w:ind w:firstLine="240"/>
        <w:outlineLvl w:val="9"/>
        <w:rPr>
          <w:rFonts w:ascii="Times New Roman" w:hAnsi="Times New Roman" w:cs="Times New Roman"/>
          <w:color w:val="000000" w:themeColor="text1"/>
        </w:rPr>
      </w:pPr>
    </w:p>
    <w:p w14:paraId="734DA908" w14:textId="77777777" w:rsidR="00EC77FC" w:rsidRPr="00B9761A" w:rsidRDefault="00EC77FC" w:rsidP="00EC77FC">
      <w:pPr>
        <w:pStyle w:val="10"/>
        <w:ind w:firstLineChars="0" w:firstLine="0"/>
        <w:jc w:val="center"/>
        <w:outlineLvl w:val="9"/>
        <w:rPr>
          <w:rFonts w:hAnsi="黑体" w:cs="Times New Roman"/>
          <w:color w:val="000000" w:themeColor="text1"/>
        </w:rPr>
      </w:pPr>
      <w:r w:rsidRPr="00B9761A">
        <w:rPr>
          <w:rFonts w:hAnsi="黑体" w:cs="Times New Roman"/>
          <w:color w:val="000000" w:themeColor="text1"/>
        </w:rPr>
        <w:t>表3.3-6</w:t>
      </w:r>
      <w:r w:rsidRPr="00B9761A">
        <w:rPr>
          <w:rFonts w:hAnsi="黑体" w:cs="Times New Roman" w:hint="eastAsia"/>
          <w:color w:val="000000" w:themeColor="text1"/>
        </w:rPr>
        <w:t xml:space="preserve">  冰期</w:t>
      </w:r>
      <w:r w:rsidRPr="00B9761A">
        <w:rPr>
          <w:rFonts w:hAnsi="黑体" w:cs="Times New Roman"/>
          <w:color w:val="000000" w:themeColor="text1"/>
        </w:rPr>
        <w:t>调度</w:t>
      </w:r>
      <w:r w:rsidR="002208CF">
        <w:rPr>
          <w:rFonts w:hAnsi="黑体" w:cs="Times New Roman"/>
          <w:color w:val="000000" w:themeColor="text1"/>
        </w:rPr>
        <w:t>风险控制措施</w:t>
      </w:r>
      <w:r w:rsidRPr="00B9761A">
        <w:rPr>
          <w:rFonts w:hAnsi="黑体" w:cs="Times New Roman"/>
          <w:color w:val="000000" w:themeColor="text1"/>
        </w:rPr>
        <w:t>一览表</w:t>
      </w:r>
    </w:p>
    <w:tbl>
      <w:tblPr>
        <w:tblW w:w="5203" w:type="pct"/>
        <w:jc w:val="center"/>
        <w:tblLook w:val="04A0" w:firstRow="1" w:lastRow="0" w:firstColumn="1" w:lastColumn="0" w:noHBand="0" w:noVBand="1"/>
      </w:tblPr>
      <w:tblGrid>
        <w:gridCol w:w="764"/>
        <w:gridCol w:w="991"/>
        <w:gridCol w:w="852"/>
        <w:gridCol w:w="12188"/>
      </w:tblGrid>
      <w:tr w:rsidR="00EC77FC" w:rsidRPr="00B9761A" w14:paraId="0BEADD3A" w14:textId="77777777" w:rsidTr="005D7E2A">
        <w:trPr>
          <w:cantSplit/>
          <w:trHeight w:val="20"/>
          <w:tblHeader/>
          <w:jc w:val="center"/>
        </w:trPr>
        <w:tc>
          <w:tcPr>
            <w:tcW w:w="258" w:type="pct"/>
            <w:tcBorders>
              <w:top w:val="single" w:sz="4" w:space="0" w:color="auto"/>
              <w:left w:val="single" w:sz="4" w:space="0" w:color="auto"/>
              <w:bottom w:val="single" w:sz="4" w:space="0" w:color="auto"/>
              <w:right w:val="single" w:sz="4" w:space="0" w:color="auto"/>
            </w:tcBorders>
            <w:noWrap/>
            <w:vAlign w:val="center"/>
            <w:hideMark/>
          </w:tcPr>
          <w:p w14:paraId="055A8F1F" w14:textId="77777777" w:rsidR="00EC77FC" w:rsidRPr="00B9761A" w:rsidRDefault="00EC77FC" w:rsidP="005D7E2A">
            <w:pPr>
              <w:widowControl/>
              <w:spacing w:line="20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序号</w:t>
            </w:r>
          </w:p>
        </w:tc>
        <w:tc>
          <w:tcPr>
            <w:tcW w:w="335" w:type="pct"/>
            <w:tcBorders>
              <w:top w:val="single" w:sz="4" w:space="0" w:color="auto"/>
              <w:left w:val="nil"/>
              <w:bottom w:val="single" w:sz="4" w:space="0" w:color="auto"/>
              <w:right w:val="single" w:sz="4" w:space="0" w:color="auto"/>
            </w:tcBorders>
            <w:vAlign w:val="center"/>
            <w:hideMark/>
          </w:tcPr>
          <w:p w14:paraId="7E314B6F" w14:textId="77777777" w:rsidR="00EC77FC" w:rsidRPr="00B9761A" w:rsidRDefault="00EC77FC" w:rsidP="005D7E2A">
            <w:pPr>
              <w:spacing w:line="20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建筑物类型</w:t>
            </w:r>
          </w:p>
        </w:tc>
        <w:tc>
          <w:tcPr>
            <w:tcW w:w="288" w:type="pct"/>
            <w:tcBorders>
              <w:top w:val="single" w:sz="4" w:space="0" w:color="auto"/>
              <w:left w:val="nil"/>
              <w:bottom w:val="single" w:sz="4" w:space="0" w:color="auto"/>
              <w:right w:val="single" w:sz="4" w:space="0" w:color="auto"/>
            </w:tcBorders>
            <w:vAlign w:val="center"/>
            <w:hideMark/>
          </w:tcPr>
          <w:p w14:paraId="4427E3D9" w14:textId="77777777" w:rsidR="00EC77FC" w:rsidRPr="00B9761A" w:rsidRDefault="00EC77FC" w:rsidP="005D7E2A">
            <w:pPr>
              <w:spacing w:line="20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风险事件</w:t>
            </w:r>
          </w:p>
        </w:tc>
        <w:tc>
          <w:tcPr>
            <w:tcW w:w="4119" w:type="pct"/>
            <w:tcBorders>
              <w:top w:val="single" w:sz="4" w:space="0" w:color="auto"/>
              <w:left w:val="nil"/>
              <w:bottom w:val="single" w:sz="4" w:space="0" w:color="auto"/>
              <w:right w:val="single" w:sz="4" w:space="0" w:color="auto"/>
            </w:tcBorders>
            <w:vAlign w:val="center"/>
            <w:hideMark/>
          </w:tcPr>
          <w:p w14:paraId="495CE5DB" w14:textId="77777777" w:rsidR="00EC77FC" w:rsidRPr="00B9761A" w:rsidRDefault="00EC77FC" w:rsidP="005D7E2A">
            <w:pPr>
              <w:spacing w:line="20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控制措施</w:t>
            </w:r>
          </w:p>
        </w:tc>
      </w:tr>
      <w:tr w:rsidR="00EC77FC" w:rsidRPr="00B9761A" w14:paraId="21D96191" w14:textId="77777777" w:rsidTr="005D7E2A">
        <w:trPr>
          <w:cantSplit/>
          <w:trHeight w:val="20"/>
          <w:jc w:val="center"/>
        </w:trPr>
        <w:tc>
          <w:tcPr>
            <w:tcW w:w="258" w:type="pct"/>
            <w:vMerge w:val="restart"/>
            <w:tcBorders>
              <w:top w:val="nil"/>
              <w:left w:val="single" w:sz="4" w:space="0" w:color="auto"/>
              <w:bottom w:val="single" w:sz="4" w:space="0" w:color="auto"/>
              <w:right w:val="single" w:sz="4" w:space="0" w:color="auto"/>
            </w:tcBorders>
            <w:vAlign w:val="center"/>
            <w:hideMark/>
          </w:tcPr>
          <w:p w14:paraId="4C35A54E" w14:textId="77777777" w:rsidR="00EC77FC" w:rsidRPr="00B9761A" w:rsidRDefault="00EC77FC" w:rsidP="005D7E2A">
            <w:pPr>
              <w:spacing w:line="20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1</w:t>
            </w:r>
          </w:p>
        </w:tc>
        <w:tc>
          <w:tcPr>
            <w:tcW w:w="335" w:type="pct"/>
            <w:vMerge w:val="restart"/>
            <w:tcBorders>
              <w:top w:val="nil"/>
              <w:left w:val="single" w:sz="4" w:space="0" w:color="auto"/>
              <w:bottom w:val="single" w:sz="4" w:space="0" w:color="auto"/>
              <w:right w:val="single" w:sz="4" w:space="0" w:color="auto"/>
            </w:tcBorders>
            <w:vAlign w:val="center"/>
            <w:hideMark/>
          </w:tcPr>
          <w:p w14:paraId="411373C2" w14:textId="77777777" w:rsidR="00EC77FC" w:rsidRPr="00B9761A" w:rsidRDefault="00EC77FC" w:rsidP="005D7E2A">
            <w:pPr>
              <w:spacing w:line="20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输水渠道</w:t>
            </w:r>
          </w:p>
        </w:tc>
        <w:tc>
          <w:tcPr>
            <w:tcW w:w="288" w:type="pct"/>
            <w:tcBorders>
              <w:top w:val="nil"/>
              <w:left w:val="single" w:sz="4" w:space="0" w:color="auto"/>
              <w:bottom w:val="single" w:sz="4" w:space="0" w:color="000000"/>
              <w:right w:val="single" w:sz="4" w:space="0" w:color="auto"/>
            </w:tcBorders>
            <w:vAlign w:val="center"/>
            <w:hideMark/>
          </w:tcPr>
          <w:p w14:paraId="224CABD3" w14:textId="77777777" w:rsidR="00EC77FC" w:rsidRPr="00B9761A" w:rsidRDefault="00EC77FC" w:rsidP="005D7E2A">
            <w:pPr>
              <w:widowControl/>
              <w:spacing w:line="20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冰塞</w:t>
            </w:r>
          </w:p>
        </w:tc>
        <w:tc>
          <w:tcPr>
            <w:tcW w:w="4119" w:type="pct"/>
            <w:tcBorders>
              <w:top w:val="nil"/>
              <w:left w:val="single" w:sz="4" w:space="0" w:color="auto"/>
              <w:bottom w:val="single" w:sz="4" w:space="0" w:color="auto"/>
              <w:right w:val="single" w:sz="4" w:space="0" w:color="auto"/>
            </w:tcBorders>
            <w:vAlign w:val="center"/>
            <w:hideMark/>
          </w:tcPr>
          <w:p w14:paraId="72688907" w14:textId="77777777" w:rsidR="00EC77FC" w:rsidRPr="00B9761A" w:rsidRDefault="00EC77FC"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冰塞可能发生在邯郸管理处末端～永年管理处末端。根据冰塞大小类型，采取不同的应对措施；对小型冰塞应以观测为主，重点应对体积较大的冰塞。</w:t>
            </w:r>
          </w:p>
          <w:p w14:paraId="2F5DC768" w14:textId="77777777" w:rsidR="00EC77FC" w:rsidRPr="00B9761A" w:rsidRDefault="00EC77FC"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（1）结冰期应开展渠道冰塞巡视，出现冰塞，逐级上报，调度、工程部门相互协调，</w:t>
            </w:r>
            <w:r w:rsidR="00631C29" w:rsidRPr="00631C29">
              <w:rPr>
                <w:rFonts w:ascii="仿宋" w:eastAsia="仿宋" w:hAnsi="仿宋" w:cs="Times New Roman" w:hint="eastAsia"/>
                <w:color w:val="000000" w:themeColor="text1"/>
                <w:kern w:val="2"/>
                <w:sz w:val="20"/>
                <w:szCs w:val="20"/>
              </w:rPr>
              <w:t>配合上级单位，</w:t>
            </w:r>
            <w:r w:rsidRPr="00B9761A">
              <w:rPr>
                <w:rFonts w:ascii="仿宋" w:eastAsia="仿宋" w:hAnsi="仿宋" w:cs="Times New Roman" w:hint="eastAsia"/>
                <w:color w:val="000000" w:themeColor="text1"/>
                <w:kern w:val="2"/>
                <w:sz w:val="20"/>
                <w:szCs w:val="20"/>
              </w:rPr>
              <w:t>统一应对冰塞风险；组织专家会商，制定冰塞风险应对措施；</w:t>
            </w:r>
          </w:p>
          <w:p w14:paraId="3BB7AFFB" w14:textId="77777777" w:rsidR="00EC77FC" w:rsidRPr="00B9761A" w:rsidRDefault="00EC77FC"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（2）冰塞专项观测，确定冰塞位置、长度、堆积厚度、上游壅水高程等，实时掌握冰塞发展动态</w:t>
            </w:r>
            <w:r w:rsidR="00205CEA">
              <w:rPr>
                <w:rFonts w:ascii="仿宋" w:eastAsia="仿宋" w:hAnsi="仿宋" w:cs="Times New Roman" w:hint="eastAsia"/>
                <w:color w:val="000000" w:themeColor="text1"/>
                <w:kern w:val="2"/>
                <w:sz w:val="20"/>
                <w:szCs w:val="20"/>
              </w:rPr>
              <w:t>；</w:t>
            </w:r>
          </w:p>
          <w:p w14:paraId="10E709CD" w14:textId="77777777" w:rsidR="00EC77FC" w:rsidRPr="00B9761A" w:rsidRDefault="00EC77FC"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（3）调度方面，渠道水位、流量变化量值不大时，应保持调度平稳；</w:t>
            </w:r>
            <w:r w:rsidR="007B2731">
              <w:rPr>
                <w:rFonts w:ascii="仿宋" w:eastAsia="仿宋" w:hAnsi="仿宋" w:cs="Times New Roman" w:hint="eastAsia"/>
                <w:color w:val="000000" w:themeColor="text1"/>
                <w:kern w:val="2"/>
                <w:sz w:val="20"/>
                <w:szCs w:val="20"/>
              </w:rPr>
              <w:t>变化</w:t>
            </w:r>
            <w:r w:rsidRPr="00B9761A">
              <w:rPr>
                <w:rFonts w:ascii="仿宋" w:eastAsia="仿宋" w:hAnsi="仿宋" w:cs="Times New Roman" w:hint="eastAsia"/>
                <w:color w:val="000000" w:themeColor="text1"/>
                <w:kern w:val="2"/>
                <w:sz w:val="20"/>
                <w:szCs w:val="20"/>
              </w:rPr>
              <w:t>比较</w:t>
            </w:r>
            <w:r w:rsidR="007B2731">
              <w:rPr>
                <w:rFonts w:ascii="仿宋" w:eastAsia="仿宋" w:hAnsi="仿宋" w:cs="Times New Roman" w:hint="eastAsia"/>
                <w:color w:val="000000" w:themeColor="text1"/>
                <w:kern w:val="2"/>
                <w:sz w:val="20"/>
                <w:szCs w:val="20"/>
              </w:rPr>
              <w:t>大</w:t>
            </w:r>
            <w:r w:rsidRPr="00B9761A">
              <w:rPr>
                <w:rFonts w:ascii="仿宋" w:eastAsia="仿宋" w:hAnsi="仿宋" w:cs="Times New Roman" w:hint="eastAsia"/>
                <w:color w:val="000000" w:themeColor="text1"/>
                <w:kern w:val="2"/>
                <w:sz w:val="20"/>
                <w:szCs w:val="20"/>
              </w:rPr>
              <w:t>时，应联合调度上、下游闸门，防止渠道水位～流量值较快变化</w:t>
            </w:r>
            <w:r w:rsidR="00205CEA">
              <w:rPr>
                <w:rFonts w:ascii="仿宋" w:eastAsia="仿宋" w:hAnsi="仿宋" w:cs="Times New Roman" w:hint="eastAsia"/>
                <w:color w:val="000000" w:themeColor="text1"/>
                <w:kern w:val="2"/>
                <w:sz w:val="20"/>
                <w:szCs w:val="20"/>
              </w:rPr>
              <w:t>；</w:t>
            </w:r>
          </w:p>
          <w:p w14:paraId="0A6FBA3E" w14:textId="77777777" w:rsidR="00EC77FC" w:rsidRPr="00B9761A" w:rsidRDefault="00EC77FC"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（4）人员组织，根据冰塞可能造成事故等级</w:t>
            </w:r>
            <w:r w:rsidR="006F284E">
              <w:rPr>
                <w:rFonts w:ascii="仿宋" w:eastAsia="仿宋" w:hAnsi="仿宋" w:cs="Times New Roman" w:hint="eastAsia"/>
                <w:color w:val="000000" w:themeColor="text1"/>
                <w:kern w:val="2"/>
                <w:sz w:val="20"/>
                <w:szCs w:val="20"/>
              </w:rPr>
              <w:t>，</w:t>
            </w:r>
            <w:r w:rsidR="007B2731">
              <w:rPr>
                <w:rFonts w:ascii="仿宋" w:eastAsia="仿宋" w:hAnsi="仿宋" w:cs="Times New Roman" w:hint="eastAsia"/>
                <w:color w:val="000000" w:themeColor="text1"/>
                <w:kern w:val="2"/>
                <w:sz w:val="20"/>
                <w:szCs w:val="20"/>
              </w:rPr>
              <w:t>配合</w:t>
            </w:r>
            <w:r w:rsidR="00631C29">
              <w:rPr>
                <w:rFonts w:ascii="仿宋" w:eastAsia="仿宋" w:hAnsi="仿宋" w:cs="Times New Roman" w:hint="eastAsia"/>
                <w:color w:val="000000" w:themeColor="text1"/>
                <w:kern w:val="2"/>
                <w:sz w:val="20"/>
                <w:szCs w:val="20"/>
              </w:rPr>
              <w:t>上级</w:t>
            </w:r>
            <w:r w:rsidR="007B2731">
              <w:rPr>
                <w:rFonts w:ascii="仿宋" w:eastAsia="仿宋" w:hAnsi="仿宋" w:cs="Times New Roman" w:hint="eastAsia"/>
                <w:color w:val="000000" w:themeColor="text1"/>
                <w:kern w:val="2"/>
                <w:sz w:val="20"/>
                <w:szCs w:val="20"/>
              </w:rPr>
              <w:t>部门</w:t>
            </w:r>
            <w:r w:rsidRPr="00B9761A">
              <w:rPr>
                <w:rFonts w:ascii="仿宋" w:eastAsia="仿宋" w:hAnsi="仿宋" w:cs="Times New Roman" w:hint="eastAsia"/>
                <w:color w:val="000000" w:themeColor="text1"/>
                <w:kern w:val="2"/>
                <w:sz w:val="20"/>
                <w:szCs w:val="20"/>
              </w:rPr>
              <w:t>及地方防汛人员组成应急抢险小组，制定应急处置方案</w:t>
            </w:r>
            <w:r w:rsidR="00205CEA">
              <w:rPr>
                <w:rFonts w:ascii="仿宋" w:eastAsia="仿宋" w:hAnsi="仿宋" w:cs="Times New Roman" w:hint="eastAsia"/>
                <w:color w:val="000000" w:themeColor="text1"/>
                <w:kern w:val="2"/>
                <w:sz w:val="20"/>
                <w:szCs w:val="20"/>
              </w:rPr>
              <w:t>；</w:t>
            </w:r>
          </w:p>
          <w:p w14:paraId="7B489BE9" w14:textId="77777777" w:rsidR="00EC77FC" w:rsidRPr="00B9761A" w:rsidRDefault="00EC77FC"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（5）抢险设备，突出重点防护位置，</w:t>
            </w:r>
            <w:r w:rsidRPr="00B9761A">
              <w:rPr>
                <w:rFonts w:ascii="仿宋" w:eastAsia="仿宋" w:hAnsi="仿宋" w:cs="微软雅黑" w:hint="eastAsia"/>
                <w:color w:val="000000" w:themeColor="text1"/>
                <w:kern w:val="2"/>
                <w:sz w:val="20"/>
                <w:szCs w:val="20"/>
              </w:rPr>
              <w:t>洺</w:t>
            </w:r>
            <w:r w:rsidRPr="00B9761A">
              <w:rPr>
                <w:rFonts w:ascii="仿宋" w:eastAsia="仿宋" w:hAnsi="仿宋" w:cs="仿宋_GB2312" w:hint="eastAsia"/>
                <w:color w:val="000000" w:themeColor="text1"/>
                <w:kern w:val="2"/>
                <w:sz w:val="20"/>
                <w:szCs w:val="20"/>
              </w:rPr>
              <w:t>河渡槽</w:t>
            </w:r>
            <w:r w:rsidRPr="00B9761A">
              <w:rPr>
                <w:rFonts w:ascii="仿宋" w:eastAsia="仿宋" w:hAnsi="仿宋" w:cs="Times New Roman" w:hint="eastAsia"/>
                <w:color w:val="000000" w:themeColor="text1"/>
                <w:kern w:val="2"/>
                <w:sz w:val="20"/>
                <w:szCs w:val="20"/>
              </w:rPr>
              <w:t>进口为重点防护位置，准备应急设备，准备捞冰、运冰设备，保持输水畅通，布置冰屑堆积场地；</w:t>
            </w:r>
          </w:p>
          <w:p w14:paraId="2B922D1C" w14:textId="77777777" w:rsidR="00EC77FC" w:rsidRPr="00B9761A" w:rsidRDefault="00EC77FC"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（6）出现冰塞堵塞、漫堤等事故时，应启动冬季应急抢险预案，及时开启退水闸。</w:t>
            </w:r>
          </w:p>
        </w:tc>
      </w:tr>
      <w:tr w:rsidR="00EC77FC" w:rsidRPr="00B9761A" w14:paraId="2E5B5931" w14:textId="77777777" w:rsidTr="005D7E2A">
        <w:trPr>
          <w:cantSplit/>
          <w:trHeight w:val="20"/>
          <w:jc w:val="center"/>
        </w:trPr>
        <w:tc>
          <w:tcPr>
            <w:tcW w:w="0" w:type="auto"/>
            <w:vMerge/>
            <w:tcBorders>
              <w:top w:val="nil"/>
              <w:left w:val="single" w:sz="4" w:space="0" w:color="auto"/>
              <w:bottom w:val="single" w:sz="4" w:space="0" w:color="auto"/>
              <w:right w:val="single" w:sz="4" w:space="0" w:color="auto"/>
            </w:tcBorders>
            <w:vAlign w:val="center"/>
            <w:hideMark/>
          </w:tcPr>
          <w:p w14:paraId="2B80BBB6" w14:textId="77777777" w:rsidR="00EC77FC" w:rsidRPr="00B9761A" w:rsidRDefault="00EC77FC" w:rsidP="005D7E2A">
            <w:pPr>
              <w:widowControl/>
              <w:spacing w:line="200" w:lineRule="exact"/>
              <w:jc w:val="left"/>
              <w:rPr>
                <w:rFonts w:ascii="仿宋" w:eastAsia="仿宋" w:hAnsi="仿宋" w:cs="Times New Roman"/>
                <w:color w:val="000000" w:themeColor="text1"/>
                <w:kern w:val="0"/>
                <w:sz w:val="20"/>
                <w:szCs w:val="20"/>
              </w:rPr>
            </w:pPr>
          </w:p>
        </w:tc>
        <w:tc>
          <w:tcPr>
            <w:tcW w:w="0" w:type="auto"/>
            <w:vMerge/>
            <w:tcBorders>
              <w:top w:val="nil"/>
              <w:left w:val="single" w:sz="4" w:space="0" w:color="auto"/>
              <w:bottom w:val="single" w:sz="4" w:space="0" w:color="auto"/>
              <w:right w:val="single" w:sz="4" w:space="0" w:color="auto"/>
            </w:tcBorders>
            <w:vAlign w:val="center"/>
            <w:hideMark/>
          </w:tcPr>
          <w:p w14:paraId="04AE0C43" w14:textId="77777777" w:rsidR="00EC77FC" w:rsidRPr="00B9761A" w:rsidRDefault="00EC77FC" w:rsidP="005D7E2A">
            <w:pPr>
              <w:widowControl/>
              <w:spacing w:line="200" w:lineRule="exact"/>
              <w:jc w:val="left"/>
              <w:rPr>
                <w:rFonts w:ascii="仿宋" w:eastAsia="仿宋" w:hAnsi="仿宋" w:cs="Times New Roman"/>
                <w:color w:val="000000" w:themeColor="text1"/>
                <w:kern w:val="0"/>
                <w:sz w:val="20"/>
                <w:szCs w:val="20"/>
              </w:rPr>
            </w:pPr>
          </w:p>
        </w:tc>
        <w:tc>
          <w:tcPr>
            <w:tcW w:w="288" w:type="pct"/>
            <w:tcBorders>
              <w:top w:val="nil"/>
              <w:left w:val="single" w:sz="4" w:space="0" w:color="auto"/>
              <w:bottom w:val="single" w:sz="4" w:space="0" w:color="000000"/>
              <w:right w:val="single" w:sz="4" w:space="0" w:color="auto"/>
            </w:tcBorders>
            <w:vAlign w:val="center"/>
            <w:hideMark/>
          </w:tcPr>
          <w:p w14:paraId="24192355" w14:textId="77777777" w:rsidR="00EC77FC" w:rsidRPr="00B9761A" w:rsidRDefault="00EC77FC" w:rsidP="005D7E2A">
            <w:pPr>
              <w:widowControl/>
              <w:spacing w:line="20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冰坝</w:t>
            </w:r>
          </w:p>
        </w:tc>
        <w:tc>
          <w:tcPr>
            <w:tcW w:w="4119" w:type="pct"/>
            <w:tcBorders>
              <w:top w:val="nil"/>
              <w:left w:val="single" w:sz="4" w:space="0" w:color="auto"/>
              <w:bottom w:val="single" w:sz="4" w:space="0" w:color="auto"/>
              <w:right w:val="single" w:sz="4" w:space="0" w:color="auto"/>
            </w:tcBorders>
            <w:vAlign w:val="center"/>
            <w:hideMark/>
          </w:tcPr>
          <w:p w14:paraId="736D482C" w14:textId="77777777" w:rsidR="00EC77FC" w:rsidRPr="00B9761A" w:rsidRDefault="00EC77FC"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冰坝可能发生在邯郸管理处末端～永年管理处末端。根据冰坝大小类型，采取不同的应对措施；对小型冰坝应以观测为主，重点应对体积较大的冰坝体。</w:t>
            </w:r>
          </w:p>
          <w:p w14:paraId="4276A716" w14:textId="77777777" w:rsidR="00EC77FC" w:rsidRPr="00B9761A" w:rsidRDefault="00EC77FC"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（1）开河期应开展渠道冰坝巡视，出现冰坝，逐级上报，调度、工程部门相互协调，</w:t>
            </w:r>
            <w:r w:rsidR="00631C29" w:rsidRPr="00631C29">
              <w:rPr>
                <w:rFonts w:ascii="仿宋" w:eastAsia="仿宋" w:hAnsi="仿宋" w:cs="Times New Roman" w:hint="eastAsia"/>
                <w:color w:val="000000" w:themeColor="text1"/>
                <w:kern w:val="2"/>
                <w:sz w:val="20"/>
                <w:szCs w:val="20"/>
              </w:rPr>
              <w:t>配合上级单位，</w:t>
            </w:r>
            <w:r w:rsidRPr="00B9761A">
              <w:rPr>
                <w:rFonts w:ascii="仿宋" w:eastAsia="仿宋" w:hAnsi="仿宋" w:cs="Times New Roman" w:hint="eastAsia"/>
                <w:color w:val="000000" w:themeColor="text1"/>
                <w:kern w:val="2"/>
                <w:sz w:val="20"/>
                <w:szCs w:val="20"/>
              </w:rPr>
              <w:t>统一应对冰坝风险；组织专家会商，制定冰坝风险应对措施；</w:t>
            </w:r>
          </w:p>
          <w:p w14:paraId="5CF4CE6F" w14:textId="77777777" w:rsidR="00EC77FC" w:rsidRPr="00B9761A" w:rsidRDefault="00EC77FC"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（2）冰坝专项观测，确定冰坝位置、长度、堆积厚度、上游壅水高程等，实时掌握冰坝发展动态</w:t>
            </w:r>
            <w:r w:rsidR="00205CEA">
              <w:rPr>
                <w:rFonts w:ascii="仿宋" w:eastAsia="仿宋" w:hAnsi="仿宋" w:cs="Times New Roman" w:hint="eastAsia"/>
                <w:color w:val="000000" w:themeColor="text1"/>
                <w:kern w:val="2"/>
                <w:sz w:val="20"/>
                <w:szCs w:val="20"/>
              </w:rPr>
              <w:t>；</w:t>
            </w:r>
          </w:p>
          <w:p w14:paraId="36A05131" w14:textId="77777777" w:rsidR="00EC77FC" w:rsidRPr="00B9761A" w:rsidRDefault="00EC77FC"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（3）调度方面，渠道水位、流量变化量值不大时，应保持调度平稳；</w:t>
            </w:r>
            <w:r w:rsidR="006235A1">
              <w:rPr>
                <w:rFonts w:ascii="仿宋" w:eastAsia="仿宋" w:hAnsi="仿宋" w:cs="Times New Roman" w:hint="eastAsia"/>
                <w:color w:val="000000" w:themeColor="text1"/>
                <w:kern w:val="2"/>
                <w:sz w:val="20"/>
                <w:szCs w:val="20"/>
              </w:rPr>
              <w:t>变化</w:t>
            </w:r>
            <w:r w:rsidRPr="00B9761A">
              <w:rPr>
                <w:rFonts w:ascii="仿宋" w:eastAsia="仿宋" w:hAnsi="仿宋" w:cs="Times New Roman" w:hint="eastAsia"/>
                <w:color w:val="000000" w:themeColor="text1"/>
                <w:kern w:val="2"/>
                <w:sz w:val="20"/>
                <w:szCs w:val="20"/>
              </w:rPr>
              <w:t>比较</w:t>
            </w:r>
            <w:r w:rsidR="006235A1">
              <w:rPr>
                <w:rFonts w:ascii="仿宋" w:eastAsia="仿宋" w:hAnsi="仿宋" w:cs="Times New Roman" w:hint="eastAsia"/>
                <w:color w:val="000000" w:themeColor="text1"/>
                <w:kern w:val="2"/>
                <w:sz w:val="20"/>
                <w:szCs w:val="20"/>
              </w:rPr>
              <w:t>大</w:t>
            </w:r>
            <w:r w:rsidRPr="00B9761A">
              <w:rPr>
                <w:rFonts w:ascii="仿宋" w:eastAsia="仿宋" w:hAnsi="仿宋" w:cs="Times New Roman" w:hint="eastAsia"/>
                <w:color w:val="000000" w:themeColor="text1"/>
                <w:kern w:val="2"/>
                <w:sz w:val="20"/>
                <w:szCs w:val="20"/>
              </w:rPr>
              <w:t>时，应联合调度上、下游闸门，防止渠道水位～流量值较快变化</w:t>
            </w:r>
            <w:r w:rsidR="00205CEA">
              <w:rPr>
                <w:rFonts w:ascii="仿宋" w:eastAsia="仿宋" w:hAnsi="仿宋" w:cs="Times New Roman" w:hint="eastAsia"/>
                <w:color w:val="000000" w:themeColor="text1"/>
                <w:kern w:val="2"/>
                <w:sz w:val="20"/>
                <w:szCs w:val="20"/>
              </w:rPr>
              <w:t>；</w:t>
            </w:r>
          </w:p>
          <w:p w14:paraId="3F57889C" w14:textId="77777777" w:rsidR="00EC77FC" w:rsidRPr="00B9761A" w:rsidRDefault="00EC77FC"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（4）人员组织，根据冰坝可能造成事故等级</w:t>
            </w:r>
            <w:r w:rsidR="006F284E">
              <w:rPr>
                <w:rFonts w:ascii="仿宋" w:eastAsia="仿宋" w:hAnsi="仿宋" w:cs="Times New Roman" w:hint="eastAsia"/>
                <w:color w:val="000000" w:themeColor="text1"/>
                <w:kern w:val="2"/>
                <w:sz w:val="20"/>
                <w:szCs w:val="20"/>
              </w:rPr>
              <w:t>，</w:t>
            </w:r>
            <w:r w:rsidR="007B2731">
              <w:rPr>
                <w:rFonts w:ascii="仿宋" w:eastAsia="仿宋" w:hAnsi="仿宋" w:cs="Times New Roman" w:hint="eastAsia"/>
                <w:color w:val="000000" w:themeColor="text1"/>
                <w:kern w:val="2"/>
                <w:sz w:val="20"/>
                <w:szCs w:val="20"/>
              </w:rPr>
              <w:t>配合</w:t>
            </w:r>
            <w:r w:rsidR="00631C29">
              <w:rPr>
                <w:rFonts w:ascii="仿宋" w:eastAsia="仿宋" w:hAnsi="仿宋" w:cs="Times New Roman" w:hint="eastAsia"/>
                <w:color w:val="000000" w:themeColor="text1"/>
                <w:kern w:val="2"/>
                <w:sz w:val="20"/>
                <w:szCs w:val="20"/>
              </w:rPr>
              <w:t>上级</w:t>
            </w:r>
            <w:r w:rsidR="007B2731">
              <w:rPr>
                <w:rFonts w:ascii="仿宋" w:eastAsia="仿宋" w:hAnsi="仿宋" w:cs="Times New Roman" w:hint="eastAsia"/>
                <w:color w:val="000000" w:themeColor="text1"/>
                <w:kern w:val="2"/>
                <w:sz w:val="20"/>
                <w:szCs w:val="20"/>
              </w:rPr>
              <w:t>部门</w:t>
            </w:r>
            <w:r w:rsidRPr="00B9761A">
              <w:rPr>
                <w:rFonts w:ascii="仿宋" w:eastAsia="仿宋" w:hAnsi="仿宋" w:cs="Times New Roman" w:hint="eastAsia"/>
                <w:color w:val="000000" w:themeColor="text1"/>
                <w:kern w:val="2"/>
                <w:sz w:val="20"/>
                <w:szCs w:val="20"/>
              </w:rPr>
              <w:t>及地方防汛人员组成应急抢险小组，制定应急处置方案</w:t>
            </w:r>
            <w:r w:rsidR="00205CEA">
              <w:rPr>
                <w:rFonts w:ascii="仿宋" w:eastAsia="仿宋" w:hAnsi="仿宋" w:cs="Times New Roman" w:hint="eastAsia"/>
                <w:color w:val="000000" w:themeColor="text1"/>
                <w:kern w:val="2"/>
                <w:sz w:val="20"/>
                <w:szCs w:val="20"/>
              </w:rPr>
              <w:t>；</w:t>
            </w:r>
          </w:p>
          <w:p w14:paraId="1C20B146" w14:textId="77777777" w:rsidR="00EC77FC" w:rsidRPr="00B9761A" w:rsidRDefault="00EC77FC"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（5）抢险设备，突出重点防护位置，</w:t>
            </w:r>
            <w:r w:rsidRPr="00B9761A">
              <w:rPr>
                <w:rFonts w:ascii="仿宋" w:eastAsia="仿宋" w:hAnsi="仿宋" w:cs="微软雅黑" w:hint="eastAsia"/>
                <w:color w:val="000000" w:themeColor="text1"/>
                <w:kern w:val="2"/>
                <w:sz w:val="20"/>
                <w:szCs w:val="20"/>
              </w:rPr>
              <w:t>洺</w:t>
            </w:r>
            <w:r w:rsidRPr="00B9761A">
              <w:rPr>
                <w:rFonts w:ascii="仿宋" w:eastAsia="仿宋" w:hAnsi="仿宋" w:cs="仿宋_GB2312" w:hint="eastAsia"/>
                <w:color w:val="000000" w:themeColor="text1"/>
                <w:kern w:val="2"/>
                <w:sz w:val="20"/>
                <w:szCs w:val="20"/>
              </w:rPr>
              <w:t>河渡槽</w:t>
            </w:r>
            <w:r w:rsidRPr="00B9761A">
              <w:rPr>
                <w:rFonts w:ascii="仿宋" w:eastAsia="仿宋" w:hAnsi="仿宋" w:cs="Times New Roman" w:hint="eastAsia"/>
                <w:color w:val="000000" w:themeColor="text1"/>
                <w:kern w:val="2"/>
                <w:sz w:val="20"/>
                <w:szCs w:val="20"/>
              </w:rPr>
              <w:t>进口为重点防护位置，准备应急设备，准备捞冰、运冰设备，保持输水畅通，布置冰屑堆积场地；</w:t>
            </w:r>
          </w:p>
          <w:p w14:paraId="2D3D93C9" w14:textId="77777777" w:rsidR="00EC77FC" w:rsidRPr="00B9761A" w:rsidRDefault="00EC77FC"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（6）出现冰坝堵塞、漫堤等事故时，应启动冬季应急抢险预案，及时开启退水闸。</w:t>
            </w:r>
          </w:p>
        </w:tc>
      </w:tr>
      <w:tr w:rsidR="00EC77FC" w:rsidRPr="00B9761A" w14:paraId="655EC4D0" w14:textId="77777777" w:rsidTr="005D7E2A">
        <w:trPr>
          <w:cantSplit/>
          <w:trHeight w:val="20"/>
          <w:jc w:val="center"/>
        </w:trPr>
        <w:tc>
          <w:tcPr>
            <w:tcW w:w="0" w:type="auto"/>
            <w:vMerge/>
            <w:tcBorders>
              <w:top w:val="nil"/>
              <w:left w:val="single" w:sz="4" w:space="0" w:color="auto"/>
              <w:bottom w:val="single" w:sz="4" w:space="0" w:color="auto"/>
              <w:right w:val="single" w:sz="4" w:space="0" w:color="auto"/>
            </w:tcBorders>
            <w:vAlign w:val="center"/>
            <w:hideMark/>
          </w:tcPr>
          <w:p w14:paraId="0179781C" w14:textId="77777777" w:rsidR="00EC77FC" w:rsidRPr="00B9761A" w:rsidRDefault="00EC77FC" w:rsidP="005D7E2A">
            <w:pPr>
              <w:widowControl/>
              <w:spacing w:line="200" w:lineRule="exact"/>
              <w:jc w:val="left"/>
              <w:rPr>
                <w:rFonts w:ascii="仿宋" w:eastAsia="仿宋" w:hAnsi="仿宋" w:cs="Times New Roman"/>
                <w:color w:val="000000" w:themeColor="text1"/>
                <w:kern w:val="0"/>
                <w:sz w:val="20"/>
                <w:szCs w:val="20"/>
              </w:rPr>
            </w:pPr>
          </w:p>
        </w:tc>
        <w:tc>
          <w:tcPr>
            <w:tcW w:w="0" w:type="auto"/>
            <w:vMerge/>
            <w:tcBorders>
              <w:top w:val="nil"/>
              <w:left w:val="single" w:sz="4" w:space="0" w:color="auto"/>
              <w:bottom w:val="single" w:sz="4" w:space="0" w:color="auto"/>
              <w:right w:val="single" w:sz="4" w:space="0" w:color="auto"/>
            </w:tcBorders>
            <w:vAlign w:val="center"/>
            <w:hideMark/>
          </w:tcPr>
          <w:p w14:paraId="2C016C57" w14:textId="77777777" w:rsidR="00EC77FC" w:rsidRPr="00B9761A" w:rsidRDefault="00EC77FC" w:rsidP="005D7E2A">
            <w:pPr>
              <w:widowControl/>
              <w:spacing w:line="200" w:lineRule="exact"/>
              <w:jc w:val="left"/>
              <w:rPr>
                <w:rFonts w:ascii="仿宋" w:eastAsia="仿宋" w:hAnsi="仿宋" w:cs="Times New Roman"/>
                <w:color w:val="000000" w:themeColor="text1"/>
                <w:kern w:val="0"/>
                <w:sz w:val="20"/>
                <w:szCs w:val="20"/>
              </w:rPr>
            </w:pPr>
          </w:p>
        </w:tc>
        <w:tc>
          <w:tcPr>
            <w:tcW w:w="288" w:type="pct"/>
            <w:tcBorders>
              <w:top w:val="nil"/>
              <w:left w:val="single" w:sz="4" w:space="0" w:color="auto"/>
              <w:bottom w:val="single" w:sz="4" w:space="0" w:color="000000"/>
              <w:right w:val="single" w:sz="4" w:space="0" w:color="auto"/>
            </w:tcBorders>
            <w:vAlign w:val="center"/>
            <w:hideMark/>
          </w:tcPr>
          <w:p w14:paraId="4DA618DA" w14:textId="77777777" w:rsidR="00EC77FC" w:rsidRPr="00B9761A" w:rsidRDefault="00EC77FC" w:rsidP="005D7E2A">
            <w:pPr>
              <w:spacing w:line="20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异常冰情</w:t>
            </w:r>
          </w:p>
        </w:tc>
        <w:tc>
          <w:tcPr>
            <w:tcW w:w="4119" w:type="pct"/>
            <w:tcBorders>
              <w:top w:val="nil"/>
              <w:left w:val="single" w:sz="4" w:space="0" w:color="auto"/>
              <w:bottom w:val="single" w:sz="4" w:space="0" w:color="auto"/>
              <w:right w:val="single" w:sz="4" w:space="0" w:color="auto"/>
            </w:tcBorders>
            <w:vAlign w:val="center"/>
            <w:hideMark/>
          </w:tcPr>
          <w:p w14:paraId="781440F7" w14:textId="77777777" w:rsidR="00EC77FC" w:rsidRPr="00B9761A" w:rsidRDefault="00EC77FC"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（1）冰情时间、冰盖厚度异常严重时，应逐级上报，组织专家会商，评估冰情的严重程度，制定应对预案；</w:t>
            </w:r>
          </w:p>
          <w:p w14:paraId="3C0D3D1D" w14:textId="77777777" w:rsidR="00EC77FC" w:rsidRPr="00B9761A" w:rsidRDefault="00EC77FC"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（2）现场管理处应增加气象、水温观测，加密冰情观测频次，实时掌握冰情发展动态；</w:t>
            </w:r>
          </w:p>
          <w:p w14:paraId="62EE6543" w14:textId="77777777" w:rsidR="00EC77FC" w:rsidRPr="00B9761A" w:rsidRDefault="00EC77FC"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（3）冰情异常影响调水安全时，通知受水区，调整输水流量；</w:t>
            </w:r>
          </w:p>
          <w:p w14:paraId="6EAFB279" w14:textId="77777777" w:rsidR="00EC77FC" w:rsidRPr="00B9761A" w:rsidRDefault="00EC77FC"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（4）根据冰情发展动态，由专家会商决定，统一恢复正常供水。</w:t>
            </w:r>
          </w:p>
        </w:tc>
      </w:tr>
      <w:tr w:rsidR="00EC77FC" w:rsidRPr="00B9761A" w14:paraId="504F0154" w14:textId="77777777" w:rsidTr="005D7E2A">
        <w:trPr>
          <w:cantSplit/>
          <w:trHeight w:val="20"/>
          <w:jc w:val="center"/>
        </w:trPr>
        <w:tc>
          <w:tcPr>
            <w:tcW w:w="0" w:type="auto"/>
            <w:vMerge/>
            <w:tcBorders>
              <w:top w:val="nil"/>
              <w:left w:val="single" w:sz="4" w:space="0" w:color="auto"/>
              <w:bottom w:val="single" w:sz="4" w:space="0" w:color="auto"/>
              <w:right w:val="single" w:sz="4" w:space="0" w:color="auto"/>
            </w:tcBorders>
            <w:vAlign w:val="center"/>
            <w:hideMark/>
          </w:tcPr>
          <w:p w14:paraId="7FB15F50" w14:textId="77777777" w:rsidR="00EC77FC" w:rsidRPr="00B9761A" w:rsidRDefault="00EC77FC" w:rsidP="005D7E2A">
            <w:pPr>
              <w:widowControl/>
              <w:spacing w:line="200" w:lineRule="exact"/>
              <w:jc w:val="left"/>
              <w:rPr>
                <w:rFonts w:ascii="仿宋" w:eastAsia="仿宋" w:hAnsi="仿宋" w:cs="Times New Roman"/>
                <w:color w:val="000000" w:themeColor="text1"/>
                <w:kern w:val="0"/>
                <w:sz w:val="20"/>
                <w:szCs w:val="20"/>
              </w:rPr>
            </w:pPr>
          </w:p>
        </w:tc>
        <w:tc>
          <w:tcPr>
            <w:tcW w:w="0" w:type="auto"/>
            <w:vMerge/>
            <w:tcBorders>
              <w:top w:val="nil"/>
              <w:left w:val="single" w:sz="4" w:space="0" w:color="auto"/>
              <w:bottom w:val="single" w:sz="4" w:space="0" w:color="auto"/>
              <w:right w:val="single" w:sz="4" w:space="0" w:color="auto"/>
            </w:tcBorders>
            <w:vAlign w:val="center"/>
            <w:hideMark/>
          </w:tcPr>
          <w:p w14:paraId="52A274A6" w14:textId="77777777" w:rsidR="00EC77FC" w:rsidRPr="00B9761A" w:rsidRDefault="00EC77FC" w:rsidP="005D7E2A">
            <w:pPr>
              <w:widowControl/>
              <w:spacing w:line="200" w:lineRule="exact"/>
              <w:jc w:val="left"/>
              <w:rPr>
                <w:rFonts w:ascii="仿宋" w:eastAsia="仿宋" w:hAnsi="仿宋" w:cs="Times New Roman"/>
                <w:color w:val="000000" w:themeColor="text1"/>
                <w:kern w:val="0"/>
                <w:sz w:val="20"/>
                <w:szCs w:val="20"/>
              </w:rPr>
            </w:pPr>
          </w:p>
        </w:tc>
        <w:tc>
          <w:tcPr>
            <w:tcW w:w="288" w:type="pct"/>
            <w:tcBorders>
              <w:top w:val="nil"/>
              <w:left w:val="single" w:sz="4" w:space="0" w:color="auto"/>
              <w:bottom w:val="single" w:sz="4" w:space="0" w:color="000000"/>
              <w:right w:val="single" w:sz="4" w:space="0" w:color="auto"/>
            </w:tcBorders>
            <w:vAlign w:val="center"/>
            <w:hideMark/>
          </w:tcPr>
          <w:p w14:paraId="3D61F66C" w14:textId="77777777" w:rsidR="00EC77FC" w:rsidRPr="00B9761A" w:rsidRDefault="00EC77FC" w:rsidP="005D7E2A">
            <w:pPr>
              <w:spacing w:line="20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输水设施破坏</w:t>
            </w:r>
          </w:p>
        </w:tc>
        <w:tc>
          <w:tcPr>
            <w:tcW w:w="4119" w:type="pct"/>
            <w:tcBorders>
              <w:top w:val="nil"/>
              <w:left w:val="single" w:sz="4" w:space="0" w:color="auto"/>
              <w:bottom w:val="single" w:sz="4" w:space="0" w:color="auto"/>
              <w:right w:val="single" w:sz="4" w:space="0" w:color="auto"/>
            </w:tcBorders>
            <w:vAlign w:val="center"/>
            <w:hideMark/>
          </w:tcPr>
          <w:p w14:paraId="72375935" w14:textId="77777777" w:rsidR="00EC77FC" w:rsidRPr="00B9761A" w:rsidRDefault="00EC77FC"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1）渠道边坡衬砌破坏：（1）根据边坡衬砌破坏程度，逐级上报；（2）对于严重的冻胀事故，组织专家，分析冻胀破坏原因及可能出现后果；（3）加强巡视，防止可能诱发的跑水事故发生；（4）在条件允许时，及时修复和更换；（5）对重点边坡冻胀渠段研究低温条件下防护措施。</w:t>
            </w:r>
          </w:p>
          <w:p w14:paraId="50664D80" w14:textId="77777777" w:rsidR="00EC77FC" w:rsidRPr="00B9761A" w:rsidRDefault="00EC77FC"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2）拦冰索断裂</w:t>
            </w:r>
            <w:r w:rsidR="006235A1">
              <w:rPr>
                <w:rFonts w:ascii="仿宋" w:eastAsia="仿宋" w:hAnsi="仿宋" w:cs="Times New Roman" w:hint="eastAsia"/>
                <w:color w:val="000000" w:themeColor="text1"/>
                <w:kern w:val="2"/>
                <w:sz w:val="20"/>
                <w:szCs w:val="20"/>
              </w:rPr>
              <w:t>：</w:t>
            </w:r>
            <w:r w:rsidRPr="00B9761A">
              <w:rPr>
                <w:rFonts w:ascii="仿宋" w:eastAsia="仿宋" w:hAnsi="仿宋" w:cs="Times New Roman" w:hint="eastAsia"/>
                <w:color w:val="000000" w:themeColor="text1"/>
                <w:kern w:val="2"/>
                <w:sz w:val="20"/>
                <w:szCs w:val="20"/>
              </w:rPr>
              <w:t>（1）逐级上报，加强观测，掌握拦冰索断裂对渠道冰盖稳定性影响；（2）及时更换拦冰索；预防拦冰索断裂诱发流冰堆积体、冰盖整体下移等严重次生危害；（3）出现大块冰块破裂下移时，下游及时增设拦冰索，准备应急抢险设备，防止流冰堵塞建筑物进口。</w:t>
            </w:r>
          </w:p>
          <w:p w14:paraId="7FB7FC17" w14:textId="77777777" w:rsidR="00EC77FC" w:rsidRPr="00B9761A" w:rsidRDefault="00EC77FC" w:rsidP="006235A1">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3）水情监测设施</w:t>
            </w:r>
            <w:r w:rsidR="006235A1">
              <w:rPr>
                <w:rFonts w:ascii="仿宋" w:eastAsia="仿宋" w:hAnsi="仿宋" w:cs="Times New Roman" w:hint="eastAsia"/>
                <w:color w:val="000000" w:themeColor="text1"/>
                <w:kern w:val="2"/>
                <w:sz w:val="20"/>
                <w:szCs w:val="20"/>
              </w:rPr>
              <w:t>：</w:t>
            </w:r>
            <w:r w:rsidRPr="00B9761A">
              <w:rPr>
                <w:rFonts w:ascii="仿宋" w:eastAsia="仿宋" w:hAnsi="仿宋" w:cs="Times New Roman" w:hint="eastAsia"/>
                <w:color w:val="000000" w:themeColor="text1"/>
                <w:kern w:val="2"/>
                <w:sz w:val="20"/>
                <w:szCs w:val="20"/>
              </w:rPr>
              <w:t>（1）水情监测设备失效后，逐级上报</w:t>
            </w:r>
            <w:r w:rsidR="006235A1">
              <w:rPr>
                <w:rFonts w:ascii="仿宋" w:eastAsia="仿宋" w:hAnsi="仿宋" w:cs="Times New Roman" w:hint="eastAsia"/>
                <w:color w:val="000000" w:themeColor="text1"/>
                <w:kern w:val="2"/>
                <w:sz w:val="20"/>
                <w:szCs w:val="20"/>
              </w:rPr>
              <w:t>上级相关部门</w:t>
            </w:r>
            <w:r w:rsidRPr="00B9761A">
              <w:rPr>
                <w:rFonts w:ascii="仿宋" w:eastAsia="仿宋" w:hAnsi="仿宋" w:cs="Times New Roman" w:hint="eastAsia"/>
                <w:color w:val="000000" w:themeColor="text1"/>
                <w:kern w:val="2"/>
                <w:sz w:val="20"/>
                <w:szCs w:val="20"/>
              </w:rPr>
              <w:t>；（2）改用人工观测方法，维持水尺断面水位平稳运行；（3）及时联系厂家，排查设备事故原因，在有条件的情况下及时更换。</w:t>
            </w:r>
          </w:p>
        </w:tc>
      </w:tr>
      <w:tr w:rsidR="00EC77FC" w:rsidRPr="00B9761A" w14:paraId="54B03FA7" w14:textId="77777777" w:rsidTr="005D7E2A">
        <w:trPr>
          <w:cantSplit/>
          <w:trHeight w:val="20"/>
          <w:jc w:val="center"/>
        </w:trPr>
        <w:tc>
          <w:tcPr>
            <w:tcW w:w="258" w:type="pct"/>
            <w:vMerge w:val="restart"/>
            <w:tcBorders>
              <w:top w:val="nil"/>
              <w:left w:val="single" w:sz="4" w:space="0" w:color="auto"/>
              <w:bottom w:val="single" w:sz="4" w:space="0" w:color="auto"/>
              <w:right w:val="single" w:sz="4" w:space="0" w:color="auto"/>
            </w:tcBorders>
            <w:vAlign w:val="center"/>
            <w:hideMark/>
          </w:tcPr>
          <w:p w14:paraId="01F2E0D7" w14:textId="77777777" w:rsidR="00EC77FC" w:rsidRPr="00B9761A" w:rsidRDefault="00EC77FC" w:rsidP="005D7E2A">
            <w:pPr>
              <w:widowControl/>
              <w:spacing w:line="20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2</w:t>
            </w:r>
          </w:p>
        </w:tc>
        <w:tc>
          <w:tcPr>
            <w:tcW w:w="335" w:type="pct"/>
            <w:vMerge w:val="restart"/>
            <w:tcBorders>
              <w:top w:val="nil"/>
              <w:left w:val="single" w:sz="4" w:space="0" w:color="auto"/>
              <w:bottom w:val="single" w:sz="4" w:space="0" w:color="auto"/>
              <w:right w:val="single" w:sz="4" w:space="0" w:color="auto"/>
            </w:tcBorders>
            <w:vAlign w:val="center"/>
            <w:hideMark/>
          </w:tcPr>
          <w:p w14:paraId="5DA84C1B" w14:textId="77777777" w:rsidR="00EC77FC" w:rsidRPr="00B9761A" w:rsidRDefault="00EC77FC" w:rsidP="005D7E2A">
            <w:pPr>
              <w:spacing w:line="20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节制闸</w:t>
            </w:r>
          </w:p>
        </w:tc>
        <w:tc>
          <w:tcPr>
            <w:tcW w:w="288" w:type="pct"/>
            <w:tcBorders>
              <w:top w:val="nil"/>
              <w:left w:val="single" w:sz="4" w:space="0" w:color="auto"/>
              <w:bottom w:val="single" w:sz="4" w:space="0" w:color="000000"/>
              <w:right w:val="single" w:sz="4" w:space="0" w:color="auto"/>
            </w:tcBorders>
            <w:vAlign w:val="center"/>
            <w:hideMark/>
          </w:tcPr>
          <w:p w14:paraId="1C7C83E6" w14:textId="77777777" w:rsidR="00EC77FC" w:rsidRPr="00B9761A" w:rsidRDefault="00EC77FC" w:rsidP="005D7E2A">
            <w:pPr>
              <w:spacing w:line="20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设备适应性</w:t>
            </w:r>
          </w:p>
        </w:tc>
        <w:tc>
          <w:tcPr>
            <w:tcW w:w="4119" w:type="pct"/>
            <w:tcBorders>
              <w:top w:val="nil"/>
              <w:left w:val="single" w:sz="4" w:space="0" w:color="auto"/>
              <w:bottom w:val="single" w:sz="4" w:space="0" w:color="auto"/>
              <w:right w:val="single" w:sz="4" w:space="0" w:color="auto"/>
            </w:tcBorders>
            <w:vAlign w:val="center"/>
            <w:hideMark/>
          </w:tcPr>
          <w:p w14:paraId="6FDCE219" w14:textId="77777777" w:rsidR="00EC77FC" w:rsidRPr="00B9761A" w:rsidRDefault="00EC77FC"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节制闸包括</w:t>
            </w:r>
            <w:r w:rsidRPr="00B9761A">
              <w:rPr>
                <w:rFonts w:ascii="仿宋" w:eastAsia="仿宋" w:hAnsi="仿宋" w:cs="微软雅黑" w:hint="eastAsia"/>
                <w:color w:val="000000" w:themeColor="text1"/>
                <w:kern w:val="2"/>
                <w:sz w:val="20"/>
                <w:szCs w:val="20"/>
              </w:rPr>
              <w:t>洺</w:t>
            </w:r>
            <w:r w:rsidRPr="00B9761A">
              <w:rPr>
                <w:rFonts w:ascii="仿宋" w:eastAsia="仿宋" w:hAnsi="仿宋" w:cs="仿宋_GB2312" w:hint="eastAsia"/>
                <w:color w:val="000000" w:themeColor="text1"/>
                <w:kern w:val="2"/>
                <w:sz w:val="20"/>
                <w:szCs w:val="20"/>
              </w:rPr>
              <w:t>河渡槽进口节制闸</w:t>
            </w:r>
          </w:p>
          <w:p w14:paraId="07DAC73B" w14:textId="77777777" w:rsidR="00EC77FC" w:rsidRPr="00B9761A" w:rsidRDefault="00EC77FC"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 xml:space="preserve">（1）逐级上报，根据事故严重程度，不同部门组织应对； </w:t>
            </w:r>
          </w:p>
          <w:p w14:paraId="6F19D682" w14:textId="77777777" w:rsidR="00EC77FC" w:rsidRPr="00B9761A" w:rsidRDefault="00EC77FC"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（2）处理闸前冰屑堆积，闸前冰盖厚度大约25cm以上时应采用人工方法，减少冰盖对闸门的荷载；</w:t>
            </w:r>
          </w:p>
          <w:p w14:paraId="4D471C48" w14:textId="77777777" w:rsidR="00EC77FC" w:rsidRPr="00B9761A" w:rsidRDefault="00EC77FC"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（3）积极联系厂家现场查看维修，及时排查事故缘由，条件允许时，及时维修；</w:t>
            </w:r>
          </w:p>
          <w:p w14:paraId="3C14D517" w14:textId="77777777" w:rsidR="00EC77FC" w:rsidRPr="00B9761A" w:rsidRDefault="00EC77FC"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（4）做好应急融冰、捞冰的准备</w:t>
            </w:r>
            <w:r w:rsidR="00205CEA">
              <w:rPr>
                <w:rFonts w:ascii="仿宋" w:eastAsia="仿宋" w:hAnsi="仿宋" w:cs="Times New Roman" w:hint="eastAsia"/>
                <w:color w:val="000000" w:themeColor="text1"/>
                <w:kern w:val="2"/>
                <w:sz w:val="20"/>
                <w:szCs w:val="20"/>
              </w:rPr>
              <w:t>；</w:t>
            </w:r>
          </w:p>
          <w:p w14:paraId="063FB285" w14:textId="77777777" w:rsidR="00EC77FC" w:rsidRPr="00B9761A" w:rsidRDefault="00EC77FC"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（5）冰期结束后，应组织设备供应单位对设备进行全面检查，对受损设备及时修复更换。</w:t>
            </w:r>
          </w:p>
        </w:tc>
      </w:tr>
      <w:tr w:rsidR="00EC77FC" w:rsidRPr="00B9761A" w14:paraId="1C5E9C98" w14:textId="77777777" w:rsidTr="005D7E2A">
        <w:trPr>
          <w:cantSplit/>
          <w:trHeight w:val="20"/>
          <w:jc w:val="center"/>
        </w:trPr>
        <w:tc>
          <w:tcPr>
            <w:tcW w:w="0" w:type="auto"/>
            <w:vMerge/>
            <w:tcBorders>
              <w:top w:val="nil"/>
              <w:left w:val="single" w:sz="4" w:space="0" w:color="auto"/>
              <w:bottom w:val="single" w:sz="4" w:space="0" w:color="auto"/>
              <w:right w:val="single" w:sz="4" w:space="0" w:color="auto"/>
            </w:tcBorders>
            <w:vAlign w:val="center"/>
            <w:hideMark/>
          </w:tcPr>
          <w:p w14:paraId="0886D15F" w14:textId="77777777" w:rsidR="00EC77FC" w:rsidRPr="00B9761A" w:rsidRDefault="00EC77FC" w:rsidP="005D7E2A">
            <w:pPr>
              <w:widowControl/>
              <w:spacing w:line="200" w:lineRule="exact"/>
              <w:jc w:val="left"/>
              <w:rPr>
                <w:rFonts w:ascii="仿宋" w:eastAsia="仿宋" w:hAnsi="仿宋" w:cs="Times New Roman"/>
                <w:color w:val="000000" w:themeColor="text1"/>
                <w:kern w:val="0"/>
                <w:sz w:val="20"/>
                <w:szCs w:val="20"/>
              </w:rPr>
            </w:pPr>
          </w:p>
        </w:tc>
        <w:tc>
          <w:tcPr>
            <w:tcW w:w="0" w:type="auto"/>
            <w:vMerge/>
            <w:tcBorders>
              <w:top w:val="nil"/>
              <w:left w:val="single" w:sz="4" w:space="0" w:color="auto"/>
              <w:bottom w:val="single" w:sz="4" w:space="0" w:color="auto"/>
              <w:right w:val="single" w:sz="4" w:space="0" w:color="auto"/>
            </w:tcBorders>
            <w:vAlign w:val="center"/>
            <w:hideMark/>
          </w:tcPr>
          <w:p w14:paraId="371AEBF9" w14:textId="77777777" w:rsidR="00EC77FC" w:rsidRPr="00B9761A" w:rsidRDefault="00EC77FC" w:rsidP="005D7E2A">
            <w:pPr>
              <w:widowControl/>
              <w:spacing w:line="200" w:lineRule="exact"/>
              <w:jc w:val="left"/>
              <w:rPr>
                <w:rFonts w:ascii="仿宋" w:eastAsia="仿宋" w:hAnsi="仿宋" w:cs="Times New Roman"/>
                <w:color w:val="000000" w:themeColor="text1"/>
                <w:kern w:val="0"/>
                <w:sz w:val="20"/>
                <w:szCs w:val="20"/>
              </w:rPr>
            </w:pPr>
          </w:p>
        </w:tc>
        <w:tc>
          <w:tcPr>
            <w:tcW w:w="288" w:type="pct"/>
            <w:tcBorders>
              <w:top w:val="nil"/>
              <w:left w:val="single" w:sz="4" w:space="0" w:color="auto"/>
              <w:bottom w:val="single" w:sz="4" w:space="0" w:color="000000"/>
              <w:right w:val="single" w:sz="4" w:space="0" w:color="auto"/>
            </w:tcBorders>
            <w:vAlign w:val="center"/>
            <w:hideMark/>
          </w:tcPr>
          <w:p w14:paraId="1EDB8DB8" w14:textId="77777777" w:rsidR="00EC77FC" w:rsidRPr="00B9761A" w:rsidRDefault="00EC77FC" w:rsidP="005D7E2A">
            <w:pPr>
              <w:spacing w:line="20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输水设施破坏</w:t>
            </w:r>
          </w:p>
        </w:tc>
        <w:tc>
          <w:tcPr>
            <w:tcW w:w="4119" w:type="pct"/>
            <w:tcBorders>
              <w:top w:val="nil"/>
              <w:left w:val="single" w:sz="4" w:space="0" w:color="auto"/>
              <w:bottom w:val="single" w:sz="4" w:space="0" w:color="auto"/>
              <w:right w:val="single" w:sz="4" w:space="0" w:color="auto"/>
            </w:tcBorders>
            <w:vAlign w:val="center"/>
            <w:hideMark/>
          </w:tcPr>
          <w:p w14:paraId="67D892A6" w14:textId="77777777" w:rsidR="00EC77FC" w:rsidRPr="00B9761A" w:rsidRDefault="00EC77FC"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（1）低温、冰盖冻胀对闸室附属结构破坏</w:t>
            </w:r>
            <w:r w:rsidR="00B356FC">
              <w:rPr>
                <w:rFonts w:ascii="仿宋" w:eastAsia="仿宋" w:hAnsi="仿宋" w:cs="Times New Roman" w:hint="eastAsia"/>
                <w:color w:val="000000" w:themeColor="text1"/>
                <w:kern w:val="2"/>
                <w:sz w:val="20"/>
                <w:szCs w:val="20"/>
              </w:rPr>
              <w:t>，</w:t>
            </w:r>
            <w:r w:rsidRPr="00B9761A">
              <w:rPr>
                <w:rFonts w:ascii="仿宋" w:eastAsia="仿宋" w:hAnsi="仿宋" w:cs="Times New Roman" w:hint="eastAsia"/>
                <w:color w:val="000000" w:themeColor="text1"/>
                <w:kern w:val="2"/>
                <w:sz w:val="20"/>
                <w:szCs w:val="20"/>
              </w:rPr>
              <w:t>逐级上报；</w:t>
            </w:r>
          </w:p>
          <w:p w14:paraId="7A7EDD17" w14:textId="77777777" w:rsidR="00EC77FC" w:rsidRPr="00B9761A" w:rsidRDefault="00EC77FC"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（2）加强监测，防止事故扩大；</w:t>
            </w:r>
          </w:p>
          <w:p w14:paraId="6FF4C60C" w14:textId="77777777" w:rsidR="00EC77FC" w:rsidRPr="00B9761A" w:rsidRDefault="00EC77FC" w:rsidP="00205CE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（3）事后，尽快修复</w:t>
            </w:r>
            <w:r w:rsidR="00205CEA">
              <w:rPr>
                <w:rFonts w:ascii="仿宋" w:eastAsia="仿宋" w:hAnsi="仿宋" w:cs="Times New Roman" w:hint="eastAsia"/>
                <w:color w:val="000000" w:themeColor="text1"/>
                <w:kern w:val="2"/>
                <w:sz w:val="20"/>
                <w:szCs w:val="20"/>
              </w:rPr>
              <w:t>。</w:t>
            </w:r>
          </w:p>
        </w:tc>
      </w:tr>
      <w:tr w:rsidR="00EC77FC" w:rsidRPr="00B9761A" w14:paraId="19D49F3B" w14:textId="77777777" w:rsidTr="005D7E2A">
        <w:trPr>
          <w:cantSplit/>
          <w:trHeight w:val="20"/>
          <w:jc w:val="center"/>
        </w:trPr>
        <w:tc>
          <w:tcPr>
            <w:tcW w:w="258" w:type="pct"/>
            <w:vMerge w:val="restart"/>
            <w:tcBorders>
              <w:top w:val="nil"/>
              <w:left w:val="single" w:sz="4" w:space="0" w:color="auto"/>
              <w:bottom w:val="single" w:sz="4" w:space="0" w:color="auto"/>
              <w:right w:val="single" w:sz="4" w:space="0" w:color="auto"/>
            </w:tcBorders>
            <w:vAlign w:val="center"/>
            <w:hideMark/>
          </w:tcPr>
          <w:p w14:paraId="74AA2BC9" w14:textId="77777777" w:rsidR="00EC77FC" w:rsidRPr="00B9761A" w:rsidRDefault="00EC77FC" w:rsidP="005D7E2A">
            <w:pPr>
              <w:widowControl/>
              <w:spacing w:line="20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3</w:t>
            </w:r>
          </w:p>
        </w:tc>
        <w:tc>
          <w:tcPr>
            <w:tcW w:w="335" w:type="pct"/>
            <w:vMerge w:val="restart"/>
            <w:tcBorders>
              <w:top w:val="nil"/>
              <w:left w:val="single" w:sz="4" w:space="0" w:color="auto"/>
              <w:bottom w:val="single" w:sz="4" w:space="0" w:color="auto"/>
              <w:right w:val="single" w:sz="4" w:space="0" w:color="auto"/>
            </w:tcBorders>
            <w:vAlign w:val="center"/>
            <w:hideMark/>
          </w:tcPr>
          <w:p w14:paraId="3F5EC38B" w14:textId="77777777" w:rsidR="00EC77FC" w:rsidRPr="00B9761A" w:rsidRDefault="00631C29" w:rsidP="00631C29">
            <w:pPr>
              <w:spacing w:line="20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分水</w:t>
            </w:r>
            <w:r>
              <w:rPr>
                <w:rFonts w:ascii="仿宋" w:eastAsia="仿宋" w:hAnsi="仿宋" w:cs="Times New Roman" w:hint="eastAsia"/>
                <w:color w:val="000000" w:themeColor="text1"/>
                <w:kern w:val="0"/>
                <w:sz w:val="20"/>
                <w:szCs w:val="20"/>
              </w:rPr>
              <w:t>口</w:t>
            </w:r>
          </w:p>
        </w:tc>
        <w:tc>
          <w:tcPr>
            <w:tcW w:w="288" w:type="pct"/>
            <w:tcBorders>
              <w:top w:val="nil"/>
              <w:left w:val="single" w:sz="4" w:space="0" w:color="auto"/>
              <w:bottom w:val="single" w:sz="4" w:space="0" w:color="000000"/>
              <w:right w:val="single" w:sz="4" w:space="0" w:color="auto"/>
            </w:tcBorders>
            <w:vAlign w:val="center"/>
            <w:hideMark/>
          </w:tcPr>
          <w:p w14:paraId="31807959" w14:textId="77777777" w:rsidR="00EC77FC" w:rsidRPr="00B9761A" w:rsidRDefault="00EC77FC" w:rsidP="005D7E2A">
            <w:pPr>
              <w:spacing w:line="20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设备适应性</w:t>
            </w:r>
          </w:p>
        </w:tc>
        <w:tc>
          <w:tcPr>
            <w:tcW w:w="4119" w:type="pct"/>
            <w:tcBorders>
              <w:top w:val="nil"/>
              <w:left w:val="single" w:sz="4" w:space="0" w:color="auto"/>
              <w:bottom w:val="single" w:sz="4" w:space="0" w:color="auto"/>
              <w:right w:val="single" w:sz="4" w:space="0" w:color="auto"/>
            </w:tcBorders>
            <w:vAlign w:val="center"/>
            <w:hideMark/>
          </w:tcPr>
          <w:p w14:paraId="28BC1A9C" w14:textId="77777777" w:rsidR="00EC77FC" w:rsidRPr="00B9761A" w:rsidRDefault="00EC77FC"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 xml:space="preserve">（1）逐级上报，根据事故严重程度，不同部门组织应对； </w:t>
            </w:r>
          </w:p>
          <w:p w14:paraId="53558CE4" w14:textId="77777777" w:rsidR="00EC77FC" w:rsidRPr="00B9761A" w:rsidRDefault="00EC77FC"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（2）处理闸前冰屑堆积，闸前冰盖厚度大约25cm以上时应采用人工方法，减少冰盖对闸门的荷载；</w:t>
            </w:r>
          </w:p>
          <w:p w14:paraId="140AE5D7" w14:textId="77777777" w:rsidR="00EC77FC" w:rsidRPr="00B9761A" w:rsidRDefault="00EC77FC"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（3）积极联系厂家现场查看维修，及时排查事故缘由，条件允许时，及时维修；</w:t>
            </w:r>
          </w:p>
          <w:p w14:paraId="012028E0" w14:textId="77777777" w:rsidR="00EC77FC" w:rsidRPr="00B9761A" w:rsidRDefault="00EC77FC"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（4）做好应急融冰、捞冰的准备，确保</w:t>
            </w:r>
            <w:r w:rsidR="00631C29" w:rsidRPr="00B9761A">
              <w:rPr>
                <w:rFonts w:ascii="仿宋" w:eastAsia="仿宋" w:hAnsi="仿宋" w:cs="Times New Roman" w:hint="eastAsia"/>
                <w:color w:val="000000" w:themeColor="text1"/>
                <w:kern w:val="2"/>
                <w:sz w:val="20"/>
                <w:szCs w:val="20"/>
              </w:rPr>
              <w:t>分水</w:t>
            </w:r>
            <w:r w:rsidR="00631C29">
              <w:rPr>
                <w:rFonts w:ascii="仿宋" w:eastAsia="仿宋" w:hAnsi="仿宋" w:cs="Times New Roman" w:hint="eastAsia"/>
                <w:color w:val="000000" w:themeColor="text1"/>
                <w:kern w:val="2"/>
                <w:sz w:val="20"/>
                <w:szCs w:val="20"/>
              </w:rPr>
              <w:t>口</w:t>
            </w:r>
            <w:r w:rsidRPr="00B9761A">
              <w:rPr>
                <w:rFonts w:ascii="仿宋" w:eastAsia="仿宋" w:hAnsi="仿宋" w:cs="Times New Roman" w:hint="eastAsia"/>
                <w:color w:val="000000" w:themeColor="text1"/>
                <w:kern w:val="2"/>
                <w:sz w:val="20"/>
                <w:szCs w:val="20"/>
              </w:rPr>
              <w:t>正常工作</w:t>
            </w:r>
            <w:r w:rsidR="00205CEA">
              <w:rPr>
                <w:rFonts w:ascii="仿宋" w:eastAsia="仿宋" w:hAnsi="仿宋" w:cs="Times New Roman" w:hint="eastAsia"/>
                <w:color w:val="000000" w:themeColor="text1"/>
                <w:kern w:val="2"/>
                <w:sz w:val="20"/>
                <w:szCs w:val="20"/>
              </w:rPr>
              <w:t>；</w:t>
            </w:r>
          </w:p>
          <w:p w14:paraId="49CCBC97" w14:textId="77777777" w:rsidR="00EC77FC" w:rsidRPr="00B9761A" w:rsidRDefault="00EC77FC"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（5）影响供水时，通知受水单位，配合</w:t>
            </w:r>
            <w:r w:rsidR="006235A1">
              <w:rPr>
                <w:rFonts w:ascii="仿宋" w:eastAsia="仿宋" w:hAnsi="仿宋" w:cs="Times New Roman" w:hint="eastAsia"/>
                <w:color w:val="000000" w:themeColor="text1"/>
                <w:kern w:val="2"/>
                <w:sz w:val="20"/>
                <w:szCs w:val="20"/>
              </w:rPr>
              <w:t>调度部门</w:t>
            </w:r>
            <w:r w:rsidRPr="00B9761A">
              <w:rPr>
                <w:rFonts w:ascii="仿宋" w:eastAsia="仿宋" w:hAnsi="仿宋" w:cs="Times New Roman" w:hint="eastAsia"/>
                <w:color w:val="000000" w:themeColor="text1"/>
                <w:kern w:val="2"/>
                <w:sz w:val="20"/>
                <w:szCs w:val="20"/>
              </w:rPr>
              <w:t>，减小供水流量；</w:t>
            </w:r>
          </w:p>
          <w:p w14:paraId="4E6BD4EE" w14:textId="77777777" w:rsidR="00EC77FC" w:rsidRPr="00B9761A" w:rsidRDefault="00EC77FC"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（6）冰期结束后，应组织设备供应单位对设备进行全面检查，对受损设备及时修复更换。</w:t>
            </w:r>
          </w:p>
        </w:tc>
      </w:tr>
      <w:tr w:rsidR="00EC77FC" w:rsidRPr="00B9761A" w14:paraId="548522FC" w14:textId="77777777" w:rsidTr="005D7E2A">
        <w:trPr>
          <w:cantSplit/>
          <w:trHeight w:val="20"/>
          <w:jc w:val="center"/>
        </w:trPr>
        <w:tc>
          <w:tcPr>
            <w:tcW w:w="0" w:type="auto"/>
            <w:vMerge/>
            <w:tcBorders>
              <w:top w:val="nil"/>
              <w:left w:val="single" w:sz="4" w:space="0" w:color="auto"/>
              <w:bottom w:val="single" w:sz="4" w:space="0" w:color="auto"/>
              <w:right w:val="single" w:sz="4" w:space="0" w:color="auto"/>
            </w:tcBorders>
            <w:vAlign w:val="center"/>
            <w:hideMark/>
          </w:tcPr>
          <w:p w14:paraId="0CED5C13" w14:textId="77777777" w:rsidR="00EC77FC" w:rsidRPr="00B9761A" w:rsidRDefault="00EC77FC" w:rsidP="005D7E2A">
            <w:pPr>
              <w:widowControl/>
              <w:spacing w:line="200" w:lineRule="exact"/>
              <w:jc w:val="left"/>
              <w:rPr>
                <w:rFonts w:ascii="仿宋" w:eastAsia="仿宋" w:hAnsi="仿宋" w:cs="Times New Roman"/>
                <w:color w:val="000000" w:themeColor="text1"/>
                <w:kern w:val="0"/>
                <w:sz w:val="20"/>
                <w:szCs w:val="20"/>
              </w:rPr>
            </w:pPr>
          </w:p>
        </w:tc>
        <w:tc>
          <w:tcPr>
            <w:tcW w:w="0" w:type="auto"/>
            <w:vMerge/>
            <w:tcBorders>
              <w:top w:val="nil"/>
              <w:left w:val="single" w:sz="4" w:space="0" w:color="auto"/>
              <w:bottom w:val="single" w:sz="4" w:space="0" w:color="auto"/>
              <w:right w:val="single" w:sz="4" w:space="0" w:color="auto"/>
            </w:tcBorders>
            <w:vAlign w:val="center"/>
            <w:hideMark/>
          </w:tcPr>
          <w:p w14:paraId="08F1FCE1" w14:textId="77777777" w:rsidR="00EC77FC" w:rsidRPr="00B9761A" w:rsidRDefault="00EC77FC" w:rsidP="005D7E2A">
            <w:pPr>
              <w:widowControl/>
              <w:spacing w:line="200" w:lineRule="exact"/>
              <w:jc w:val="left"/>
              <w:rPr>
                <w:rFonts w:ascii="仿宋" w:eastAsia="仿宋" w:hAnsi="仿宋" w:cs="Times New Roman"/>
                <w:color w:val="000000" w:themeColor="text1"/>
                <w:kern w:val="0"/>
                <w:sz w:val="20"/>
                <w:szCs w:val="20"/>
              </w:rPr>
            </w:pPr>
          </w:p>
        </w:tc>
        <w:tc>
          <w:tcPr>
            <w:tcW w:w="288" w:type="pct"/>
            <w:tcBorders>
              <w:top w:val="nil"/>
              <w:left w:val="single" w:sz="4" w:space="0" w:color="auto"/>
              <w:bottom w:val="single" w:sz="4" w:space="0" w:color="000000"/>
              <w:right w:val="single" w:sz="4" w:space="0" w:color="auto"/>
            </w:tcBorders>
            <w:vAlign w:val="center"/>
            <w:hideMark/>
          </w:tcPr>
          <w:p w14:paraId="467EEB27" w14:textId="77777777" w:rsidR="00EC77FC" w:rsidRPr="00B9761A" w:rsidRDefault="00EC77FC" w:rsidP="005D7E2A">
            <w:pPr>
              <w:spacing w:line="20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输水设施破坏</w:t>
            </w:r>
          </w:p>
        </w:tc>
        <w:tc>
          <w:tcPr>
            <w:tcW w:w="4119" w:type="pct"/>
            <w:tcBorders>
              <w:top w:val="nil"/>
              <w:left w:val="single" w:sz="4" w:space="0" w:color="auto"/>
              <w:bottom w:val="single" w:sz="4" w:space="0" w:color="auto"/>
              <w:right w:val="single" w:sz="4" w:space="0" w:color="auto"/>
            </w:tcBorders>
            <w:vAlign w:val="center"/>
            <w:hideMark/>
          </w:tcPr>
          <w:p w14:paraId="0E0FFF7A" w14:textId="77777777" w:rsidR="00EC77FC" w:rsidRPr="00B9761A" w:rsidRDefault="00EC77FC"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分水口包括：吴庄分水口</w:t>
            </w:r>
          </w:p>
          <w:p w14:paraId="16C8A9AA" w14:textId="77777777" w:rsidR="00EC77FC" w:rsidRPr="00B9761A" w:rsidRDefault="00EC77FC"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（1）低温、冰盖冻胀对闸室附属结构破坏</w:t>
            </w:r>
            <w:r w:rsidR="009B4702">
              <w:rPr>
                <w:rFonts w:ascii="仿宋" w:eastAsia="仿宋" w:hAnsi="仿宋" w:cs="Times New Roman" w:hint="eastAsia"/>
                <w:color w:val="000000" w:themeColor="text1"/>
                <w:kern w:val="2"/>
                <w:sz w:val="20"/>
                <w:szCs w:val="20"/>
              </w:rPr>
              <w:t>，</w:t>
            </w:r>
            <w:r w:rsidRPr="00B9761A">
              <w:rPr>
                <w:rFonts w:ascii="仿宋" w:eastAsia="仿宋" w:hAnsi="仿宋" w:cs="Times New Roman" w:hint="eastAsia"/>
                <w:color w:val="000000" w:themeColor="text1"/>
                <w:kern w:val="2"/>
                <w:sz w:val="20"/>
                <w:szCs w:val="20"/>
              </w:rPr>
              <w:t>逐级上报；</w:t>
            </w:r>
          </w:p>
          <w:p w14:paraId="2B219708" w14:textId="77777777" w:rsidR="00EC77FC" w:rsidRPr="00B9761A" w:rsidRDefault="00EC77FC"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（2）加强监测，防止事故扩大；</w:t>
            </w:r>
          </w:p>
          <w:p w14:paraId="42ABD131" w14:textId="77777777" w:rsidR="00EC77FC" w:rsidRPr="00B9761A" w:rsidRDefault="00EC77FC" w:rsidP="00205CE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（3）事后，尽快修复</w:t>
            </w:r>
            <w:r w:rsidR="00205CEA">
              <w:rPr>
                <w:rFonts w:ascii="仿宋" w:eastAsia="仿宋" w:hAnsi="仿宋" w:cs="Times New Roman" w:hint="eastAsia"/>
                <w:color w:val="000000" w:themeColor="text1"/>
                <w:kern w:val="2"/>
                <w:sz w:val="20"/>
                <w:szCs w:val="20"/>
              </w:rPr>
              <w:t>。</w:t>
            </w:r>
          </w:p>
        </w:tc>
      </w:tr>
      <w:tr w:rsidR="00EC77FC" w:rsidRPr="00B9761A" w14:paraId="32579268" w14:textId="77777777" w:rsidTr="005D7E2A">
        <w:trPr>
          <w:cantSplit/>
          <w:trHeight w:val="20"/>
          <w:jc w:val="center"/>
        </w:trPr>
        <w:tc>
          <w:tcPr>
            <w:tcW w:w="258" w:type="pct"/>
            <w:vMerge w:val="restart"/>
            <w:tcBorders>
              <w:top w:val="nil"/>
              <w:left w:val="single" w:sz="4" w:space="0" w:color="auto"/>
              <w:bottom w:val="single" w:sz="4" w:space="0" w:color="auto"/>
              <w:right w:val="single" w:sz="4" w:space="0" w:color="auto"/>
            </w:tcBorders>
            <w:vAlign w:val="center"/>
            <w:hideMark/>
          </w:tcPr>
          <w:p w14:paraId="129C03C1" w14:textId="77777777" w:rsidR="00EC77FC" w:rsidRPr="00B9761A" w:rsidRDefault="00EC77FC" w:rsidP="005D7E2A">
            <w:pPr>
              <w:widowControl/>
              <w:spacing w:line="20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4</w:t>
            </w:r>
          </w:p>
        </w:tc>
        <w:tc>
          <w:tcPr>
            <w:tcW w:w="335" w:type="pct"/>
            <w:vMerge w:val="restart"/>
            <w:tcBorders>
              <w:top w:val="nil"/>
              <w:left w:val="single" w:sz="4" w:space="0" w:color="auto"/>
              <w:bottom w:val="single" w:sz="4" w:space="0" w:color="auto"/>
              <w:right w:val="single" w:sz="4" w:space="0" w:color="auto"/>
            </w:tcBorders>
            <w:vAlign w:val="center"/>
            <w:hideMark/>
          </w:tcPr>
          <w:p w14:paraId="0648AD4D" w14:textId="77777777" w:rsidR="00EC77FC" w:rsidRPr="00B9761A" w:rsidRDefault="00EC77FC" w:rsidP="005D7E2A">
            <w:pPr>
              <w:spacing w:line="20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退水闸</w:t>
            </w:r>
          </w:p>
        </w:tc>
        <w:tc>
          <w:tcPr>
            <w:tcW w:w="288" w:type="pct"/>
            <w:tcBorders>
              <w:top w:val="nil"/>
              <w:left w:val="single" w:sz="4" w:space="0" w:color="auto"/>
              <w:bottom w:val="single" w:sz="4" w:space="0" w:color="000000"/>
              <w:right w:val="single" w:sz="4" w:space="0" w:color="auto"/>
            </w:tcBorders>
            <w:vAlign w:val="center"/>
            <w:hideMark/>
          </w:tcPr>
          <w:p w14:paraId="2D2D2091" w14:textId="77777777" w:rsidR="00EC77FC" w:rsidRPr="00B9761A" w:rsidRDefault="00EC77FC" w:rsidP="005D7E2A">
            <w:pPr>
              <w:spacing w:line="20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设备适应性</w:t>
            </w:r>
          </w:p>
        </w:tc>
        <w:tc>
          <w:tcPr>
            <w:tcW w:w="4119" w:type="pct"/>
            <w:tcBorders>
              <w:top w:val="nil"/>
              <w:left w:val="single" w:sz="4" w:space="0" w:color="auto"/>
              <w:bottom w:val="single" w:sz="4" w:space="0" w:color="auto"/>
              <w:right w:val="single" w:sz="4" w:space="0" w:color="auto"/>
            </w:tcBorders>
            <w:vAlign w:val="center"/>
            <w:hideMark/>
          </w:tcPr>
          <w:p w14:paraId="374719FE" w14:textId="77777777" w:rsidR="00EC77FC" w:rsidRPr="00B9761A" w:rsidRDefault="00EC77FC"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 xml:space="preserve">（1）逐级上报，根据事故严重程度，不同部门组织应对； </w:t>
            </w:r>
          </w:p>
          <w:p w14:paraId="3DBCEB68" w14:textId="77777777" w:rsidR="00EC77FC" w:rsidRPr="00B9761A" w:rsidRDefault="00EC77FC"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（2）处理闸前冰屑堆积，闸前冰盖厚度大约25cm以上时应采用人工方法，减少冰盖对闸门的荷载；</w:t>
            </w:r>
          </w:p>
          <w:p w14:paraId="139FCF39" w14:textId="77777777" w:rsidR="00EC77FC" w:rsidRPr="00B9761A" w:rsidRDefault="00EC77FC"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（3）积极联系厂家现场查看维修，及时排查事故缘由，条件允许时，及时维修；</w:t>
            </w:r>
          </w:p>
          <w:p w14:paraId="74DD7A65" w14:textId="77777777" w:rsidR="00EC77FC" w:rsidRPr="00B9761A" w:rsidRDefault="00EC77FC"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（4）做好应急融冰、捞冰的准备，确保退水闸正常工作</w:t>
            </w:r>
            <w:r w:rsidR="00205CEA">
              <w:rPr>
                <w:rFonts w:ascii="仿宋" w:eastAsia="仿宋" w:hAnsi="仿宋" w:cs="Times New Roman" w:hint="eastAsia"/>
                <w:color w:val="000000" w:themeColor="text1"/>
                <w:kern w:val="2"/>
                <w:sz w:val="20"/>
                <w:szCs w:val="20"/>
              </w:rPr>
              <w:t>；</w:t>
            </w:r>
          </w:p>
          <w:p w14:paraId="6FAD79D6" w14:textId="77777777" w:rsidR="00EC77FC" w:rsidRPr="00B9761A" w:rsidRDefault="00EC77FC"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（5）影响应急退水时，应配合</w:t>
            </w:r>
            <w:r w:rsidR="006235A1">
              <w:rPr>
                <w:rFonts w:ascii="仿宋" w:eastAsia="仿宋" w:hAnsi="仿宋" w:cs="Times New Roman" w:hint="eastAsia"/>
                <w:color w:val="000000" w:themeColor="text1"/>
                <w:kern w:val="2"/>
                <w:sz w:val="20"/>
                <w:szCs w:val="20"/>
              </w:rPr>
              <w:t>调度部门</w:t>
            </w:r>
            <w:r w:rsidRPr="00B9761A">
              <w:rPr>
                <w:rFonts w:ascii="仿宋" w:eastAsia="仿宋" w:hAnsi="仿宋" w:cs="Times New Roman" w:hint="eastAsia"/>
                <w:color w:val="000000" w:themeColor="text1"/>
                <w:kern w:val="2"/>
                <w:sz w:val="20"/>
                <w:szCs w:val="20"/>
              </w:rPr>
              <w:t>，开启上、下游退水闸退水</w:t>
            </w:r>
            <w:r w:rsidR="00205CEA">
              <w:rPr>
                <w:rFonts w:ascii="仿宋" w:eastAsia="仿宋" w:hAnsi="仿宋" w:cs="Times New Roman" w:hint="eastAsia"/>
                <w:color w:val="000000" w:themeColor="text1"/>
                <w:kern w:val="2"/>
                <w:sz w:val="20"/>
                <w:szCs w:val="20"/>
              </w:rPr>
              <w:t>；</w:t>
            </w:r>
          </w:p>
          <w:p w14:paraId="6D27FE66" w14:textId="77777777" w:rsidR="00EC77FC" w:rsidRPr="00B9761A" w:rsidRDefault="00EC77FC"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（6）冰期结束后，应组织设备供应单位对设备进行全面检查，对受损设备及时修复更换。</w:t>
            </w:r>
          </w:p>
        </w:tc>
      </w:tr>
      <w:tr w:rsidR="00EC77FC" w:rsidRPr="00B9761A" w14:paraId="0E3AED5E" w14:textId="77777777" w:rsidTr="005D7E2A">
        <w:trPr>
          <w:cantSplit/>
          <w:trHeight w:val="20"/>
          <w:jc w:val="center"/>
        </w:trPr>
        <w:tc>
          <w:tcPr>
            <w:tcW w:w="0" w:type="auto"/>
            <w:vMerge/>
            <w:tcBorders>
              <w:top w:val="nil"/>
              <w:left w:val="single" w:sz="4" w:space="0" w:color="auto"/>
              <w:bottom w:val="single" w:sz="4" w:space="0" w:color="auto"/>
              <w:right w:val="single" w:sz="4" w:space="0" w:color="auto"/>
            </w:tcBorders>
            <w:vAlign w:val="center"/>
            <w:hideMark/>
          </w:tcPr>
          <w:p w14:paraId="6498634A" w14:textId="77777777" w:rsidR="00EC77FC" w:rsidRPr="00B9761A" w:rsidRDefault="00EC77FC" w:rsidP="005D7E2A">
            <w:pPr>
              <w:widowControl/>
              <w:spacing w:line="200" w:lineRule="exact"/>
              <w:jc w:val="left"/>
              <w:rPr>
                <w:rFonts w:ascii="仿宋" w:eastAsia="仿宋" w:hAnsi="仿宋" w:cs="Times New Roman"/>
                <w:color w:val="000000" w:themeColor="text1"/>
                <w:kern w:val="0"/>
                <w:sz w:val="20"/>
                <w:szCs w:val="20"/>
              </w:rPr>
            </w:pPr>
          </w:p>
        </w:tc>
        <w:tc>
          <w:tcPr>
            <w:tcW w:w="0" w:type="auto"/>
            <w:vMerge/>
            <w:tcBorders>
              <w:top w:val="nil"/>
              <w:left w:val="single" w:sz="4" w:space="0" w:color="auto"/>
              <w:bottom w:val="single" w:sz="4" w:space="0" w:color="auto"/>
              <w:right w:val="single" w:sz="4" w:space="0" w:color="auto"/>
            </w:tcBorders>
            <w:vAlign w:val="center"/>
            <w:hideMark/>
          </w:tcPr>
          <w:p w14:paraId="452600F9" w14:textId="77777777" w:rsidR="00EC77FC" w:rsidRPr="00B9761A" w:rsidRDefault="00EC77FC" w:rsidP="005D7E2A">
            <w:pPr>
              <w:widowControl/>
              <w:spacing w:line="200" w:lineRule="exact"/>
              <w:jc w:val="left"/>
              <w:rPr>
                <w:rFonts w:ascii="仿宋" w:eastAsia="仿宋" w:hAnsi="仿宋" w:cs="Times New Roman"/>
                <w:color w:val="000000" w:themeColor="text1"/>
                <w:kern w:val="0"/>
                <w:sz w:val="20"/>
                <w:szCs w:val="20"/>
              </w:rPr>
            </w:pPr>
          </w:p>
        </w:tc>
        <w:tc>
          <w:tcPr>
            <w:tcW w:w="288" w:type="pct"/>
            <w:tcBorders>
              <w:top w:val="nil"/>
              <w:left w:val="single" w:sz="4" w:space="0" w:color="auto"/>
              <w:bottom w:val="single" w:sz="4" w:space="0" w:color="000000"/>
              <w:right w:val="single" w:sz="4" w:space="0" w:color="auto"/>
            </w:tcBorders>
            <w:vAlign w:val="center"/>
            <w:hideMark/>
          </w:tcPr>
          <w:p w14:paraId="5E002A4B" w14:textId="77777777" w:rsidR="00EC77FC" w:rsidRPr="00B9761A" w:rsidRDefault="00EC77FC" w:rsidP="005D7E2A">
            <w:pPr>
              <w:spacing w:line="20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输水设施破坏</w:t>
            </w:r>
          </w:p>
        </w:tc>
        <w:tc>
          <w:tcPr>
            <w:tcW w:w="4119" w:type="pct"/>
            <w:tcBorders>
              <w:top w:val="nil"/>
              <w:left w:val="single" w:sz="4" w:space="0" w:color="auto"/>
              <w:bottom w:val="single" w:sz="4" w:space="0" w:color="auto"/>
              <w:right w:val="single" w:sz="4" w:space="0" w:color="auto"/>
            </w:tcBorders>
            <w:vAlign w:val="center"/>
            <w:hideMark/>
          </w:tcPr>
          <w:p w14:paraId="47637748" w14:textId="77777777" w:rsidR="00EC77FC" w:rsidRPr="00B9761A" w:rsidRDefault="00EC77FC"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退水闸包括</w:t>
            </w:r>
            <w:r w:rsidRPr="00B9761A">
              <w:rPr>
                <w:rFonts w:ascii="仿宋" w:eastAsia="仿宋" w:hAnsi="仿宋" w:cs="微软雅黑" w:hint="eastAsia"/>
                <w:color w:val="000000" w:themeColor="text1"/>
                <w:kern w:val="2"/>
                <w:sz w:val="20"/>
                <w:szCs w:val="20"/>
              </w:rPr>
              <w:t>洺</w:t>
            </w:r>
            <w:r w:rsidRPr="00B9761A">
              <w:rPr>
                <w:rFonts w:ascii="仿宋" w:eastAsia="仿宋" w:hAnsi="仿宋" w:cs="仿宋_GB2312" w:hint="eastAsia"/>
                <w:color w:val="000000" w:themeColor="text1"/>
                <w:kern w:val="2"/>
                <w:sz w:val="20"/>
                <w:szCs w:val="20"/>
              </w:rPr>
              <w:t>河退水闸</w:t>
            </w:r>
          </w:p>
          <w:p w14:paraId="4DE3DE8C" w14:textId="77777777" w:rsidR="00EC77FC" w:rsidRPr="00B9761A" w:rsidRDefault="00EC77FC"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（1）低温、冰盖冻胀对闸室附属结构破坏</w:t>
            </w:r>
            <w:r w:rsidR="00B356FC">
              <w:rPr>
                <w:rFonts w:ascii="仿宋" w:eastAsia="仿宋" w:hAnsi="仿宋" w:cs="Times New Roman" w:hint="eastAsia"/>
                <w:color w:val="000000" w:themeColor="text1"/>
                <w:kern w:val="2"/>
                <w:sz w:val="20"/>
                <w:szCs w:val="20"/>
              </w:rPr>
              <w:t>，</w:t>
            </w:r>
            <w:r w:rsidRPr="00B9761A">
              <w:rPr>
                <w:rFonts w:ascii="仿宋" w:eastAsia="仿宋" w:hAnsi="仿宋" w:cs="Times New Roman" w:hint="eastAsia"/>
                <w:color w:val="000000" w:themeColor="text1"/>
                <w:kern w:val="2"/>
                <w:sz w:val="20"/>
                <w:szCs w:val="20"/>
              </w:rPr>
              <w:t>逐级上报；</w:t>
            </w:r>
          </w:p>
          <w:p w14:paraId="39DD6F16" w14:textId="77777777" w:rsidR="00EC77FC" w:rsidRPr="00B9761A" w:rsidRDefault="00EC77FC"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（2）加强监测，防止事故扩大；</w:t>
            </w:r>
          </w:p>
          <w:p w14:paraId="7EFB6ABE" w14:textId="77777777" w:rsidR="00EC77FC" w:rsidRPr="00B9761A" w:rsidRDefault="00EC77FC" w:rsidP="00205CE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（3）事后，尽快修复</w:t>
            </w:r>
            <w:r w:rsidR="00205CEA">
              <w:rPr>
                <w:rFonts w:ascii="仿宋" w:eastAsia="仿宋" w:hAnsi="仿宋" w:cs="Times New Roman" w:hint="eastAsia"/>
                <w:color w:val="000000" w:themeColor="text1"/>
                <w:kern w:val="2"/>
                <w:sz w:val="20"/>
                <w:szCs w:val="20"/>
              </w:rPr>
              <w:t>。</w:t>
            </w:r>
          </w:p>
        </w:tc>
      </w:tr>
      <w:tr w:rsidR="00F46A24" w:rsidRPr="00B9761A" w14:paraId="06D3AD81" w14:textId="77777777" w:rsidTr="009B4702">
        <w:trPr>
          <w:cantSplit/>
          <w:trHeight w:val="20"/>
          <w:jc w:val="center"/>
        </w:trPr>
        <w:tc>
          <w:tcPr>
            <w:tcW w:w="0" w:type="auto"/>
            <w:vMerge w:val="restart"/>
            <w:tcBorders>
              <w:top w:val="nil"/>
              <w:left w:val="single" w:sz="4" w:space="0" w:color="auto"/>
              <w:right w:val="single" w:sz="4" w:space="0" w:color="auto"/>
            </w:tcBorders>
            <w:vAlign w:val="center"/>
          </w:tcPr>
          <w:p w14:paraId="05B0E9D2" w14:textId="77777777" w:rsidR="00A82189" w:rsidRPr="006976DB" w:rsidRDefault="00F46A24" w:rsidP="006976DB">
            <w:pPr>
              <w:pStyle w:val="affffff5"/>
              <w:spacing w:line="200" w:lineRule="exact"/>
              <w:ind w:firstLineChars="0" w:firstLine="0"/>
              <w:jc w:val="both"/>
              <w:rPr>
                <w:rFonts w:ascii="仿宋" w:eastAsia="仿宋" w:hAnsi="仿宋" w:cs="Times New Roman"/>
                <w:color w:val="000000" w:themeColor="text1"/>
                <w:kern w:val="2"/>
                <w:sz w:val="20"/>
                <w:szCs w:val="20"/>
              </w:rPr>
            </w:pPr>
            <w:r w:rsidRPr="00631C29">
              <w:rPr>
                <w:rFonts w:ascii="仿宋" w:eastAsia="仿宋" w:hAnsi="仿宋" w:cs="Times New Roman"/>
                <w:color w:val="000000" w:themeColor="text1"/>
                <w:kern w:val="2"/>
                <w:sz w:val="20"/>
                <w:szCs w:val="20"/>
              </w:rPr>
              <w:t>5</w:t>
            </w:r>
          </w:p>
        </w:tc>
        <w:tc>
          <w:tcPr>
            <w:tcW w:w="0" w:type="auto"/>
            <w:vMerge w:val="restart"/>
            <w:tcBorders>
              <w:top w:val="nil"/>
              <w:left w:val="single" w:sz="4" w:space="0" w:color="auto"/>
              <w:right w:val="single" w:sz="4" w:space="0" w:color="auto"/>
            </w:tcBorders>
            <w:vAlign w:val="center"/>
          </w:tcPr>
          <w:p w14:paraId="6F06D961" w14:textId="77777777" w:rsidR="00A82189" w:rsidRPr="006976DB" w:rsidRDefault="00F46A24" w:rsidP="006976DB">
            <w:pPr>
              <w:pStyle w:val="affffff5"/>
              <w:spacing w:line="200" w:lineRule="exact"/>
              <w:ind w:firstLineChars="0" w:firstLine="0"/>
              <w:jc w:val="both"/>
              <w:rPr>
                <w:rFonts w:ascii="仿宋" w:eastAsia="仿宋" w:hAnsi="仿宋" w:cs="Times New Roman"/>
                <w:color w:val="000000" w:themeColor="text1"/>
                <w:kern w:val="2"/>
                <w:sz w:val="20"/>
                <w:szCs w:val="20"/>
              </w:rPr>
            </w:pPr>
            <w:r w:rsidRPr="00631C29">
              <w:rPr>
                <w:rFonts w:ascii="仿宋" w:eastAsia="仿宋" w:hAnsi="仿宋" w:cs="Times New Roman" w:hint="eastAsia"/>
                <w:color w:val="000000" w:themeColor="text1"/>
                <w:kern w:val="2"/>
                <w:sz w:val="20"/>
                <w:szCs w:val="20"/>
              </w:rPr>
              <w:t>排冰闸</w:t>
            </w:r>
          </w:p>
        </w:tc>
        <w:tc>
          <w:tcPr>
            <w:tcW w:w="288" w:type="pct"/>
            <w:tcBorders>
              <w:top w:val="nil"/>
              <w:left w:val="single" w:sz="4" w:space="0" w:color="auto"/>
              <w:bottom w:val="single" w:sz="4" w:space="0" w:color="000000"/>
              <w:right w:val="single" w:sz="4" w:space="0" w:color="auto"/>
            </w:tcBorders>
            <w:vAlign w:val="center"/>
          </w:tcPr>
          <w:p w14:paraId="74CE5200" w14:textId="77777777" w:rsidR="00A82189" w:rsidRPr="006976DB" w:rsidRDefault="009F4606" w:rsidP="006976DB">
            <w:pPr>
              <w:pStyle w:val="affffff5"/>
              <w:spacing w:line="200" w:lineRule="exact"/>
              <w:ind w:firstLineChars="0" w:firstLine="0"/>
              <w:jc w:val="both"/>
              <w:rPr>
                <w:rFonts w:ascii="仿宋" w:eastAsia="仿宋" w:hAnsi="仿宋" w:cs="Times New Roman"/>
                <w:color w:val="000000" w:themeColor="text1"/>
                <w:kern w:val="2"/>
                <w:sz w:val="20"/>
                <w:szCs w:val="20"/>
              </w:rPr>
            </w:pPr>
            <w:r w:rsidRPr="006976DB">
              <w:rPr>
                <w:rFonts w:ascii="仿宋" w:eastAsia="仿宋" w:hAnsi="仿宋" w:cs="Times New Roman" w:hint="eastAsia"/>
                <w:color w:val="000000" w:themeColor="text1"/>
                <w:kern w:val="2"/>
                <w:sz w:val="20"/>
                <w:szCs w:val="20"/>
              </w:rPr>
              <w:t>设备适应性</w:t>
            </w:r>
          </w:p>
        </w:tc>
        <w:tc>
          <w:tcPr>
            <w:tcW w:w="4119" w:type="pct"/>
            <w:tcBorders>
              <w:top w:val="nil"/>
              <w:left w:val="single" w:sz="4" w:space="0" w:color="auto"/>
              <w:bottom w:val="single" w:sz="4" w:space="0" w:color="auto"/>
              <w:right w:val="single" w:sz="4" w:space="0" w:color="auto"/>
            </w:tcBorders>
            <w:vAlign w:val="center"/>
          </w:tcPr>
          <w:p w14:paraId="2A2CBC44" w14:textId="77777777" w:rsidR="00A82189" w:rsidRPr="006976DB" w:rsidRDefault="009F4606" w:rsidP="006976DB">
            <w:pPr>
              <w:pStyle w:val="affffff5"/>
              <w:spacing w:line="200" w:lineRule="exact"/>
              <w:ind w:firstLineChars="0" w:firstLine="0"/>
              <w:jc w:val="both"/>
              <w:rPr>
                <w:rFonts w:ascii="仿宋" w:eastAsia="仿宋" w:hAnsi="仿宋" w:cs="Times New Roman"/>
                <w:color w:val="000000" w:themeColor="text1"/>
                <w:kern w:val="2"/>
                <w:sz w:val="20"/>
                <w:szCs w:val="20"/>
              </w:rPr>
            </w:pPr>
            <w:r w:rsidRPr="006976DB">
              <w:rPr>
                <w:rFonts w:ascii="仿宋" w:eastAsia="仿宋" w:hAnsi="仿宋" w:cs="Times New Roman" w:hint="eastAsia"/>
                <w:color w:val="000000" w:themeColor="text1"/>
                <w:kern w:val="2"/>
                <w:sz w:val="20"/>
                <w:szCs w:val="20"/>
              </w:rPr>
              <w:t xml:space="preserve">（1）逐级上报，根据事故严重程度，不同部门组织应对； </w:t>
            </w:r>
          </w:p>
          <w:p w14:paraId="113F56B2" w14:textId="77777777" w:rsidR="00A82189" w:rsidRPr="006976DB" w:rsidRDefault="009F4606" w:rsidP="006976DB">
            <w:pPr>
              <w:pStyle w:val="affffff5"/>
              <w:spacing w:line="200" w:lineRule="exact"/>
              <w:ind w:firstLineChars="0" w:firstLine="0"/>
              <w:jc w:val="both"/>
              <w:rPr>
                <w:rFonts w:ascii="仿宋" w:eastAsia="仿宋" w:hAnsi="仿宋" w:cs="Times New Roman"/>
                <w:color w:val="000000" w:themeColor="text1"/>
                <w:kern w:val="2"/>
                <w:sz w:val="20"/>
                <w:szCs w:val="20"/>
              </w:rPr>
            </w:pPr>
            <w:r w:rsidRPr="006976DB">
              <w:rPr>
                <w:rFonts w:ascii="仿宋" w:eastAsia="仿宋" w:hAnsi="仿宋" w:cs="Times New Roman" w:hint="eastAsia"/>
                <w:color w:val="000000" w:themeColor="text1"/>
                <w:kern w:val="2"/>
                <w:sz w:val="20"/>
                <w:szCs w:val="20"/>
              </w:rPr>
              <w:t>（2）及时闸前冰屑堆积，闸前冰盖厚度大约25cm以上时应采用人工方法，减少冰盖对闸门的荷载；</w:t>
            </w:r>
          </w:p>
          <w:p w14:paraId="45EDA3E9" w14:textId="77777777" w:rsidR="00A82189" w:rsidRPr="006976DB" w:rsidRDefault="009F4606" w:rsidP="006976DB">
            <w:pPr>
              <w:pStyle w:val="affffff5"/>
              <w:spacing w:line="200" w:lineRule="exact"/>
              <w:ind w:firstLineChars="0" w:firstLine="0"/>
              <w:jc w:val="both"/>
              <w:rPr>
                <w:rFonts w:ascii="仿宋" w:eastAsia="仿宋" w:hAnsi="仿宋" w:cs="Times New Roman"/>
                <w:color w:val="000000" w:themeColor="text1"/>
                <w:kern w:val="2"/>
                <w:sz w:val="20"/>
                <w:szCs w:val="20"/>
              </w:rPr>
            </w:pPr>
            <w:r w:rsidRPr="006976DB">
              <w:rPr>
                <w:rFonts w:ascii="仿宋" w:eastAsia="仿宋" w:hAnsi="仿宋" w:cs="Times New Roman" w:hint="eastAsia"/>
                <w:color w:val="000000" w:themeColor="text1"/>
                <w:kern w:val="2"/>
                <w:sz w:val="20"/>
                <w:szCs w:val="20"/>
              </w:rPr>
              <w:t>（3）积极联系厂家现场查看维修，及时排查事故缘由，条件允许时，及时维修；</w:t>
            </w:r>
          </w:p>
          <w:p w14:paraId="48B5F2CB" w14:textId="77777777" w:rsidR="00A82189" w:rsidRPr="006976DB" w:rsidRDefault="009F4606" w:rsidP="006976DB">
            <w:pPr>
              <w:pStyle w:val="affffff5"/>
              <w:spacing w:line="200" w:lineRule="exact"/>
              <w:ind w:firstLineChars="0" w:firstLine="0"/>
              <w:jc w:val="both"/>
              <w:rPr>
                <w:rFonts w:ascii="仿宋" w:eastAsia="仿宋" w:hAnsi="仿宋" w:cs="Times New Roman"/>
                <w:color w:val="000000" w:themeColor="text1"/>
                <w:kern w:val="2"/>
                <w:sz w:val="20"/>
                <w:szCs w:val="20"/>
              </w:rPr>
            </w:pPr>
            <w:r w:rsidRPr="006976DB">
              <w:rPr>
                <w:rFonts w:ascii="仿宋" w:eastAsia="仿宋" w:hAnsi="仿宋" w:cs="Times New Roman" w:hint="eastAsia"/>
                <w:color w:val="000000" w:themeColor="text1"/>
                <w:kern w:val="2"/>
                <w:sz w:val="20"/>
                <w:szCs w:val="20"/>
              </w:rPr>
              <w:t>（4）做好应急融冰、捞冰的准备，确保排冰闸正常工作；</w:t>
            </w:r>
          </w:p>
          <w:p w14:paraId="073024B9" w14:textId="77777777" w:rsidR="00A82189" w:rsidRPr="006976DB" w:rsidRDefault="009F4606" w:rsidP="006976DB">
            <w:pPr>
              <w:pStyle w:val="affffff5"/>
              <w:spacing w:line="200" w:lineRule="exact"/>
              <w:ind w:firstLineChars="0" w:firstLine="0"/>
              <w:jc w:val="both"/>
              <w:rPr>
                <w:rFonts w:ascii="仿宋" w:eastAsia="仿宋" w:hAnsi="仿宋" w:cs="Times New Roman"/>
                <w:color w:val="000000" w:themeColor="text1"/>
                <w:kern w:val="2"/>
                <w:sz w:val="20"/>
                <w:szCs w:val="20"/>
              </w:rPr>
            </w:pPr>
            <w:r w:rsidRPr="006976DB">
              <w:rPr>
                <w:rFonts w:ascii="仿宋" w:eastAsia="仿宋" w:hAnsi="仿宋" w:cs="Times New Roman" w:hint="eastAsia"/>
                <w:color w:val="000000" w:themeColor="text1"/>
                <w:kern w:val="2"/>
                <w:sz w:val="20"/>
                <w:szCs w:val="20"/>
              </w:rPr>
              <w:t>（5）应急排冰时，应配合调度部门，开闸排冰；</w:t>
            </w:r>
          </w:p>
          <w:p w14:paraId="5CFD91EA" w14:textId="77777777" w:rsidR="00F46A24" w:rsidRPr="00B9761A" w:rsidRDefault="009F4606" w:rsidP="00631C29">
            <w:pPr>
              <w:pStyle w:val="affffff5"/>
              <w:spacing w:line="200" w:lineRule="exact"/>
              <w:ind w:firstLineChars="0" w:firstLine="0"/>
              <w:jc w:val="both"/>
              <w:rPr>
                <w:rFonts w:ascii="仿宋" w:eastAsia="仿宋" w:hAnsi="仿宋" w:cs="Times New Roman"/>
                <w:color w:val="000000" w:themeColor="text1"/>
                <w:kern w:val="2"/>
                <w:sz w:val="20"/>
                <w:szCs w:val="20"/>
              </w:rPr>
            </w:pPr>
            <w:r w:rsidRPr="006976DB">
              <w:rPr>
                <w:rFonts w:ascii="仿宋" w:eastAsia="仿宋" w:hAnsi="仿宋" w:cs="Times New Roman" w:hint="eastAsia"/>
                <w:color w:val="000000" w:themeColor="text1"/>
                <w:kern w:val="2"/>
                <w:sz w:val="20"/>
                <w:szCs w:val="20"/>
              </w:rPr>
              <w:t>（6）冰期结束后，应组织设备供应单位对设备进行全面检查，对受损设备及时修复更换。</w:t>
            </w:r>
          </w:p>
        </w:tc>
      </w:tr>
      <w:tr w:rsidR="00F46A24" w:rsidRPr="00B9761A" w14:paraId="13DDFE3C" w14:textId="77777777" w:rsidTr="009B4702">
        <w:trPr>
          <w:cantSplit/>
          <w:trHeight w:val="20"/>
          <w:jc w:val="center"/>
        </w:trPr>
        <w:tc>
          <w:tcPr>
            <w:tcW w:w="0" w:type="auto"/>
            <w:vMerge/>
            <w:tcBorders>
              <w:left w:val="single" w:sz="4" w:space="0" w:color="auto"/>
              <w:bottom w:val="single" w:sz="4" w:space="0" w:color="auto"/>
              <w:right w:val="single" w:sz="4" w:space="0" w:color="auto"/>
            </w:tcBorders>
            <w:vAlign w:val="center"/>
          </w:tcPr>
          <w:p w14:paraId="01B3EC22" w14:textId="77777777" w:rsidR="00A82189" w:rsidRPr="006976DB" w:rsidRDefault="00A82189" w:rsidP="006976DB">
            <w:pPr>
              <w:pStyle w:val="affffff5"/>
              <w:spacing w:line="200" w:lineRule="exact"/>
              <w:ind w:firstLineChars="0" w:firstLine="0"/>
              <w:jc w:val="both"/>
              <w:rPr>
                <w:rFonts w:ascii="仿宋" w:eastAsia="仿宋" w:hAnsi="仿宋" w:cs="Times New Roman"/>
                <w:color w:val="000000" w:themeColor="text1"/>
                <w:kern w:val="2"/>
                <w:sz w:val="20"/>
                <w:szCs w:val="20"/>
              </w:rPr>
            </w:pPr>
          </w:p>
        </w:tc>
        <w:tc>
          <w:tcPr>
            <w:tcW w:w="0" w:type="auto"/>
            <w:vMerge/>
            <w:tcBorders>
              <w:left w:val="single" w:sz="4" w:space="0" w:color="auto"/>
              <w:bottom w:val="single" w:sz="4" w:space="0" w:color="auto"/>
              <w:right w:val="single" w:sz="4" w:space="0" w:color="auto"/>
            </w:tcBorders>
            <w:vAlign w:val="center"/>
          </w:tcPr>
          <w:p w14:paraId="6E7685A7" w14:textId="77777777" w:rsidR="00A82189" w:rsidRPr="006976DB" w:rsidRDefault="00A82189" w:rsidP="006976DB">
            <w:pPr>
              <w:pStyle w:val="affffff5"/>
              <w:spacing w:line="200" w:lineRule="exact"/>
              <w:ind w:firstLineChars="0" w:firstLine="0"/>
              <w:jc w:val="both"/>
              <w:rPr>
                <w:rFonts w:ascii="仿宋" w:eastAsia="仿宋" w:hAnsi="仿宋" w:cs="Times New Roman"/>
                <w:color w:val="000000" w:themeColor="text1"/>
                <w:kern w:val="2"/>
                <w:sz w:val="20"/>
                <w:szCs w:val="20"/>
              </w:rPr>
            </w:pPr>
          </w:p>
        </w:tc>
        <w:tc>
          <w:tcPr>
            <w:tcW w:w="288" w:type="pct"/>
            <w:tcBorders>
              <w:top w:val="nil"/>
              <w:left w:val="single" w:sz="4" w:space="0" w:color="auto"/>
              <w:bottom w:val="single" w:sz="4" w:space="0" w:color="000000"/>
              <w:right w:val="single" w:sz="4" w:space="0" w:color="auto"/>
            </w:tcBorders>
            <w:vAlign w:val="center"/>
          </w:tcPr>
          <w:p w14:paraId="53F24570" w14:textId="77777777" w:rsidR="00A82189" w:rsidRPr="006976DB" w:rsidRDefault="009F4606" w:rsidP="006976DB">
            <w:pPr>
              <w:pStyle w:val="affffff5"/>
              <w:spacing w:line="200" w:lineRule="exact"/>
              <w:ind w:firstLineChars="0" w:firstLine="0"/>
              <w:jc w:val="both"/>
              <w:rPr>
                <w:rFonts w:ascii="仿宋" w:eastAsia="仿宋" w:hAnsi="仿宋" w:cs="Times New Roman"/>
                <w:color w:val="000000" w:themeColor="text1"/>
                <w:kern w:val="2"/>
                <w:sz w:val="20"/>
                <w:szCs w:val="20"/>
              </w:rPr>
            </w:pPr>
            <w:r w:rsidRPr="006976DB">
              <w:rPr>
                <w:rFonts w:ascii="仿宋" w:eastAsia="仿宋" w:hAnsi="仿宋" w:cs="Times New Roman" w:hint="eastAsia"/>
                <w:color w:val="000000" w:themeColor="text1"/>
                <w:kern w:val="2"/>
                <w:sz w:val="20"/>
                <w:szCs w:val="20"/>
              </w:rPr>
              <w:t>输水设施破坏</w:t>
            </w:r>
          </w:p>
        </w:tc>
        <w:tc>
          <w:tcPr>
            <w:tcW w:w="4119" w:type="pct"/>
            <w:tcBorders>
              <w:top w:val="nil"/>
              <w:left w:val="single" w:sz="4" w:space="0" w:color="auto"/>
              <w:bottom w:val="single" w:sz="4" w:space="0" w:color="auto"/>
              <w:right w:val="single" w:sz="4" w:space="0" w:color="auto"/>
            </w:tcBorders>
            <w:vAlign w:val="center"/>
          </w:tcPr>
          <w:p w14:paraId="105ECE81" w14:textId="77777777" w:rsidR="00A82189" w:rsidRPr="006976DB" w:rsidRDefault="009F4606" w:rsidP="006976DB">
            <w:pPr>
              <w:pStyle w:val="affffff5"/>
              <w:spacing w:line="200" w:lineRule="exact"/>
              <w:ind w:firstLineChars="0" w:firstLine="0"/>
              <w:jc w:val="both"/>
              <w:rPr>
                <w:rFonts w:ascii="仿宋" w:eastAsia="仿宋" w:hAnsi="仿宋" w:cs="Times New Roman"/>
                <w:color w:val="000000" w:themeColor="text1"/>
                <w:kern w:val="2"/>
                <w:sz w:val="20"/>
                <w:szCs w:val="20"/>
              </w:rPr>
            </w:pPr>
            <w:r w:rsidRPr="006976DB">
              <w:rPr>
                <w:rFonts w:ascii="仿宋" w:eastAsia="仿宋" w:hAnsi="仿宋" w:cs="Times New Roman" w:hint="eastAsia"/>
                <w:color w:val="000000" w:themeColor="text1"/>
                <w:kern w:val="2"/>
                <w:sz w:val="20"/>
                <w:szCs w:val="20"/>
              </w:rPr>
              <w:t>（1）低温、冰盖冻胀对闸室附属结构破坏</w:t>
            </w:r>
            <w:r w:rsidR="00B356FC">
              <w:rPr>
                <w:rFonts w:ascii="仿宋" w:eastAsia="仿宋" w:hAnsi="仿宋" w:cs="Times New Roman" w:hint="eastAsia"/>
                <w:color w:val="000000" w:themeColor="text1"/>
                <w:kern w:val="2"/>
                <w:sz w:val="20"/>
                <w:szCs w:val="20"/>
              </w:rPr>
              <w:t>，</w:t>
            </w:r>
            <w:r w:rsidRPr="006976DB">
              <w:rPr>
                <w:rFonts w:ascii="仿宋" w:eastAsia="仿宋" w:hAnsi="仿宋" w:cs="Times New Roman" w:hint="eastAsia"/>
                <w:color w:val="000000" w:themeColor="text1"/>
                <w:kern w:val="2"/>
                <w:sz w:val="20"/>
                <w:szCs w:val="20"/>
              </w:rPr>
              <w:t>逐级上报；</w:t>
            </w:r>
          </w:p>
          <w:p w14:paraId="2024E529" w14:textId="77777777" w:rsidR="00A82189" w:rsidRPr="006976DB" w:rsidRDefault="009F4606" w:rsidP="006976DB">
            <w:pPr>
              <w:pStyle w:val="affffff5"/>
              <w:spacing w:line="200" w:lineRule="exact"/>
              <w:ind w:firstLineChars="0" w:firstLine="0"/>
              <w:jc w:val="both"/>
              <w:rPr>
                <w:rFonts w:ascii="仿宋" w:eastAsia="仿宋" w:hAnsi="仿宋" w:cs="Times New Roman"/>
                <w:color w:val="000000" w:themeColor="text1"/>
                <w:kern w:val="2"/>
                <w:sz w:val="20"/>
                <w:szCs w:val="20"/>
              </w:rPr>
            </w:pPr>
            <w:r w:rsidRPr="006976DB">
              <w:rPr>
                <w:rFonts w:ascii="仿宋" w:eastAsia="仿宋" w:hAnsi="仿宋" w:cs="Times New Roman" w:hint="eastAsia"/>
                <w:color w:val="000000" w:themeColor="text1"/>
                <w:kern w:val="2"/>
                <w:sz w:val="20"/>
                <w:szCs w:val="20"/>
              </w:rPr>
              <w:t>（2）加强监测，防止事故扩大；</w:t>
            </w:r>
          </w:p>
          <w:p w14:paraId="42781582" w14:textId="77777777" w:rsidR="00F46A24" w:rsidRPr="00B9761A" w:rsidRDefault="009F4606" w:rsidP="00631C29">
            <w:pPr>
              <w:pStyle w:val="affffff5"/>
              <w:spacing w:line="200" w:lineRule="exact"/>
              <w:ind w:firstLineChars="0" w:firstLine="0"/>
              <w:jc w:val="both"/>
              <w:rPr>
                <w:rFonts w:ascii="仿宋" w:eastAsia="仿宋" w:hAnsi="仿宋" w:cs="Times New Roman"/>
                <w:color w:val="000000" w:themeColor="text1"/>
                <w:kern w:val="2"/>
                <w:sz w:val="20"/>
                <w:szCs w:val="20"/>
              </w:rPr>
            </w:pPr>
            <w:r w:rsidRPr="006976DB">
              <w:rPr>
                <w:rFonts w:ascii="仿宋" w:eastAsia="仿宋" w:hAnsi="仿宋" w:cs="Times New Roman" w:hint="eastAsia"/>
                <w:color w:val="000000" w:themeColor="text1"/>
                <w:kern w:val="2"/>
                <w:sz w:val="20"/>
                <w:szCs w:val="20"/>
              </w:rPr>
              <w:t>（3）事后，尽快修复。</w:t>
            </w:r>
          </w:p>
        </w:tc>
      </w:tr>
      <w:tr w:rsidR="00F46A24" w:rsidRPr="00B9761A" w14:paraId="609A7663" w14:textId="77777777" w:rsidTr="005D7E2A">
        <w:trPr>
          <w:cantSplit/>
          <w:trHeight w:val="20"/>
          <w:jc w:val="center"/>
        </w:trPr>
        <w:tc>
          <w:tcPr>
            <w:tcW w:w="258" w:type="pct"/>
            <w:vMerge w:val="restart"/>
            <w:tcBorders>
              <w:top w:val="single" w:sz="4" w:space="0" w:color="auto"/>
              <w:left w:val="single" w:sz="4" w:space="0" w:color="auto"/>
              <w:bottom w:val="single" w:sz="4" w:space="0" w:color="auto"/>
              <w:right w:val="single" w:sz="4" w:space="0" w:color="auto"/>
            </w:tcBorders>
            <w:vAlign w:val="center"/>
            <w:hideMark/>
          </w:tcPr>
          <w:p w14:paraId="466F0DC0" w14:textId="77777777" w:rsidR="00F46A24" w:rsidRPr="00B9761A" w:rsidRDefault="00F46A24" w:rsidP="005D7E2A">
            <w:pPr>
              <w:widowControl/>
              <w:spacing w:line="200" w:lineRule="exact"/>
              <w:jc w:val="center"/>
              <w:rPr>
                <w:rFonts w:ascii="仿宋" w:eastAsia="仿宋" w:hAnsi="仿宋" w:cs="Times New Roman"/>
                <w:color w:val="000000" w:themeColor="text1"/>
                <w:kern w:val="0"/>
                <w:sz w:val="20"/>
                <w:szCs w:val="20"/>
              </w:rPr>
            </w:pPr>
            <w:r>
              <w:rPr>
                <w:rFonts w:ascii="仿宋" w:eastAsia="仿宋" w:hAnsi="仿宋" w:cs="Times New Roman" w:hint="eastAsia"/>
                <w:color w:val="000000" w:themeColor="text1"/>
                <w:kern w:val="0"/>
                <w:sz w:val="20"/>
                <w:szCs w:val="20"/>
              </w:rPr>
              <w:t>6</w:t>
            </w:r>
          </w:p>
        </w:tc>
        <w:tc>
          <w:tcPr>
            <w:tcW w:w="335" w:type="pct"/>
            <w:vMerge w:val="restart"/>
            <w:tcBorders>
              <w:top w:val="single" w:sz="4" w:space="0" w:color="auto"/>
              <w:left w:val="single" w:sz="4" w:space="0" w:color="auto"/>
              <w:bottom w:val="single" w:sz="4" w:space="0" w:color="auto"/>
              <w:right w:val="single" w:sz="4" w:space="0" w:color="auto"/>
            </w:tcBorders>
            <w:vAlign w:val="center"/>
            <w:hideMark/>
          </w:tcPr>
          <w:p w14:paraId="2D6F634E" w14:textId="77777777" w:rsidR="00F46A24" w:rsidRPr="00B9761A" w:rsidRDefault="00F46A24" w:rsidP="005D7E2A">
            <w:pPr>
              <w:spacing w:line="20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渡槽</w:t>
            </w:r>
          </w:p>
        </w:tc>
        <w:tc>
          <w:tcPr>
            <w:tcW w:w="288" w:type="pct"/>
            <w:tcBorders>
              <w:top w:val="single" w:sz="4" w:space="0" w:color="auto"/>
              <w:left w:val="single" w:sz="4" w:space="0" w:color="auto"/>
              <w:bottom w:val="single" w:sz="4" w:space="0" w:color="auto"/>
              <w:right w:val="single" w:sz="4" w:space="0" w:color="auto"/>
            </w:tcBorders>
            <w:vAlign w:val="center"/>
            <w:hideMark/>
          </w:tcPr>
          <w:p w14:paraId="25417809" w14:textId="77777777" w:rsidR="00F46A24" w:rsidRPr="00B9761A" w:rsidRDefault="00F46A24" w:rsidP="005D7E2A">
            <w:pPr>
              <w:spacing w:line="20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冰塞</w:t>
            </w:r>
          </w:p>
        </w:tc>
        <w:tc>
          <w:tcPr>
            <w:tcW w:w="4119" w:type="pct"/>
            <w:tcBorders>
              <w:top w:val="single" w:sz="4" w:space="0" w:color="auto"/>
              <w:left w:val="single" w:sz="4" w:space="0" w:color="auto"/>
              <w:bottom w:val="single" w:sz="4" w:space="0" w:color="auto"/>
              <w:right w:val="single" w:sz="4" w:space="0" w:color="auto"/>
            </w:tcBorders>
            <w:vAlign w:val="center"/>
            <w:hideMark/>
          </w:tcPr>
          <w:p w14:paraId="5BA6BCCC" w14:textId="77777777" w:rsidR="00F46A24" w:rsidRPr="00B9761A" w:rsidRDefault="00F46A24"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冰塞可能发生在</w:t>
            </w:r>
            <w:r w:rsidRPr="00B9761A">
              <w:rPr>
                <w:rFonts w:ascii="仿宋" w:eastAsia="仿宋" w:hAnsi="仿宋" w:cs="微软雅黑" w:hint="eastAsia"/>
                <w:color w:val="000000" w:themeColor="text1"/>
                <w:kern w:val="2"/>
                <w:sz w:val="20"/>
                <w:szCs w:val="20"/>
              </w:rPr>
              <w:t>洺</w:t>
            </w:r>
            <w:r w:rsidRPr="00B9761A">
              <w:rPr>
                <w:rFonts w:ascii="仿宋" w:eastAsia="仿宋" w:hAnsi="仿宋" w:cs="仿宋_GB2312" w:hint="eastAsia"/>
                <w:color w:val="000000" w:themeColor="text1"/>
                <w:kern w:val="2"/>
                <w:sz w:val="20"/>
                <w:szCs w:val="20"/>
              </w:rPr>
              <w:t>河渡槽内。对小型冰塞应以观测为主，重点应对体积较大的冰塞。</w:t>
            </w:r>
          </w:p>
          <w:p w14:paraId="26A5BB8C" w14:textId="77777777" w:rsidR="00F46A24" w:rsidRPr="00B9761A" w:rsidRDefault="00F46A24"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（1）结冰期应开展冰塞巡视，出现冰塞，逐级上报，调度、工程部门相互协调，</w:t>
            </w:r>
            <w:r w:rsidR="00631C29" w:rsidRPr="00631C29">
              <w:rPr>
                <w:rFonts w:ascii="仿宋" w:eastAsia="仿宋" w:hAnsi="仿宋" w:cs="Times New Roman" w:hint="eastAsia"/>
                <w:color w:val="000000" w:themeColor="text1"/>
                <w:kern w:val="2"/>
                <w:sz w:val="20"/>
                <w:szCs w:val="20"/>
              </w:rPr>
              <w:t>配合上级单位，</w:t>
            </w:r>
            <w:r w:rsidRPr="00B9761A">
              <w:rPr>
                <w:rFonts w:ascii="仿宋" w:eastAsia="仿宋" w:hAnsi="仿宋" w:cs="Times New Roman" w:hint="eastAsia"/>
                <w:color w:val="000000" w:themeColor="text1"/>
                <w:kern w:val="2"/>
                <w:sz w:val="20"/>
                <w:szCs w:val="20"/>
              </w:rPr>
              <w:t>统一应对冰塞风险；组织专家会商，制定冰塞风险应对措施；</w:t>
            </w:r>
          </w:p>
          <w:p w14:paraId="3F18B0BE" w14:textId="77777777" w:rsidR="00F46A24" w:rsidRPr="00B9761A" w:rsidRDefault="00F46A24"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（2）冰塞专项观测，确定冰塞位置、长度、堆积厚度、上游壅水高程等，实时掌握冰塞发展动态</w:t>
            </w:r>
            <w:r>
              <w:rPr>
                <w:rFonts w:ascii="仿宋" w:eastAsia="仿宋" w:hAnsi="仿宋" w:cs="Times New Roman" w:hint="eastAsia"/>
                <w:color w:val="000000" w:themeColor="text1"/>
                <w:kern w:val="2"/>
                <w:sz w:val="20"/>
                <w:szCs w:val="20"/>
              </w:rPr>
              <w:t>；</w:t>
            </w:r>
          </w:p>
          <w:p w14:paraId="31413C6B" w14:textId="77777777" w:rsidR="00F46A24" w:rsidRPr="00B9761A" w:rsidRDefault="00F46A24"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（3）人员组织，根据冰塞可能造成事故等级</w:t>
            </w:r>
            <w:r>
              <w:rPr>
                <w:rFonts w:ascii="仿宋" w:eastAsia="仿宋" w:hAnsi="仿宋" w:cs="Times New Roman" w:hint="eastAsia"/>
                <w:color w:val="000000" w:themeColor="text1"/>
                <w:kern w:val="2"/>
                <w:sz w:val="20"/>
                <w:szCs w:val="20"/>
              </w:rPr>
              <w:t>，配合</w:t>
            </w:r>
            <w:r w:rsidR="00631C29">
              <w:rPr>
                <w:rFonts w:ascii="仿宋" w:eastAsia="仿宋" w:hAnsi="仿宋" w:cs="Times New Roman" w:hint="eastAsia"/>
                <w:color w:val="000000" w:themeColor="text1"/>
                <w:kern w:val="2"/>
                <w:sz w:val="20"/>
                <w:szCs w:val="20"/>
              </w:rPr>
              <w:t>上级</w:t>
            </w:r>
            <w:r>
              <w:rPr>
                <w:rFonts w:ascii="仿宋" w:eastAsia="仿宋" w:hAnsi="仿宋" w:cs="Times New Roman" w:hint="eastAsia"/>
                <w:color w:val="000000" w:themeColor="text1"/>
                <w:kern w:val="2"/>
                <w:sz w:val="20"/>
                <w:szCs w:val="20"/>
              </w:rPr>
              <w:t>部门</w:t>
            </w:r>
            <w:r w:rsidRPr="00B9761A">
              <w:rPr>
                <w:rFonts w:ascii="仿宋" w:eastAsia="仿宋" w:hAnsi="仿宋" w:cs="Times New Roman" w:hint="eastAsia"/>
                <w:color w:val="000000" w:themeColor="text1"/>
                <w:kern w:val="2"/>
                <w:sz w:val="20"/>
                <w:szCs w:val="20"/>
              </w:rPr>
              <w:t>及地方防汛人员组成应急抢险小组，制定应急处置方案</w:t>
            </w:r>
            <w:r>
              <w:rPr>
                <w:rFonts w:ascii="仿宋" w:eastAsia="仿宋" w:hAnsi="仿宋" w:cs="Times New Roman" w:hint="eastAsia"/>
                <w:color w:val="000000" w:themeColor="text1"/>
                <w:kern w:val="2"/>
                <w:sz w:val="20"/>
                <w:szCs w:val="20"/>
              </w:rPr>
              <w:t>；</w:t>
            </w:r>
          </w:p>
          <w:p w14:paraId="2EB7B515" w14:textId="77777777" w:rsidR="00F46A24" w:rsidRPr="00B9761A" w:rsidRDefault="00F46A24"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（4）抢险设备，准备捞冰、运冰设备，保持输水畅通，布置冰屑堆积场地；</w:t>
            </w:r>
          </w:p>
          <w:p w14:paraId="58AAA2CC" w14:textId="77777777" w:rsidR="00F46A24" w:rsidRPr="00B9761A" w:rsidRDefault="00F46A24"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（5）调度方面，渠道水位、流量变化量值不大时，应保持调度平稳；</w:t>
            </w:r>
            <w:r>
              <w:rPr>
                <w:rFonts w:ascii="仿宋" w:eastAsia="仿宋" w:hAnsi="仿宋" w:cs="Times New Roman" w:hint="eastAsia"/>
                <w:color w:val="000000" w:themeColor="text1"/>
                <w:kern w:val="2"/>
                <w:sz w:val="20"/>
                <w:szCs w:val="20"/>
              </w:rPr>
              <w:t>变化</w:t>
            </w:r>
            <w:r w:rsidRPr="00B9761A">
              <w:rPr>
                <w:rFonts w:ascii="仿宋" w:eastAsia="仿宋" w:hAnsi="仿宋" w:cs="Times New Roman" w:hint="eastAsia"/>
                <w:color w:val="000000" w:themeColor="text1"/>
                <w:kern w:val="2"/>
                <w:sz w:val="20"/>
                <w:szCs w:val="20"/>
              </w:rPr>
              <w:t>比较</w:t>
            </w:r>
            <w:r>
              <w:rPr>
                <w:rFonts w:ascii="仿宋" w:eastAsia="仿宋" w:hAnsi="仿宋" w:cs="Times New Roman" w:hint="eastAsia"/>
                <w:color w:val="000000" w:themeColor="text1"/>
                <w:kern w:val="2"/>
                <w:sz w:val="20"/>
                <w:szCs w:val="20"/>
              </w:rPr>
              <w:t>大</w:t>
            </w:r>
            <w:r w:rsidRPr="00B9761A">
              <w:rPr>
                <w:rFonts w:ascii="仿宋" w:eastAsia="仿宋" w:hAnsi="仿宋" w:cs="Times New Roman" w:hint="eastAsia"/>
                <w:color w:val="000000" w:themeColor="text1"/>
                <w:kern w:val="2"/>
                <w:sz w:val="20"/>
                <w:szCs w:val="20"/>
              </w:rPr>
              <w:t>时，应联合调度上、下游闸门，防止渠道水位～流量值较快变化</w:t>
            </w:r>
            <w:r>
              <w:rPr>
                <w:rFonts w:ascii="仿宋" w:eastAsia="仿宋" w:hAnsi="仿宋" w:cs="Times New Roman" w:hint="eastAsia"/>
                <w:color w:val="000000" w:themeColor="text1"/>
                <w:kern w:val="2"/>
                <w:sz w:val="20"/>
                <w:szCs w:val="20"/>
              </w:rPr>
              <w:t>；</w:t>
            </w:r>
          </w:p>
          <w:p w14:paraId="2534407B" w14:textId="77777777" w:rsidR="00F46A24" w:rsidRPr="00B9761A" w:rsidRDefault="00F46A24"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（6）出现冰塞堵塞、漫堤等事故时，应启动冬季应急抢险预案，及时开启退水闸。</w:t>
            </w:r>
          </w:p>
        </w:tc>
      </w:tr>
      <w:tr w:rsidR="00F46A24" w:rsidRPr="00B9761A" w14:paraId="75E0D831" w14:textId="77777777" w:rsidTr="005D7E2A">
        <w:trPr>
          <w:cantSplit/>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0BCADA7" w14:textId="77777777" w:rsidR="00F46A24" w:rsidRPr="00B9761A" w:rsidRDefault="00F46A24" w:rsidP="005D7E2A">
            <w:pPr>
              <w:widowControl/>
              <w:spacing w:line="200" w:lineRule="exact"/>
              <w:jc w:val="left"/>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5E928C" w14:textId="77777777" w:rsidR="00F46A24" w:rsidRPr="00B9761A" w:rsidRDefault="00F46A24" w:rsidP="005D7E2A">
            <w:pPr>
              <w:widowControl/>
              <w:spacing w:line="200" w:lineRule="exact"/>
              <w:jc w:val="left"/>
              <w:rPr>
                <w:rFonts w:ascii="仿宋" w:eastAsia="仿宋" w:hAnsi="仿宋" w:cs="Times New Roman"/>
                <w:color w:val="000000" w:themeColor="text1"/>
                <w:kern w:val="0"/>
                <w:sz w:val="20"/>
                <w:szCs w:val="20"/>
              </w:rPr>
            </w:pPr>
          </w:p>
        </w:tc>
        <w:tc>
          <w:tcPr>
            <w:tcW w:w="288" w:type="pct"/>
            <w:tcBorders>
              <w:top w:val="single" w:sz="4" w:space="0" w:color="auto"/>
              <w:left w:val="single" w:sz="4" w:space="0" w:color="auto"/>
              <w:bottom w:val="single" w:sz="4" w:space="0" w:color="auto"/>
              <w:right w:val="single" w:sz="4" w:space="0" w:color="auto"/>
            </w:tcBorders>
            <w:vAlign w:val="center"/>
            <w:hideMark/>
          </w:tcPr>
          <w:p w14:paraId="2428C526" w14:textId="77777777" w:rsidR="00F46A24" w:rsidRPr="00B9761A" w:rsidRDefault="00F46A24" w:rsidP="005D7E2A">
            <w:pPr>
              <w:spacing w:line="20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冰坝</w:t>
            </w:r>
          </w:p>
        </w:tc>
        <w:tc>
          <w:tcPr>
            <w:tcW w:w="4119" w:type="pct"/>
            <w:tcBorders>
              <w:top w:val="single" w:sz="4" w:space="0" w:color="auto"/>
              <w:left w:val="single" w:sz="4" w:space="0" w:color="auto"/>
              <w:bottom w:val="single" w:sz="4" w:space="0" w:color="auto"/>
              <w:right w:val="single" w:sz="4" w:space="0" w:color="auto"/>
            </w:tcBorders>
            <w:vAlign w:val="center"/>
            <w:hideMark/>
          </w:tcPr>
          <w:p w14:paraId="4B2016CD" w14:textId="77777777" w:rsidR="00F46A24" w:rsidRPr="00B9761A" w:rsidRDefault="00F46A24"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冰坝可能发生在</w:t>
            </w:r>
            <w:r w:rsidRPr="00B9761A">
              <w:rPr>
                <w:rFonts w:ascii="仿宋" w:eastAsia="仿宋" w:hAnsi="仿宋" w:cs="微软雅黑" w:hint="eastAsia"/>
                <w:color w:val="000000" w:themeColor="text1"/>
                <w:kern w:val="2"/>
                <w:sz w:val="20"/>
                <w:szCs w:val="20"/>
              </w:rPr>
              <w:t>洺</w:t>
            </w:r>
            <w:r w:rsidRPr="00B9761A">
              <w:rPr>
                <w:rFonts w:ascii="仿宋" w:eastAsia="仿宋" w:hAnsi="仿宋" w:cs="仿宋_GB2312" w:hint="eastAsia"/>
                <w:color w:val="000000" w:themeColor="text1"/>
                <w:kern w:val="2"/>
                <w:sz w:val="20"/>
                <w:szCs w:val="20"/>
              </w:rPr>
              <w:t>河渡</w:t>
            </w:r>
            <w:r w:rsidRPr="00B9761A">
              <w:rPr>
                <w:rFonts w:ascii="仿宋" w:eastAsia="仿宋" w:hAnsi="仿宋" w:cs="Times New Roman" w:hint="eastAsia"/>
                <w:color w:val="000000" w:themeColor="text1"/>
                <w:kern w:val="2"/>
                <w:sz w:val="20"/>
                <w:szCs w:val="20"/>
              </w:rPr>
              <w:t>槽内。对小型冰坝应以观测为主，重点应对体积较大的冰坝体。</w:t>
            </w:r>
          </w:p>
          <w:p w14:paraId="29178D34" w14:textId="77777777" w:rsidR="00F46A24" w:rsidRPr="00B9761A" w:rsidRDefault="00F46A24"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（1）开河期应开展冰坝巡视，出现冰坝，逐级上报，调度、工程部门相互协调，</w:t>
            </w:r>
            <w:r w:rsidR="00631C29" w:rsidRPr="00631C29">
              <w:rPr>
                <w:rFonts w:ascii="仿宋" w:eastAsia="仿宋" w:hAnsi="仿宋" w:cs="Times New Roman" w:hint="eastAsia"/>
                <w:color w:val="000000" w:themeColor="text1"/>
                <w:kern w:val="2"/>
                <w:sz w:val="20"/>
                <w:szCs w:val="20"/>
              </w:rPr>
              <w:t>配合上级单位，</w:t>
            </w:r>
            <w:r w:rsidRPr="00B9761A">
              <w:rPr>
                <w:rFonts w:ascii="仿宋" w:eastAsia="仿宋" w:hAnsi="仿宋" w:cs="Times New Roman" w:hint="eastAsia"/>
                <w:color w:val="000000" w:themeColor="text1"/>
                <w:kern w:val="2"/>
                <w:sz w:val="20"/>
                <w:szCs w:val="20"/>
              </w:rPr>
              <w:t>统一应对冰坝风险；组织专家会商，制定冰坝风险应对措施；</w:t>
            </w:r>
          </w:p>
          <w:p w14:paraId="0790D411" w14:textId="77777777" w:rsidR="00F46A24" w:rsidRPr="00B9761A" w:rsidRDefault="00F46A24"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（2）冰坝专项观测，确定冰坝位置、长度、堆积厚度、上游壅水高程等，实时掌握冰坝发展动态</w:t>
            </w:r>
            <w:r>
              <w:rPr>
                <w:rFonts w:ascii="仿宋" w:eastAsia="仿宋" w:hAnsi="仿宋" w:cs="Times New Roman" w:hint="eastAsia"/>
                <w:color w:val="000000" w:themeColor="text1"/>
                <w:kern w:val="2"/>
                <w:sz w:val="20"/>
                <w:szCs w:val="20"/>
              </w:rPr>
              <w:t>；</w:t>
            </w:r>
          </w:p>
          <w:p w14:paraId="5A24514A" w14:textId="77777777" w:rsidR="00F46A24" w:rsidRPr="00B9761A" w:rsidRDefault="00F46A24"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（3）调度方面，渠道水位、流量变化量值不大时，应保持调度平稳；</w:t>
            </w:r>
            <w:r>
              <w:rPr>
                <w:rFonts w:ascii="仿宋" w:eastAsia="仿宋" w:hAnsi="仿宋" w:cs="Times New Roman" w:hint="eastAsia"/>
                <w:color w:val="000000" w:themeColor="text1"/>
                <w:kern w:val="2"/>
                <w:sz w:val="20"/>
                <w:szCs w:val="20"/>
              </w:rPr>
              <w:t>变化</w:t>
            </w:r>
            <w:r w:rsidRPr="00B9761A">
              <w:rPr>
                <w:rFonts w:ascii="仿宋" w:eastAsia="仿宋" w:hAnsi="仿宋" w:cs="Times New Roman" w:hint="eastAsia"/>
                <w:color w:val="000000" w:themeColor="text1"/>
                <w:kern w:val="2"/>
                <w:sz w:val="20"/>
                <w:szCs w:val="20"/>
              </w:rPr>
              <w:t>比较</w:t>
            </w:r>
            <w:r>
              <w:rPr>
                <w:rFonts w:ascii="仿宋" w:eastAsia="仿宋" w:hAnsi="仿宋" w:cs="Times New Roman" w:hint="eastAsia"/>
                <w:color w:val="000000" w:themeColor="text1"/>
                <w:kern w:val="2"/>
                <w:sz w:val="20"/>
                <w:szCs w:val="20"/>
              </w:rPr>
              <w:t>大</w:t>
            </w:r>
            <w:r w:rsidRPr="00B9761A">
              <w:rPr>
                <w:rFonts w:ascii="仿宋" w:eastAsia="仿宋" w:hAnsi="仿宋" w:cs="Times New Roman" w:hint="eastAsia"/>
                <w:color w:val="000000" w:themeColor="text1"/>
                <w:kern w:val="2"/>
                <w:sz w:val="20"/>
                <w:szCs w:val="20"/>
              </w:rPr>
              <w:t>时，应联合调度上、下游闸门，防止渠道水位～流量值较快变化</w:t>
            </w:r>
            <w:r>
              <w:rPr>
                <w:rFonts w:ascii="仿宋" w:eastAsia="仿宋" w:hAnsi="仿宋" w:cs="Times New Roman" w:hint="eastAsia"/>
                <w:color w:val="000000" w:themeColor="text1"/>
                <w:kern w:val="2"/>
                <w:sz w:val="20"/>
                <w:szCs w:val="20"/>
              </w:rPr>
              <w:t>；</w:t>
            </w:r>
          </w:p>
          <w:p w14:paraId="3E4F57CE" w14:textId="77777777" w:rsidR="00F46A24" w:rsidRPr="00B9761A" w:rsidRDefault="00F46A24"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（4）人员组织，根据冰坝可能造成事故等级</w:t>
            </w:r>
            <w:r>
              <w:rPr>
                <w:rFonts w:ascii="仿宋" w:eastAsia="仿宋" w:hAnsi="仿宋" w:cs="Times New Roman" w:hint="eastAsia"/>
                <w:color w:val="000000" w:themeColor="text1"/>
                <w:kern w:val="2"/>
                <w:sz w:val="20"/>
                <w:szCs w:val="20"/>
              </w:rPr>
              <w:t>，配合</w:t>
            </w:r>
            <w:r w:rsidR="00631C29">
              <w:rPr>
                <w:rFonts w:ascii="仿宋" w:eastAsia="仿宋" w:hAnsi="仿宋" w:cs="Times New Roman" w:hint="eastAsia"/>
                <w:color w:val="000000" w:themeColor="text1"/>
                <w:kern w:val="2"/>
                <w:sz w:val="20"/>
                <w:szCs w:val="20"/>
              </w:rPr>
              <w:t>上级</w:t>
            </w:r>
            <w:r>
              <w:rPr>
                <w:rFonts w:ascii="仿宋" w:eastAsia="仿宋" w:hAnsi="仿宋" w:cs="Times New Roman" w:hint="eastAsia"/>
                <w:color w:val="000000" w:themeColor="text1"/>
                <w:kern w:val="2"/>
                <w:sz w:val="20"/>
                <w:szCs w:val="20"/>
              </w:rPr>
              <w:t>部门</w:t>
            </w:r>
            <w:r w:rsidRPr="00B9761A">
              <w:rPr>
                <w:rFonts w:ascii="仿宋" w:eastAsia="仿宋" w:hAnsi="仿宋" w:cs="Times New Roman" w:hint="eastAsia"/>
                <w:color w:val="000000" w:themeColor="text1"/>
                <w:kern w:val="2"/>
                <w:sz w:val="20"/>
                <w:szCs w:val="20"/>
              </w:rPr>
              <w:t>及地方防汛人员组成应急抢险小组，制定应急处置方案</w:t>
            </w:r>
            <w:r>
              <w:rPr>
                <w:rFonts w:ascii="仿宋" w:eastAsia="仿宋" w:hAnsi="仿宋" w:cs="Times New Roman" w:hint="eastAsia"/>
                <w:color w:val="000000" w:themeColor="text1"/>
                <w:kern w:val="2"/>
                <w:sz w:val="20"/>
                <w:szCs w:val="20"/>
              </w:rPr>
              <w:t>；</w:t>
            </w:r>
          </w:p>
          <w:p w14:paraId="04E83E19" w14:textId="77777777" w:rsidR="00F46A24" w:rsidRPr="00B9761A" w:rsidRDefault="00F46A24"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（5）抢险设备，准备应急设备，准备捞冰、运冰设备，保持输水畅通，布置冰屑堆积场地；</w:t>
            </w:r>
          </w:p>
          <w:p w14:paraId="5CA30AC4" w14:textId="77777777" w:rsidR="00F46A24" w:rsidRPr="00B9761A" w:rsidRDefault="00F46A24"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（6）出现冰坝堵塞、漫堤等事故时，应启动冬季应急抢险预案，及时开启退水闸。</w:t>
            </w:r>
          </w:p>
        </w:tc>
      </w:tr>
      <w:tr w:rsidR="00F46A24" w:rsidRPr="00B9761A" w14:paraId="274EB207" w14:textId="77777777" w:rsidTr="005D7E2A">
        <w:trPr>
          <w:cantSplit/>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D2CB95" w14:textId="77777777" w:rsidR="00F46A24" w:rsidRPr="00B9761A" w:rsidRDefault="00F46A24" w:rsidP="005D7E2A">
            <w:pPr>
              <w:widowControl/>
              <w:spacing w:line="200" w:lineRule="exact"/>
              <w:jc w:val="left"/>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D8EFAB" w14:textId="77777777" w:rsidR="00F46A24" w:rsidRPr="00B9761A" w:rsidRDefault="00F46A24" w:rsidP="005D7E2A">
            <w:pPr>
              <w:widowControl/>
              <w:spacing w:line="200" w:lineRule="exact"/>
              <w:jc w:val="left"/>
              <w:rPr>
                <w:rFonts w:ascii="仿宋" w:eastAsia="仿宋" w:hAnsi="仿宋" w:cs="Times New Roman"/>
                <w:color w:val="000000" w:themeColor="text1"/>
                <w:kern w:val="0"/>
                <w:sz w:val="20"/>
                <w:szCs w:val="20"/>
              </w:rPr>
            </w:pPr>
          </w:p>
        </w:tc>
        <w:tc>
          <w:tcPr>
            <w:tcW w:w="288" w:type="pct"/>
            <w:tcBorders>
              <w:top w:val="single" w:sz="4" w:space="0" w:color="auto"/>
              <w:left w:val="single" w:sz="4" w:space="0" w:color="auto"/>
              <w:bottom w:val="single" w:sz="4" w:space="0" w:color="auto"/>
              <w:right w:val="single" w:sz="4" w:space="0" w:color="auto"/>
            </w:tcBorders>
            <w:vAlign w:val="center"/>
            <w:hideMark/>
          </w:tcPr>
          <w:p w14:paraId="5F6F331C" w14:textId="77777777" w:rsidR="00F46A24" w:rsidRPr="00B9761A" w:rsidRDefault="00F46A24" w:rsidP="005D7E2A">
            <w:pPr>
              <w:spacing w:line="20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异常冰情</w:t>
            </w:r>
          </w:p>
        </w:tc>
        <w:tc>
          <w:tcPr>
            <w:tcW w:w="4119" w:type="pct"/>
            <w:tcBorders>
              <w:top w:val="single" w:sz="4" w:space="0" w:color="auto"/>
              <w:left w:val="single" w:sz="4" w:space="0" w:color="auto"/>
              <w:bottom w:val="single" w:sz="4" w:space="0" w:color="auto"/>
              <w:right w:val="single" w:sz="4" w:space="0" w:color="auto"/>
            </w:tcBorders>
            <w:vAlign w:val="center"/>
            <w:hideMark/>
          </w:tcPr>
          <w:p w14:paraId="480897A8" w14:textId="77777777" w:rsidR="00F46A24" w:rsidRPr="00B9761A" w:rsidRDefault="00F46A24"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（1）冰情时间、冰盖厚度异常严重时，应逐级上报，组织专家会商，评估评估冰情的严重程度，制定应对预案；</w:t>
            </w:r>
          </w:p>
          <w:p w14:paraId="0CAEE3BF" w14:textId="77777777" w:rsidR="00F46A24" w:rsidRPr="00B9761A" w:rsidRDefault="00F46A24"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（2）现场管理处应增加气象、水温观测，加密冰情观测频次，实时掌握冰情发展动态；</w:t>
            </w:r>
          </w:p>
          <w:p w14:paraId="2C63D674" w14:textId="77777777" w:rsidR="00F46A24" w:rsidRPr="00B9761A" w:rsidRDefault="00F46A24"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（3）冰情异常影响调水安全时，通知受水区，调整输水流量；</w:t>
            </w:r>
          </w:p>
          <w:p w14:paraId="0D26DF3C" w14:textId="77777777" w:rsidR="00F46A24" w:rsidRPr="00B9761A" w:rsidRDefault="00F46A24"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（4）根据冰情发展动态，由专家会商决定，统一恢复正常供水。</w:t>
            </w:r>
          </w:p>
        </w:tc>
      </w:tr>
      <w:tr w:rsidR="00F46A24" w:rsidRPr="00B9761A" w14:paraId="5A1846A9" w14:textId="77777777" w:rsidTr="005D7E2A">
        <w:trPr>
          <w:cantSplit/>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1076FC" w14:textId="77777777" w:rsidR="00F46A24" w:rsidRPr="00B9761A" w:rsidRDefault="00F46A24" w:rsidP="005D7E2A">
            <w:pPr>
              <w:widowControl/>
              <w:spacing w:line="200" w:lineRule="exact"/>
              <w:jc w:val="left"/>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B15D1D" w14:textId="77777777" w:rsidR="00F46A24" w:rsidRPr="00B9761A" w:rsidRDefault="00F46A24" w:rsidP="005D7E2A">
            <w:pPr>
              <w:widowControl/>
              <w:spacing w:line="200" w:lineRule="exact"/>
              <w:jc w:val="left"/>
              <w:rPr>
                <w:rFonts w:ascii="仿宋" w:eastAsia="仿宋" w:hAnsi="仿宋" w:cs="Times New Roman"/>
                <w:color w:val="000000" w:themeColor="text1"/>
                <w:kern w:val="0"/>
                <w:sz w:val="20"/>
                <w:szCs w:val="20"/>
              </w:rPr>
            </w:pPr>
          </w:p>
        </w:tc>
        <w:tc>
          <w:tcPr>
            <w:tcW w:w="288" w:type="pct"/>
            <w:tcBorders>
              <w:top w:val="single" w:sz="4" w:space="0" w:color="auto"/>
              <w:left w:val="single" w:sz="4" w:space="0" w:color="auto"/>
              <w:bottom w:val="single" w:sz="4" w:space="0" w:color="auto"/>
              <w:right w:val="single" w:sz="4" w:space="0" w:color="auto"/>
            </w:tcBorders>
            <w:vAlign w:val="center"/>
            <w:hideMark/>
          </w:tcPr>
          <w:p w14:paraId="124E0AE3" w14:textId="77777777" w:rsidR="00F46A24" w:rsidRPr="00B9761A" w:rsidRDefault="00F46A24" w:rsidP="005D7E2A">
            <w:pPr>
              <w:spacing w:line="200" w:lineRule="exac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输水设施破坏</w:t>
            </w:r>
          </w:p>
        </w:tc>
        <w:tc>
          <w:tcPr>
            <w:tcW w:w="4119" w:type="pct"/>
            <w:tcBorders>
              <w:top w:val="single" w:sz="4" w:space="0" w:color="auto"/>
              <w:left w:val="single" w:sz="4" w:space="0" w:color="auto"/>
              <w:bottom w:val="single" w:sz="4" w:space="0" w:color="auto"/>
              <w:right w:val="single" w:sz="4" w:space="0" w:color="auto"/>
            </w:tcBorders>
            <w:vAlign w:val="center"/>
            <w:hideMark/>
          </w:tcPr>
          <w:p w14:paraId="570468C6" w14:textId="77777777" w:rsidR="00F46A24" w:rsidRPr="00B9761A" w:rsidRDefault="00F46A24"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（1）低温、冰盖冻胀对闸室附属结构破坏</w:t>
            </w:r>
            <w:r w:rsidR="00B356FC">
              <w:rPr>
                <w:rFonts w:ascii="仿宋" w:eastAsia="仿宋" w:hAnsi="仿宋" w:cs="Times New Roman" w:hint="eastAsia"/>
                <w:color w:val="000000" w:themeColor="text1"/>
                <w:kern w:val="2"/>
                <w:sz w:val="20"/>
                <w:szCs w:val="20"/>
              </w:rPr>
              <w:t>，</w:t>
            </w:r>
            <w:r w:rsidRPr="00B9761A">
              <w:rPr>
                <w:rFonts w:ascii="仿宋" w:eastAsia="仿宋" w:hAnsi="仿宋" w:cs="Times New Roman" w:hint="eastAsia"/>
                <w:color w:val="000000" w:themeColor="text1"/>
                <w:kern w:val="2"/>
                <w:sz w:val="20"/>
                <w:szCs w:val="20"/>
              </w:rPr>
              <w:t>逐级上报；</w:t>
            </w:r>
          </w:p>
          <w:p w14:paraId="5F346A9D" w14:textId="77777777" w:rsidR="00F46A24" w:rsidRPr="00B9761A" w:rsidRDefault="00F46A24"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（2）加强监测，防止事故扩大；</w:t>
            </w:r>
          </w:p>
          <w:p w14:paraId="78EAFE72" w14:textId="77777777" w:rsidR="00F46A24" w:rsidRPr="00B9761A" w:rsidRDefault="00F46A24"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（3）建筑物出现严重问题时，应及时上报，组织专家会商，制定抢修方案；</w:t>
            </w:r>
          </w:p>
          <w:p w14:paraId="6A304D74" w14:textId="77777777" w:rsidR="00F46A24" w:rsidRPr="00B9761A" w:rsidRDefault="00F46A24" w:rsidP="005D7E2A">
            <w:pPr>
              <w:pStyle w:val="affffff5"/>
              <w:spacing w:line="200" w:lineRule="exact"/>
              <w:ind w:firstLineChars="0" w:firstLine="0"/>
              <w:jc w:val="both"/>
              <w:rPr>
                <w:rFonts w:ascii="仿宋" w:eastAsia="仿宋" w:hAnsi="仿宋" w:cs="Times New Roman"/>
                <w:color w:val="000000" w:themeColor="text1"/>
                <w:kern w:val="2"/>
                <w:sz w:val="20"/>
                <w:szCs w:val="20"/>
              </w:rPr>
            </w:pPr>
            <w:r w:rsidRPr="00B9761A">
              <w:rPr>
                <w:rFonts w:ascii="仿宋" w:eastAsia="仿宋" w:hAnsi="仿宋" w:cs="Times New Roman" w:hint="eastAsia"/>
                <w:color w:val="000000" w:themeColor="text1"/>
                <w:kern w:val="2"/>
                <w:sz w:val="20"/>
                <w:szCs w:val="20"/>
              </w:rPr>
              <w:t>（4）事后，尽快修复。</w:t>
            </w:r>
          </w:p>
        </w:tc>
      </w:tr>
    </w:tbl>
    <w:p w14:paraId="705BB455" w14:textId="77777777" w:rsidR="00EC77FC" w:rsidRPr="00B9761A" w:rsidRDefault="00EC77FC" w:rsidP="005D7E2A">
      <w:pPr>
        <w:pStyle w:val="10"/>
        <w:spacing w:after="0"/>
        <w:ind w:firstLineChars="41" w:firstLine="98"/>
        <w:outlineLvl w:val="2"/>
        <w:rPr>
          <w:rFonts w:ascii="Times New Roman" w:hAnsi="Times New Roman" w:cs="Times New Roman"/>
          <w:color w:val="000000" w:themeColor="text1"/>
        </w:rPr>
      </w:pPr>
      <w:r w:rsidRPr="00B9761A">
        <w:rPr>
          <w:rFonts w:ascii="Times New Roman" w:hAnsi="Times New Roman" w:cs="Times New Roman"/>
          <w:color w:val="000000" w:themeColor="text1"/>
          <w:szCs w:val="24"/>
        </w:rPr>
        <w:br w:type="column"/>
      </w:r>
      <w:r w:rsidRPr="00B9761A">
        <w:rPr>
          <w:rFonts w:ascii="Times New Roman" w:hAnsi="Times New Roman" w:cs="Times New Roman"/>
          <w:color w:val="000000" w:themeColor="text1"/>
        </w:rPr>
        <w:t xml:space="preserve">3.3.3 </w:t>
      </w:r>
      <w:r w:rsidRPr="00B9761A">
        <w:rPr>
          <w:rFonts w:ascii="Times New Roman" w:hAnsi="Times New Roman" w:cs="Times New Roman"/>
          <w:color w:val="000000" w:themeColor="text1"/>
        </w:rPr>
        <w:t>水质调度</w:t>
      </w:r>
    </w:p>
    <w:p w14:paraId="09221326" w14:textId="77777777" w:rsidR="00EC77FC" w:rsidRPr="00B9761A" w:rsidRDefault="00EC77FC" w:rsidP="00EC77FC">
      <w:pPr>
        <w:pStyle w:val="10"/>
        <w:ind w:firstLineChars="0" w:firstLine="0"/>
        <w:jc w:val="center"/>
        <w:outlineLvl w:val="9"/>
        <w:rPr>
          <w:rFonts w:hAnsi="黑体" w:cs="Times New Roman"/>
          <w:color w:val="000000" w:themeColor="text1"/>
        </w:rPr>
      </w:pPr>
      <w:r w:rsidRPr="00B9761A">
        <w:rPr>
          <w:rFonts w:hAnsi="黑体" w:cs="Times New Roman"/>
          <w:color w:val="000000" w:themeColor="text1"/>
        </w:rPr>
        <w:t>表3.3</w:t>
      </w:r>
      <w:r w:rsidRPr="00B9761A">
        <w:rPr>
          <w:rFonts w:hAnsi="黑体" w:cs="Times New Roman" w:hint="eastAsia"/>
          <w:color w:val="000000" w:themeColor="text1"/>
        </w:rPr>
        <w:t xml:space="preserve">-7  </w:t>
      </w:r>
      <w:r w:rsidRPr="00B9761A">
        <w:rPr>
          <w:rFonts w:hAnsi="黑体" w:cs="Times New Roman"/>
          <w:color w:val="000000" w:themeColor="text1"/>
        </w:rPr>
        <w:t>水质风险事件及风险因子一览表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0"/>
        <w:gridCol w:w="1588"/>
        <w:gridCol w:w="1875"/>
        <w:gridCol w:w="1587"/>
        <w:gridCol w:w="2741"/>
        <w:gridCol w:w="2886"/>
        <w:gridCol w:w="2531"/>
      </w:tblGrid>
      <w:tr w:rsidR="00EC77FC" w:rsidRPr="00B9761A" w14:paraId="21E1A191" w14:textId="77777777" w:rsidTr="00A42BBB">
        <w:trPr>
          <w:cantSplit/>
          <w:trHeight w:val="20"/>
          <w:tblHeader/>
          <w:jc w:val="center"/>
        </w:trPr>
        <w:tc>
          <w:tcPr>
            <w:tcW w:w="355" w:type="pct"/>
            <w:tcBorders>
              <w:top w:val="single" w:sz="4" w:space="0" w:color="auto"/>
              <w:left w:val="single" w:sz="4" w:space="0" w:color="auto"/>
              <w:bottom w:val="single" w:sz="4" w:space="0" w:color="auto"/>
              <w:right w:val="single" w:sz="4" w:space="0" w:color="auto"/>
            </w:tcBorders>
            <w:vAlign w:val="center"/>
            <w:hideMark/>
          </w:tcPr>
          <w:p w14:paraId="7B454C6D" w14:textId="77777777" w:rsidR="00EC77FC" w:rsidRPr="00B9761A" w:rsidRDefault="00EC77FC" w:rsidP="00ED5E1B">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序号</w:t>
            </w:r>
          </w:p>
        </w:tc>
        <w:tc>
          <w:tcPr>
            <w:tcW w:w="558" w:type="pct"/>
            <w:tcBorders>
              <w:top w:val="single" w:sz="4" w:space="0" w:color="auto"/>
              <w:left w:val="single" w:sz="4" w:space="0" w:color="auto"/>
              <w:bottom w:val="single" w:sz="4" w:space="0" w:color="auto"/>
              <w:right w:val="single" w:sz="4" w:space="0" w:color="auto"/>
            </w:tcBorders>
            <w:vAlign w:val="center"/>
            <w:hideMark/>
          </w:tcPr>
          <w:p w14:paraId="2C91F792" w14:textId="77777777" w:rsidR="00EC77FC" w:rsidRPr="00B9761A" w:rsidRDefault="00EC77FC" w:rsidP="00ED5E1B">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起始桩号</w:t>
            </w:r>
          </w:p>
        </w:tc>
        <w:tc>
          <w:tcPr>
            <w:tcW w:w="659" w:type="pct"/>
            <w:tcBorders>
              <w:top w:val="single" w:sz="4" w:space="0" w:color="auto"/>
              <w:left w:val="single" w:sz="4" w:space="0" w:color="auto"/>
              <w:bottom w:val="single" w:sz="4" w:space="0" w:color="auto"/>
              <w:right w:val="single" w:sz="4" w:space="0" w:color="auto"/>
            </w:tcBorders>
            <w:vAlign w:val="center"/>
            <w:hideMark/>
          </w:tcPr>
          <w:p w14:paraId="76D36D2F" w14:textId="77777777" w:rsidR="00EC77FC" w:rsidRPr="00B9761A" w:rsidRDefault="00EC77FC" w:rsidP="00ED5E1B">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截止桩号</w:t>
            </w:r>
          </w:p>
        </w:tc>
        <w:tc>
          <w:tcPr>
            <w:tcW w:w="558" w:type="pct"/>
            <w:tcBorders>
              <w:top w:val="single" w:sz="4" w:space="0" w:color="auto"/>
              <w:left w:val="single" w:sz="4" w:space="0" w:color="auto"/>
              <w:bottom w:val="single" w:sz="4" w:space="0" w:color="auto"/>
              <w:right w:val="single" w:sz="4" w:space="0" w:color="auto"/>
            </w:tcBorders>
            <w:vAlign w:val="center"/>
          </w:tcPr>
          <w:p w14:paraId="2810996A" w14:textId="77777777" w:rsidR="00EC77FC" w:rsidRPr="00B9761A" w:rsidRDefault="00EC77FC" w:rsidP="00ED5E1B">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风险量值</w:t>
            </w:r>
          </w:p>
        </w:tc>
        <w:tc>
          <w:tcPr>
            <w:tcW w:w="964" w:type="pct"/>
            <w:tcBorders>
              <w:top w:val="single" w:sz="4" w:space="0" w:color="auto"/>
              <w:left w:val="single" w:sz="4" w:space="0" w:color="auto"/>
              <w:bottom w:val="single" w:sz="4" w:space="0" w:color="auto"/>
              <w:right w:val="single" w:sz="4" w:space="0" w:color="auto"/>
            </w:tcBorders>
            <w:vAlign w:val="center"/>
            <w:hideMark/>
          </w:tcPr>
          <w:p w14:paraId="1FDA3C5F" w14:textId="77777777" w:rsidR="00EC77FC" w:rsidRPr="00B9761A" w:rsidRDefault="00EC77FC" w:rsidP="00ED5E1B">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风险事件</w:t>
            </w:r>
          </w:p>
        </w:tc>
        <w:tc>
          <w:tcPr>
            <w:tcW w:w="1015" w:type="pct"/>
            <w:tcBorders>
              <w:top w:val="single" w:sz="4" w:space="0" w:color="auto"/>
              <w:left w:val="single" w:sz="4" w:space="0" w:color="auto"/>
              <w:bottom w:val="single" w:sz="4" w:space="0" w:color="auto"/>
              <w:right w:val="single" w:sz="4" w:space="0" w:color="auto"/>
            </w:tcBorders>
            <w:vAlign w:val="center"/>
            <w:hideMark/>
          </w:tcPr>
          <w:p w14:paraId="124AB938" w14:textId="77777777" w:rsidR="00EC77FC" w:rsidRPr="00B9761A" w:rsidRDefault="00EC77FC" w:rsidP="00ED5E1B">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风险因子（按可能性排序）</w:t>
            </w:r>
          </w:p>
        </w:tc>
        <w:tc>
          <w:tcPr>
            <w:tcW w:w="890" w:type="pct"/>
            <w:tcBorders>
              <w:top w:val="single" w:sz="4" w:space="0" w:color="auto"/>
              <w:left w:val="single" w:sz="4" w:space="0" w:color="auto"/>
              <w:bottom w:val="single" w:sz="4" w:space="0" w:color="auto"/>
              <w:right w:val="single" w:sz="4" w:space="0" w:color="auto"/>
            </w:tcBorders>
            <w:vAlign w:val="center"/>
            <w:hideMark/>
          </w:tcPr>
          <w:p w14:paraId="57B04F5E" w14:textId="77777777" w:rsidR="00EC77FC" w:rsidRPr="00B9761A" w:rsidRDefault="00EC77FC" w:rsidP="00ED5E1B">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对应风险预防措施编号</w:t>
            </w:r>
          </w:p>
        </w:tc>
      </w:tr>
      <w:tr w:rsidR="00854E76" w:rsidRPr="00B9761A" w14:paraId="7DD5BEEC" w14:textId="77777777" w:rsidTr="00A42BBB">
        <w:trPr>
          <w:cantSplit/>
          <w:trHeight w:val="20"/>
          <w:tblHeader/>
          <w:jc w:val="center"/>
        </w:trPr>
        <w:tc>
          <w:tcPr>
            <w:tcW w:w="355" w:type="pct"/>
            <w:vMerge w:val="restart"/>
            <w:tcBorders>
              <w:top w:val="single" w:sz="4" w:space="0" w:color="auto"/>
              <w:left w:val="single" w:sz="4" w:space="0" w:color="auto"/>
              <w:right w:val="single" w:sz="4" w:space="0" w:color="auto"/>
            </w:tcBorders>
            <w:vAlign w:val="center"/>
            <w:hideMark/>
          </w:tcPr>
          <w:p w14:paraId="67FFF809" w14:textId="77777777" w:rsidR="00854E76" w:rsidRPr="00B9761A" w:rsidRDefault="00854E76" w:rsidP="00A42BBB">
            <w:pPr>
              <w:widowControl/>
              <w:spacing w:line="480"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1</w:t>
            </w:r>
          </w:p>
          <w:p w14:paraId="61DB7298" w14:textId="77777777" w:rsidR="00854E76" w:rsidRPr="00B9761A" w:rsidRDefault="00854E76" w:rsidP="00A42BBB">
            <w:pPr>
              <w:widowControl/>
              <w:spacing w:line="480"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2</w:t>
            </w:r>
          </w:p>
        </w:tc>
        <w:tc>
          <w:tcPr>
            <w:tcW w:w="558" w:type="pct"/>
            <w:vMerge w:val="restart"/>
            <w:tcBorders>
              <w:top w:val="single" w:sz="4" w:space="0" w:color="auto"/>
              <w:left w:val="single" w:sz="4" w:space="0" w:color="auto"/>
              <w:right w:val="single" w:sz="4" w:space="0" w:color="auto"/>
            </w:tcBorders>
            <w:vAlign w:val="center"/>
          </w:tcPr>
          <w:p w14:paraId="3AC81EB1" w14:textId="77777777" w:rsidR="00854E76" w:rsidRPr="00B9761A" w:rsidRDefault="00854E76" w:rsidP="00A42BBB">
            <w:pPr>
              <w:widowControl/>
              <w:spacing w:line="480"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 xml:space="preserve">K792+846 </w:t>
            </w:r>
          </w:p>
          <w:p w14:paraId="2A4E2E3D" w14:textId="77777777" w:rsidR="00854E76" w:rsidRPr="00B9761A" w:rsidRDefault="00854E76" w:rsidP="00A42BBB">
            <w:pPr>
              <w:widowControl/>
              <w:spacing w:line="480"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 xml:space="preserve">K808+437 </w:t>
            </w:r>
          </w:p>
        </w:tc>
        <w:tc>
          <w:tcPr>
            <w:tcW w:w="659" w:type="pct"/>
            <w:vMerge w:val="restart"/>
            <w:tcBorders>
              <w:top w:val="single" w:sz="4" w:space="0" w:color="auto"/>
              <w:left w:val="single" w:sz="4" w:space="0" w:color="auto"/>
              <w:right w:val="single" w:sz="4" w:space="0" w:color="auto"/>
            </w:tcBorders>
            <w:vAlign w:val="center"/>
          </w:tcPr>
          <w:p w14:paraId="1450AE02" w14:textId="77777777" w:rsidR="00854E76" w:rsidRPr="00B9761A" w:rsidRDefault="00854E76" w:rsidP="00A42BBB">
            <w:pPr>
              <w:widowControl/>
              <w:spacing w:line="480"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 xml:space="preserve">K808+437 </w:t>
            </w:r>
          </w:p>
          <w:p w14:paraId="76304004" w14:textId="77777777" w:rsidR="00854E76" w:rsidRPr="00B9761A" w:rsidRDefault="00854E76" w:rsidP="00A42BBB">
            <w:pPr>
              <w:widowControl/>
              <w:spacing w:line="480"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K811+038</w:t>
            </w:r>
          </w:p>
        </w:tc>
        <w:tc>
          <w:tcPr>
            <w:tcW w:w="558" w:type="pct"/>
            <w:vMerge w:val="restart"/>
            <w:tcBorders>
              <w:top w:val="single" w:sz="4" w:space="0" w:color="auto"/>
              <w:left w:val="single" w:sz="4" w:space="0" w:color="auto"/>
              <w:right w:val="single" w:sz="4" w:space="0" w:color="auto"/>
            </w:tcBorders>
            <w:vAlign w:val="center"/>
          </w:tcPr>
          <w:p w14:paraId="3414C99F" w14:textId="77777777" w:rsidR="00854E76" w:rsidRPr="00B9761A" w:rsidRDefault="00854E76" w:rsidP="00A42BBB">
            <w:pPr>
              <w:widowControl/>
              <w:spacing w:line="480"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4.6</w:t>
            </w:r>
          </w:p>
          <w:p w14:paraId="1C87AF75" w14:textId="77777777" w:rsidR="00854E76" w:rsidRPr="00B9761A" w:rsidRDefault="00854E76" w:rsidP="00A42BBB">
            <w:pPr>
              <w:widowControl/>
              <w:spacing w:line="480" w:lineRule="auto"/>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3.2</w:t>
            </w:r>
          </w:p>
        </w:tc>
        <w:tc>
          <w:tcPr>
            <w:tcW w:w="964" w:type="pct"/>
            <w:vMerge w:val="restart"/>
            <w:tcBorders>
              <w:top w:val="single" w:sz="4" w:space="0" w:color="auto"/>
              <w:left w:val="single" w:sz="4" w:space="0" w:color="auto"/>
              <w:bottom w:val="single" w:sz="4" w:space="0" w:color="auto"/>
              <w:right w:val="single" w:sz="4" w:space="0" w:color="auto"/>
            </w:tcBorders>
            <w:vAlign w:val="center"/>
            <w:hideMark/>
          </w:tcPr>
          <w:p w14:paraId="1C62D50D"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交通事故导致的水污染</w:t>
            </w:r>
          </w:p>
        </w:tc>
        <w:tc>
          <w:tcPr>
            <w:tcW w:w="101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6941A62"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危化品运输</w:t>
            </w:r>
          </w:p>
        </w:tc>
        <w:tc>
          <w:tcPr>
            <w:tcW w:w="89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AC4E017"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9-1</w:t>
            </w:r>
          </w:p>
        </w:tc>
      </w:tr>
      <w:tr w:rsidR="00854E76" w:rsidRPr="00B9761A" w14:paraId="10D0A954" w14:textId="77777777" w:rsidTr="00A42BBB">
        <w:trPr>
          <w:cantSplit/>
          <w:trHeight w:val="20"/>
          <w:tblHeader/>
          <w:jc w:val="center"/>
        </w:trPr>
        <w:tc>
          <w:tcPr>
            <w:tcW w:w="355" w:type="pct"/>
            <w:vMerge/>
            <w:tcBorders>
              <w:left w:val="single" w:sz="4" w:space="0" w:color="auto"/>
              <w:right w:val="single" w:sz="4" w:space="0" w:color="auto"/>
            </w:tcBorders>
            <w:vAlign w:val="center"/>
            <w:hideMark/>
          </w:tcPr>
          <w:p w14:paraId="0C0A6B82"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06CB12CD"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659" w:type="pct"/>
            <w:vMerge/>
            <w:tcBorders>
              <w:left w:val="single" w:sz="4" w:space="0" w:color="auto"/>
              <w:right w:val="single" w:sz="4" w:space="0" w:color="auto"/>
            </w:tcBorders>
            <w:vAlign w:val="center"/>
          </w:tcPr>
          <w:p w14:paraId="379CFB45"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1C6053C5"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964" w:type="pct"/>
            <w:vMerge/>
            <w:tcBorders>
              <w:top w:val="single" w:sz="4" w:space="0" w:color="auto"/>
              <w:left w:val="single" w:sz="4" w:space="0" w:color="auto"/>
              <w:bottom w:val="single" w:sz="4" w:space="0" w:color="auto"/>
              <w:right w:val="single" w:sz="4" w:space="0" w:color="auto"/>
            </w:tcBorders>
            <w:vAlign w:val="center"/>
            <w:hideMark/>
          </w:tcPr>
          <w:p w14:paraId="367A6DE8"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1015" w:type="pct"/>
            <w:tcBorders>
              <w:top w:val="single" w:sz="4" w:space="0" w:color="auto"/>
              <w:left w:val="single" w:sz="4" w:space="0" w:color="auto"/>
              <w:bottom w:val="single" w:sz="4" w:space="0" w:color="auto"/>
              <w:right w:val="single" w:sz="4" w:space="0" w:color="auto"/>
            </w:tcBorders>
            <w:vAlign w:val="center"/>
            <w:hideMark/>
          </w:tcPr>
          <w:p w14:paraId="11D71FBF"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违反交通规则</w:t>
            </w:r>
          </w:p>
        </w:tc>
        <w:tc>
          <w:tcPr>
            <w:tcW w:w="890" w:type="pct"/>
            <w:tcBorders>
              <w:top w:val="single" w:sz="4" w:space="0" w:color="auto"/>
              <w:left w:val="single" w:sz="4" w:space="0" w:color="auto"/>
              <w:bottom w:val="single" w:sz="4" w:space="0" w:color="auto"/>
              <w:right w:val="single" w:sz="4" w:space="0" w:color="auto"/>
            </w:tcBorders>
            <w:vAlign w:val="center"/>
            <w:hideMark/>
          </w:tcPr>
          <w:p w14:paraId="04E99A4A"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9-2</w:t>
            </w:r>
          </w:p>
        </w:tc>
      </w:tr>
      <w:tr w:rsidR="00854E76" w:rsidRPr="00B9761A" w14:paraId="140ED9CA" w14:textId="77777777" w:rsidTr="00A42BBB">
        <w:trPr>
          <w:cantSplit/>
          <w:trHeight w:val="20"/>
          <w:tblHeader/>
          <w:jc w:val="center"/>
        </w:trPr>
        <w:tc>
          <w:tcPr>
            <w:tcW w:w="355" w:type="pct"/>
            <w:vMerge/>
            <w:tcBorders>
              <w:left w:val="single" w:sz="4" w:space="0" w:color="auto"/>
              <w:right w:val="single" w:sz="4" w:space="0" w:color="auto"/>
            </w:tcBorders>
            <w:vAlign w:val="center"/>
            <w:hideMark/>
          </w:tcPr>
          <w:p w14:paraId="2FFCC7F2"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0F8F4CE2"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659" w:type="pct"/>
            <w:vMerge/>
            <w:tcBorders>
              <w:left w:val="single" w:sz="4" w:space="0" w:color="auto"/>
              <w:right w:val="single" w:sz="4" w:space="0" w:color="auto"/>
            </w:tcBorders>
            <w:vAlign w:val="center"/>
          </w:tcPr>
          <w:p w14:paraId="078535E6"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1C716A16"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964" w:type="pct"/>
            <w:vMerge/>
            <w:tcBorders>
              <w:top w:val="single" w:sz="4" w:space="0" w:color="auto"/>
              <w:left w:val="single" w:sz="4" w:space="0" w:color="auto"/>
              <w:bottom w:val="single" w:sz="4" w:space="0" w:color="auto"/>
              <w:right w:val="single" w:sz="4" w:space="0" w:color="auto"/>
            </w:tcBorders>
            <w:vAlign w:val="center"/>
            <w:hideMark/>
          </w:tcPr>
          <w:p w14:paraId="45FF83F1"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1015" w:type="pct"/>
            <w:tcBorders>
              <w:top w:val="single" w:sz="4" w:space="0" w:color="auto"/>
              <w:left w:val="single" w:sz="4" w:space="0" w:color="auto"/>
              <w:bottom w:val="single" w:sz="4" w:space="0" w:color="auto"/>
              <w:right w:val="single" w:sz="4" w:space="0" w:color="auto"/>
            </w:tcBorders>
            <w:vAlign w:val="center"/>
            <w:hideMark/>
          </w:tcPr>
          <w:p w14:paraId="767585FF"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道路</w:t>
            </w:r>
          </w:p>
        </w:tc>
        <w:tc>
          <w:tcPr>
            <w:tcW w:w="890" w:type="pct"/>
            <w:vMerge w:val="restart"/>
            <w:tcBorders>
              <w:top w:val="single" w:sz="4" w:space="0" w:color="auto"/>
              <w:left w:val="single" w:sz="4" w:space="0" w:color="auto"/>
              <w:right w:val="single" w:sz="4" w:space="0" w:color="auto"/>
            </w:tcBorders>
            <w:vAlign w:val="center"/>
          </w:tcPr>
          <w:p w14:paraId="15A2727D" w14:textId="77777777" w:rsidR="00854E76" w:rsidRPr="00B9761A" w:rsidRDefault="00854E76" w:rsidP="00ED5E1B">
            <w:pPr>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9-1</w:t>
            </w:r>
          </w:p>
        </w:tc>
      </w:tr>
      <w:tr w:rsidR="00854E76" w:rsidRPr="00B9761A" w14:paraId="1AA678C3" w14:textId="77777777" w:rsidTr="00A42BBB">
        <w:trPr>
          <w:cantSplit/>
          <w:trHeight w:val="20"/>
          <w:tblHeader/>
          <w:jc w:val="center"/>
        </w:trPr>
        <w:tc>
          <w:tcPr>
            <w:tcW w:w="355" w:type="pct"/>
            <w:vMerge/>
            <w:tcBorders>
              <w:left w:val="single" w:sz="4" w:space="0" w:color="auto"/>
              <w:right w:val="single" w:sz="4" w:space="0" w:color="auto"/>
            </w:tcBorders>
            <w:vAlign w:val="center"/>
            <w:hideMark/>
          </w:tcPr>
          <w:p w14:paraId="18C5CC96"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774664CA"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659" w:type="pct"/>
            <w:vMerge/>
            <w:tcBorders>
              <w:left w:val="single" w:sz="4" w:space="0" w:color="auto"/>
              <w:right w:val="single" w:sz="4" w:space="0" w:color="auto"/>
            </w:tcBorders>
            <w:vAlign w:val="center"/>
          </w:tcPr>
          <w:p w14:paraId="62959277"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1F20CD74"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964" w:type="pct"/>
            <w:vMerge/>
            <w:tcBorders>
              <w:top w:val="single" w:sz="4" w:space="0" w:color="auto"/>
              <w:left w:val="single" w:sz="4" w:space="0" w:color="auto"/>
              <w:bottom w:val="single" w:sz="4" w:space="0" w:color="auto"/>
              <w:right w:val="single" w:sz="4" w:space="0" w:color="auto"/>
            </w:tcBorders>
            <w:vAlign w:val="center"/>
            <w:hideMark/>
          </w:tcPr>
          <w:p w14:paraId="48769609"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1015" w:type="pct"/>
            <w:tcBorders>
              <w:top w:val="single" w:sz="4" w:space="0" w:color="auto"/>
              <w:left w:val="single" w:sz="4" w:space="0" w:color="auto"/>
              <w:bottom w:val="single" w:sz="4" w:space="0" w:color="auto"/>
              <w:right w:val="single" w:sz="4" w:space="0" w:color="auto"/>
            </w:tcBorders>
            <w:vAlign w:val="center"/>
            <w:hideMark/>
          </w:tcPr>
          <w:p w14:paraId="0866A845"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气象</w:t>
            </w:r>
          </w:p>
        </w:tc>
        <w:tc>
          <w:tcPr>
            <w:tcW w:w="890" w:type="pct"/>
            <w:vMerge/>
            <w:tcBorders>
              <w:left w:val="single" w:sz="4" w:space="0" w:color="auto"/>
              <w:right w:val="single" w:sz="4" w:space="0" w:color="auto"/>
            </w:tcBorders>
            <w:vAlign w:val="center"/>
            <w:hideMark/>
          </w:tcPr>
          <w:p w14:paraId="6552201A" w14:textId="77777777" w:rsidR="00854E76" w:rsidRPr="00B9761A" w:rsidRDefault="00854E76" w:rsidP="00ED5E1B">
            <w:pPr>
              <w:spacing w:line="240" w:lineRule="exact"/>
              <w:jc w:val="center"/>
              <w:rPr>
                <w:rFonts w:ascii="仿宋" w:eastAsia="仿宋" w:hAnsi="仿宋" w:cs="Times New Roman"/>
                <w:color w:val="000000" w:themeColor="text1"/>
                <w:kern w:val="0"/>
                <w:sz w:val="20"/>
                <w:szCs w:val="20"/>
              </w:rPr>
            </w:pPr>
          </w:p>
        </w:tc>
      </w:tr>
      <w:tr w:rsidR="00854E76" w:rsidRPr="00B9761A" w14:paraId="2C3ABF81" w14:textId="77777777" w:rsidTr="00A42BBB">
        <w:trPr>
          <w:cantSplit/>
          <w:trHeight w:val="20"/>
          <w:tblHeader/>
          <w:jc w:val="center"/>
        </w:trPr>
        <w:tc>
          <w:tcPr>
            <w:tcW w:w="355" w:type="pct"/>
            <w:vMerge/>
            <w:tcBorders>
              <w:left w:val="single" w:sz="4" w:space="0" w:color="auto"/>
              <w:right w:val="single" w:sz="4" w:space="0" w:color="auto"/>
            </w:tcBorders>
            <w:vAlign w:val="center"/>
            <w:hideMark/>
          </w:tcPr>
          <w:p w14:paraId="7F739938"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10C9E505"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659" w:type="pct"/>
            <w:vMerge/>
            <w:tcBorders>
              <w:left w:val="single" w:sz="4" w:space="0" w:color="auto"/>
              <w:right w:val="single" w:sz="4" w:space="0" w:color="auto"/>
            </w:tcBorders>
            <w:vAlign w:val="center"/>
          </w:tcPr>
          <w:p w14:paraId="2C63A50B"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05BF61A1"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964" w:type="pct"/>
            <w:vMerge/>
            <w:tcBorders>
              <w:top w:val="single" w:sz="4" w:space="0" w:color="auto"/>
              <w:left w:val="single" w:sz="4" w:space="0" w:color="auto"/>
              <w:bottom w:val="single" w:sz="4" w:space="0" w:color="auto"/>
              <w:right w:val="single" w:sz="4" w:space="0" w:color="auto"/>
            </w:tcBorders>
            <w:vAlign w:val="center"/>
            <w:hideMark/>
          </w:tcPr>
          <w:p w14:paraId="1A110DAB"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1015" w:type="pct"/>
            <w:tcBorders>
              <w:top w:val="single" w:sz="4" w:space="0" w:color="auto"/>
              <w:left w:val="single" w:sz="4" w:space="0" w:color="auto"/>
              <w:bottom w:val="single" w:sz="4" w:space="0" w:color="auto"/>
              <w:right w:val="single" w:sz="4" w:space="0" w:color="auto"/>
            </w:tcBorders>
            <w:vAlign w:val="center"/>
            <w:hideMark/>
          </w:tcPr>
          <w:p w14:paraId="1B462B18"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车况</w:t>
            </w:r>
          </w:p>
        </w:tc>
        <w:tc>
          <w:tcPr>
            <w:tcW w:w="890" w:type="pct"/>
            <w:vMerge/>
            <w:tcBorders>
              <w:left w:val="single" w:sz="4" w:space="0" w:color="auto"/>
              <w:bottom w:val="single" w:sz="4" w:space="0" w:color="auto"/>
              <w:right w:val="single" w:sz="4" w:space="0" w:color="auto"/>
            </w:tcBorders>
            <w:vAlign w:val="center"/>
            <w:hideMark/>
          </w:tcPr>
          <w:p w14:paraId="6DF0069E"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r>
      <w:tr w:rsidR="00854E76" w:rsidRPr="00B9761A" w14:paraId="36CE3217" w14:textId="77777777" w:rsidTr="00A42BBB">
        <w:trPr>
          <w:cantSplit/>
          <w:trHeight w:val="20"/>
          <w:tblHeader/>
          <w:jc w:val="center"/>
        </w:trPr>
        <w:tc>
          <w:tcPr>
            <w:tcW w:w="355" w:type="pct"/>
            <w:vMerge/>
            <w:tcBorders>
              <w:left w:val="single" w:sz="4" w:space="0" w:color="auto"/>
              <w:right w:val="single" w:sz="4" w:space="0" w:color="auto"/>
            </w:tcBorders>
            <w:vAlign w:val="center"/>
            <w:hideMark/>
          </w:tcPr>
          <w:p w14:paraId="64D1851D"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54EC8DCA"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659" w:type="pct"/>
            <w:vMerge/>
            <w:tcBorders>
              <w:left w:val="single" w:sz="4" w:space="0" w:color="auto"/>
              <w:right w:val="single" w:sz="4" w:space="0" w:color="auto"/>
            </w:tcBorders>
            <w:vAlign w:val="center"/>
          </w:tcPr>
          <w:p w14:paraId="12085993"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6561120D"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964" w:type="pct"/>
            <w:vMerge w:val="restart"/>
            <w:tcBorders>
              <w:top w:val="single" w:sz="4" w:space="0" w:color="auto"/>
              <w:left w:val="single" w:sz="4" w:space="0" w:color="auto"/>
              <w:bottom w:val="single" w:sz="4" w:space="0" w:color="auto"/>
              <w:right w:val="single" w:sz="4" w:space="0" w:color="auto"/>
            </w:tcBorders>
            <w:vAlign w:val="center"/>
            <w:hideMark/>
          </w:tcPr>
          <w:p w14:paraId="57FE58A9"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地表水污染</w:t>
            </w:r>
          </w:p>
        </w:tc>
        <w:tc>
          <w:tcPr>
            <w:tcW w:w="1015" w:type="pct"/>
            <w:tcBorders>
              <w:top w:val="single" w:sz="4" w:space="0" w:color="auto"/>
              <w:left w:val="single" w:sz="4" w:space="0" w:color="auto"/>
              <w:bottom w:val="single" w:sz="4" w:space="0" w:color="auto"/>
              <w:right w:val="single" w:sz="4" w:space="0" w:color="auto"/>
            </w:tcBorders>
            <w:vAlign w:val="center"/>
            <w:hideMark/>
          </w:tcPr>
          <w:p w14:paraId="539C205D"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生活污水</w:t>
            </w:r>
          </w:p>
        </w:tc>
        <w:tc>
          <w:tcPr>
            <w:tcW w:w="890" w:type="pct"/>
            <w:vMerge w:val="restart"/>
            <w:tcBorders>
              <w:top w:val="single" w:sz="4" w:space="0" w:color="auto"/>
              <w:left w:val="single" w:sz="4" w:space="0" w:color="auto"/>
              <w:bottom w:val="single" w:sz="4" w:space="0" w:color="auto"/>
              <w:right w:val="single" w:sz="4" w:space="0" w:color="auto"/>
            </w:tcBorders>
            <w:vAlign w:val="center"/>
            <w:hideMark/>
          </w:tcPr>
          <w:p w14:paraId="279268E0" w14:textId="77777777" w:rsidR="00854E76" w:rsidRPr="00B9761A" w:rsidRDefault="00854E76" w:rsidP="00ED5E1B">
            <w:pPr>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9-3</w:t>
            </w:r>
          </w:p>
        </w:tc>
      </w:tr>
      <w:tr w:rsidR="00854E76" w:rsidRPr="00B9761A" w14:paraId="713DC26A" w14:textId="77777777" w:rsidTr="00A42BBB">
        <w:trPr>
          <w:cantSplit/>
          <w:trHeight w:val="20"/>
          <w:tblHeader/>
          <w:jc w:val="center"/>
        </w:trPr>
        <w:tc>
          <w:tcPr>
            <w:tcW w:w="355" w:type="pct"/>
            <w:vMerge/>
            <w:tcBorders>
              <w:left w:val="single" w:sz="4" w:space="0" w:color="auto"/>
              <w:right w:val="single" w:sz="4" w:space="0" w:color="auto"/>
            </w:tcBorders>
            <w:vAlign w:val="center"/>
            <w:hideMark/>
          </w:tcPr>
          <w:p w14:paraId="1F647898"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6C7329B2"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659" w:type="pct"/>
            <w:vMerge/>
            <w:tcBorders>
              <w:left w:val="single" w:sz="4" w:space="0" w:color="auto"/>
              <w:right w:val="single" w:sz="4" w:space="0" w:color="auto"/>
            </w:tcBorders>
            <w:vAlign w:val="center"/>
          </w:tcPr>
          <w:p w14:paraId="191380A3"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1C3AA125"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964" w:type="pct"/>
            <w:vMerge/>
            <w:tcBorders>
              <w:top w:val="single" w:sz="4" w:space="0" w:color="auto"/>
              <w:left w:val="single" w:sz="4" w:space="0" w:color="auto"/>
              <w:bottom w:val="single" w:sz="4" w:space="0" w:color="auto"/>
              <w:right w:val="single" w:sz="4" w:space="0" w:color="auto"/>
            </w:tcBorders>
            <w:vAlign w:val="center"/>
            <w:hideMark/>
          </w:tcPr>
          <w:p w14:paraId="1044B733"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1015" w:type="pct"/>
            <w:tcBorders>
              <w:top w:val="single" w:sz="4" w:space="0" w:color="auto"/>
              <w:left w:val="single" w:sz="4" w:space="0" w:color="auto"/>
              <w:bottom w:val="single" w:sz="4" w:space="0" w:color="auto"/>
              <w:right w:val="single" w:sz="4" w:space="0" w:color="auto"/>
            </w:tcBorders>
            <w:vAlign w:val="center"/>
            <w:hideMark/>
          </w:tcPr>
          <w:p w14:paraId="3734E031"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畜禽养殖</w:t>
            </w:r>
          </w:p>
        </w:tc>
        <w:tc>
          <w:tcPr>
            <w:tcW w:w="890" w:type="pct"/>
            <w:vMerge/>
            <w:tcBorders>
              <w:top w:val="single" w:sz="4" w:space="0" w:color="auto"/>
              <w:left w:val="single" w:sz="4" w:space="0" w:color="auto"/>
              <w:bottom w:val="single" w:sz="4" w:space="0" w:color="auto"/>
              <w:right w:val="single" w:sz="4" w:space="0" w:color="auto"/>
            </w:tcBorders>
            <w:vAlign w:val="center"/>
            <w:hideMark/>
          </w:tcPr>
          <w:p w14:paraId="02898847"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r>
      <w:tr w:rsidR="00854E76" w:rsidRPr="00B9761A" w14:paraId="3AB5D8A4" w14:textId="77777777" w:rsidTr="00A42BBB">
        <w:trPr>
          <w:cantSplit/>
          <w:trHeight w:val="20"/>
          <w:tblHeader/>
          <w:jc w:val="center"/>
        </w:trPr>
        <w:tc>
          <w:tcPr>
            <w:tcW w:w="355" w:type="pct"/>
            <w:vMerge/>
            <w:tcBorders>
              <w:left w:val="single" w:sz="4" w:space="0" w:color="auto"/>
              <w:right w:val="single" w:sz="4" w:space="0" w:color="auto"/>
            </w:tcBorders>
            <w:vAlign w:val="center"/>
            <w:hideMark/>
          </w:tcPr>
          <w:p w14:paraId="6958464F"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7A8E2188"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659" w:type="pct"/>
            <w:vMerge/>
            <w:tcBorders>
              <w:left w:val="single" w:sz="4" w:space="0" w:color="auto"/>
              <w:right w:val="single" w:sz="4" w:space="0" w:color="auto"/>
            </w:tcBorders>
            <w:vAlign w:val="center"/>
          </w:tcPr>
          <w:p w14:paraId="39A960A2"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31ECF501"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964" w:type="pct"/>
            <w:vMerge/>
            <w:tcBorders>
              <w:top w:val="single" w:sz="4" w:space="0" w:color="auto"/>
              <w:left w:val="single" w:sz="4" w:space="0" w:color="auto"/>
              <w:bottom w:val="single" w:sz="4" w:space="0" w:color="auto"/>
              <w:right w:val="single" w:sz="4" w:space="0" w:color="auto"/>
            </w:tcBorders>
            <w:vAlign w:val="center"/>
            <w:hideMark/>
          </w:tcPr>
          <w:p w14:paraId="6A7FEC25"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1015" w:type="pct"/>
            <w:tcBorders>
              <w:top w:val="single" w:sz="4" w:space="0" w:color="auto"/>
              <w:left w:val="single" w:sz="4" w:space="0" w:color="auto"/>
              <w:bottom w:val="single" w:sz="4" w:space="0" w:color="auto"/>
              <w:right w:val="single" w:sz="4" w:space="0" w:color="auto"/>
            </w:tcBorders>
            <w:vAlign w:val="center"/>
            <w:hideMark/>
          </w:tcPr>
          <w:p w14:paraId="48933DE7"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垃圾</w:t>
            </w:r>
          </w:p>
        </w:tc>
        <w:tc>
          <w:tcPr>
            <w:tcW w:w="890" w:type="pct"/>
            <w:vMerge/>
            <w:tcBorders>
              <w:top w:val="single" w:sz="4" w:space="0" w:color="auto"/>
              <w:left w:val="single" w:sz="4" w:space="0" w:color="auto"/>
              <w:bottom w:val="single" w:sz="4" w:space="0" w:color="auto"/>
              <w:right w:val="single" w:sz="4" w:space="0" w:color="auto"/>
            </w:tcBorders>
            <w:vAlign w:val="center"/>
            <w:hideMark/>
          </w:tcPr>
          <w:p w14:paraId="53BAA76D"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r>
      <w:tr w:rsidR="00854E76" w:rsidRPr="00B9761A" w14:paraId="4B585C9F" w14:textId="77777777" w:rsidTr="00A42BBB">
        <w:trPr>
          <w:cantSplit/>
          <w:trHeight w:val="20"/>
          <w:tblHeader/>
          <w:jc w:val="center"/>
        </w:trPr>
        <w:tc>
          <w:tcPr>
            <w:tcW w:w="355" w:type="pct"/>
            <w:vMerge/>
            <w:tcBorders>
              <w:left w:val="single" w:sz="4" w:space="0" w:color="auto"/>
              <w:right w:val="single" w:sz="4" w:space="0" w:color="auto"/>
            </w:tcBorders>
            <w:vAlign w:val="center"/>
            <w:hideMark/>
          </w:tcPr>
          <w:p w14:paraId="6D44CF76"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03D7D170"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659" w:type="pct"/>
            <w:vMerge/>
            <w:tcBorders>
              <w:left w:val="single" w:sz="4" w:space="0" w:color="auto"/>
              <w:right w:val="single" w:sz="4" w:space="0" w:color="auto"/>
            </w:tcBorders>
            <w:vAlign w:val="center"/>
          </w:tcPr>
          <w:p w14:paraId="098A7B00"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209D6327"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964" w:type="pct"/>
            <w:vMerge/>
            <w:tcBorders>
              <w:top w:val="single" w:sz="4" w:space="0" w:color="auto"/>
              <w:left w:val="single" w:sz="4" w:space="0" w:color="auto"/>
              <w:bottom w:val="single" w:sz="4" w:space="0" w:color="auto"/>
              <w:right w:val="single" w:sz="4" w:space="0" w:color="auto"/>
            </w:tcBorders>
            <w:vAlign w:val="center"/>
            <w:hideMark/>
          </w:tcPr>
          <w:p w14:paraId="50F192D4"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1015" w:type="pct"/>
            <w:tcBorders>
              <w:top w:val="single" w:sz="4" w:space="0" w:color="auto"/>
              <w:left w:val="single" w:sz="4" w:space="0" w:color="auto"/>
              <w:bottom w:val="single" w:sz="4" w:space="0" w:color="auto"/>
              <w:right w:val="single" w:sz="4" w:space="0" w:color="auto"/>
            </w:tcBorders>
            <w:vAlign w:val="center"/>
            <w:hideMark/>
          </w:tcPr>
          <w:p w14:paraId="5E9AA9AD"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工矿企业</w:t>
            </w:r>
          </w:p>
        </w:tc>
        <w:tc>
          <w:tcPr>
            <w:tcW w:w="890" w:type="pct"/>
            <w:vMerge/>
            <w:tcBorders>
              <w:top w:val="single" w:sz="4" w:space="0" w:color="auto"/>
              <w:left w:val="single" w:sz="4" w:space="0" w:color="auto"/>
              <w:bottom w:val="single" w:sz="4" w:space="0" w:color="auto"/>
              <w:right w:val="single" w:sz="4" w:space="0" w:color="auto"/>
            </w:tcBorders>
            <w:vAlign w:val="center"/>
            <w:hideMark/>
          </w:tcPr>
          <w:p w14:paraId="6E6C49CE"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r>
      <w:tr w:rsidR="00854E76" w:rsidRPr="00B9761A" w14:paraId="3BA91488" w14:textId="77777777" w:rsidTr="00A42BBB">
        <w:trPr>
          <w:cantSplit/>
          <w:trHeight w:val="20"/>
          <w:tblHeader/>
          <w:jc w:val="center"/>
        </w:trPr>
        <w:tc>
          <w:tcPr>
            <w:tcW w:w="355" w:type="pct"/>
            <w:vMerge/>
            <w:tcBorders>
              <w:left w:val="single" w:sz="4" w:space="0" w:color="auto"/>
              <w:right w:val="single" w:sz="4" w:space="0" w:color="auto"/>
            </w:tcBorders>
            <w:vAlign w:val="center"/>
            <w:hideMark/>
          </w:tcPr>
          <w:p w14:paraId="17E6121C"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7051878C"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659" w:type="pct"/>
            <w:vMerge/>
            <w:tcBorders>
              <w:left w:val="single" w:sz="4" w:space="0" w:color="auto"/>
              <w:right w:val="single" w:sz="4" w:space="0" w:color="auto"/>
            </w:tcBorders>
            <w:vAlign w:val="center"/>
          </w:tcPr>
          <w:p w14:paraId="02C9FBBA"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19CAB769"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964" w:type="pct"/>
            <w:vMerge/>
            <w:tcBorders>
              <w:top w:val="single" w:sz="4" w:space="0" w:color="auto"/>
              <w:left w:val="single" w:sz="4" w:space="0" w:color="auto"/>
              <w:bottom w:val="single" w:sz="4" w:space="0" w:color="auto"/>
              <w:right w:val="single" w:sz="4" w:space="0" w:color="auto"/>
            </w:tcBorders>
            <w:vAlign w:val="center"/>
            <w:hideMark/>
          </w:tcPr>
          <w:p w14:paraId="10EAEA67"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1015" w:type="pct"/>
            <w:tcBorders>
              <w:top w:val="single" w:sz="4" w:space="0" w:color="auto"/>
              <w:left w:val="single" w:sz="4" w:space="0" w:color="auto"/>
              <w:bottom w:val="single" w:sz="4" w:space="0" w:color="auto"/>
              <w:right w:val="single" w:sz="4" w:space="0" w:color="auto"/>
            </w:tcBorders>
            <w:vAlign w:val="center"/>
            <w:hideMark/>
          </w:tcPr>
          <w:p w14:paraId="1F2F1ED4"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汛期外水入渠</w:t>
            </w:r>
          </w:p>
        </w:tc>
        <w:tc>
          <w:tcPr>
            <w:tcW w:w="890" w:type="pct"/>
            <w:tcBorders>
              <w:top w:val="single" w:sz="4" w:space="0" w:color="auto"/>
              <w:left w:val="single" w:sz="4" w:space="0" w:color="auto"/>
              <w:bottom w:val="single" w:sz="4" w:space="0" w:color="auto"/>
              <w:right w:val="single" w:sz="4" w:space="0" w:color="auto"/>
            </w:tcBorders>
            <w:vAlign w:val="center"/>
            <w:hideMark/>
          </w:tcPr>
          <w:p w14:paraId="6DBE6156"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w:t>
            </w:r>
          </w:p>
        </w:tc>
      </w:tr>
      <w:tr w:rsidR="00854E76" w:rsidRPr="00B9761A" w14:paraId="215879A3" w14:textId="77777777" w:rsidTr="00A42BBB">
        <w:trPr>
          <w:cantSplit/>
          <w:trHeight w:val="20"/>
          <w:tblHeader/>
          <w:jc w:val="center"/>
        </w:trPr>
        <w:tc>
          <w:tcPr>
            <w:tcW w:w="355" w:type="pct"/>
            <w:vMerge/>
            <w:tcBorders>
              <w:left w:val="single" w:sz="4" w:space="0" w:color="auto"/>
              <w:right w:val="single" w:sz="4" w:space="0" w:color="auto"/>
            </w:tcBorders>
            <w:vAlign w:val="center"/>
            <w:hideMark/>
          </w:tcPr>
          <w:p w14:paraId="60857BA6"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7BE56BC3"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659" w:type="pct"/>
            <w:vMerge/>
            <w:tcBorders>
              <w:left w:val="single" w:sz="4" w:space="0" w:color="auto"/>
              <w:right w:val="single" w:sz="4" w:space="0" w:color="auto"/>
            </w:tcBorders>
            <w:vAlign w:val="center"/>
          </w:tcPr>
          <w:p w14:paraId="2B641D97"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3ACFE62C"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964" w:type="pct"/>
            <w:vMerge/>
            <w:tcBorders>
              <w:top w:val="single" w:sz="4" w:space="0" w:color="auto"/>
              <w:left w:val="single" w:sz="4" w:space="0" w:color="auto"/>
              <w:bottom w:val="single" w:sz="4" w:space="0" w:color="auto"/>
              <w:right w:val="single" w:sz="4" w:space="0" w:color="auto"/>
            </w:tcBorders>
            <w:vAlign w:val="center"/>
            <w:hideMark/>
          </w:tcPr>
          <w:p w14:paraId="54BE084A"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1015" w:type="pct"/>
            <w:tcBorders>
              <w:top w:val="single" w:sz="4" w:space="0" w:color="auto"/>
              <w:left w:val="single" w:sz="4" w:space="0" w:color="auto"/>
              <w:bottom w:val="single" w:sz="4" w:space="0" w:color="auto"/>
              <w:right w:val="single" w:sz="4" w:space="0" w:color="auto"/>
            </w:tcBorders>
            <w:vAlign w:val="center"/>
            <w:hideMark/>
          </w:tcPr>
          <w:p w14:paraId="1950E4B7"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穿跨越和邻接工程</w:t>
            </w:r>
          </w:p>
        </w:tc>
        <w:tc>
          <w:tcPr>
            <w:tcW w:w="890" w:type="pct"/>
            <w:tcBorders>
              <w:top w:val="single" w:sz="4" w:space="0" w:color="auto"/>
              <w:left w:val="single" w:sz="4" w:space="0" w:color="auto"/>
              <w:bottom w:val="single" w:sz="4" w:space="0" w:color="auto"/>
              <w:right w:val="single" w:sz="4" w:space="0" w:color="auto"/>
            </w:tcBorders>
            <w:vAlign w:val="center"/>
            <w:hideMark/>
          </w:tcPr>
          <w:p w14:paraId="4F62EE30"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9-7</w:t>
            </w:r>
          </w:p>
        </w:tc>
      </w:tr>
      <w:tr w:rsidR="00854E76" w:rsidRPr="00B9761A" w14:paraId="69736AB2" w14:textId="77777777" w:rsidTr="00A42BBB">
        <w:trPr>
          <w:cantSplit/>
          <w:trHeight w:val="20"/>
          <w:tblHeader/>
          <w:jc w:val="center"/>
        </w:trPr>
        <w:tc>
          <w:tcPr>
            <w:tcW w:w="355" w:type="pct"/>
            <w:vMerge/>
            <w:tcBorders>
              <w:left w:val="single" w:sz="4" w:space="0" w:color="auto"/>
              <w:right w:val="single" w:sz="4" w:space="0" w:color="auto"/>
            </w:tcBorders>
            <w:vAlign w:val="center"/>
            <w:hideMark/>
          </w:tcPr>
          <w:p w14:paraId="5A3F1FA8"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42AE47C6"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659" w:type="pct"/>
            <w:vMerge/>
            <w:tcBorders>
              <w:left w:val="single" w:sz="4" w:space="0" w:color="auto"/>
              <w:right w:val="single" w:sz="4" w:space="0" w:color="auto"/>
            </w:tcBorders>
            <w:vAlign w:val="center"/>
          </w:tcPr>
          <w:p w14:paraId="3304454E"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45E39B06"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964" w:type="pct"/>
            <w:vMerge/>
            <w:tcBorders>
              <w:top w:val="single" w:sz="4" w:space="0" w:color="auto"/>
              <w:left w:val="single" w:sz="4" w:space="0" w:color="auto"/>
              <w:bottom w:val="single" w:sz="4" w:space="0" w:color="auto"/>
              <w:right w:val="single" w:sz="4" w:space="0" w:color="auto"/>
            </w:tcBorders>
            <w:vAlign w:val="center"/>
            <w:hideMark/>
          </w:tcPr>
          <w:p w14:paraId="47BF1F47"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1015" w:type="pct"/>
            <w:tcBorders>
              <w:top w:val="single" w:sz="4" w:space="0" w:color="auto"/>
              <w:left w:val="single" w:sz="4" w:space="0" w:color="auto"/>
              <w:bottom w:val="single" w:sz="4" w:space="0" w:color="auto"/>
              <w:right w:val="single" w:sz="4" w:space="0" w:color="auto"/>
            </w:tcBorders>
            <w:vAlign w:val="center"/>
            <w:hideMark/>
          </w:tcPr>
          <w:p w14:paraId="0A1FC86E"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运维养护施工</w:t>
            </w:r>
          </w:p>
        </w:tc>
        <w:tc>
          <w:tcPr>
            <w:tcW w:w="890" w:type="pct"/>
            <w:tcBorders>
              <w:top w:val="single" w:sz="4" w:space="0" w:color="auto"/>
              <w:left w:val="single" w:sz="4" w:space="0" w:color="auto"/>
              <w:bottom w:val="single" w:sz="4" w:space="0" w:color="auto"/>
              <w:right w:val="single" w:sz="4" w:space="0" w:color="auto"/>
            </w:tcBorders>
            <w:vAlign w:val="center"/>
            <w:hideMark/>
          </w:tcPr>
          <w:p w14:paraId="0058CB14"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9-8</w:t>
            </w:r>
          </w:p>
        </w:tc>
      </w:tr>
      <w:tr w:rsidR="00854E76" w:rsidRPr="00B9761A" w14:paraId="1F610851" w14:textId="77777777" w:rsidTr="00A42BBB">
        <w:trPr>
          <w:cantSplit/>
          <w:trHeight w:val="20"/>
          <w:tblHeader/>
          <w:jc w:val="center"/>
        </w:trPr>
        <w:tc>
          <w:tcPr>
            <w:tcW w:w="355" w:type="pct"/>
            <w:vMerge/>
            <w:tcBorders>
              <w:left w:val="single" w:sz="4" w:space="0" w:color="auto"/>
              <w:right w:val="single" w:sz="4" w:space="0" w:color="auto"/>
            </w:tcBorders>
            <w:vAlign w:val="center"/>
            <w:hideMark/>
          </w:tcPr>
          <w:p w14:paraId="0BD123DB"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71594DB7"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659" w:type="pct"/>
            <w:vMerge/>
            <w:tcBorders>
              <w:left w:val="single" w:sz="4" w:space="0" w:color="auto"/>
              <w:right w:val="single" w:sz="4" w:space="0" w:color="auto"/>
            </w:tcBorders>
            <w:vAlign w:val="center"/>
          </w:tcPr>
          <w:p w14:paraId="0A07586D"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56D7F349"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964" w:type="pct"/>
            <w:vMerge w:val="restart"/>
            <w:tcBorders>
              <w:top w:val="single" w:sz="4" w:space="0" w:color="auto"/>
              <w:left w:val="single" w:sz="4" w:space="0" w:color="auto"/>
              <w:bottom w:val="single" w:sz="4" w:space="0" w:color="auto"/>
              <w:right w:val="single" w:sz="4" w:space="0" w:color="auto"/>
            </w:tcBorders>
            <w:vAlign w:val="center"/>
            <w:hideMark/>
          </w:tcPr>
          <w:p w14:paraId="359D1F5F"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地下水污染</w:t>
            </w:r>
          </w:p>
        </w:tc>
        <w:tc>
          <w:tcPr>
            <w:tcW w:w="1015" w:type="pct"/>
            <w:tcBorders>
              <w:top w:val="single" w:sz="4" w:space="0" w:color="auto"/>
              <w:left w:val="single" w:sz="4" w:space="0" w:color="auto"/>
              <w:bottom w:val="single" w:sz="4" w:space="0" w:color="auto"/>
              <w:right w:val="single" w:sz="4" w:space="0" w:color="auto"/>
            </w:tcBorders>
            <w:vAlign w:val="center"/>
            <w:hideMark/>
          </w:tcPr>
          <w:p w14:paraId="67C94FE8"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内排</w:t>
            </w:r>
          </w:p>
        </w:tc>
        <w:tc>
          <w:tcPr>
            <w:tcW w:w="890" w:type="pct"/>
            <w:tcBorders>
              <w:top w:val="single" w:sz="4" w:space="0" w:color="auto"/>
              <w:left w:val="single" w:sz="4" w:space="0" w:color="auto"/>
              <w:bottom w:val="single" w:sz="4" w:space="0" w:color="auto"/>
              <w:right w:val="single" w:sz="4" w:space="0" w:color="auto"/>
            </w:tcBorders>
            <w:vAlign w:val="center"/>
            <w:hideMark/>
          </w:tcPr>
          <w:p w14:paraId="310B73AA"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9-4</w:t>
            </w:r>
          </w:p>
        </w:tc>
      </w:tr>
      <w:tr w:rsidR="00854E76" w:rsidRPr="00B9761A" w14:paraId="02C063C3" w14:textId="77777777" w:rsidTr="00A42BBB">
        <w:trPr>
          <w:cantSplit/>
          <w:trHeight w:val="20"/>
          <w:tblHeader/>
          <w:jc w:val="center"/>
        </w:trPr>
        <w:tc>
          <w:tcPr>
            <w:tcW w:w="355" w:type="pct"/>
            <w:vMerge/>
            <w:tcBorders>
              <w:left w:val="single" w:sz="4" w:space="0" w:color="auto"/>
              <w:right w:val="single" w:sz="4" w:space="0" w:color="auto"/>
            </w:tcBorders>
            <w:vAlign w:val="center"/>
            <w:hideMark/>
          </w:tcPr>
          <w:p w14:paraId="6888D0CF"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63BF76AE"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659" w:type="pct"/>
            <w:vMerge/>
            <w:tcBorders>
              <w:left w:val="single" w:sz="4" w:space="0" w:color="auto"/>
              <w:right w:val="single" w:sz="4" w:space="0" w:color="auto"/>
            </w:tcBorders>
            <w:vAlign w:val="center"/>
          </w:tcPr>
          <w:p w14:paraId="4338D71D"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76A14E92"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964" w:type="pct"/>
            <w:vMerge/>
            <w:tcBorders>
              <w:top w:val="single" w:sz="4" w:space="0" w:color="auto"/>
              <w:left w:val="single" w:sz="4" w:space="0" w:color="auto"/>
              <w:bottom w:val="single" w:sz="4" w:space="0" w:color="auto"/>
              <w:right w:val="single" w:sz="4" w:space="0" w:color="auto"/>
            </w:tcBorders>
            <w:vAlign w:val="center"/>
            <w:hideMark/>
          </w:tcPr>
          <w:p w14:paraId="25502B7B"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1015" w:type="pct"/>
            <w:tcBorders>
              <w:top w:val="single" w:sz="4" w:space="0" w:color="auto"/>
              <w:left w:val="single" w:sz="4" w:space="0" w:color="auto"/>
              <w:bottom w:val="single" w:sz="4" w:space="0" w:color="auto"/>
              <w:right w:val="single" w:sz="4" w:space="0" w:color="auto"/>
            </w:tcBorders>
            <w:vAlign w:val="center"/>
            <w:hideMark/>
          </w:tcPr>
          <w:p w14:paraId="0FA0CBA7"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地下水污染</w:t>
            </w:r>
          </w:p>
        </w:tc>
        <w:tc>
          <w:tcPr>
            <w:tcW w:w="890" w:type="pct"/>
            <w:tcBorders>
              <w:top w:val="single" w:sz="4" w:space="0" w:color="auto"/>
              <w:left w:val="single" w:sz="4" w:space="0" w:color="auto"/>
              <w:bottom w:val="single" w:sz="4" w:space="0" w:color="auto"/>
              <w:right w:val="single" w:sz="4" w:space="0" w:color="auto"/>
            </w:tcBorders>
            <w:vAlign w:val="center"/>
            <w:hideMark/>
          </w:tcPr>
          <w:p w14:paraId="26B18176"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9-6</w:t>
            </w:r>
          </w:p>
        </w:tc>
      </w:tr>
      <w:tr w:rsidR="00854E76" w:rsidRPr="00B9761A" w14:paraId="1EFB58CB" w14:textId="77777777" w:rsidTr="00A42BBB">
        <w:trPr>
          <w:cantSplit/>
          <w:trHeight w:val="20"/>
          <w:tblHeader/>
          <w:jc w:val="center"/>
        </w:trPr>
        <w:tc>
          <w:tcPr>
            <w:tcW w:w="355" w:type="pct"/>
            <w:vMerge/>
            <w:tcBorders>
              <w:left w:val="single" w:sz="4" w:space="0" w:color="auto"/>
              <w:right w:val="single" w:sz="4" w:space="0" w:color="auto"/>
            </w:tcBorders>
            <w:vAlign w:val="center"/>
            <w:hideMark/>
          </w:tcPr>
          <w:p w14:paraId="29BFE5CA"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41DF47D5"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659" w:type="pct"/>
            <w:vMerge/>
            <w:tcBorders>
              <w:left w:val="single" w:sz="4" w:space="0" w:color="auto"/>
              <w:right w:val="single" w:sz="4" w:space="0" w:color="auto"/>
            </w:tcBorders>
            <w:vAlign w:val="center"/>
          </w:tcPr>
          <w:p w14:paraId="2DD391DE"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288FC32C"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964" w:type="pct"/>
            <w:vMerge/>
            <w:tcBorders>
              <w:top w:val="single" w:sz="4" w:space="0" w:color="auto"/>
              <w:left w:val="single" w:sz="4" w:space="0" w:color="auto"/>
              <w:bottom w:val="single" w:sz="4" w:space="0" w:color="auto"/>
              <w:right w:val="single" w:sz="4" w:space="0" w:color="auto"/>
            </w:tcBorders>
            <w:vAlign w:val="center"/>
            <w:hideMark/>
          </w:tcPr>
          <w:p w14:paraId="2E3F3A70"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1015" w:type="pct"/>
            <w:tcBorders>
              <w:top w:val="single" w:sz="4" w:space="0" w:color="auto"/>
              <w:left w:val="single" w:sz="4" w:space="0" w:color="auto"/>
              <w:bottom w:val="single" w:sz="4" w:space="0" w:color="auto"/>
              <w:right w:val="single" w:sz="4" w:space="0" w:color="auto"/>
            </w:tcBorders>
            <w:vAlign w:val="center"/>
            <w:hideMark/>
          </w:tcPr>
          <w:p w14:paraId="4AB1B128"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防水失效</w:t>
            </w:r>
          </w:p>
        </w:tc>
        <w:tc>
          <w:tcPr>
            <w:tcW w:w="890" w:type="pct"/>
            <w:tcBorders>
              <w:top w:val="single" w:sz="4" w:space="0" w:color="auto"/>
              <w:left w:val="single" w:sz="4" w:space="0" w:color="auto"/>
              <w:bottom w:val="single" w:sz="4" w:space="0" w:color="auto"/>
              <w:right w:val="single" w:sz="4" w:space="0" w:color="auto"/>
            </w:tcBorders>
            <w:vAlign w:val="center"/>
            <w:hideMark/>
          </w:tcPr>
          <w:p w14:paraId="1DE61689"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9-5</w:t>
            </w:r>
          </w:p>
        </w:tc>
      </w:tr>
      <w:tr w:rsidR="00854E76" w:rsidRPr="00B9761A" w14:paraId="01A4C44F" w14:textId="77777777" w:rsidTr="00A42BBB">
        <w:trPr>
          <w:cantSplit/>
          <w:trHeight w:val="20"/>
          <w:tblHeader/>
          <w:jc w:val="center"/>
        </w:trPr>
        <w:tc>
          <w:tcPr>
            <w:tcW w:w="355" w:type="pct"/>
            <w:vMerge/>
            <w:tcBorders>
              <w:left w:val="single" w:sz="4" w:space="0" w:color="auto"/>
              <w:right w:val="single" w:sz="4" w:space="0" w:color="auto"/>
            </w:tcBorders>
            <w:vAlign w:val="center"/>
            <w:hideMark/>
          </w:tcPr>
          <w:p w14:paraId="2B8A211D"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6D25264E"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659" w:type="pct"/>
            <w:vMerge/>
            <w:tcBorders>
              <w:left w:val="single" w:sz="4" w:space="0" w:color="auto"/>
              <w:right w:val="single" w:sz="4" w:space="0" w:color="auto"/>
            </w:tcBorders>
            <w:vAlign w:val="center"/>
          </w:tcPr>
          <w:p w14:paraId="453B7732"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1558928E"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964" w:type="pct"/>
            <w:tcBorders>
              <w:top w:val="single" w:sz="4" w:space="0" w:color="auto"/>
              <w:left w:val="single" w:sz="4" w:space="0" w:color="auto"/>
              <w:bottom w:val="single" w:sz="4" w:space="0" w:color="auto"/>
              <w:right w:val="single" w:sz="4" w:space="0" w:color="auto"/>
            </w:tcBorders>
            <w:vAlign w:val="center"/>
            <w:hideMark/>
          </w:tcPr>
          <w:p w14:paraId="01FB1FD1"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大气污染</w:t>
            </w:r>
          </w:p>
        </w:tc>
        <w:tc>
          <w:tcPr>
            <w:tcW w:w="1015" w:type="pct"/>
            <w:tcBorders>
              <w:top w:val="single" w:sz="4" w:space="0" w:color="auto"/>
              <w:left w:val="single" w:sz="4" w:space="0" w:color="auto"/>
              <w:bottom w:val="single" w:sz="4" w:space="0" w:color="auto"/>
              <w:right w:val="single" w:sz="4" w:space="0" w:color="auto"/>
            </w:tcBorders>
            <w:vAlign w:val="center"/>
            <w:hideMark/>
          </w:tcPr>
          <w:p w14:paraId="1A003A51"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大气沉降</w:t>
            </w:r>
          </w:p>
        </w:tc>
        <w:tc>
          <w:tcPr>
            <w:tcW w:w="890" w:type="pct"/>
            <w:tcBorders>
              <w:top w:val="single" w:sz="4" w:space="0" w:color="auto"/>
              <w:left w:val="single" w:sz="4" w:space="0" w:color="auto"/>
              <w:bottom w:val="single" w:sz="4" w:space="0" w:color="auto"/>
              <w:right w:val="single" w:sz="4" w:space="0" w:color="auto"/>
            </w:tcBorders>
            <w:vAlign w:val="center"/>
            <w:hideMark/>
          </w:tcPr>
          <w:p w14:paraId="15CA0169"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9-10</w:t>
            </w:r>
          </w:p>
        </w:tc>
      </w:tr>
      <w:tr w:rsidR="00854E76" w:rsidRPr="00B9761A" w14:paraId="43F682AF" w14:textId="77777777" w:rsidTr="00A42BBB">
        <w:trPr>
          <w:cantSplit/>
          <w:trHeight w:val="20"/>
          <w:tblHeader/>
          <w:jc w:val="center"/>
        </w:trPr>
        <w:tc>
          <w:tcPr>
            <w:tcW w:w="355" w:type="pct"/>
            <w:vMerge/>
            <w:tcBorders>
              <w:left w:val="single" w:sz="4" w:space="0" w:color="auto"/>
              <w:right w:val="single" w:sz="4" w:space="0" w:color="auto"/>
            </w:tcBorders>
            <w:vAlign w:val="center"/>
            <w:hideMark/>
          </w:tcPr>
          <w:p w14:paraId="290BAFCA"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4063AEDA"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659" w:type="pct"/>
            <w:vMerge/>
            <w:tcBorders>
              <w:left w:val="single" w:sz="4" w:space="0" w:color="auto"/>
              <w:right w:val="single" w:sz="4" w:space="0" w:color="auto"/>
            </w:tcBorders>
            <w:vAlign w:val="center"/>
          </w:tcPr>
          <w:p w14:paraId="4B37B7B3"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338F2FBC"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964" w:type="pct"/>
            <w:vMerge w:val="restart"/>
            <w:tcBorders>
              <w:top w:val="single" w:sz="4" w:space="0" w:color="auto"/>
              <w:left w:val="single" w:sz="4" w:space="0" w:color="auto"/>
              <w:bottom w:val="single" w:sz="4" w:space="0" w:color="auto"/>
              <w:right w:val="single" w:sz="4" w:space="0" w:color="auto"/>
            </w:tcBorders>
            <w:vAlign w:val="center"/>
            <w:hideMark/>
          </w:tcPr>
          <w:p w14:paraId="172713BE" w14:textId="77777777" w:rsidR="00854E76" w:rsidRPr="00B9761A" w:rsidRDefault="00854E76" w:rsidP="00854E76">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藻类</w:t>
            </w:r>
          </w:p>
        </w:tc>
        <w:tc>
          <w:tcPr>
            <w:tcW w:w="1015" w:type="pct"/>
            <w:tcBorders>
              <w:top w:val="single" w:sz="4" w:space="0" w:color="auto"/>
              <w:left w:val="single" w:sz="4" w:space="0" w:color="auto"/>
              <w:bottom w:val="single" w:sz="4" w:space="0" w:color="auto"/>
              <w:right w:val="single" w:sz="4" w:space="0" w:color="auto"/>
            </w:tcBorders>
            <w:vAlign w:val="center"/>
            <w:hideMark/>
          </w:tcPr>
          <w:p w14:paraId="512D2EB3"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温度</w:t>
            </w:r>
          </w:p>
        </w:tc>
        <w:tc>
          <w:tcPr>
            <w:tcW w:w="890" w:type="pct"/>
            <w:vMerge w:val="restart"/>
            <w:tcBorders>
              <w:top w:val="single" w:sz="4" w:space="0" w:color="auto"/>
              <w:left w:val="single" w:sz="4" w:space="0" w:color="auto"/>
              <w:right w:val="single" w:sz="4" w:space="0" w:color="auto"/>
            </w:tcBorders>
            <w:vAlign w:val="center"/>
          </w:tcPr>
          <w:p w14:paraId="4D65583A" w14:textId="77777777" w:rsidR="00854E76" w:rsidRPr="00B9761A" w:rsidRDefault="00854E76" w:rsidP="00ED5E1B">
            <w:pPr>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9-11</w:t>
            </w:r>
          </w:p>
        </w:tc>
      </w:tr>
      <w:tr w:rsidR="00854E76" w:rsidRPr="00B9761A" w14:paraId="1B71FF92" w14:textId="77777777" w:rsidTr="00A42BBB">
        <w:trPr>
          <w:cantSplit/>
          <w:trHeight w:val="20"/>
          <w:tblHeader/>
          <w:jc w:val="center"/>
        </w:trPr>
        <w:tc>
          <w:tcPr>
            <w:tcW w:w="355" w:type="pct"/>
            <w:vMerge/>
            <w:tcBorders>
              <w:left w:val="single" w:sz="4" w:space="0" w:color="auto"/>
              <w:right w:val="single" w:sz="4" w:space="0" w:color="auto"/>
            </w:tcBorders>
            <w:vAlign w:val="center"/>
            <w:hideMark/>
          </w:tcPr>
          <w:p w14:paraId="630056B4"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1F0B1D25"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659" w:type="pct"/>
            <w:vMerge/>
            <w:tcBorders>
              <w:left w:val="single" w:sz="4" w:space="0" w:color="auto"/>
              <w:right w:val="single" w:sz="4" w:space="0" w:color="auto"/>
            </w:tcBorders>
            <w:vAlign w:val="center"/>
          </w:tcPr>
          <w:p w14:paraId="0869E18C"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60FE67D0"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964" w:type="pct"/>
            <w:vMerge/>
            <w:tcBorders>
              <w:top w:val="single" w:sz="4" w:space="0" w:color="auto"/>
              <w:left w:val="single" w:sz="4" w:space="0" w:color="auto"/>
              <w:bottom w:val="single" w:sz="4" w:space="0" w:color="auto"/>
              <w:right w:val="single" w:sz="4" w:space="0" w:color="auto"/>
            </w:tcBorders>
            <w:vAlign w:val="center"/>
            <w:hideMark/>
          </w:tcPr>
          <w:p w14:paraId="1AE179FF"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1015" w:type="pct"/>
            <w:tcBorders>
              <w:top w:val="single" w:sz="4" w:space="0" w:color="auto"/>
              <w:left w:val="single" w:sz="4" w:space="0" w:color="auto"/>
              <w:bottom w:val="single" w:sz="4" w:space="0" w:color="auto"/>
              <w:right w:val="single" w:sz="4" w:space="0" w:color="auto"/>
            </w:tcBorders>
            <w:vAlign w:val="center"/>
            <w:hideMark/>
          </w:tcPr>
          <w:p w14:paraId="5711E089"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营养盐</w:t>
            </w:r>
          </w:p>
        </w:tc>
        <w:tc>
          <w:tcPr>
            <w:tcW w:w="890" w:type="pct"/>
            <w:vMerge/>
            <w:tcBorders>
              <w:left w:val="single" w:sz="4" w:space="0" w:color="auto"/>
              <w:right w:val="single" w:sz="4" w:space="0" w:color="auto"/>
            </w:tcBorders>
            <w:vAlign w:val="center"/>
            <w:hideMark/>
          </w:tcPr>
          <w:p w14:paraId="63DFCABF" w14:textId="77777777" w:rsidR="00854E76" w:rsidRPr="00B9761A" w:rsidRDefault="00854E76" w:rsidP="00ED5E1B">
            <w:pPr>
              <w:spacing w:line="240" w:lineRule="exact"/>
              <w:jc w:val="center"/>
              <w:rPr>
                <w:rFonts w:ascii="仿宋" w:eastAsia="仿宋" w:hAnsi="仿宋" w:cs="Times New Roman"/>
                <w:color w:val="000000" w:themeColor="text1"/>
                <w:kern w:val="0"/>
                <w:sz w:val="20"/>
                <w:szCs w:val="20"/>
              </w:rPr>
            </w:pPr>
          </w:p>
        </w:tc>
      </w:tr>
      <w:tr w:rsidR="00854E76" w:rsidRPr="00B9761A" w14:paraId="3E2D1611" w14:textId="77777777" w:rsidTr="00A42BBB">
        <w:trPr>
          <w:cantSplit/>
          <w:trHeight w:val="20"/>
          <w:tblHeader/>
          <w:jc w:val="center"/>
        </w:trPr>
        <w:tc>
          <w:tcPr>
            <w:tcW w:w="355" w:type="pct"/>
            <w:vMerge/>
            <w:tcBorders>
              <w:left w:val="single" w:sz="4" w:space="0" w:color="auto"/>
              <w:right w:val="single" w:sz="4" w:space="0" w:color="auto"/>
            </w:tcBorders>
            <w:vAlign w:val="center"/>
            <w:hideMark/>
          </w:tcPr>
          <w:p w14:paraId="7F663304"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0EC01C63"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659" w:type="pct"/>
            <w:vMerge/>
            <w:tcBorders>
              <w:left w:val="single" w:sz="4" w:space="0" w:color="auto"/>
              <w:right w:val="single" w:sz="4" w:space="0" w:color="auto"/>
            </w:tcBorders>
            <w:vAlign w:val="center"/>
          </w:tcPr>
          <w:p w14:paraId="7B0DC639"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5A7A64C1"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964" w:type="pct"/>
            <w:vMerge/>
            <w:tcBorders>
              <w:top w:val="single" w:sz="4" w:space="0" w:color="auto"/>
              <w:left w:val="single" w:sz="4" w:space="0" w:color="auto"/>
              <w:bottom w:val="single" w:sz="4" w:space="0" w:color="auto"/>
              <w:right w:val="single" w:sz="4" w:space="0" w:color="auto"/>
            </w:tcBorders>
            <w:vAlign w:val="center"/>
            <w:hideMark/>
          </w:tcPr>
          <w:p w14:paraId="24781742"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1015" w:type="pct"/>
            <w:tcBorders>
              <w:top w:val="single" w:sz="4" w:space="0" w:color="auto"/>
              <w:left w:val="single" w:sz="4" w:space="0" w:color="auto"/>
              <w:bottom w:val="single" w:sz="4" w:space="0" w:color="auto"/>
              <w:right w:val="single" w:sz="4" w:space="0" w:color="auto"/>
            </w:tcBorders>
            <w:vAlign w:val="center"/>
            <w:hideMark/>
          </w:tcPr>
          <w:p w14:paraId="2E20FBF8"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水流</w:t>
            </w:r>
          </w:p>
        </w:tc>
        <w:tc>
          <w:tcPr>
            <w:tcW w:w="890" w:type="pct"/>
            <w:vMerge/>
            <w:tcBorders>
              <w:left w:val="single" w:sz="4" w:space="0" w:color="auto"/>
              <w:right w:val="single" w:sz="4" w:space="0" w:color="auto"/>
            </w:tcBorders>
            <w:vAlign w:val="center"/>
            <w:hideMark/>
          </w:tcPr>
          <w:p w14:paraId="426F2D63" w14:textId="77777777" w:rsidR="00854E76" w:rsidRPr="00B9761A" w:rsidRDefault="00854E76" w:rsidP="00ED5E1B">
            <w:pPr>
              <w:spacing w:line="240" w:lineRule="exact"/>
              <w:jc w:val="center"/>
              <w:rPr>
                <w:rFonts w:ascii="仿宋" w:eastAsia="仿宋" w:hAnsi="仿宋" w:cs="Times New Roman"/>
                <w:color w:val="000000" w:themeColor="text1"/>
                <w:kern w:val="0"/>
                <w:sz w:val="20"/>
                <w:szCs w:val="20"/>
              </w:rPr>
            </w:pPr>
          </w:p>
        </w:tc>
      </w:tr>
      <w:tr w:rsidR="00854E76" w:rsidRPr="00B9761A" w14:paraId="61A40031" w14:textId="77777777" w:rsidTr="00A42BBB">
        <w:trPr>
          <w:cantSplit/>
          <w:trHeight w:val="20"/>
          <w:tblHeader/>
          <w:jc w:val="center"/>
        </w:trPr>
        <w:tc>
          <w:tcPr>
            <w:tcW w:w="355" w:type="pct"/>
            <w:vMerge/>
            <w:tcBorders>
              <w:left w:val="single" w:sz="4" w:space="0" w:color="auto"/>
              <w:right w:val="single" w:sz="4" w:space="0" w:color="auto"/>
            </w:tcBorders>
            <w:vAlign w:val="center"/>
            <w:hideMark/>
          </w:tcPr>
          <w:p w14:paraId="62B4619E"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3D11C344"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659" w:type="pct"/>
            <w:vMerge/>
            <w:tcBorders>
              <w:left w:val="single" w:sz="4" w:space="0" w:color="auto"/>
              <w:right w:val="single" w:sz="4" w:space="0" w:color="auto"/>
            </w:tcBorders>
            <w:vAlign w:val="center"/>
          </w:tcPr>
          <w:p w14:paraId="6D7CCB83"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67984930"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964" w:type="pct"/>
            <w:vMerge/>
            <w:tcBorders>
              <w:top w:val="single" w:sz="4" w:space="0" w:color="auto"/>
              <w:left w:val="single" w:sz="4" w:space="0" w:color="auto"/>
              <w:bottom w:val="single" w:sz="4" w:space="0" w:color="auto"/>
              <w:right w:val="single" w:sz="4" w:space="0" w:color="auto"/>
            </w:tcBorders>
            <w:vAlign w:val="center"/>
            <w:hideMark/>
          </w:tcPr>
          <w:p w14:paraId="583CA628"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1015" w:type="pct"/>
            <w:tcBorders>
              <w:top w:val="single" w:sz="4" w:space="0" w:color="auto"/>
              <w:left w:val="single" w:sz="4" w:space="0" w:color="auto"/>
              <w:bottom w:val="single" w:sz="4" w:space="0" w:color="auto"/>
              <w:right w:val="single" w:sz="4" w:space="0" w:color="auto"/>
            </w:tcBorders>
            <w:vAlign w:val="center"/>
            <w:hideMark/>
          </w:tcPr>
          <w:p w14:paraId="29BF1FB4"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pH</w:t>
            </w:r>
          </w:p>
        </w:tc>
        <w:tc>
          <w:tcPr>
            <w:tcW w:w="890" w:type="pct"/>
            <w:vMerge/>
            <w:tcBorders>
              <w:left w:val="single" w:sz="4" w:space="0" w:color="auto"/>
              <w:right w:val="single" w:sz="4" w:space="0" w:color="auto"/>
            </w:tcBorders>
            <w:vAlign w:val="center"/>
            <w:hideMark/>
          </w:tcPr>
          <w:p w14:paraId="243007B2" w14:textId="77777777" w:rsidR="00854E76" w:rsidRPr="00B9761A" w:rsidRDefault="00854E76" w:rsidP="00ED5E1B">
            <w:pPr>
              <w:spacing w:line="240" w:lineRule="exact"/>
              <w:jc w:val="center"/>
              <w:rPr>
                <w:rFonts w:ascii="仿宋" w:eastAsia="仿宋" w:hAnsi="仿宋" w:cs="Times New Roman"/>
                <w:color w:val="000000" w:themeColor="text1"/>
                <w:kern w:val="0"/>
                <w:sz w:val="20"/>
                <w:szCs w:val="20"/>
              </w:rPr>
            </w:pPr>
          </w:p>
        </w:tc>
      </w:tr>
      <w:tr w:rsidR="00854E76" w:rsidRPr="00B9761A" w14:paraId="156F2938" w14:textId="77777777" w:rsidTr="00A42BBB">
        <w:trPr>
          <w:cantSplit/>
          <w:trHeight w:val="20"/>
          <w:tblHeader/>
          <w:jc w:val="center"/>
        </w:trPr>
        <w:tc>
          <w:tcPr>
            <w:tcW w:w="355" w:type="pct"/>
            <w:vMerge/>
            <w:tcBorders>
              <w:left w:val="single" w:sz="4" w:space="0" w:color="auto"/>
              <w:right w:val="single" w:sz="4" w:space="0" w:color="auto"/>
            </w:tcBorders>
            <w:vAlign w:val="center"/>
            <w:hideMark/>
          </w:tcPr>
          <w:p w14:paraId="6BA85168"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3347FB6B"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659" w:type="pct"/>
            <w:vMerge/>
            <w:tcBorders>
              <w:left w:val="single" w:sz="4" w:space="0" w:color="auto"/>
              <w:right w:val="single" w:sz="4" w:space="0" w:color="auto"/>
            </w:tcBorders>
            <w:vAlign w:val="center"/>
          </w:tcPr>
          <w:p w14:paraId="6B84FC6E"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67D4E984"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964" w:type="pct"/>
            <w:vMerge/>
            <w:tcBorders>
              <w:top w:val="single" w:sz="4" w:space="0" w:color="auto"/>
              <w:left w:val="single" w:sz="4" w:space="0" w:color="auto"/>
              <w:bottom w:val="single" w:sz="4" w:space="0" w:color="auto"/>
              <w:right w:val="single" w:sz="4" w:space="0" w:color="auto"/>
            </w:tcBorders>
            <w:vAlign w:val="center"/>
            <w:hideMark/>
          </w:tcPr>
          <w:p w14:paraId="6E0F59F9"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1015" w:type="pct"/>
            <w:tcBorders>
              <w:top w:val="single" w:sz="4" w:space="0" w:color="auto"/>
              <w:left w:val="single" w:sz="4" w:space="0" w:color="auto"/>
              <w:bottom w:val="single" w:sz="4" w:space="0" w:color="auto"/>
              <w:right w:val="single" w:sz="4" w:space="0" w:color="auto"/>
            </w:tcBorders>
            <w:vAlign w:val="center"/>
            <w:hideMark/>
          </w:tcPr>
          <w:p w14:paraId="5DFB8A4F"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微量元素</w:t>
            </w:r>
          </w:p>
        </w:tc>
        <w:tc>
          <w:tcPr>
            <w:tcW w:w="890" w:type="pct"/>
            <w:vMerge/>
            <w:tcBorders>
              <w:left w:val="single" w:sz="4" w:space="0" w:color="auto"/>
              <w:right w:val="single" w:sz="4" w:space="0" w:color="auto"/>
            </w:tcBorders>
            <w:vAlign w:val="center"/>
            <w:hideMark/>
          </w:tcPr>
          <w:p w14:paraId="15F5E56C" w14:textId="77777777" w:rsidR="00854E76" w:rsidRPr="00B9761A" w:rsidRDefault="00854E76" w:rsidP="00ED5E1B">
            <w:pPr>
              <w:spacing w:line="240" w:lineRule="exact"/>
              <w:jc w:val="center"/>
              <w:rPr>
                <w:rFonts w:ascii="仿宋" w:eastAsia="仿宋" w:hAnsi="仿宋" w:cs="Times New Roman"/>
                <w:color w:val="000000" w:themeColor="text1"/>
                <w:kern w:val="0"/>
                <w:sz w:val="20"/>
                <w:szCs w:val="20"/>
              </w:rPr>
            </w:pPr>
          </w:p>
        </w:tc>
      </w:tr>
      <w:tr w:rsidR="00854E76" w:rsidRPr="00B9761A" w14:paraId="1464564C" w14:textId="77777777" w:rsidTr="00A42BBB">
        <w:trPr>
          <w:cantSplit/>
          <w:trHeight w:val="20"/>
          <w:tblHeader/>
          <w:jc w:val="center"/>
        </w:trPr>
        <w:tc>
          <w:tcPr>
            <w:tcW w:w="355" w:type="pct"/>
            <w:vMerge/>
            <w:tcBorders>
              <w:left w:val="single" w:sz="4" w:space="0" w:color="auto"/>
              <w:right w:val="single" w:sz="4" w:space="0" w:color="auto"/>
            </w:tcBorders>
            <w:vAlign w:val="center"/>
            <w:hideMark/>
          </w:tcPr>
          <w:p w14:paraId="648CF9AC"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0F531B65"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659" w:type="pct"/>
            <w:vMerge/>
            <w:tcBorders>
              <w:left w:val="single" w:sz="4" w:space="0" w:color="auto"/>
              <w:right w:val="single" w:sz="4" w:space="0" w:color="auto"/>
            </w:tcBorders>
            <w:vAlign w:val="center"/>
          </w:tcPr>
          <w:p w14:paraId="024EB85A"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21031330"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964" w:type="pct"/>
            <w:vMerge/>
            <w:tcBorders>
              <w:top w:val="single" w:sz="4" w:space="0" w:color="auto"/>
              <w:left w:val="single" w:sz="4" w:space="0" w:color="auto"/>
              <w:bottom w:val="single" w:sz="4" w:space="0" w:color="auto"/>
              <w:right w:val="single" w:sz="4" w:space="0" w:color="auto"/>
            </w:tcBorders>
            <w:vAlign w:val="center"/>
            <w:hideMark/>
          </w:tcPr>
          <w:p w14:paraId="0E03DEA7"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1015" w:type="pct"/>
            <w:tcBorders>
              <w:top w:val="single" w:sz="4" w:space="0" w:color="auto"/>
              <w:left w:val="single" w:sz="4" w:space="0" w:color="auto"/>
              <w:bottom w:val="single" w:sz="4" w:space="0" w:color="auto"/>
              <w:right w:val="single" w:sz="4" w:space="0" w:color="auto"/>
            </w:tcBorders>
            <w:vAlign w:val="center"/>
            <w:hideMark/>
          </w:tcPr>
          <w:p w14:paraId="4581585A"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光照</w:t>
            </w:r>
          </w:p>
        </w:tc>
        <w:tc>
          <w:tcPr>
            <w:tcW w:w="890" w:type="pct"/>
            <w:vMerge/>
            <w:tcBorders>
              <w:left w:val="single" w:sz="4" w:space="0" w:color="auto"/>
              <w:right w:val="single" w:sz="4" w:space="0" w:color="auto"/>
            </w:tcBorders>
            <w:vAlign w:val="center"/>
            <w:hideMark/>
          </w:tcPr>
          <w:p w14:paraId="0E274A91" w14:textId="77777777" w:rsidR="00854E76" w:rsidRPr="00B9761A" w:rsidRDefault="00854E76" w:rsidP="00ED5E1B">
            <w:pPr>
              <w:spacing w:line="240" w:lineRule="exact"/>
              <w:jc w:val="center"/>
              <w:rPr>
                <w:rFonts w:ascii="仿宋" w:eastAsia="仿宋" w:hAnsi="仿宋" w:cs="Times New Roman"/>
                <w:color w:val="000000" w:themeColor="text1"/>
                <w:kern w:val="0"/>
                <w:sz w:val="20"/>
                <w:szCs w:val="20"/>
              </w:rPr>
            </w:pPr>
          </w:p>
        </w:tc>
      </w:tr>
      <w:tr w:rsidR="00854E76" w:rsidRPr="00B9761A" w14:paraId="4C8528AC" w14:textId="77777777" w:rsidTr="00A42BBB">
        <w:trPr>
          <w:cantSplit/>
          <w:trHeight w:val="20"/>
          <w:tblHeader/>
          <w:jc w:val="center"/>
        </w:trPr>
        <w:tc>
          <w:tcPr>
            <w:tcW w:w="355" w:type="pct"/>
            <w:vMerge/>
            <w:tcBorders>
              <w:left w:val="single" w:sz="4" w:space="0" w:color="auto"/>
              <w:right w:val="single" w:sz="4" w:space="0" w:color="auto"/>
            </w:tcBorders>
            <w:vAlign w:val="center"/>
            <w:hideMark/>
          </w:tcPr>
          <w:p w14:paraId="684F6F3C"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4A6B3187"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659" w:type="pct"/>
            <w:vMerge/>
            <w:tcBorders>
              <w:left w:val="single" w:sz="4" w:space="0" w:color="auto"/>
              <w:right w:val="single" w:sz="4" w:space="0" w:color="auto"/>
            </w:tcBorders>
            <w:vAlign w:val="center"/>
          </w:tcPr>
          <w:p w14:paraId="0D57F4FE"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025E6BCD"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964" w:type="pct"/>
            <w:vMerge/>
            <w:tcBorders>
              <w:top w:val="single" w:sz="4" w:space="0" w:color="auto"/>
              <w:left w:val="single" w:sz="4" w:space="0" w:color="auto"/>
              <w:bottom w:val="single" w:sz="4" w:space="0" w:color="auto"/>
              <w:right w:val="single" w:sz="4" w:space="0" w:color="auto"/>
            </w:tcBorders>
            <w:vAlign w:val="center"/>
            <w:hideMark/>
          </w:tcPr>
          <w:p w14:paraId="7B5A3B6F"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1015" w:type="pct"/>
            <w:tcBorders>
              <w:top w:val="single" w:sz="4" w:space="0" w:color="auto"/>
              <w:left w:val="single" w:sz="4" w:space="0" w:color="auto"/>
              <w:bottom w:val="single" w:sz="4" w:space="0" w:color="auto"/>
              <w:right w:val="single" w:sz="4" w:space="0" w:color="auto"/>
            </w:tcBorders>
            <w:vAlign w:val="center"/>
            <w:hideMark/>
          </w:tcPr>
          <w:p w14:paraId="4FA718B9"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生物因素</w:t>
            </w:r>
          </w:p>
        </w:tc>
        <w:tc>
          <w:tcPr>
            <w:tcW w:w="890" w:type="pct"/>
            <w:vMerge/>
            <w:tcBorders>
              <w:left w:val="single" w:sz="4" w:space="0" w:color="auto"/>
              <w:bottom w:val="single" w:sz="4" w:space="0" w:color="auto"/>
              <w:right w:val="single" w:sz="4" w:space="0" w:color="auto"/>
            </w:tcBorders>
            <w:vAlign w:val="center"/>
            <w:hideMark/>
          </w:tcPr>
          <w:p w14:paraId="586C444D"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r>
      <w:tr w:rsidR="00854E76" w:rsidRPr="00B9761A" w14:paraId="416D0E1F" w14:textId="77777777" w:rsidTr="00A42BBB">
        <w:trPr>
          <w:cantSplit/>
          <w:trHeight w:val="20"/>
          <w:tblHeader/>
          <w:jc w:val="center"/>
        </w:trPr>
        <w:tc>
          <w:tcPr>
            <w:tcW w:w="355" w:type="pct"/>
            <w:vMerge/>
            <w:tcBorders>
              <w:left w:val="single" w:sz="4" w:space="0" w:color="auto"/>
              <w:right w:val="single" w:sz="4" w:space="0" w:color="auto"/>
            </w:tcBorders>
            <w:vAlign w:val="center"/>
            <w:hideMark/>
          </w:tcPr>
          <w:p w14:paraId="2B761B23"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6CFBE095"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659" w:type="pct"/>
            <w:vMerge/>
            <w:tcBorders>
              <w:left w:val="single" w:sz="4" w:space="0" w:color="auto"/>
              <w:right w:val="single" w:sz="4" w:space="0" w:color="auto"/>
            </w:tcBorders>
            <w:vAlign w:val="center"/>
          </w:tcPr>
          <w:p w14:paraId="15E3B04A"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5AEEB99C"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964" w:type="pct"/>
            <w:vMerge w:val="restart"/>
            <w:tcBorders>
              <w:top w:val="single" w:sz="4" w:space="0" w:color="auto"/>
              <w:left w:val="single" w:sz="4" w:space="0" w:color="auto"/>
              <w:right w:val="single" w:sz="4" w:space="0" w:color="auto"/>
            </w:tcBorders>
            <w:vAlign w:val="center"/>
            <w:hideMark/>
          </w:tcPr>
          <w:p w14:paraId="13536E64"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建筑物漏油污染</w:t>
            </w:r>
          </w:p>
        </w:tc>
        <w:tc>
          <w:tcPr>
            <w:tcW w:w="1015" w:type="pct"/>
            <w:tcBorders>
              <w:top w:val="single" w:sz="4" w:space="0" w:color="auto"/>
              <w:left w:val="single" w:sz="4" w:space="0" w:color="auto"/>
              <w:bottom w:val="single" w:sz="4" w:space="0" w:color="auto"/>
              <w:right w:val="single" w:sz="4" w:space="0" w:color="auto"/>
            </w:tcBorders>
            <w:vAlign w:val="center"/>
            <w:hideMark/>
          </w:tcPr>
          <w:p w14:paraId="02BEA835"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管路质量差</w:t>
            </w:r>
          </w:p>
        </w:tc>
        <w:tc>
          <w:tcPr>
            <w:tcW w:w="890" w:type="pct"/>
            <w:vMerge w:val="restart"/>
            <w:tcBorders>
              <w:top w:val="single" w:sz="4" w:space="0" w:color="auto"/>
              <w:left w:val="single" w:sz="4" w:space="0" w:color="auto"/>
              <w:right w:val="single" w:sz="4" w:space="0" w:color="auto"/>
            </w:tcBorders>
            <w:vAlign w:val="center"/>
            <w:hideMark/>
          </w:tcPr>
          <w:p w14:paraId="67479D5E"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9-9</w:t>
            </w:r>
          </w:p>
        </w:tc>
      </w:tr>
      <w:tr w:rsidR="00854E76" w:rsidRPr="00B9761A" w14:paraId="0105BFF6" w14:textId="77777777" w:rsidTr="00A42BBB">
        <w:trPr>
          <w:cantSplit/>
          <w:trHeight w:val="20"/>
          <w:tblHeader/>
          <w:jc w:val="center"/>
        </w:trPr>
        <w:tc>
          <w:tcPr>
            <w:tcW w:w="355" w:type="pct"/>
            <w:vMerge/>
            <w:tcBorders>
              <w:left w:val="single" w:sz="4" w:space="0" w:color="auto"/>
              <w:right w:val="single" w:sz="4" w:space="0" w:color="auto"/>
            </w:tcBorders>
            <w:vAlign w:val="center"/>
            <w:hideMark/>
          </w:tcPr>
          <w:p w14:paraId="0FC3861E"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5AFCF1FB"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659" w:type="pct"/>
            <w:vMerge/>
            <w:tcBorders>
              <w:left w:val="single" w:sz="4" w:space="0" w:color="auto"/>
              <w:right w:val="single" w:sz="4" w:space="0" w:color="auto"/>
            </w:tcBorders>
            <w:vAlign w:val="center"/>
          </w:tcPr>
          <w:p w14:paraId="34DC1628"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7A4ACC8D"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964" w:type="pct"/>
            <w:vMerge/>
            <w:tcBorders>
              <w:left w:val="single" w:sz="4" w:space="0" w:color="auto"/>
              <w:right w:val="single" w:sz="4" w:space="0" w:color="auto"/>
            </w:tcBorders>
            <w:vAlign w:val="center"/>
            <w:hideMark/>
          </w:tcPr>
          <w:p w14:paraId="22963D21"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1015" w:type="pct"/>
            <w:tcBorders>
              <w:top w:val="single" w:sz="4" w:space="0" w:color="auto"/>
              <w:left w:val="single" w:sz="4" w:space="0" w:color="auto"/>
              <w:bottom w:val="single" w:sz="4" w:space="0" w:color="auto"/>
              <w:right w:val="single" w:sz="4" w:space="0" w:color="auto"/>
            </w:tcBorders>
            <w:vAlign w:val="center"/>
            <w:hideMark/>
          </w:tcPr>
          <w:p w14:paraId="78B3D0DC"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管路安装不符要求</w:t>
            </w:r>
          </w:p>
        </w:tc>
        <w:tc>
          <w:tcPr>
            <w:tcW w:w="890" w:type="pct"/>
            <w:vMerge/>
            <w:tcBorders>
              <w:left w:val="single" w:sz="4" w:space="0" w:color="auto"/>
              <w:right w:val="single" w:sz="4" w:space="0" w:color="auto"/>
            </w:tcBorders>
            <w:vAlign w:val="center"/>
            <w:hideMark/>
          </w:tcPr>
          <w:p w14:paraId="256078C4"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r>
      <w:tr w:rsidR="00854E76" w:rsidRPr="00B9761A" w14:paraId="0F48D720" w14:textId="77777777" w:rsidTr="00A42BBB">
        <w:trPr>
          <w:cantSplit/>
          <w:trHeight w:val="20"/>
          <w:tblHeader/>
          <w:jc w:val="center"/>
        </w:trPr>
        <w:tc>
          <w:tcPr>
            <w:tcW w:w="355" w:type="pct"/>
            <w:vMerge/>
            <w:tcBorders>
              <w:left w:val="single" w:sz="4" w:space="0" w:color="auto"/>
              <w:right w:val="single" w:sz="4" w:space="0" w:color="auto"/>
            </w:tcBorders>
            <w:vAlign w:val="center"/>
            <w:hideMark/>
          </w:tcPr>
          <w:p w14:paraId="54A20227"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66397E70"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659" w:type="pct"/>
            <w:vMerge/>
            <w:tcBorders>
              <w:left w:val="single" w:sz="4" w:space="0" w:color="auto"/>
              <w:right w:val="single" w:sz="4" w:space="0" w:color="auto"/>
            </w:tcBorders>
            <w:vAlign w:val="center"/>
          </w:tcPr>
          <w:p w14:paraId="46B4860C"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168761C3"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964" w:type="pct"/>
            <w:vMerge/>
            <w:tcBorders>
              <w:left w:val="single" w:sz="4" w:space="0" w:color="auto"/>
              <w:right w:val="single" w:sz="4" w:space="0" w:color="auto"/>
            </w:tcBorders>
            <w:vAlign w:val="center"/>
            <w:hideMark/>
          </w:tcPr>
          <w:p w14:paraId="62BE42CA"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1015" w:type="pct"/>
            <w:tcBorders>
              <w:top w:val="single" w:sz="4" w:space="0" w:color="auto"/>
              <w:left w:val="single" w:sz="4" w:space="0" w:color="auto"/>
              <w:bottom w:val="single" w:sz="4" w:space="0" w:color="auto"/>
              <w:right w:val="single" w:sz="4" w:space="0" w:color="auto"/>
            </w:tcBorders>
            <w:vAlign w:val="center"/>
            <w:hideMark/>
          </w:tcPr>
          <w:p w14:paraId="38152E21"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密封件老化</w:t>
            </w:r>
          </w:p>
        </w:tc>
        <w:tc>
          <w:tcPr>
            <w:tcW w:w="890" w:type="pct"/>
            <w:vMerge/>
            <w:tcBorders>
              <w:left w:val="single" w:sz="4" w:space="0" w:color="auto"/>
              <w:right w:val="single" w:sz="4" w:space="0" w:color="auto"/>
            </w:tcBorders>
            <w:vAlign w:val="center"/>
            <w:hideMark/>
          </w:tcPr>
          <w:p w14:paraId="1F976D4D"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r>
      <w:tr w:rsidR="00854E76" w:rsidRPr="00B9761A" w14:paraId="551CAEA2" w14:textId="77777777" w:rsidTr="00A42BBB">
        <w:trPr>
          <w:cantSplit/>
          <w:trHeight w:val="20"/>
          <w:tblHeader/>
          <w:jc w:val="center"/>
        </w:trPr>
        <w:tc>
          <w:tcPr>
            <w:tcW w:w="355" w:type="pct"/>
            <w:vMerge/>
            <w:tcBorders>
              <w:left w:val="single" w:sz="4" w:space="0" w:color="auto"/>
              <w:right w:val="single" w:sz="4" w:space="0" w:color="auto"/>
            </w:tcBorders>
            <w:vAlign w:val="center"/>
            <w:hideMark/>
          </w:tcPr>
          <w:p w14:paraId="7871AA48"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3B9E8D2F"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659" w:type="pct"/>
            <w:vMerge/>
            <w:tcBorders>
              <w:left w:val="single" w:sz="4" w:space="0" w:color="auto"/>
              <w:right w:val="single" w:sz="4" w:space="0" w:color="auto"/>
            </w:tcBorders>
            <w:vAlign w:val="center"/>
          </w:tcPr>
          <w:p w14:paraId="4C9B15D2"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74A0F9A5"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964" w:type="pct"/>
            <w:vMerge/>
            <w:tcBorders>
              <w:left w:val="single" w:sz="4" w:space="0" w:color="auto"/>
              <w:right w:val="single" w:sz="4" w:space="0" w:color="auto"/>
            </w:tcBorders>
            <w:vAlign w:val="center"/>
            <w:hideMark/>
          </w:tcPr>
          <w:p w14:paraId="5E961F68"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1015" w:type="pct"/>
            <w:tcBorders>
              <w:top w:val="single" w:sz="4" w:space="0" w:color="auto"/>
              <w:left w:val="single" w:sz="4" w:space="0" w:color="auto"/>
              <w:bottom w:val="single" w:sz="4" w:space="0" w:color="auto"/>
              <w:right w:val="single" w:sz="4" w:space="0" w:color="auto"/>
            </w:tcBorders>
            <w:vAlign w:val="center"/>
            <w:hideMark/>
          </w:tcPr>
          <w:p w14:paraId="403FCB59"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密封件安装不当</w:t>
            </w:r>
          </w:p>
        </w:tc>
        <w:tc>
          <w:tcPr>
            <w:tcW w:w="890" w:type="pct"/>
            <w:vMerge/>
            <w:tcBorders>
              <w:left w:val="single" w:sz="4" w:space="0" w:color="auto"/>
              <w:right w:val="single" w:sz="4" w:space="0" w:color="auto"/>
            </w:tcBorders>
            <w:vAlign w:val="center"/>
            <w:hideMark/>
          </w:tcPr>
          <w:p w14:paraId="6A68E4C1"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r>
      <w:tr w:rsidR="00854E76" w:rsidRPr="00B9761A" w14:paraId="6CE93713" w14:textId="77777777" w:rsidTr="00A42BBB">
        <w:trPr>
          <w:cantSplit/>
          <w:trHeight w:val="20"/>
          <w:tblHeader/>
          <w:jc w:val="center"/>
        </w:trPr>
        <w:tc>
          <w:tcPr>
            <w:tcW w:w="355" w:type="pct"/>
            <w:vMerge/>
            <w:tcBorders>
              <w:left w:val="single" w:sz="4" w:space="0" w:color="auto"/>
              <w:right w:val="single" w:sz="4" w:space="0" w:color="auto"/>
            </w:tcBorders>
            <w:vAlign w:val="center"/>
            <w:hideMark/>
          </w:tcPr>
          <w:p w14:paraId="4864539E"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4BE8BB46"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659" w:type="pct"/>
            <w:vMerge/>
            <w:tcBorders>
              <w:left w:val="single" w:sz="4" w:space="0" w:color="auto"/>
              <w:right w:val="single" w:sz="4" w:space="0" w:color="auto"/>
            </w:tcBorders>
            <w:vAlign w:val="center"/>
          </w:tcPr>
          <w:p w14:paraId="3A655554"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right w:val="single" w:sz="4" w:space="0" w:color="auto"/>
            </w:tcBorders>
            <w:vAlign w:val="center"/>
          </w:tcPr>
          <w:p w14:paraId="5C875CBE"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964" w:type="pct"/>
            <w:vMerge/>
            <w:tcBorders>
              <w:left w:val="single" w:sz="4" w:space="0" w:color="auto"/>
              <w:right w:val="single" w:sz="4" w:space="0" w:color="auto"/>
            </w:tcBorders>
            <w:vAlign w:val="center"/>
            <w:hideMark/>
          </w:tcPr>
          <w:p w14:paraId="4FFDCE12"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1015" w:type="pct"/>
            <w:tcBorders>
              <w:top w:val="single" w:sz="4" w:space="0" w:color="auto"/>
              <w:left w:val="single" w:sz="4" w:space="0" w:color="auto"/>
              <w:bottom w:val="single" w:sz="4" w:space="0" w:color="auto"/>
              <w:right w:val="single" w:sz="4" w:space="0" w:color="auto"/>
            </w:tcBorders>
            <w:vAlign w:val="center"/>
            <w:hideMark/>
          </w:tcPr>
          <w:p w14:paraId="56D77BB4"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密封件预压量异常</w:t>
            </w:r>
          </w:p>
        </w:tc>
        <w:tc>
          <w:tcPr>
            <w:tcW w:w="890" w:type="pct"/>
            <w:vMerge/>
            <w:tcBorders>
              <w:left w:val="single" w:sz="4" w:space="0" w:color="auto"/>
              <w:right w:val="single" w:sz="4" w:space="0" w:color="auto"/>
            </w:tcBorders>
            <w:vAlign w:val="center"/>
            <w:hideMark/>
          </w:tcPr>
          <w:p w14:paraId="23B18933"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r>
      <w:tr w:rsidR="00854E76" w:rsidRPr="00B9761A" w14:paraId="65E9BC28" w14:textId="77777777" w:rsidTr="00A42BBB">
        <w:trPr>
          <w:cantSplit/>
          <w:trHeight w:val="20"/>
          <w:tblHeader/>
          <w:jc w:val="center"/>
        </w:trPr>
        <w:tc>
          <w:tcPr>
            <w:tcW w:w="355" w:type="pct"/>
            <w:vMerge/>
            <w:tcBorders>
              <w:left w:val="single" w:sz="4" w:space="0" w:color="auto"/>
              <w:bottom w:val="single" w:sz="4" w:space="0" w:color="auto"/>
              <w:right w:val="single" w:sz="4" w:space="0" w:color="auto"/>
            </w:tcBorders>
            <w:vAlign w:val="center"/>
          </w:tcPr>
          <w:p w14:paraId="49F2D408"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bottom w:val="single" w:sz="4" w:space="0" w:color="auto"/>
              <w:right w:val="single" w:sz="4" w:space="0" w:color="auto"/>
            </w:tcBorders>
            <w:vAlign w:val="center"/>
          </w:tcPr>
          <w:p w14:paraId="03BD01C3"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659" w:type="pct"/>
            <w:vMerge/>
            <w:tcBorders>
              <w:left w:val="single" w:sz="4" w:space="0" w:color="auto"/>
              <w:bottom w:val="single" w:sz="4" w:space="0" w:color="auto"/>
              <w:right w:val="single" w:sz="4" w:space="0" w:color="auto"/>
            </w:tcBorders>
            <w:vAlign w:val="center"/>
          </w:tcPr>
          <w:p w14:paraId="04F95AED"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558" w:type="pct"/>
            <w:vMerge/>
            <w:tcBorders>
              <w:left w:val="single" w:sz="4" w:space="0" w:color="auto"/>
              <w:bottom w:val="single" w:sz="4" w:space="0" w:color="auto"/>
              <w:right w:val="single" w:sz="4" w:space="0" w:color="auto"/>
            </w:tcBorders>
            <w:vAlign w:val="center"/>
          </w:tcPr>
          <w:p w14:paraId="6D21FBB4"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964" w:type="pct"/>
            <w:vMerge/>
            <w:tcBorders>
              <w:left w:val="single" w:sz="4" w:space="0" w:color="auto"/>
              <w:bottom w:val="single" w:sz="4" w:space="0" w:color="auto"/>
              <w:right w:val="single" w:sz="4" w:space="0" w:color="auto"/>
            </w:tcBorders>
            <w:vAlign w:val="center"/>
          </w:tcPr>
          <w:p w14:paraId="4BC21EC7"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c>
          <w:tcPr>
            <w:tcW w:w="1015" w:type="pct"/>
            <w:tcBorders>
              <w:top w:val="single" w:sz="4" w:space="0" w:color="auto"/>
              <w:left w:val="single" w:sz="4" w:space="0" w:color="auto"/>
              <w:bottom w:val="single" w:sz="4" w:space="0" w:color="auto"/>
              <w:right w:val="single" w:sz="4" w:space="0" w:color="auto"/>
            </w:tcBorders>
            <w:vAlign w:val="center"/>
          </w:tcPr>
          <w:p w14:paraId="712391D4"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r>
              <w:rPr>
                <w:rFonts w:ascii="仿宋" w:eastAsia="仿宋" w:hAnsi="仿宋" w:cs="Times New Roman" w:hint="eastAsia"/>
                <w:kern w:val="0"/>
                <w:sz w:val="20"/>
                <w:szCs w:val="20"/>
              </w:rPr>
              <w:t>管路、仪器检修维护</w:t>
            </w:r>
          </w:p>
        </w:tc>
        <w:tc>
          <w:tcPr>
            <w:tcW w:w="890" w:type="pct"/>
            <w:vMerge/>
            <w:tcBorders>
              <w:left w:val="single" w:sz="4" w:space="0" w:color="auto"/>
              <w:bottom w:val="single" w:sz="4" w:space="0" w:color="auto"/>
              <w:right w:val="single" w:sz="4" w:space="0" w:color="auto"/>
            </w:tcBorders>
            <w:vAlign w:val="center"/>
          </w:tcPr>
          <w:p w14:paraId="7C9E748A" w14:textId="77777777" w:rsidR="00854E76" w:rsidRPr="00B9761A" w:rsidRDefault="00854E76" w:rsidP="00ED5E1B">
            <w:pPr>
              <w:widowControl/>
              <w:spacing w:line="240" w:lineRule="exact"/>
              <w:jc w:val="center"/>
              <w:rPr>
                <w:rFonts w:ascii="仿宋" w:eastAsia="仿宋" w:hAnsi="仿宋" w:cs="Times New Roman"/>
                <w:color w:val="000000" w:themeColor="text1"/>
                <w:kern w:val="0"/>
                <w:sz w:val="20"/>
                <w:szCs w:val="20"/>
              </w:rPr>
            </w:pPr>
          </w:p>
        </w:tc>
      </w:tr>
    </w:tbl>
    <w:p w14:paraId="52E42545" w14:textId="77777777" w:rsidR="00EC77FC" w:rsidRPr="00B9761A" w:rsidRDefault="00EC77FC" w:rsidP="00EC77FC">
      <w:pPr>
        <w:pStyle w:val="10"/>
        <w:ind w:firstLineChars="0" w:firstLine="0"/>
        <w:jc w:val="center"/>
        <w:outlineLvl w:val="9"/>
        <w:rPr>
          <w:rFonts w:hAnsi="黑体" w:cs="Times New Roman"/>
          <w:color w:val="000000" w:themeColor="text1"/>
        </w:rPr>
      </w:pPr>
      <w:r w:rsidRPr="00B9761A">
        <w:rPr>
          <w:rFonts w:hAnsi="黑体" w:cs="Times New Roman"/>
          <w:color w:val="000000" w:themeColor="text1"/>
        </w:rPr>
        <w:t>表3.3</w:t>
      </w:r>
      <w:r w:rsidRPr="00B9761A">
        <w:rPr>
          <w:rFonts w:hAnsi="黑体" w:cs="Times New Roman" w:hint="eastAsia"/>
          <w:color w:val="000000" w:themeColor="text1"/>
        </w:rPr>
        <w:t>-</w:t>
      </w:r>
      <w:r w:rsidRPr="00B9761A">
        <w:rPr>
          <w:rFonts w:hAnsi="黑体" w:cs="Times New Roman"/>
          <w:color w:val="000000" w:themeColor="text1"/>
        </w:rPr>
        <w:t>8</w:t>
      </w:r>
      <w:r w:rsidR="001A5858">
        <w:rPr>
          <w:rFonts w:hAnsi="黑体" w:cs="Times New Roman" w:hint="eastAsia"/>
          <w:color w:val="000000" w:themeColor="text1"/>
        </w:rPr>
        <w:t xml:space="preserve">  </w:t>
      </w:r>
      <w:r w:rsidRPr="00B9761A">
        <w:rPr>
          <w:rFonts w:hAnsi="黑体" w:cs="Times New Roman"/>
          <w:color w:val="000000" w:themeColor="text1"/>
        </w:rPr>
        <w:t>水质</w:t>
      </w:r>
      <w:r w:rsidR="002208CF">
        <w:rPr>
          <w:rFonts w:hAnsi="黑体" w:cs="Times New Roman"/>
          <w:color w:val="000000" w:themeColor="text1"/>
        </w:rPr>
        <w:t>风险预防措施</w:t>
      </w:r>
      <w:r w:rsidRPr="00B9761A">
        <w:rPr>
          <w:rFonts w:hAnsi="黑体" w:cs="Times New Roman"/>
          <w:color w:val="000000" w:themeColor="text1"/>
        </w:rPr>
        <w:t>一览表</w:t>
      </w:r>
    </w:p>
    <w:tbl>
      <w:tblPr>
        <w:tblW w:w="14460" w:type="dxa"/>
        <w:jc w:val="center"/>
        <w:tblLook w:val="04A0" w:firstRow="1" w:lastRow="0" w:firstColumn="1" w:lastColumn="0" w:noHBand="0" w:noVBand="1"/>
      </w:tblPr>
      <w:tblGrid>
        <w:gridCol w:w="850"/>
        <w:gridCol w:w="1703"/>
        <w:gridCol w:w="11907"/>
      </w:tblGrid>
      <w:tr w:rsidR="00EC77FC" w:rsidRPr="00B9761A" w14:paraId="0A2251B1" w14:textId="77777777" w:rsidTr="00ED5E1B">
        <w:trPr>
          <w:trHeight w:val="20"/>
          <w:tblHeade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1576A0A2" w14:textId="77777777" w:rsidR="00EC77FC" w:rsidRPr="00B9761A" w:rsidRDefault="00EC77FC" w:rsidP="00A42BBB">
            <w:pPr>
              <w:widowControl/>
              <w:spacing w:line="28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编号</w:t>
            </w:r>
          </w:p>
        </w:tc>
        <w:tc>
          <w:tcPr>
            <w:tcW w:w="1703" w:type="dxa"/>
            <w:tcBorders>
              <w:top w:val="single" w:sz="4" w:space="0" w:color="auto"/>
              <w:left w:val="nil"/>
              <w:bottom w:val="single" w:sz="4" w:space="0" w:color="auto"/>
              <w:right w:val="single" w:sz="4" w:space="0" w:color="auto"/>
            </w:tcBorders>
            <w:vAlign w:val="center"/>
            <w:hideMark/>
          </w:tcPr>
          <w:p w14:paraId="02FD3528" w14:textId="77777777" w:rsidR="00EC77FC" w:rsidRPr="00B9761A" w:rsidRDefault="00EC77FC" w:rsidP="00A42BBB">
            <w:pPr>
              <w:widowControl/>
              <w:spacing w:line="28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风险因子</w:t>
            </w:r>
          </w:p>
        </w:tc>
        <w:tc>
          <w:tcPr>
            <w:tcW w:w="11907" w:type="dxa"/>
            <w:tcBorders>
              <w:top w:val="single" w:sz="4" w:space="0" w:color="auto"/>
              <w:left w:val="nil"/>
              <w:bottom w:val="single" w:sz="4" w:space="0" w:color="auto"/>
              <w:right w:val="single" w:sz="4" w:space="0" w:color="auto"/>
            </w:tcBorders>
            <w:vAlign w:val="center"/>
            <w:hideMark/>
          </w:tcPr>
          <w:p w14:paraId="46ECEBE4" w14:textId="77777777" w:rsidR="00EC77FC" w:rsidRPr="00B9761A" w:rsidRDefault="00EC77FC" w:rsidP="00A42BBB">
            <w:pPr>
              <w:widowControl/>
              <w:spacing w:line="28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预防措施</w:t>
            </w:r>
          </w:p>
        </w:tc>
      </w:tr>
      <w:tr w:rsidR="00EC77FC" w:rsidRPr="00B9761A" w14:paraId="4D1BBFFE" w14:textId="77777777" w:rsidTr="00ED5E1B">
        <w:trPr>
          <w:trHeight w:hRule="exact" w:val="1158"/>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61A49ED5" w14:textId="77777777" w:rsidR="00EC77FC" w:rsidRPr="00B9761A" w:rsidRDefault="00EC77FC" w:rsidP="00A42BBB">
            <w:pPr>
              <w:widowControl/>
              <w:spacing w:line="28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9-1</w:t>
            </w:r>
          </w:p>
        </w:tc>
        <w:tc>
          <w:tcPr>
            <w:tcW w:w="1703" w:type="dxa"/>
            <w:tcBorders>
              <w:top w:val="nil"/>
              <w:left w:val="nil"/>
              <w:bottom w:val="single" w:sz="4" w:space="0" w:color="auto"/>
              <w:right w:val="single" w:sz="4" w:space="0" w:color="auto"/>
            </w:tcBorders>
            <w:vAlign w:val="center"/>
            <w:hideMark/>
          </w:tcPr>
          <w:p w14:paraId="036E3FAD" w14:textId="77777777" w:rsidR="00EC77FC" w:rsidRPr="00B9761A" w:rsidRDefault="00EC77FC" w:rsidP="00A42BBB">
            <w:pPr>
              <w:widowControl/>
              <w:spacing w:line="28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危化品运输、道路、车况、气象</w:t>
            </w:r>
          </w:p>
        </w:tc>
        <w:tc>
          <w:tcPr>
            <w:tcW w:w="11907" w:type="dxa"/>
            <w:tcBorders>
              <w:top w:val="nil"/>
              <w:left w:val="nil"/>
              <w:bottom w:val="single" w:sz="4" w:space="0" w:color="auto"/>
              <w:right w:val="single" w:sz="4" w:space="0" w:color="auto"/>
            </w:tcBorders>
            <w:vAlign w:val="center"/>
            <w:hideMark/>
          </w:tcPr>
          <w:p w14:paraId="378D91B6" w14:textId="77777777" w:rsidR="00EC77FC" w:rsidRPr="00B9761A" w:rsidRDefault="00EC77FC" w:rsidP="00A42BBB">
            <w:pPr>
              <w:widowControl/>
              <w:spacing w:line="28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组织人员加强对广府大街公路桥、北两岗公路桥、前曹庄公路桥、张尧北桥、大油村桥等易发交通事故桥梁进行巡查，并在易发交通事故桥梁设置视频监控和警示牌。</w:t>
            </w:r>
          </w:p>
        </w:tc>
      </w:tr>
      <w:tr w:rsidR="00EC77FC" w:rsidRPr="00B9761A" w14:paraId="59EBAAE1" w14:textId="77777777" w:rsidTr="00ED5E1B">
        <w:trPr>
          <w:trHeight w:hRule="exact" w:val="517"/>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3CA15B0D" w14:textId="77777777" w:rsidR="00EC77FC" w:rsidRPr="00B9761A" w:rsidRDefault="00EC77FC" w:rsidP="00A42BBB">
            <w:pPr>
              <w:widowControl/>
              <w:spacing w:line="28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9-2</w:t>
            </w:r>
          </w:p>
        </w:tc>
        <w:tc>
          <w:tcPr>
            <w:tcW w:w="1703" w:type="dxa"/>
            <w:tcBorders>
              <w:top w:val="nil"/>
              <w:left w:val="nil"/>
              <w:bottom w:val="single" w:sz="4" w:space="0" w:color="auto"/>
              <w:right w:val="single" w:sz="4" w:space="0" w:color="auto"/>
            </w:tcBorders>
            <w:vAlign w:val="center"/>
            <w:hideMark/>
          </w:tcPr>
          <w:p w14:paraId="152ECB28" w14:textId="77777777" w:rsidR="00EC77FC" w:rsidRPr="00B9761A" w:rsidRDefault="00EC77FC" w:rsidP="00A42BBB">
            <w:pPr>
              <w:widowControl/>
              <w:spacing w:line="28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违反交通规则</w:t>
            </w:r>
          </w:p>
        </w:tc>
        <w:tc>
          <w:tcPr>
            <w:tcW w:w="11907" w:type="dxa"/>
            <w:tcBorders>
              <w:top w:val="nil"/>
              <w:left w:val="nil"/>
              <w:bottom w:val="single" w:sz="4" w:space="0" w:color="auto"/>
              <w:right w:val="single" w:sz="4" w:space="0" w:color="auto"/>
            </w:tcBorders>
            <w:vAlign w:val="center"/>
            <w:hideMark/>
          </w:tcPr>
          <w:p w14:paraId="3F34714F" w14:textId="77777777" w:rsidR="00EC77FC" w:rsidRPr="00B9761A" w:rsidRDefault="00EC77FC" w:rsidP="00A42BBB">
            <w:pPr>
              <w:widowControl/>
              <w:spacing w:line="28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与当地有关部门合作，在易发交通事故桥梁处加强法规宣传。</w:t>
            </w:r>
          </w:p>
        </w:tc>
      </w:tr>
      <w:tr w:rsidR="00EC77FC" w:rsidRPr="00B9761A" w14:paraId="56DB177B" w14:textId="77777777" w:rsidTr="00ED5E1B">
        <w:trPr>
          <w:trHeight w:val="642"/>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41076902" w14:textId="77777777" w:rsidR="00EC77FC" w:rsidRPr="00B9761A" w:rsidRDefault="00EC77FC" w:rsidP="00A42BBB">
            <w:pPr>
              <w:widowControl/>
              <w:spacing w:line="28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9-3</w:t>
            </w:r>
          </w:p>
        </w:tc>
        <w:tc>
          <w:tcPr>
            <w:tcW w:w="1703" w:type="dxa"/>
            <w:tcBorders>
              <w:top w:val="nil"/>
              <w:left w:val="nil"/>
              <w:bottom w:val="single" w:sz="4" w:space="0" w:color="auto"/>
              <w:right w:val="single" w:sz="4" w:space="0" w:color="auto"/>
            </w:tcBorders>
            <w:vAlign w:val="center"/>
            <w:hideMark/>
          </w:tcPr>
          <w:p w14:paraId="54544173" w14:textId="77777777" w:rsidR="00EC77FC" w:rsidRPr="00B9761A" w:rsidRDefault="00EC77FC" w:rsidP="00A42BBB">
            <w:pPr>
              <w:widowControl/>
              <w:spacing w:line="28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污染源</w:t>
            </w:r>
          </w:p>
        </w:tc>
        <w:tc>
          <w:tcPr>
            <w:tcW w:w="11907" w:type="dxa"/>
            <w:tcBorders>
              <w:top w:val="nil"/>
              <w:left w:val="nil"/>
              <w:bottom w:val="single" w:sz="4" w:space="0" w:color="auto"/>
              <w:right w:val="single" w:sz="4" w:space="0" w:color="auto"/>
            </w:tcBorders>
            <w:vAlign w:val="center"/>
            <w:hideMark/>
          </w:tcPr>
          <w:p w14:paraId="3F5FBCCF" w14:textId="77777777" w:rsidR="00EC77FC" w:rsidRPr="00B9761A" w:rsidRDefault="00EC77FC" w:rsidP="00A42BBB">
            <w:pPr>
              <w:widowControl/>
              <w:spacing w:line="28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加强排查新增污染源，同时重点关注已知存在地表水污染的位置，与当地环保部门沟通协调处理，控制污染源。</w:t>
            </w:r>
          </w:p>
        </w:tc>
      </w:tr>
      <w:tr w:rsidR="00EC77FC" w:rsidRPr="00B9761A" w14:paraId="4BD7E48E" w14:textId="77777777" w:rsidTr="00ED5E1B">
        <w:trPr>
          <w:trHeight w:val="845"/>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2E20B20F" w14:textId="77777777" w:rsidR="00EC77FC" w:rsidRPr="00B9761A" w:rsidRDefault="00EC77FC" w:rsidP="00A42BBB">
            <w:pPr>
              <w:widowControl/>
              <w:spacing w:line="28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9-4</w:t>
            </w:r>
          </w:p>
        </w:tc>
        <w:tc>
          <w:tcPr>
            <w:tcW w:w="1703" w:type="dxa"/>
            <w:tcBorders>
              <w:top w:val="nil"/>
              <w:left w:val="nil"/>
              <w:bottom w:val="single" w:sz="4" w:space="0" w:color="auto"/>
              <w:right w:val="single" w:sz="4" w:space="0" w:color="auto"/>
            </w:tcBorders>
            <w:vAlign w:val="center"/>
            <w:hideMark/>
          </w:tcPr>
          <w:p w14:paraId="375BC443" w14:textId="77777777" w:rsidR="00EC77FC" w:rsidRPr="00B9761A" w:rsidRDefault="00EC77FC" w:rsidP="00A42BBB">
            <w:pPr>
              <w:widowControl/>
              <w:spacing w:line="28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内排</w:t>
            </w:r>
          </w:p>
        </w:tc>
        <w:tc>
          <w:tcPr>
            <w:tcW w:w="11907" w:type="dxa"/>
            <w:tcBorders>
              <w:top w:val="nil"/>
              <w:left w:val="nil"/>
              <w:bottom w:val="single" w:sz="4" w:space="0" w:color="auto"/>
              <w:right w:val="single" w:sz="4" w:space="0" w:color="auto"/>
            </w:tcBorders>
            <w:vAlign w:val="center"/>
            <w:hideMark/>
          </w:tcPr>
          <w:p w14:paraId="56851DDF" w14:textId="77777777" w:rsidR="00EC77FC" w:rsidRPr="00B9761A" w:rsidRDefault="00EC77FC" w:rsidP="00A42BBB">
            <w:pPr>
              <w:widowControl/>
              <w:spacing w:line="28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重点关注</w:t>
            </w:r>
            <w:r w:rsidRPr="00B9761A">
              <w:rPr>
                <w:rFonts w:ascii="仿宋" w:eastAsia="仿宋" w:hAnsi="仿宋" w:cs="Times New Roman"/>
                <w:color w:val="000000" w:themeColor="text1"/>
                <w:kern w:val="0"/>
                <w:sz w:val="20"/>
                <w:szCs w:val="20"/>
              </w:rPr>
              <w:t>792+933～793+281</w:t>
            </w:r>
            <w:r w:rsidRPr="00B9761A">
              <w:rPr>
                <w:rFonts w:ascii="仿宋" w:eastAsia="仿宋" w:hAnsi="仿宋" w:cs="Times New Roman" w:hint="eastAsia"/>
                <w:color w:val="000000" w:themeColor="text1"/>
                <w:kern w:val="0"/>
                <w:sz w:val="20"/>
                <w:szCs w:val="20"/>
              </w:rPr>
              <w:t>、</w:t>
            </w:r>
            <w:r w:rsidRPr="00B9761A">
              <w:rPr>
                <w:rFonts w:ascii="仿宋" w:eastAsia="仿宋" w:hAnsi="仿宋" w:cs="Times New Roman"/>
                <w:color w:val="000000" w:themeColor="text1"/>
                <w:kern w:val="0"/>
                <w:sz w:val="20"/>
                <w:szCs w:val="20"/>
              </w:rPr>
              <w:t>793+441～793+991</w:t>
            </w:r>
            <w:r w:rsidRPr="00B9761A">
              <w:rPr>
                <w:rFonts w:ascii="仿宋" w:eastAsia="仿宋" w:hAnsi="仿宋" w:cs="Times New Roman" w:hint="eastAsia"/>
                <w:color w:val="000000" w:themeColor="text1"/>
                <w:kern w:val="0"/>
                <w:sz w:val="20"/>
                <w:szCs w:val="20"/>
              </w:rPr>
              <w:t>、</w:t>
            </w:r>
            <w:r w:rsidRPr="00B9761A">
              <w:rPr>
                <w:rFonts w:ascii="仿宋" w:eastAsia="仿宋" w:hAnsi="仿宋" w:cs="Times New Roman"/>
                <w:color w:val="000000" w:themeColor="text1"/>
                <w:kern w:val="0"/>
                <w:sz w:val="20"/>
                <w:szCs w:val="20"/>
              </w:rPr>
              <w:t>794+241～794+530</w:t>
            </w:r>
            <w:r w:rsidRPr="00B9761A">
              <w:rPr>
                <w:rFonts w:ascii="仿宋" w:eastAsia="仿宋" w:hAnsi="仿宋" w:cs="Times New Roman" w:hint="eastAsia"/>
                <w:color w:val="000000" w:themeColor="text1"/>
                <w:kern w:val="0"/>
                <w:sz w:val="20"/>
                <w:szCs w:val="20"/>
              </w:rPr>
              <w:t>、</w:t>
            </w:r>
            <w:r w:rsidRPr="00B9761A">
              <w:rPr>
                <w:rFonts w:ascii="仿宋" w:eastAsia="仿宋" w:hAnsi="仿宋" w:cs="Times New Roman"/>
                <w:color w:val="000000" w:themeColor="text1"/>
                <w:kern w:val="0"/>
                <w:sz w:val="20"/>
                <w:szCs w:val="20"/>
              </w:rPr>
              <w:t>794+618～794+841</w:t>
            </w:r>
            <w:r w:rsidRPr="00B9761A">
              <w:rPr>
                <w:rFonts w:ascii="仿宋" w:eastAsia="仿宋" w:hAnsi="仿宋" w:cs="Times New Roman" w:hint="eastAsia"/>
                <w:color w:val="000000" w:themeColor="text1"/>
                <w:kern w:val="0"/>
                <w:sz w:val="20"/>
                <w:szCs w:val="20"/>
              </w:rPr>
              <w:t>、</w:t>
            </w:r>
            <w:r w:rsidRPr="00B9761A">
              <w:rPr>
                <w:rFonts w:ascii="仿宋" w:eastAsia="仿宋" w:hAnsi="仿宋" w:cs="Times New Roman"/>
                <w:color w:val="000000" w:themeColor="text1"/>
                <w:kern w:val="0"/>
                <w:sz w:val="20"/>
                <w:szCs w:val="20"/>
              </w:rPr>
              <w:t>796+908～797+278</w:t>
            </w:r>
            <w:r w:rsidRPr="00B9761A">
              <w:rPr>
                <w:rFonts w:ascii="仿宋" w:eastAsia="仿宋" w:hAnsi="仿宋" w:cs="Times New Roman" w:hint="eastAsia"/>
                <w:color w:val="000000" w:themeColor="text1"/>
                <w:kern w:val="0"/>
                <w:sz w:val="20"/>
                <w:szCs w:val="20"/>
              </w:rPr>
              <w:t>、</w:t>
            </w:r>
            <w:r w:rsidRPr="00B9761A">
              <w:rPr>
                <w:rFonts w:ascii="仿宋" w:eastAsia="仿宋" w:hAnsi="仿宋" w:cs="Times New Roman"/>
                <w:color w:val="000000" w:themeColor="text1"/>
                <w:kern w:val="0"/>
                <w:sz w:val="20"/>
                <w:szCs w:val="20"/>
              </w:rPr>
              <w:t>797+638～798+443</w:t>
            </w:r>
            <w:r w:rsidRPr="00B9761A">
              <w:rPr>
                <w:rFonts w:ascii="仿宋" w:eastAsia="仿宋" w:hAnsi="仿宋" w:cs="Times New Roman" w:hint="eastAsia"/>
                <w:color w:val="000000" w:themeColor="text1"/>
                <w:kern w:val="0"/>
                <w:sz w:val="20"/>
                <w:szCs w:val="20"/>
              </w:rPr>
              <w:t>、</w:t>
            </w:r>
            <w:r w:rsidRPr="00B9761A">
              <w:rPr>
                <w:rFonts w:ascii="仿宋" w:eastAsia="仿宋" w:hAnsi="仿宋" w:cs="Times New Roman"/>
                <w:color w:val="000000" w:themeColor="text1"/>
                <w:kern w:val="0"/>
                <w:sz w:val="20"/>
                <w:szCs w:val="20"/>
              </w:rPr>
              <w:t>801+341～802+991</w:t>
            </w:r>
            <w:r w:rsidRPr="00B9761A">
              <w:rPr>
                <w:rFonts w:ascii="仿宋" w:eastAsia="仿宋" w:hAnsi="仿宋" w:cs="Times New Roman" w:hint="eastAsia"/>
                <w:color w:val="000000" w:themeColor="text1"/>
                <w:kern w:val="0"/>
                <w:sz w:val="20"/>
                <w:szCs w:val="20"/>
              </w:rPr>
              <w:t>、</w:t>
            </w:r>
            <w:r w:rsidRPr="00B9761A">
              <w:rPr>
                <w:rFonts w:ascii="仿宋" w:eastAsia="仿宋" w:hAnsi="仿宋" w:cs="Times New Roman"/>
                <w:color w:val="000000" w:themeColor="text1"/>
                <w:kern w:val="0"/>
                <w:sz w:val="20"/>
                <w:szCs w:val="20"/>
              </w:rPr>
              <w:t>803+241～803+675</w:t>
            </w:r>
            <w:r w:rsidRPr="00B9761A">
              <w:rPr>
                <w:rFonts w:ascii="仿宋" w:eastAsia="仿宋" w:hAnsi="仿宋" w:cs="Times New Roman" w:hint="eastAsia"/>
                <w:color w:val="000000" w:themeColor="text1"/>
                <w:kern w:val="0"/>
                <w:sz w:val="20"/>
                <w:szCs w:val="20"/>
              </w:rPr>
              <w:t>、</w:t>
            </w:r>
            <w:r w:rsidRPr="00B9761A">
              <w:rPr>
                <w:rFonts w:ascii="仿宋" w:eastAsia="仿宋" w:hAnsi="仿宋" w:cs="Times New Roman"/>
                <w:color w:val="000000" w:themeColor="text1"/>
                <w:kern w:val="0"/>
                <w:sz w:val="20"/>
                <w:szCs w:val="20"/>
              </w:rPr>
              <w:t>803+675～805+240</w:t>
            </w:r>
            <w:r w:rsidRPr="00B9761A">
              <w:rPr>
                <w:rFonts w:ascii="仿宋" w:eastAsia="仿宋" w:hAnsi="仿宋" w:cs="Times New Roman" w:hint="eastAsia"/>
                <w:color w:val="000000" w:themeColor="text1"/>
                <w:kern w:val="0"/>
                <w:sz w:val="20"/>
                <w:szCs w:val="20"/>
              </w:rPr>
              <w:t>、</w:t>
            </w:r>
            <w:r w:rsidRPr="00B9761A">
              <w:rPr>
                <w:rFonts w:ascii="仿宋" w:eastAsia="仿宋" w:hAnsi="仿宋" w:cs="Times New Roman"/>
                <w:color w:val="000000" w:themeColor="text1"/>
                <w:kern w:val="0"/>
                <w:sz w:val="20"/>
                <w:szCs w:val="20"/>
              </w:rPr>
              <w:t>805+240～805+678</w:t>
            </w:r>
            <w:r w:rsidRPr="00B9761A">
              <w:rPr>
                <w:rFonts w:ascii="仿宋" w:eastAsia="仿宋" w:hAnsi="仿宋" w:cs="Times New Roman" w:hint="eastAsia"/>
                <w:color w:val="000000" w:themeColor="text1"/>
                <w:kern w:val="0"/>
                <w:sz w:val="20"/>
                <w:szCs w:val="20"/>
              </w:rPr>
              <w:t>、</w:t>
            </w:r>
            <w:r w:rsidRPr="00B9761A">
              <w:rPr>
                <w:rFonts w:ascii="仿宋" w:eastAsia="仿宋" w:hAnsi="仿宋" w:cs="Times New Roman"/>
                <w:color w:val="000000" w:themeColor="text1"/>
                <w:kern w:val="0"/>
                <w:sz w:val="20"/>
                <w:szCs w:val="20"/>
              </w:rPr>
              <w:t>805+839～806+339</w:t>
            </w:r>
            <w:r w:rsidRPr="00B9761A">
              <w:rPr>
                <w:rFonts w:ascii="仿宋" w:eastAsia="仿宋" w:hAnsi="仿宋" w:cs="Times New Roman" w:hint="eastAsia"/>
                <w:color w:val="000000" w:themeColor="text1"/>
                <w:kern w:val="0"/>
                <w:sz w:val="20"/>
                <w:szCs w:val="20"/>
              </w:rPr>
              <w:t>、</w:t>
            </w:r>
            <w:r w:rsidRPr="00B9761A">
              <w:rPr>
                <w:rFonts w:ascii="仿宋" w:eastAsia="仿宋" w:hAnsi="仿宋" w:cs="Times New Roman"/>
                <w:color w:val="000000" w:themeColor="text1"/>
                <w:kern w:val="0"/>
                <w:sz w:val="20"/>
                <w:szCs w:val="20"/>
              </w:rPr>
              <w:t>807+539～808+094</w:t>
            </w:r>
            <w:r w:rsidRPr="00B9761A">
              <w:rPr>
                <w:rFonts w:ascii="仿宋" w:eastAsia="仿宋" w:hAnsi="仿宋" w:cs="Times New Roman" w:hint="eastAsia"/>
                <w:color w:val="000000" w:themeColor="text1"/>
                <w:kern w:val="0"/>
                <w:sz w:val="20"/>
                <w:szCs w:val="20"/>
              </w:rPr>
              <w:t>、</w:t>
            </w:r>
            <w:r w:rsidRPr="00B9761A">
              <w:rPr>
                <w:rFonts w:ascii="仿宋" w:eastAsia="仿宋" w:hAnsi="仿宋" w:cs="Times New Roman"/>
                <w:color w:val="000000" w:themeColor="text1"/>
                <w:kern w:val="0"/>
                <w:sz w:val="20"/>
                <w:szCs w:val="20"/>
              </w:rPr>
              <w:t>809+215～811+038</w:t>
            </w:r>
            <w:r w:rsidRPr="00B9761A">
              <w:rPr>
                <w:rFonts w:ascii="仿宋" w:eastAsia="仿宋" w:hAnsi="仿宋" w:cs="Times New Roman" w:hint="eastAsia"/>
                <w:color w:val="000000" w:themeColor="text1"/>
                <w:kern w:val="0"/>
                <w:sz w:val="20"/>
                <w:szCs w:val="20"/>
              </w:rPr>
              <w:t>等内排段，发现异常情况，及时上报上级单位及部门。</w:t>
            </w:r>
          </w:p>
        </w:tc>
      </w:tr>
      <w:tr w:rsidR="00EC77FC" w:rsidRPr="00B9761A" w14:paraId="0486D07B" w14:textId="77777777" w:rsidTr="00ED5E1B">
        <w:trPr>
          <w:trHeight w:val="403"/>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3467EEAF" w14:textId="77777777" w:rsidR="00EC77FC" w:rsidRPr="00B9761A" w:rsidRDefault="00EC77FC" w:rsidP="00A42BBB">
            <w:pPr>
              <w:widowControl/>
              <w:spacing w:line="28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9-5</w:t>
            </w:r>
          </w:p>
        </w:tc>
        <w:tc>
          <w:tcPr>
            <w:tcW w:w="1703" w:type="dxa"/>
            <w:tcBorders>
              <w:top w:val="nil"/>
              <w:left w:val="nil"/>
              <w:bottom w:val="single" w:sz="4" w:space="0" w:color="auto"/>
              <w:right w:val="single" w:sz="4" w:space="0" w:color="auto"/>
            </w:tcBorders>
            <w:vAlign w:val="center"/>
            <w:hideMark/>
          </w:tcPr>
          <w:p w14:paraId="123C73E9" w14:textId="77777777" w:rsidR="00EC77FC" w:rsidRPr="00B9761A" w:rsidRDefault="00EC77FC" w:rsidP="00A42BBB">
            <w:pPr>
              <w:widowControl/>
              <w:spacing w:line="28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防水失效</w:t>
            </w:r>
          </w:p>
        </w:tc>
        <w:tc>
          <w:tcPr>
            <w:tcW w:w="11907" w:type="dxa"/>
            <w:tcBorders>
              <w:top w:val="nil"/>
              <w:left w:val="nil"/>
              <w:bottom w:val="single" w:sz="4" w:space="0" w:color="auto"/>
              <w:right w:val="single" w:sz="4" w:space="0" w:color="auto"/>
            </w:tcBorders>
            <w:vAlign w:val="center"/>
            <w:hideMark/>
          </w:tcPr>
          <w:p w14:paraId="34377E4C" w14:textId="77777777" w:rsidR="00854E76" w:rsidRDefault="00EC77FC" w:rsidP="00A42BBB">
            <w:pPr>
              <w:widowControl/>
              <w:spacing w:line="28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w:t>
            </w:r>
            <w:r w:rsidRPr="00B9761A">
              <w:rPr>
                <w:rFonts w:ascii="仿宋" w:eastAsia="仿宋" w:hAnsi="仿宋" w:cs="Times New Roman"/>
                <w:color w:val="000000" w:themeColor="text1"/>
                <w:kern w:val="0"/>
                <w:sz w:val="20"/>
                <w:szCs w:val="20"/>
              </w:rPr>
              <w:t>1</w:t>
            </w:r>
            <w:r w:rsidRPr="00B9761A">
              <w:rPr>
                <w:rFonts w:ascii="仿宋" w:eastAsia="仿宋" w:hAnsi="仿宋" w:cs="Times New Roman" w:hint="eastAsia"/>
                <w:color w:val="000000" w:themeColor="text1"/>
                <w:kern w:val="0"/>
                <w:sz w:val="20"/>
                <w:szCs w:val="20"/>
              </w:rPr>
              <w:t>）对渠道水量进行定期检测，发现水量异常，及时与有关部门进行协调处理</w:t>
            </w:r>
            <w:r w:rsidR="00854E76">
              <w:rPr>
                <w:rFonts w:ascii="仿宋" w:eastAsia="仿宋" w:hAnsi="仿宋" w:cs="Times New Roman" w:hint="eastAsia"/>
                <w:color w:val="000000" w:themeColor="text1"/>
                <w:kern w:val="0"/>
                <w:sz w:val="20"/>
                <w:szCs w:val="20"/>
              </w:rPr>
              <w:t>；</w:t>
            </w:r>
          </w:p>
          <w:p w14:paraId="4FF4FC7B" w14:textId="77777777" w:rsidR="00EC77FC" w:rsidRPr="00B9761A" w:rsidRDefault="00EC77FC" w:rsidP="00A42BBB">
            <w:pPr>
              <w:widowControl/>
              <w:spacing w:line="280" w:lineRule="exact"/>
              <w:jc w:val="left"/>
              <w:rPr>
                <w:rFonts w:ascii="仿宋" w:eastAsia="仿宋" w:hAnsi="仿宋" w:cs="宋体"/>
                <w:color w:val="000000" w:themeColor="text1"/>
                <w:kern w:val="0"/>
                <w:sz w:val="20"/>
                <w:szCs w:val="20"/>
              </w:rPr>
            </w:pPr>
            <w:r w:rsidRPr="00B9761A">
              <w:rPr>
                <w:rFonts w:ascii="仿宋" w:eastAsia="仿宋" w:hAnsi="仿宋" w:cs="Times New Roman" w:hint="eastAsia"/>
                <w:color w:val="000000" w:themeColor="text1"/>
                <w:kern w:val="0"/>
                <w:sz w:val="20"/>
                <w:szCs w:val="20"/>
              </w:rPr>
              <w:t>（</w:t>
            </w:r>
            <w:r w:rsidRPr="00B9761A">
              <w:rPr>
                <w:rFonts w:ascii="仿宋" w:eastAsia="仿宋" w:hAnsi="仿宋" w:cs="Times New Roman"/>
                <w:color w:val="000000" w:themeColor="text1"/>
                <w:kern w:val="0"/>
                <w:sz w:val="20"/>
                <w:szCs w:val="20"/>
              </w:rPr>
              <w:t>2</w:t>
            </w:r>
            <w:r w:rsidRPr="00B9761A">
              <w:rPr>
                <w:rFonts w:ascii="仿宋" w:eastAsia="仿宋" w:hAnsi="仿宋" w:cs="Times New Roman" w:hint="eastAsia"/>
                <w:color w:val="000000" w:themeColor="text1"/>
                <w:kern w:val="0"/>
                <w:sz w:val="20"/>
                <w:szCs w:val="20"/>
              </w:rPr>
              <w:t>）完善相关监测设备，可采用瞬变电磁法、高密度电阻率法、地质雷达、浅层地震法、流场法等对渠道渗漏进行监测，发现异常及时上报。</w:t>
            </w:r>
          </w:p>
        </w:tc>
      </w:tr>
      <w:tr w:rsidR="00EC77FC" w:rsidRPr="00B9761A" w14:paraId="0FBC4C2C" w14:textId="77777777" w:rsidTr="00ED5E1B">
        <w:trPr>
          <w:trHeight w:val="20"/>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42F8B156" w14:textId="77777777" w:rsidR="00EC77FC" w:rsidRPr="00B9761A" w:rsidRDefault="00EC77FC" w:rsidP="00A42BBB">
            <w:pPr>
              <w:widowControl/>
              <w:spacing w:line="28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9-6</w:t>
            </w:r>
          </w:p>
        </w:tc>
        <w:tc>
          <w:tcPr>
            <w:tcW w:w="1703" w:type="dxa"/>
            <w:tcBorders>
              <w:top w:val="nil"/>
              <w:left w:val="nil"/>
              <w:bottom w:val="single" w:sz="4" w:space="0" w:color="auto"/>
              <w:right w:val="single" w:sz="4" w:space="0" w:color="auto"/>
            </w:tcBorders>
            <w:vAlign w:val="center"/>
            <w:hideMark/>
          </w:tcPr>
          <w:p w14:paraId="59B801FD" w14:textId="77777777" w:rsidR="00EC77FC" w:rsidRPr="00B9761A" w:rsidRDefault="00EC77FC" w:rsidP="00A42BBB">
            <w:pPr>
              <w:widowControl/>
              <w:spacing w:line="28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地下水污染</w:t>
            </w:r>
          </w:p>
        </w:tc>
        <w:tc>
          <w:tcPr>
            <w:tcW w:w="11907" w:type="dxa"/>
            <w:tcBorders>
              <w:top w:val="nil"/>
              <w:left w:val="nil"/>
              <w:bottom w:val="single" w:sz="4" w:space="0" w:color="auto"/>
              <w:right w:val="single" w:sz="4" w:space="0" w:color="auto"/>
            </w:tcBorders>
            <w:vAlign w:val="center"/>
            <w:hideMark/>
          </w:tcPr>
          <w:p w14:paraId="03312746" w14:textId="77777777" w:rsidR="00EC77FC" w:rsidRPr="00B9761A" w:rsidRDefault="00EC77FC" w:rsidP="00A42BBB">
            <w:pPr>
              <w:widowControl/>
              <w:spacing w:line="28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协调当地政府相关部门，对污染源进行</w:t>
            </w:r>
            <w:r w:rsidR="00854E76">
              <w:rPr>
                <w:rFonts w:ascii="仿宋" w:eastAsia="仿宋" w:hAnsi="仿宋" w:cs="Times New Roman" w:hint="eastAsia"/>
                <w:color w:val="000000" w:themeColor="text1"/>
                <w:kern w:val="0"/>
                <w:sz w:val="20"/>
                <w:szCs w:val="20"/>
              </w:rPr>
              <w:t>排查和</w:t>
            </w:r>
            <w:r w:rsidRPr="00B9761A">
              <w:rPr>
                <w:rFonts w:ascii="仿宋" w:eastAsia="仿宋" w:hAnsi="仿宋" w:cs="Times New Roman" w:hint="eastAsia"/>
                <w:color w:val="000000" w:themeColor="text1"/>
                <w:kern w:val="0"/>
                <w:sz w:val="20"/>
                <w:szCs w:val="20"/>
              </w:rPr>
              <w:t>处理。</w:t>
            </w:r>
          </w:p>
        </w:tc>
      </w:tr>
      <w:tr w:rsidR="00EC77FC" w:rsidRPr="00B9761A" w14:paraId="5B4927BF" w14:textId="77777777" w:rsidTr="00ED5E1B">
        <w:trPr>
          <w:trHeight w:val="643"/>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45C3001D" w14:textId="77777777" w:rsidR="00EC77FC" w:rsidRPr="00B9761A" w:rsidRDefault="00EC77FC" w:rsidP="00A42BBB">
            <w:pPr>
              <w:widowControl/>
              <w:spacing w:line="28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9-7</w:t>
            </w:r>
          </w:p>
        </w:tc>
        <w:tc>
          <w:tcPr>
            <w:tcW w:w="1703" w:type="dxa"/>
            <w:tcBorders>
              <w:top w:val="nil"/>
              <w:left w:val="nil"/>
              <w:bottom w:val="single" w:sz="4" w:space="0" w:color="auto"/>
              <w:right w:val="single" w:sz="4" w:space="0" w:color="auto"/>
            </w:tcBorders>
            <w:vAlign w:val="center"/>
            <w:hideMark/>
          </w:tcPr>
          <w:p w14:paraId="64E837FE" w14:textId="77777777" w:rsidR="00EC77FC" w:rsidRPr="00B9761A" w:rsidRDefault="00EC77FC" w:rsidP="00A42BBB">
            <w:pPr>
              <w:widowControl/>
              <w:spacing w:line="28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穿跨越和邻接工程</w:t>
            </w:r>
          </w:p>
        </w:tc>
        <w:tc>
          <w:tcPr>
            <w:tcW w:w="11907" w:type="dxa"/>
            <w:tcBorders>
              <w:top w:val="nil"/>
              <w:left w:val="nil"/>
              <w:bottom w:val="single" w:sz="4" w:space="0" w:color="auto"/>
              <w:right w:val="single" w:sz="4" w:space="0" w:color="auto"/>
            </w:tcBorders>
            <w:vAlign w:val="center"/>
            <w:hideMark/>
          </w:tcPr>
          <w:p w14:paraId="3BB8F4D9" w14:textId="77777777" w:rsidR="00854E76" w:rsidRDefault="00EC77FC" w:rsidP="00A42BBB">
            <w:pPr>
              <w:widowControl/>
              <w:spacing w:line="28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w:t>
            </w:r>
            <w:r w:rsidRPr="00B9761A">
              <w:rPr>
                <w:rFonts w:ascii="仿宋" w:eastAsia="仿宋" w:hAnsi="仿宋" w:cs="Times New Roman"/>
                <w:color w:val="000000" w:themeColor="text1"/>
                <w:kern w:val="0"/>
                <w:sz w:val="20"/>
                <w:szCs w:val="20"/>
              </w:rPr>
              <w:t>1</w:t>
            </w:r>
            <w:r w:rsidRPr="00B9761A">
              <w:rPr>
                <w:rFonts w:ascii="仿宋" w:eastAsia="仿宋" w:hAnsi="仿宋" w:cs="Times New Roman" w:hint="eastAsia"/>
                <w:color w:val="000000" w:themeColor="text1"/>
                <w:kern w:val="0"/>
                <w:sz w:val="20"/>
                <w:szCs w:val="20"/>
              </w:rPr>
              <w:t>）配合上级部门对穿跨越和邻接工程施工方案进行审核，发现问题及时与有关部门协调处理；</w:t>
            </w:r>
          </w:p>
          <w:p w14:paraId="4196000C" w14:textId="77777777" w:rsidR="00854E76" w:rsidRDefault="00EC77FC" w:rsidP="00A42BBB">
            <w:pPr>
              <w:widowControl/>
              <w:spacing w:line="28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w:t>
            </w:r>
            <w:r w:rsidRPr="00B9761A">
              <w:rPr>
                <w:rFonts w:ascii="仿宋" w:eastAsia="仿宋" w:hAnsi="仿宋" w:cs="Times New Roman"/>
                <w:color w:val="000000" w:themeColor="text1"/>
                <w:kern w:val="0"/>
                <w:sz w:val="20"/>
                <w:szCs w:val="20"/>
              </w:rPr>
              <w:t>2</w:t>
            </w:r>
            <w:r w:rsidRPr="00B9761A">
              <w:rPr>
                <w:rFonts w:ascii="仿宋" w:eastAsia="仿宋" w:hAnsi="仿宋" w:cs="Times New Roman" w:hint="eastAsia"/>
                <w:color w:val="000000" w:themeColor="text1"/>
                <w:kern w:val="0"/>
                <w:sz w:val="20"/>
                <w:szCs w:val="20"/>
              </w:rPr>
              <w:t>）加强对穿跨越和邻接工程的巡查，发现异常及时与施工单位及当地政府部门协调处理</w:t>
            </w:r>
            <w:r w:rsidR="00854E76">
              <w:rPr>
                <w:rFonts w:ascii="仿宋" w:eastAsia="仿宋" w:hAnsi="仿宋" w:cs="Times New Roman" w:hint="eastAsia"/>
                <w:color w:val="000000" w:themeColor="text1"/>
                <w:kern w:val="0"/>
                <w:sz w:val="20"/>
                <w:szCs w:val="20"/>
              </w:rPr>
              <w:t>；</w:t>
            </w:r>
          </w:p>
          <w:p w14:paraId="328CB6AF" w14:textId="77777777" w:rsidR="00EC77FC" w:rsidRPr="00B9761A" w:rsidRDefault="00EC77FC" w:rsidP="00A42BBB">
            <w:pPr>
              <w:widowControl/>
              <w:spacing w:line="28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w:t>
            </w:r>
            <w:r w:rsidRPr="00B9761A">
              <w:rPr>
                <w:rFonts w:ascii="仿宋" w:eastAsia="仿宋" w:hAnsi="仿宋" w:cs="Times New Roman"/>
                <w:color w:val="000000" w:themeColor="text1"/>
                <w:kern w:val="0"/>
                <w:sz w:val="20"/>
                <w:szCs w:val="20"/>
              </w:rPr>
              <w:t>3</w:t>
            </w:r>
            <w:r w:rsidRPr="00B9761A">
              <w:rPr>
                <w:rFonts w:ascii="仿宋" w:eastAsia="仿宋" w:hAnsi="仿宋" w:cs="Times New Roman" w:hint="eastAsia"/>
                <w:color w:val="000000" w:themeColor="text1"/>
                <w:kern w:val="0"/>
                <w:sz w:val="20"/>
                <w:szCs w:val="20"/>
              </w:rPr>
              <w:t>）大力宣传环境保护知识，树立施工人员的环保意识。</w:t>
            </w:r>
          </w:p>
        </w:tc>
      </w:tr>
      <w:tr w:rsidR="00EC77FC" w:rsidRPr="00B9761A" w14:paraId="2CBC27AC" w14:textId="77777777" w:rsidTr="00ED5E1B">
        <w:trPr>
          <w:trHeight w:val="553"/>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2086B1DD" w14:textId="77777777" w:rsidR="00EC77FC" w:rsidRPr="00B9761A" w:rsidRDefault="00EC77FC" w:rsidP="00A42BBB">
            <w:pPr>
              <w:widowControl/>
              <w:spacing w:line="28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9-8</w:t>
            </w:r>
          </w:p>
        </w:tc>
        <w:tc>
          <w:tcPr>
            <w:tcW w:w="1703" w:type="dxa"/>
            <w:tcBorders>
              <w:top w:val="nil"/>
              <w:left w:val="nil"/>
              <w:bottom w:val="single" w:sz="4" w:space="0" w:color="auto"/>
              <w:right w:val="single" w:sz="4" w:space="0" w:color="auto"/>
            </w:tcBorders>
            <w:vAlign w:val="center"/>
            <w:hideMark/>
          </w:tcPr>
          <w:p w14:paraId="6A623F34" w14:textId="77777777" w:rsidR="00EC77FC" w:rsidRPr="00B9761A" w:rsidRDefault="00EC77FC" w:rsidP="00A42BBB">
            <w:pPr>
              <w:widowControl/>
              <w:spacing w:line="28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运维养护施工</w:t>
            </w:r>
          </w:p>
        </w:tc>
        <w:tc>
          <w:tcPr>
            <w:tcW w:w="11907" w:type="dxa"/>
            <w:tcBorders>
              <w:top w:val="nil"/>
              <w:left w:val="nil"/>
              <w:bottom w:val="single" w:sz="4" w:space="0" w:color="auto"/>
              <w:right w:val="single" w:sz="4" w:space="0" w:color="auto"/>
            </w:tcBorders>
            <w:vAlign w:val="center"/>
            <w:hideMark/>
          </w:tcPr>
          <w:p w14:paraId="561F9883" w14:textId="77777777" w:rsidR="00854E76" w:rsidRDefault="00EC77FC" w:rsidP="00A42BBB">
            <w:pPr>
              <w:widowControl/>
              <w:spacing w:line="28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w:t>
            </w:r>
            <w:r w:rsidRPr="00B9761A">
              <w:rPr>
                <w:rFonts w:ascii="仿宋" w:eastAsia="仿宋" w:hAnsi="仿宋" w:cs="Times New Roman"/>
                <w:color w:val="000000" w:themeColor="text1"/>
                <w:kern w:val="0"/>
                <w:sz w:val="20"/>
                <w:szCs w:val="20"/>
              </w:rPr>
              <w:t>1</w:t>
            </w:r>
            <w:r w:rsidRPr="00B9761A">
              <w:rPr>
                <w:rFonts w:ascii="仿宋" w:eastAsia="仿宋" w:hAnsi="仿宋" w:cs="Times New Roman" w:hint="eastAsia"/>
                <w:color w:val="000000" w:themeColor="text1"/>
                <w:kern w:val="0"/>
                <w:sz w:val="20"/>
                <w:szCs w:val="20"/>
              </w:rPr>
              <w:t>）配合上级部门对运维养护施工方案进行审核，发现问题及时与有关部门协调处理；</w:t>
            </w:r>
          </w:p>
          <w:p w14:paraId="152AC5A4" w14:textId="77777777" w:rsidR="00854E76" w:rsidRDefault="00EC77FC" w:rsidP="00A42BBB">
            <w:pPr>
              <w:widowControl/>
              <w:spacing w:line="28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w:t>
            </w:r>
            <w:r w:rsidRPr="00B9761A">
              <w:rPr>
                <w:rFonts w:ascii="仿宋" w:eastAsia="仿宋" w:hAnsi="仿宋" w:cs="Times New Roman"/>
                <w:color w:val="000000" w:themeColor="text1"/>
                <w:kern w:val="0"/>
                <w:sz w:val="20"/>
                <w:szCs w:val="20"/>
              </w:rPr>
              <w:t>2</w:t>
            </w:r>
            <w:r w:rsidRPr="00B9761A">
              <w:rPr>
                <w:rFonts w:ascii="仿宋" w:eastAsia="仿宋" w:hAnsi="仿宋" w:cs="Times New Roman" w:hint="eastAsia"/>
                <w:color w:val="000000" w:themeColor="text1"/>
                <w:kern w:val="0"/>
                <w:sz w:val="20"/>
                <w:szCs w:val="20"/>
              </w:rPr>
              <w:t>）加强对运维养护施工过程的监督，发现异常及时与施工单位及当地政府部门协调处理；</w:t>
            </w:r>
          </w:p>
          <w:p w14:paraId="24ECD535" w14:textId="77777777" w:rsidR="00EC77FC" w:rsidRPr="00B9761A" w:rsidRDefault="00EC77FC" w:rsidP="00A42BBB">
            <w:pPr>
              <w:widowControl/>
              <w:spacing w:line="28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w:t>
            </w:r>
            <w:r w:rsidRPr="00B9761A">
              <w:rPr>
                <w:rFonts w:ascii="仿宋" w:eastAsia="仿宋" w:hAnsi="仿宋" w:cs="Times New Roman"/>
                <w:color w:val="000000" w:themeColor="text1"/>
                <w:kern w:val="0"/>
                <w:sz w:val="20"/>
                <w:szCs w:val="20"/>
              </w:rPr>
              <w:t>3</w:t>
            </w:r>
            <w:r w:rsidRPr="00B9761A">
              <w:rPr>
                <w:rFonts w:ascii="仿宋" w:eastAsia="仿宋" w:hAnsi="仿宋" w:cs="Times New Roman" w:hint="eastAsia"/>
                <w:color w:val="000000" w:themeColor="text1"/>
                <w:kern w:val="0"/>
                <w:sz w:val="20"/>
                <w:szCs w:val="20"/>
              </w:rPr>
              <w:t>）大力宣传环境保护知识，树立施工人员的环保意识。</w:t>
            </w:r>
          </w:p>
        </w:tc>
      </w:tr>
      <w:tr w:rsidR="00EC77FC" w:rsidRPr="00B9761A" w14:paraId="58B0FBBE" w14:textId="77777777" w:rsidTr="00ED5E1B">
        <w:trPr>
          <w:trHeight w:val="20"/>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494ACE05" w14:textId="77777777" w:rsidR="00EC77FC" w:rsidRPr="00B9761A" w:rsidRDefault="00EC77FC" w:rsidP="00A42BBB">
            <w:pPr>
              <w:widowControl/>
              <w:spacing w:line="28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9-9</w:t>
            </w:r>
          </w:p>
        </w:tc>
        <w:tc>
          <w:tcPr>
            <w:tcW w:w="1703" w:type="dxa"/>
            <w:tcBorders>
              <w:top w:val="nil"/>
              <w:left w:val="nil"/>
              <w:bottom w:val="single" w:sz="4" w:space="0" w:color="auto"/>
              <w:right w:val="single" w:sz="4" w:space="0" w:color="auto"/>
            </w:tcBorders>
            <w:vAlign w:val="center"/>
            <w:hideMark/>
          </w:tcPr>
          <w:p w14:paraId="55CE7C2B" w14:textId="77777777" w:rsidR="00EC77FC" w:rsidRPr="00B9761A" w:rsidRDefault="00EC77FC" w:rsidP="00A42BBB">
            <w:pPr>
              <w:widowControl/>
              <w:spacing w:line="28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含油管路、含油仪器</w:t>
            </w:r>
          </w:p>
        </w:tc>
        <w:tc>
          <w:tcPr>
            <w:tcW w:w="11907" w:type="dxa"/>
            <w:tcBorders>
              <w:top w:val="nil"/>
              <w:left w:val="nil"/>
              <w:bottom w:val="single" w:sz="4" w:space="0" w:color="auto"/>
              <w:right w:val="single" w:sz="4" w:space="0" w:color="auto"/>
            </w:tcBorders>
            <w:vAlign w:val="center"/>
            <w:hideMark/>
          </w:tcPr>
          <w:p w14:paraId="6D7E5C1A" w14:textId="77777777" w:rsidR="00854E76" w:rsidRDefault="00854E76" w:rsidP="00A42BBB">
            <w:pPr>
              <w:widowControl/>
              <w:spacing w:line="280" w:lineRule="exact"/>
              <w:jc w:val="left"/>
              <w:rPr>
                <w:rFonts w:ascii="仿宋" w:eastAsia="仿宋" w:hAnsi="仿宋" w:cs="仿宋_GB2312"/>
                <w:color w:val="000000" w:themeColor="text1"/>
                <w:kern w:val="0"/>
                <w:sz w:val="20"/>
                <w:szCs w:val="20"/>
              </w:rPr>
            </w:pPr>
            <w:r>
              <w:rPr>
                <w:rFonts w:ascii="仿宋" w:eastAsia="仿宋" w:hAnsi="仿宋" w:cs="Times New Roman" w:hint="eastAsia"/>
                <w:color w:val="000000" w:themeColor="text1"/>
                <w:kern w:val="0"/>
                <w:sz w:val="20"/>
                <w:szCs w:val="20"/>
              </w:rPr>
              <w:t>（1）</w:t>
            </w:r>
            <w:r w:rsidR="00EC77FC" w:rsidRPr="00B9761A">
              <w:rPr>
                <w:rFonts w:ascii="仿宋" w:eastAsia="仿宋" w:hAnsi="仿宋" w:cs="Times New Roman" w:hint="eastAsia"/>
                <w:color w:val="000000" w:themeColor="text1"/>
                <w:kern w:val="0"/>
                <w:sz w:val="20"/>
                <w:szCs w:val="20"/>
              </w:rPr>
              <w:t>对</w:t>
            </w:r>
            <w:r w:rsidR="00EC77FC" w:rsidRPr="00B9761A">
              <w:rPr>
                <w:rFonts w:ascii="仿宋" w:eastAsia="仿宋" w:hAnsi="仿宋" w:cs="微软雅黑" w:hint="eastAsia"/>
                <w:color w:val="000000" w:themeColor="text1"/>
                <w:kern w:val="0"/>
                <w:sz w:val="20"/>
                <w:szCs w:val="20"/>
              </w:rPr>
              <w:t>洺</w:t>
            </w:r>
            <w:r w:rsidR="00EC77FC" w:rsidRPr="00B9761A">
              <w:rPr>
                <w:rFonts w:ascii="仿宋" w:eastAsia="仿宋" w:hAnsi="仿宋" w:cs="仿宋_GB2312" w:hint="eastAsia"/>
                <w:color w:val="000000" w:themeColor="text1"/>
                <w:kern w:val="0"/>
                <w:sz w:val="20"/>
                <w:szCs w:val="20"/>
              </w:rPr>
              <w:t>河渡槽进口节制闸、吴庄分水口内含油管路、含油仪器进行巡查，发现质量问题及时更换</w:t>
            </w:r>
            <w:r>
              <w:rPr>
                <w:rFonts w:ascii="仿宋" w:eastAsia="仿宋" w:hAnsi="仿宋" w:cs="仿宋_GB2312" w:hint="eastAsia"/>
                <w:color w:val="000000" w:themeColor="text1"/>
                <w:kern w:val="0"/>
                <w:sz w:val="20"/>
                <w:szCs w:val="20"/>
              </w:rPr>
              <w:t>；</w:t>
            </w:r>
          </w:p>
          <w:p w14:paraId="23A05386" w14:textId="77777777" w:rsidR="00EC77FC" w:rsidRPr="00B9761A" w:rsidRDefault="00854E76" w:rsidP="00A42BBB">
            <w:pPr>
              <w:widowControl/>
              <w:spacing w:line="280" w:lineRule="exact"/>
              <w:jc w:val="left"/>
              <w:rPr>
                <w:rFonts w:ascii="仿宋" w:eastAsia="仿宋" w:hAnsi="仿宋" w:cs="Times New Roman"/>
                <w:color w:val="000000" w:themeColor="text1"/>
                <w:kern w:val="0"/>
                <w:sz w:val="20"/>
                <w:szCs w:val="20"/>
              </w:rPr>
            </w:pPr>
            <w:r>
              <w:rPr>
                <w:rFonts w:ascii="仿宋" w:eastAsia="仿宋" w:hAnsi="仿宋" w:cs="Times New Roman" w:hint="eastAsia"/>
                <w:kern w:val="0"/>
                <w:sz w:val="20"/>
                <w:szCs w:val="20"/>
              </w:rPr>
              <w:t>（2）</w:t>
            </w:r>
            <w:r w:rsidRPr="00AA26AB">
              <w:rPr>
                <w:rFonts w:ascii="仿宋" w:eastAsia="仿宋" w:hAnsi="仿宋" w:cs="Times New Roman" w:hint="eastAsia"/>
                <w:kern w:val="0"/>
                <w:sz w:val="20"/>
                <w:szCs w:val="20"/>
              </w:rPr>
              <w:t>工作人员对含油管路、含油仪器进行检修维护时，提高警惕，并采取相应的措施，防止检修维护过程中发生漏油事故，污染水质。</w:t>
            </w:r>
          </w:p>
        </w:tc>
      </w:tr>
      <w:tr w:rsidR="00EC77FC" w:rsidRPr="00B9761A" w14:paraId="2116A565" w14:textId="77777777" w:rsidTr="00ED5E1B">
        <w:trPr>
          <w:trHeight w:val="369"/>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18B68D7B" w14:textId="77777777" w:rsidR="00EC77FC" w:rsidRPr="00B9761A" w:rsidRDefault="00EC77FC" w:rsidP="00A42BBB">
            <w:pPr>
              <w:widowControl/>
              <w:spacing w:line="28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9-10</w:t>
            </w:r>
          </w:p>
        </w:tc>
        <w:tc>
          <w:tcPr>
            <w:tcW w:w="1703" w:type="dxa"/>
            <w:tcBorders>
              <w:top w:val="nil"/>
              <w:left w:val="nil"/>
              <w:bottom w:val="single" w:sz="4" w:space="0" w:color="auto"/>
              <w:right w:val="single" w:sz="4" w:space="0" w:color="auto"/>
            </w:tcBorders>
            <w:vAlign w:val="center"/>
            <w:hideMark/>
          </w:tcPr>
          <w:p w14:paraId="2E5E58EA" w14:textId="77777777" w:rsidR="00EC77FC" w:rsidRPr="00B9761A" w:rsidRDefault="00EC77FC" w:rsidP="00A42BBB">
            <w:pPr>
              <w:widowControl/>
              <w:spacing w:line="28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大气沉降</w:t>
            </w:r>
          </w:p>
        </w:tc>
        <w:tc>
          <w:tcPr>
            <w:tcW w:w="11907" w:type="dxa"/>
            <w:tcBorders>
              <w:top w:val="nil"/>
              <w:left w:val="nil"/>
              <w:bottom w:val="single" w:sz="4" w:space="0" w:color="auto"/>
              <w:right w:val="single" w:sz="4" w:space="0" w:color="auto"/>
            </w:tcBorders>
            <w:vAlign w:val="center"/>
            <w:hideMark/>
          </w:tcPr>
          <w:p w14:paraId="7485C971" w14:textId="77777777" w:rsidR="00854E76" w:rsidRDefault="00EC77FC" w:rsidP="00A42BBB">
            <w:pPr>
              <w:widowControl/>
              <w:spacing w:line="28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w:t>
            </w:r>
            <w:r w:rsidRPr="00B9761A">
              <w:rPr>
                <w:rFonts w:ascii="仿宋" w:eastAsia="仿宋" w:hAnsi="仿宋" w:cs="Times New Roman"/>
                <w:color w:val="000000" w:themeColor="text1"/>
                <w:kern w:val="0"/>
                <w:sz w:val="20"/>
                <w:szCs w:val="20"/>
              </w:rPr>
              <w:t>1</w:t>
            </w:r>
            <w:r w:rsidRPr="00B9761A">
              <w:rPr>
                <w:rFonts w:ascii="仿宋" w:eastAsia="仿宋" w:hAnsi="仿宋" w:cs="Times New Roman" w:hint="eastAsia"/>
                <w:color w:val="000000" w:themeColor="text1"/>
                <w:kern w:val="0"/>
                <w:sz w:val="20"/>
                <w:szCs w:val="20"/>
              </w:rPr>
              <w:t>）对渠道周边大气污染源进行排查；</w:t>
            </w:r>
          </w:p>
          <w:p w14:paraId="4B8DFC58" w14:textId="77777777" w:rsidR="00EC77FC" w:rsidRPr="00B9761A" w:rsidRDefault="00EC77FC" w:rsidP="00A42BBB">
            <w:pPr>
              <w:widowControl/>
              <w:spacing w:line="28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w:t>
            </w:r>
            <w:r w:rsidRPr="00B9761A">
              <w:rPr>
                <w:rFonts w:ascii="仿宋" w:eastAsia="仿宋" w:hAnsi="仿宋" w:cs="Times New Roman"/>
                <w:color w:val="000000" w:themeColor="text1"/>
                <w:kern w:val="0"/>
                <w:sz w:val="20"/>
                <w:szCs w:val="20"/>
              </w:rPr>
              <w:t>2</w:t>
            </w:r>
            <w:r w:rsidRPr="00B9761A">
              <w:rPr>
                <w:rFonts w:ascii="仿宋" w:eastAsia="仿宋" w:hAnsi="仿宋" w:cs="Times New Roman" w:hint="eastAsia"/>
                <w:color w:val="000000" w:themeColor="text1"/>
                <w:kern w:val="0"/>
                <w:sz w:val="20"/>
                <w:szCs w:val="20"/>
              </w:rPr>
              <w:t>）与政府进行合作，对污染源进行治理。</w:t>
            </w:r>
          </w:p>
        </w:tc>
      </w:tr>
      <w:tr w:rsidR="00EC77FC" w:rsidRPr="00B9761A" w14:paraId="38577013" w14:textId="77777777" w:rsidTr="00ED5E1B">
        <w:trPr>
          <w:trHeight w:val="544"/>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7CD3DCF8" w14:textId="77777777" w:rsidR="00EC77FC" w:rsidRPr="00B9761A" w:rsidRDefault="00EC77FC" w:rsidP="00A42BBB">
            <w:pPr>
              <w:widowControl/>
              <w:spacing w:line="28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9-11</w:t>
            </w:r>
          </w:p>
        </w:tc>
        <w:tc>
          <w:tcPr>
            <w:tcW w:w="1703" w:type="dxa"/>
            <w:tcBorders>
              <w:top w:val="nil"/>
              <w:left w:val="nil"/>
              <w:bottom w:val="single" w:sz="4" w:space="0" w:color="auto"/>
              <w:right w:val="single" w:sz="4" w:space="0" w:color="auto"/>
            </w:tcBorders>
            <w:vAlign w:val="center"/>
            <w:hideMark/>
          </w:tcPr>
          <w:p w14:paraId="66D108A8" w14:textId="77777777" w:rsidR="00EC77FC" w:rsidRPr="00B9761A" w:rsidRDefault="00EC77FC" w:rsidP="00A42BBB">
            <w:pPr>
              <w:widowControl/>
              <w:spacing w:line="28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藻类生长因子</w:t>
            </w:r>
          </w:p>
        </w:tc>
        <w:tc>
          <w:tcPr>
            <w:tcW w:w="11907" w:type="dxa"/>
            <w:tcBorders>
              <w:top w:val="nil"/>
              <w:left w:val="nil"/>
              <w:bottom w:val="single" w:sz="4" w:space="0" w:color="auto"/>
              <w:right w:val="single" w:sz="4" w:space="0" w:color="auto"/>
            </w:tcBorders>
            <w:vAlign w:val="center"/>
            <w:hideMark/>
          </w:tcPr>
          <w:p w14:paraId="7C460AE4" w14:textId="77777777" w:rsidR="00854E76" w:rsidRDefault="00EC77FC" w:rsidP="00A42BBB">
            <w:pPr>
              <w:widowControl/>
              <w:spacing w:line="28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w:t>
            </w:r>
            <w:r w:rsidRPr="00B9761A">
              <w:rPr>
                <w:rFonts w:ascii="仿宋" w:eastAsia="仿宋" w:hAnsi="仿宋" w:cs="Times New Roman"/>
                <w:color w:val="000000" w:themeColor="text1"/>
                <w:kern w:val="0"/>
                <w:sz w:val="20"/>
                <w:szCs w:val="20"/>
              </w:rPr>
              <w:t>1</w:t>
            </w:r>
            <w:r w:rsidRPr="00B9761A">
              <w:rPr>
                <w:rFonts w:ascii="仿宋" w:eastAsia="仿宋" w:hAnsi="仿宋" w:cs="Times New Roman" w:hint="eastAsia"/>
                <w:color w:val="000000" w:themeColor="text1"/>
                <w:kern w:val="0"/>
                <w:sz w:val="20"/>
                <w:szCs w:val="20"/>
              </w:rPr>
              <w:t>）加强对渠道水体进行巡查，尤其是水流比较平缓渠段，发现异常及时上报上级单位及部门；</w:t>
            </w:r>
          </w:p>
          <w:p w14:paraId="261CC251" w14:textId="77777777" w:rsidR="00EC77FC" w:rsidRPr="00B9761A" w:rsidRDefault="00EC77FC" w:rsidP="00A42BBB">
            <w:pPr>
              <w:widowControl/>
              <w:spacing w:line="28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w:t>
            </w:r>
            <w:r w:rsidRPr="00B9761A">
              <w:rPr>
                <w:rFonts w:ascii="仿宋" w:eastAsia="仿宋" w:hAnsi="仿宋" w:cs="Times New Roman"/>
                <w:color w:val="000000" w:themeColor="text1"/>
                <w:kern w:val="0"/>
                <w:sz w:val="20"/>
                <w:szCs w:val="20"/>
              </w:rPr>
              <w:t>2</w:t>
            </w:r>
            <w:r w:rsidRPr="00B9761A">
              <w:rPr>
                <w:rFonts w:ascii="仿宋" w:eastAsia="仿宋" w:hAnsi="仿宋" w:cs="Times New Roman" w:hint="eastAsia"/>
                <w:color w:val="000000" w:themeColor="text1"/>
                <w:kern w:val="0"/>
                <w:sz w:val="20"/>
                <w:szCs w:val="20"/>
              </w:rPr>
              <w:t>）完善相关监测设备，重点关注与藻类生长相关的生长因子，与相关部门协调处理，对藻类生长因子进行控制。</w:t>
            </w:r>
          </w:p>
        </w:tc>
      </w:tr>
    </w:tbl>
    <w:p w14:paraId="0D7349CB" w14:textId="77777777" w:rsidR="00EC77FC" w:rsidRPr="00B9761A" w:rsidRDefault="00EC77FC" w:rsidP="00EC77FC">
      <w:pPr>
        <w:pStyle w:val="10"/>
        <w:ind w:firstLineChars="0" w:firstLine="0"/>
        <w:jc w:val="center"/>
        <w:outlineLvl w:val="9"/>
        <w:rPr>
          <w:rFonts w:hAnsi="黑体" w:cs="Times New Roman"/>
          <w:color w:val="000000" w:themeColor="text1"/>
        </w:rPr>
      </w:pPr>
      <w:r w:rsidRPr="00B9761A">
        <w:rPr>
          <w:rFonts w:hAnsi="黑体" w:cs="Times New Roman"/>
          <w:color w:val="000000" w:themeColor="text1"/>
        </w:rPr>
        <w:t>表3.3</w:t>
      </w:r>
      <w:r w:rsidRPr="00B9761A">
        <w:rPr>
          <w:rFonts w:hAnsi="黑体" w:cs="Times New Roman" w:hint="eastAsia"/>
          <w:color w:val="000000" w:themeColor="text1"/>
        </w:rPr>
        <w:t>-</w:t>
      </w:r>
      <w:r w:rsidRPr="00B9761A">
        <w:rPr>
          <w:rFonts w:hAnsi="黑体" w:cs="Times New Roman"/>
          <w:color w:val="000000" w:themeColor="text1"/>
        </w:rPr>
        <w:t>9</w:t>
      </w:r>
      <w:r w:rsidR="001A5858">
        <w:rPr>
          <w:rFonts w:hAnsi="黑体" w:cs="Times New Roman" w:hint="eastAsia"/>
          <w:color w:val="000000" w:themeColor="text1"/>
        </w:rPr>
        <w:t xml:space="preserve">  </w:t>
      </w:r>
      <w:r w:rsidRPr="00B9761A">
        <w:rPr>
          <w:rFonts w:hAnsi="黑体" w:cs="Times New Roman"/>
          <w:color w:val="000000" w:themeColor="text1"/>
        </w:rPr>
        <w:t>水质</w:t>
      </w:r>
      <w:r w:rsidR="002208CF">
        <w:rPr>
          <w:rFonts w:hAnsi="黑体" w:cs="Times New Roman"/>
          <w:color w:val="000000" w:themeColor="text1"/>
        </w:rPr>
        <w:t>风险控制措施</w:t>
      </w:r>
      <w:r w:rsidRPr="00B9761A">
        <w:rPr>
          <w:rFonts w:hAnsi="黑体" w:cs="Times New Roman"/>
          <w:color w:val="000000" w:themeColor="text1"/>
        </w:rPr>
        <w:t>一览表</w:t>
      </w:r>
    </w:p>
    <w:tbl>
      <w:tblPr>
        <w:tblW w:w="14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528"/>
        <w:gridCol w:w="11813"/>
      </w:tblGrid>
      <w:tr w:rsidR="00EC77FC" w:rsidRPr="00B9761A" w14:paraId="6FCA37F0" w14:textId="77777777" w:rsidTr="006976DB">
        <w:trPr>
          <w:cantSplit/>
          <w:trHeight w:val="20"/>
          <w:tblHeader/>
          <w:jc w:val="center"/>
        </w:trPr>
        <w:tc>
          <w:tcPr>
            <w:tcW w:w="709" w:type="dxa"/>
            <w:vAlign w:val="center"/>
            <w:hideMark/>
          </w:tcPr>
          <w:p w14:paraId="1AE2AFC3" w14:textId="77777777" w:rsidR="00EC77FC" w:rsidRPr="00B9761A" w:rsidRDefault="00EC77FC" w:rsidP="00ED5E1B">
            <w:pPr>
              <w:widowControl/>
              <w:snapToGrid w:val="0"/>
              <w:spacing w:line="32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序号</w:t>
            </w:r>
          </w:p>
        </w:tc>
        <w:tc>
          <w:tcPr>
            <w:tcW w:w="1528" w:type="dxa"/>
            <w:vAlign w:val="center"/>
            <w:hideMark/>
          </w:tcPr>
          <w:p w14:paraId="057D9C77" w14:textId="77777777" w:rsidR="00EC77FC" w:rsidRPr="00B9761A" w:rsidRDefault="00EC77FC" w:rsidP="00ED5E1B">
            <w:pPr>
              <w:widowControl/>
              <w:snapToGrid w:val="0"/>
              <w:spacing w:line="32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风险事件</w:t>
            </w:r>
          </w:p>
        </w:tc>
        <w:tc>
          <w:tcPr>
            <w:tcW w:w="11813" w:type="dxa"/>
            <w:noWrap/>
            <w:vAlign w:val="bottom"/>
            <w:hideMark/>
          </w:tcPr>
          <w:p w14:paraId="3EE845CA" w14:textId="77777777" w:rsidR="00EC77FC" w:rsidRPr="00B9761A" w:rsidRDefault="00EC77FC" w:rsidP="00ED5E1B">
            <w:pPr>
              <w:widowControl/>
              <w:snapToGrid w:val="0"/>
              <w:spacing w:line="32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控制措施</w:t>
            </w:r>
          </w:p>
        </w:tc>
      </w:tr>
      <w:tr w:rsidR="00EC77FC" w:rsidRPr="00B9761A" w14:paraId="63573517" w14:textId="77777777" w:rsidTr="006976DB">
        <w:trPr>
          <w:cantSplit/>
          <w:trHeight w:val="20"/>
          <w:tblHeader/>
          <w:jc w:val="center"/>
        </w:trPr>
        <w:tc>
          <w:tcPr>
            <w:tcW w:w="709" w:type="dxa"/>
            <w:vAlign w:val="center"/>
            <w:hideMark/>
          </w:tcPr>
          <w:p w14:paraId="3BD0DF0F" w14:textId="77777777" w:rsidR="00EC77FC" w:rsidRPr="00B9761A" w:rsidRDefault="00EC77FC" w:rsidP="00ED5E1B">
            <w:pPr>
              <w:widowControl/>
              <w:snapToGrid w:val="0"/>
              <w:spacing w:line="32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1</w:t>
            </w:r>
          </w:p>
        </w:tc>
        <w:tc>
          <w:tcPr>
            <w:tcW w:w="1528" w:type="dxa"/>
            <w:vAlign w:val="center"/>
            <w:hideMark/>
          </w:tcPr>
          <w:p w14:paraId="570A1971" w14:textId="77777777" w:rsidR="00EC77FC" w:rsidRPr="00B9761A" w:rsidRDefault="00EC77FC" w:rsidP="00ED5E1B">
            <w:pPr>
              <w:widowControl/>
              <w:snapToGrid w:val="0"/>
              <w:spacing w:line="32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交通事故导致的水污染</w:t>
            </w:r>
          </w:p>
        </w:tc>
        <w:tc>
          <w:tcPr>
            <w:tcW w:w="11813" w:type="dxa"/>
            <w:vAlign w:val="center"/>
            <w:hideMark/>
          </w:tcPr>
          <w:p w14:paraId="397ED978" w14:textId="77777777" w:rsidR="00EC77FC" w:rsidRPr="00B9761A" w:rsidRDefault="00EC77FC" w:rsidP="00ED5E1B">
            <w:pPr>
              <w:widowControl/>
              <w:snapToGrid w:val="0"/>
              <w:spacing w:line="3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w:t>
            </w:r>
            <w:r w:rsidRPr="00B9761A">
              <w:rPr>
                <w:rFonts w:ascii="仿宋" w:eastAsia="仿宋" w:hAnsi="仿宋" w:cs="Times New Roman"/>
                <w:color w:val="000000" w:themeColor="text1"/>
                <w:kern w:val="0"/>
                <w:sz w:val="20"/>
                <w:szCs w:val="20"/>
              </w:rPr>
              <w:t>1</w:t>
            </w:r>
            <w:r w:rsidRPr="00B9761A">
              <w:rPr>
                <w:rFonts w:ascii="仿宋" w:eastAsia="仿宋" w:hAnsi="仿宋" w:cs="Times New Roman" w:hint="eastAsia"/>
                <w:color w:val="000000" w:themeColor="text1"/>
                <w:kern w:val="0"/>
                <w:sz w:val="20"/>
                <w:szCs w:val="20"/>
              </w:rPr>
              <w:t>）事故发生后，立即核实水质污染状况、发展趋势及实际危害程度，并按照《水污染事件应急预案》相关程序和要求进行上报；</w:t>
            </w:r>
          </w:p>
          <w:p w14:paraId="5269AD21" w14:textId="77777777" w:rsidR="00EC77FC" w:rsidRPr="00B9761A" w:rsidRDefault="00EC77FC" w:rsidP="00ED5E1B">
            <w:pPr>
              <w:widowControl/>
              <w:snapToGrid w:val="0"/>
              <w:spacing w:line="3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w:t>
            </w:r>
            <w:r w:rsidRPr="00B9761A">
              <w:rPr>
                <w:rFonts w:ascii="仿宋" w:eastAsia="仿宋" w:hAnsi="仿宋" w:cs="Times New Roman"/>
                <w:color w:val="000000" w:themeColor="text1"/>
                <w:kern w:val="0"/>
                <w:sz w:val="20"/>
                <w:szCs w:val="20"/>
              </w:rPr>
              <w:t>2</w:t>
            </w:r>
            <w:r w:rsidRPr="00B9761A">
              <w:rPr>
                <w:rFonts w:ascii="仿宋" w:eastAsia="仿宋" w:hAnsi="仿宋" w:cs="Times New Roman" w:hint="eastAsia"/>
                <w:color w:val="000000" w:themeColor="text1"/>
                <w:kern w:val="0"/>
                <w:sz w:val="20"/>
                <w:szCs w:val="20"/>
              </w:rPr>
              <w:t>）组织抢险人员赶往现场，按《水污染事件应急预案》相关要求通过打捞、拦截等技术开展先期处置工作，控制污染物入渠；</w:t>
            </w:r>
          </w:p>
          <w:p w14:paraId="3B23B157" w14:textId="77777777" w:rsidR="00EC77FC" w:rsidRPr="00B9761A" w:rsidRDefault="00EC77FC" w:rsidP="00ED5E1B">
            <w:pPr>
              <w:widowControl/>
              <w:snapToGrid w:val="0"/>
              <w:spacing w:line="3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w:t>
            </w:r>
            <w:r w:rsidRPr="00B9761A">
              <w:rPr>
                <w:rFonts w:ascii="仿宋" w:eastAsia="仿宋" w:hAnsi="仿宋" w:cs="Times New Roman"/>
                <w:color w:val="000000" w:themeColor="text1"/>
                <w:kern w:val="0"/>
                <w:sz w:val="20"/>
                <w:szCs w:val="20"/>
              </w:rPr>
              <w:t>3</w:t>
            </w:r>
            <w:r w:rsidRPr="00B9761A">
              <w:rPr>
                <w:rFonts w:ascii="仿宋" w:eastAsia="仿宋" w:hAnsi="仿宋" w:cs="Times New Roman" w:hint="eastAsia"/>
                <w:color w:val="000000" w:themeColor="text1"/>
                <w:kern w:val="0"/>
                <w:sz w:val="20"/>
                <w:szCs w:val="20"/>
              </w:rPr>
              <w:t>）积极配合上级单位和部门、及有关应急救援队伍进行应急处置，控制事态发展。</w:t>
            </w:r>
          </w:p>
        </w:tc>
      </w:tr>
      <w:tr w:rsidR="00EC77FC" w:rsidRPr="00B9761A" w14:paraId="7F1C9FE0" w14:textId="77777777" w:rsidTr="006976DB">
        <w:trPr>
          <w:cantSplit/>
          <w:trHeight w:val="20"/>
          <w:tblHeader/>
          <w:jc w:val="center"/>
        </w:trPr>
        <w:tc>
          <w:tcPr>
            <w:tcW w:w="709" w:type="dxa"/>
            <w:vAlign w:val="center"/>
            <w:hideMark/>
          </w:tcPr>
          <w:p w14:paraId="239C8F12" w14:textId="77777777" w:rsidR="00EC77FC" w:rsidRPr="00B9761A" w:rsidRDefault="00EC77FC" w:rsidP="00ED5E1B">
            <w:pPr>
              <w:widowControl/>
              <w:snapToGrid w:val="0"/>
              <w:spacing w:line="32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2</w:t>
            </w:r>
          </w:p>
        </w:tc>
        <w:tc>
          <w:tcPr>
            <w:tcW w:w="1528" w:type="dxa"/>
            <w:vAlign w:val="center"/>
            <w:hideMark/>
          </w:tcPr>
          <w:p w14:paraId="4829659A" w14:textId="77777777" w:rsidR="00EC77FC" w:rsidRPr="00B9761A" w:rsidRDefault="00EC77FC" w:rsidP="00ED5E1B">
            <w:pPr>
              <w:widowControl/>
              <w:snapToGrid w:val="0"/>
              <w:spacing w:line="32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地表水污染</w:t>
            </w:r>
          </w:p>
        </w:tc>
        <w:tc>
          <w:tcPr>
            <w:tcW w:w="11813" w:type="dxa"/>
            <w:vAlign w:val="center"/>
            <w:hideMark/>
          </w:tcPr>
          <w:p w14:paraId="772BAA65" w14:textId="77777777" w:rsidR="00EC77FC" w:rsidRPr="00B9761A" w:rsidRDefault="00EC77FC" w:rsidP="00ED5E1B">
            <w:pPr>
              <w:widowControl/>
              <w:snapToGrid w:val="0"/>
              <w:spacing w:line="3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w:t>
            </w:r>
            <w:r w:rsidRPr="00B9761A">
              <w:rPr>
                <w:rFonts w:ascii="仿宋" w:eastAsia="仿宋" w:hAnsi="仿宋" w:cs="Times New Roman"/>
                <w:color w:val="000000" w:themeColor="text1"/>
                <w:kern w:val="0"/>
                <w:sz w:val="20"/>
                <w:szCs w:val="20"/>
              </w:rPr>
              <w:t>1</w:t>
            </w:r>
            <w:r w:rsidRPr="00B9761A">
              <w:rPr>
                <w:rFonts w:ascii="仿宋" w:eastAsia="仿宋" w:hAnsi="仿宋" w:cs="Times New Roman" w:hint="eastAsia"/>
                <w:color w:val="000000" w:themeColor="text1"/>
                <w:kern w:val="0"/>
                <w:sz w:val="20"/>
                <w:szCs w:val="20"/>
              </w:rPr>
              <w:t>）事故发生后，立即核实水质污染状况，查明事件起因、发展趋势及实际危害程度，并按照《水污染事件应急预案》相关程序和要求进行上报；</w:t>
            </w:r>
          </w:p>
          <w:p w14:paraId="6134E2A5" w14:textId="77777777" w:rsidR="00EC77FC" w:rsidRPr="00B9761A" w:rsidRDefault="00EC77FC" w:rsidP="00ED5E1B">
            <w:pPr>
              <w:widowControl/>
              <w:snapToGrid w:val="0"/>
              <w:spacing w:line="3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w:t>
            </w:r>
            <w:r w:rsidRPr="00B9761A">
              <w:rPr>
                <w:rFonts w:ascii="仿宋" w:eastAsia="仿宋" w:hAnsi="仿宋" w:cs="Times New Roman"/>
                <w:color w:val="000000" w:themeColor="text1"/>
                <w:kern w:val="0"/>
                <w:sz w:val="20"/>
                <w:szCs w:val="20"/>
              </w:rPr>
              <w:t>2</w:t>
            </w:r>
            <w:r w:rsidRPr="00B9761A">
              <w:rPr>
                <w:rFonts w:ascii="仿宋" w:eastAsia="仿宋" w:hAnsi="仿宋" w:cs="Times New Roman" w:hint="eastAsia"/>
                <w:color w:val="000000" w:themeColor="text1"/>
                <w:kern w:val="0"/>
                <w:sz w:val="20"/>
                <w:szCs w:val="20"/>
              </w:rPr>
              <w:t>）配合水质应急部门赶赴现场进行应急监测，及时向上级单位和部门报告水污染事件监测和初步调查及相关进展情况</w:t>
            </w:r>
            <w:r w:rsidR="00854E76">
              <w:rPr>
                <w:rFonts w:ascii="仿宋" w:eastAsia="仿宋" w:hAnsi="仿宋" w:cs="Times New Roman" w:hint="eastAsia"/>
                <w:color w:val="000000" w:themeColor="text1"/>
                <w:kern w:val="0"/>
                <w:sz w:val="20"/>
                <w:szCs w:val="20"/>
              </w:rPr>
              <w:t>；</w:t>
            </w:r>
          </w:p>
          <w:p w14:paraId="44E7BAD1" w14:textId="77777777" w:rsidR="00EC77FC" w:rsidRPr="00B9761A" w:rsidRDefault="00EC77FC" w:rsidP="00ED5E1B">
            <w:pPr>
              <w:widowControl/>
              <w:snapToGrid w:val="0"/>
              <w:spacing w:line="3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w:t>
            </w:r>
            <w:r w:rsidRPr="00B9761A">
              <w:rPr>
                <w:rFonts w:ascii="仿宋" w:eastAsia="仿宋" w:hAnsi="仿宋" w:cs="Times New Roman"/>
                <w:color w:val="000000" w:themeColor="text1"/>
                <w:kern w:val="0"/>
                <w:sz w:val="20"/>
                <w:szCs w:val="20"/>
              </w:rPr>
              <w:t>3</w:t>
            </w:r>
            <w:r w:rsidRPr="00B9761A">
              <w:rPr>
                <w:rFonts w:ascii="仿宋" w:eastAsia="仿宋" w:hAnsi="仿宋" w:cs="Times New Roman" w:hint="eastAsia"/>
                <w:color w:val="000000" w:themeColor="text1"/>
                <w:kern w:val="0"/>
                <w:sz w:val="20"/>
                <w:szCs w:val="20"/>
              </w:rPr>
              <w:t>）组织抢险人员赶往现场，开展先期处置工作，并与地方政府相关部门合作协调尽最大可能的切断污染源，控制污染物入渠；</w:t>
            </w:r>
          </w:p>
          <w:p w14:paraId="08F6CCD4" w14:textId="77777777" w:rsidR="00EC77FC" w:rsidRPr="00B9761A" w:rsidRDefault="00EC77FC" w:rsidP="00ED5E1B">
            <w:pPr>
              <w:widowControl/>
              <w:snapToGrid w:val="0"/>
              <w:spacing w:line="3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w:t>
            </w:r>
            <w:r w:rsidRPr="00B9761A">
              <w:rPr>
                <w:rFonts w:ascii="仿宋" w:eastAsia="仿宋" w:hAnsi="仿宋" w:cs="Times New Roman"/>
                <w:color w:val="000000" w:themeColor="text1"/>
                <w:kern w:val="0"/>
                <w:sz w:val="20"/>
                <w:szCs w:val="20"/>
              </w:rPr>
              <w:t>4</w:t>
            </w:r>
            <w:r w:rsidRPr="00B9761A">
              <w:rPr>
                <w:rFonts w:ascii="仿宋" w:eastAsia="仿宋" w:hAnsi="仿宋" w:cs="Times New Roman" w:hint="eastAsia"/>
                <w:color w:val="000000" w:themeColor="text1"/>
                <w:kern w:val="0"/>
                <w:sz w:val="20"/>
                <w:szCs w:val="20"/>
              </w:rPr>
              <w:t>）积极配合上级单位和部门、及有关应急救援队伍进行应急处置，控制事态发展。</w:t>
            </w:r>
          </w:p>
        </w:tc>
      </w:tr>
      <w:tr w:rsidR="00EC77FC" w:rsidRPr="00B9761A" w14:paraId="2ECF1059" w14:textId="77777777" w:rsidTr="006976DB">
        <w:trPr>
          <w:cantSplit/>
          <w:trHeight w:val="20"/>
          <w:tblHeader/>
          <w:jc w:val="center"/>
        </w:trPr>
        <w:tc>
          <w:tcPr>
            <w:tcW w:w="709" w:type="dxa"/>
            <w:vAlign w:val="center"/>
            <w:hideMark/>
          </w:tcPr>
          <w:p w14:paraId="082E63CB" w14:textId="77777777" w:rsidR="00EC77FC" w:rsidRPr="00B9761A" w:rsidRDefault="00EC77FC" w:rsidP="00ED5E1B">
            <w:pPr>
              <w:widowControl/>
              <w:snapToGrid w:val="0"/>
              <w:spacing w:line="32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3</w:t>
            </w:r>
          </w:p>
        </w:tc>
        <w:tc>
          <w:tcPr>
            <w:tcW w:w="1528" w:type="dxa"/>
            <w:vAlign w:val="center"/>
            <w:hideMark/>
          </w:tcPr>
          <w:p w14:paraId="76B70955" w14:textId="77777777" w:rsidR="00EC77FC" w:rsidRPr="00B9761A" w:rsidRDefault="00EC77FC" w:rsidP="00ED5E1B">
            <w:pPr>
              <w:widowControl/>
              <w:snapToGrid w:val="0"/>
              <w:spacing w:line="32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地下水污染</w:t>
            </w:r>
          </w:p>
        </w:tc>
        <w:tc>
          <w:tcPr>
            <w:tcW w:w="11813" w:type="dxa"/>
            <w:vAlign w:val="center"/>
            <w:hideMark/>
          </w:tcPr>
          <w:p w14:paraId="66EDF09F" w14:textId="77777777" w:rsidR="00EC77FC" w:rsidRPr="00B9761A" w:rsidRDefault="00EC77FC" w:rsidP="00ED5E1B">
            <w:pPr>
              <w:widowControl/>
              <w:snapToGrid w:val="0"/>
              <w:spacing w:line="3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w:t>
            </w:r>
            <w:r w:rsidRPr="00B9761A">
              <w:rPr>
                <w:rFonts w:ascii="仿宋" w:eastAsia="仿宋" w:hAnsi="仿宋" w:cs="Times New Roman"/>
                <w:color w:val="000000" w:themeColor="text1"/>
                <w:kern w:val="0"/>
                <w:sz w:val="20"/>
                <w:szCs w:val="20"/>
              </w:rPr>
              <w:t>1</w:t>
            </w:r>
            <w:r w:rsidRPr="00B9761A">
              <w:rPr>
                <w:rFonts w:ascii="仿宋" w:eastAsia="仿宋" w:hAnsi="仿宋" w:cs="Times New Roman" w:hint="eastAsia"/>
                <w:color w:val="000000" w:themeColor="text1"/>
                <w:kern w:val="0"/>
                <w:sz w:val="20"/>
                <w:szCs w:val="20"/>
              </w:rPr>
              <w:t>）事故发生后，立即核实水质污染状况，查明事件起因、发展趋势及实际危害程度，并按照《水污染事件应急预案》相关程序和要求进行上报；</w:t>
            </w:r>
          </w:p>
          <w:p w14:paraId="5134EF95" w14:textId="77777777" w:rsidR="00EC77FC" w:rsidRPr="00B9761A" w:rsidRDefault="00EC77FC" w:rsidP="00ED5E1B">
            <w:pPr>
              <w:widowControl/>
              <w:snapToGrid w:val="0"/>
              <w:spacing w:line="3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w:t>
            </w:r>
            <w:r w:rsidRPr="00B9761A">
              <w:rPr>
                <w:rFonts w:ascii="仿宋" w:eastAsia="仿宋" w:hAnsi="仿宋" w:cs="Times New Roman"/>
                <w:color w:val="000000" w:themeColor="text1"/>
                <w:kern w:val="0"/>
                <w:sz w:val="20"/>
                <w:szCs w:val="20"/>
              </w:rPr>
              <w:t>2</w:t>
            </w:r>
            <w:r w:rsidRPr="00B9761A">
              <w:rPr>
                <w:rFonts w:ascii="仿宋" w:eastAsia="仿宋" w:hAnsi="仿宋" w:cs="Times New Roman" w:hint="eastAsia"/>
                <w:color w:val="000000" w:themeColor="text1"/>
                <w:kern w:val="0"/>
                <w:sz w:val="20"/>
                <w:szCs w:val="20"/>
              </w:rPr>
              <w:t>）配合水质应急部门赶赴现场进行应急监测，及时向上级单位和部门报告水污染事件监测和初步调查及相关进展情况</w:t>
            </w:r>
            <w:r w:rsidR="00854E76">
              <w:rPr>
                <w:rFonts w:ascii="仿宋" w:eastAsia="仿宋" w:hAnsi="仿宋" w:cs="Times New Roman" w:hint="eastAsia"/>
                <w:color w:val="000000" w:themeColor="text1"/>
                <w:kern w:val="0"/>
                <w:sz w:val="20"/>
                <w:szCs w:val="20"/>
              </w:rPr>
              <w:t>；</w:t>
            </w:r>
          </w:p>
          <w:p w14:paraId="76D80F93" w14:textId="77777777" w:rsidR="00EC77FC" w:rsidRPr="00B9761A" w:rsidRDefault="00EC77FC" w:rsidP="00ED5E1B">
            <w:pPr>
              <w:widowControl/>
              <w:snapToGrid w:val="0"/>
              <w:spacing w:line="3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w:t>
            </w:r>
            <w:r w:rsidRPr="00B9761A">
              <w:rPr>
                <w:rFonts w:ascii="仿宋" w:eastAsia="仿宋" w:hAnsi="仿宋" w:cs="Times New Roman"/>
                <w:color w:val="000000" w:themeColor="text1"/>
                <w:kern w:val="0"/>
                <w:sz w:val="20"/>
                <w:szCs w:val="20"/>
              </w:rPr>
              <w:t>3</w:t>
            </w:r>
            <w:r w:rsidRPr="00B9761A">
              <w:rPr>
                <w:rFonts w:ascii="仿宋" w:eastAsia="仿宋" w:hAnsi="仿宋" w:cs="Times New Roman" w:hint="eastAsia"/>
                <w:color w:val="000000" w:themeColor="text1"/>
                <w:kern w:val="0"/>
                <w:sz w:val="20"/>
                <w:szCs w:val="20"/>
              </w:rPr>
              <w:t>）组织抢险人员赶往现场，开展先期处置工作，并与地方政府相关部门合作协调尽最大可能的切断污染源，控制污染物入渠；</w:t>
            </w:r>
          </w:p>
          <w:p w14:paraId="59DA828C" w14:textId="77777777" w:rsidR="00EC77FC" w:rsidRPr="00B9761A" w:rsidRDefault="00EC77FC" w:rsidP="00ED5E1B">
            <w:pPr>
              <w:widowControl/>
              <w:snapToGrid w:val="0"/>
              <w:spacing w:line="3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w:t>
            </w:r>
            <w:r w:rsidRPr="00B9761A">
              <w:rPr>
                <w:rFonts w:ascii="仿宋" w:eastAsia="仿宋" w:hAnsi="仿宋" w:cs="Times New Roman"/>
                <w:color w:val="000000" w:themeColor="text1"/>
                <w:kern w:val="0"/>
                <w:sz w:val="20"/>
                <w:szCs w:val="20"/>
              </w:rPr>
              <w:t>4</w:t>
            </w:r>
            <w:r w:rsidRPr="00B9761A">
              <w:rPr>
                <w:rFonts w:ascii="仿宋" w:eastAsia="仿宋" w:hAnsi="仿宋" w:cs="Times New Roman" w:hint="eastAsia"/>
                <w:color w:val="000000" w:themeColor="text1"/>
                <w:kern w:val="0"/>
                <w:sz w:val="20"/>
                <w:szCs w:val="20"/>
              </w:rPr>
              <w:t>）积极配合上级单位和部门、及有关应急救援队伍进行应急处置，控制事态发展。</w:t>
            </w:r>
          </w:p>
        </w:tc>
      </w:tr>
      <w:tr w:rsidR="00EC77FC" w:rsidRPr="00B9761A" w14:paraId="6B4BC4A9" w14:textId="77777777" w:rsidTr="006976DB">
        <w:trPr>
          <w:cantSplit/>
          <w:trHeight w:val="20"/>
          <w:tblHeader/>
          <w:jc w:val="center"/>
        </w:trPr>
        <w:tc>
          <w:tcPr>
            <w:tcW w:w="709" w:type="dxa"/>
            <w:vAlign w:val="center"/>
            <w:hideMark/>
          </w:tcPr>
          <w:p w14:paraId="58B2F7DA" w14:textId="77777777" w:rsidR="00EC77FC" w:rsidRPr="00B9761A" w:rsidRDefault="00EC77FC" w:rsidP="00ED5E1B">
            <w:pPr>
              <w:widowControl/>
              <w:snapToGrid w:val="0"/>
              <w:spacing w:line="32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4</w:t>
            </w:r>
          </w:p>
        </w:tc>
        <w:tc>
          <w:tcPr>
            <w:tcW w:w="1528" w:type="dxa"/>
            <w:vAlign w:val="center"/>
            <w:hideMark/>
          </w:tcPr>
          <w:p w14:paraId="64DB5802" w14:textId="77777777" w:rsidR="00EC77FC" w:rsidRPr="00B9761A" w:rsidRDefault="00EC77FC" w:rsidP="00ED5E1B">
            <w:pPr>
              <w:widowControl/>
              <w:snapToGrid w:val="0"/>
              <w:spacing w:line="32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大气污染</w:t>
            </w:r>
          </w:p>
        </w:tc>
        <w:tc>
          <w:tcPr>
            <w:tcW w:w="11813" w:type="dxa"/>
            <w:vAlign w:val="center"/>
            <w:hideMark/>
          </w:tcPr>
          <w:p w14:paraId="4DCC418E" w14:textId="77777777" w:rsidR="00EC77FC" w:rsidRPr="00B9761A" w:rsidRDefault="00EC77FC" w:rsidP="00ED5E1B">
            <w:pPr>
              <w:widowControl/>
              <w:snapToGrid w:val="0"/>
              <w:spacing w:line="3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w:t>
            </w:r>
            <w:r w:rsidRPr="00B9761A">
              <w:rPr>
                <w:rFonts w:ascii="仿宋" w:eastAsia="仿宋" w:hAnsi="仿宋" w:cs="Times New Roman"/>
                <w:color w:val="000000" w:themeColor="text1"/>
                <w:kern w:val="0"/>
                <w:sz w:val="20"/>
                <w:szCs w:val="20"/>
              </w:rPr>
              <w:t>1</w:t>
            </w:r>
            <w:r w:rsidRPr="00B9761A">
              <w:rPr>
                <w:rFonts w:ascii="仿宋" w:eastAsia="仿宋" w:hAnsi="仿宋" w:cs="Times New Roman" w:hint="eastAsia"/>
                <w:color w:val="000000" w:themeColor="text1"/>
                <w:kern w:val="0"/>
                <w:sz w:val="20"/>
                <w:szCs w:val="20"/>
              </w:rPr>
              <w:t>）组织人员对水面进行定期巡查，发现异常及时上报总调中心，加大流量解决大气污染沉降对水体造成的污染</w:t>
            </w:r>
            <w:r w:rsidR="00854E76">
              <w:rPr>
                <w:rFonts w:ascii="仿宋" w:eastAsia="仿宋" w:hAnsi="仿宋" w:cs="Times New Roman" w:hint="eastAsia"/>
                <w:color w:val="000000" w:themeColor="text1"/>
                <w:kern w:val="0"/>
                <w:sz w:val="20"/>
                <w:szCs w:val="20"/>
              </w:rPr>
              <w:t>；</w:t>
            </w:r>
          </w:p>
          <w:p w14:paraId="2FFBD5F4" w14:textId="77777777" w:rsidR="00EC77FC" w:rsidRPr="00B9761A" w:rsidRDefault="00EC77FC" w:rsidP="00ED5E1B">
            <w:pPr>
              <w:widowControl/>
              <w:snapToGrid w:val="0"/>
              <w:spacing w:line="3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w:t>
            </w:r>
            <w:r w:rsidRPr="00B9761A">
              <w:rPr>
                <w:rFonts w:ascii="仿宋" w:eastAsia="仿宋" w:hAnsi="仿宋" w:cs="Times New Roman"/>
                <w:color w:val="000000" w:themeColor="text1"/>
                <w:kern w:val="0"/>
                <w:sz w:val="20"/>
                <w:szCs w:val="20"/>
              </w:rPr>
              <w:t>2</w:t>
            </w:r>
            <w:r w:rsidRPr="00B9761A">
              <w:rPr>
                <w:rFonts w:ascii="仿宋" w:eastAsia="仿宋" w:hAnsi="仿宋" w:cs="Times New Roman" w:hint="eastAsia"/>
                <w:color w:val="000000" w:themeColor="text1"/>
                <w:kern w:val="0"/>
                <w:sz w:val="20"/>
                <w:szCs w:val="20"/>
              </w:rPr>
              <w:t>）与地方政府相关部门合作协调解决污染源。</w:t>
            </w:r>
          </w:p>
        </w:tc>
      </w:tr>
      <w:tr w:rsidR="00EC77FC" w:rsidRPr="00B9761A" w14:paraId="3CB84071" w14:textId="77777777" w:rsidTr="006976DB">
        <w:trPr>
          <w:cantSplit/>
          <w:trHeight w:val="20"/>
          <w:tblHeader/>
          <w:jc w:val="center"/>
        </w:trPr>
        <w:tc>
          <w:tcPr>
            <w:tcW w:w="709" w:type="dxa"/>
            <w:vAlign w:val="center"/>
            <w:hideMark/>
          </w:tcPr>
          <w:p w14:paraId="54C46B20" w14:textId="77777777" w:rsidR="00EC77FC" w:rsidRPr="00B9761A" w:rsidRDefault="00EC77FC" w:rsidP="00ED5E1B">
            <w:pPr>
              <w:widowControl/>
              <w:snapToGrid w:val="0"/>
              <w:spacing w:line="32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5</w:t>
            </w:r>
          </w:p>
        </w:tc>
        <w:tc>
          <w:tcPr>
            <w:tcW w:w="1528" w:type="dxa"/>
            <w:vAlign w:val="center"/>
            <w:hideMark/>
          </w:tcPr>
          <w:p w14:paraId="0E4E7B7A" w14:textId="77777777" w:rsidR="00EC77FC" w:rsidRPr="00B9761A" w:rsidRDefault="00EC77FC" w:rsidP="00854E76">
            <w:pPr>
              <w:widowControl/>
              <w:snapToGrid w:val="0"/>
              <w:spacing w:line="32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藻类</w:t>
            </w:r>
          </w:p>
        </w:tc>
        <w:tc>
          <w:tcPr>
            <w:tcW w:w="11813" w:type="dxa"/>
            <w:vAlign w:val="center"/>
            <w:hideMark/>
          </w:tcPr>
          <w:p w14:paraId="73E3AA6B" w14:textId="77777777" w:rsidR="00ED5E1B" w:rsidRPr="00B9761A" w:rsidRDefault="00EC77FC" w:rsidP="00ED5E1B">
            <w:pPr>
              <w:widowControl/>
              <w:snapToGrid w:val="0"/>
              <w:spacing w:line="3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w:t>
            </w:r>
            <w:r w:rsidRPr="00B9761A">
              <w:rPr>
                <w:rFonts w:ascii="仿宋" w:eastAsia="仿宋" w:hAnsi="仿宋" w:cs="Times New Roman"/>
                <w:color w:val="000000" w:themeColor="text1"/>
                <w:kern w:val="0"/>
                <w:sz w:val="20"/>
                <w:szCs w:val="20"/>
              </w:rPr>
              <w:t>1</w:t>
            </w:r>
            <w:r w:rsidRPr="00B9761A">
              <w:rPr>
                <w:rFonts w:ascii="仿宋" w:eastAsia="仿宋" w:hAnsi="仿宋" w:cs="Times New Roman" w:hint="eastAsia"/>
                <w:color w:val="000000" w:themeColor="text1"/>
                <w:kern w:val="0"/>
                <w:sz w:val="20"/>
                <w:szCs w:val="20"/>
              </w:rPr>
              <w:t>）对水体进行观察取样，发现异常后及时上报上级单位和部门；</w:t>
            </w:r>
          </w:p>
          <w:p w14:paraId="000DC66F" w14:textId="77777777" w:rsidR="00EC77FC" w:rsidRPr="00B9761A" w:rsidRDefault="00EC77FC" w:rsidP="00ED5E1B">
            <w:pPr>
              <w:widowControl/>
              <w:snapToGrid w:val="0"/>
              <w:spacing w:line="3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w:t>
            </w:r>
            <w:r w:rsidRPr="00B9761A">
              <w:rPr>
                <w:rFonts w:ascii="仿宋" w:eastAsia="仿宋" w:hAnsi="仿宋" w:cs="Times New Roman"/>
                <w:color w:val="000000" w:themeColor="text1"/>
                <w:kern w:val="0"/>
                <w:sz w:val="20"/>
                <w:szCs w:val="20"/>
              </w:rPr>
              <w:t>2</w:t>
            </w:r>
            <w:r w:rsidRPr="00B9761A">
              <w:rPr>
                <w:rFonts w:ascii="仿宋" w:eastAsia="仿宋" w:hAnsi="仿宋" w:cs="Times New Roman" w:hint="eastAsia"/>
                <w:color w:val="000000" w:themeColor="text1"/>
                <w:kern w:val="0"/>
                <w:sz w:val="20"/>
                <w:szCs w:val="20"/>
              </w:rPr>
              <w:t>）发生藻类</w:t>
            </w:r>
            <w:r w:rsidR="00854E76">
              <w:rPr>
                <w:rFonts w:ascii="仿宋" w:eastAsia="仿宋" w:hAnsi="仿宋" w:cs="Times New Roman" w:hint="eastAsia"/>
                <w:color w:val="000000" w:themeColor="text1"/>
                <w:kern w:val="0"/>
                <w:sz w:val="20"/>
                <w:szCs w:val="20"/>
              </w:rPr>
              <w:t>事件</w:t>
            </w:r>
            <w:r w:rsidRPr="00B9761A">
              <w:rPr>
                <w:rFonts w:ascii="仿宋" w:eastAsia="仿宋" w:hAnsi="仿宋" w:cs="Times New Roman" w:hint="eastAsia"/>
                <w:color w:val="000000" w:themeColor="text1"/>
                <w:kern w:val="0"/>
                <w:sz w:val="20"/>
                <w:szCs w:val="20"/>
              </w:rPr>
              <w:t>后，通过增大流速，避开藻类适宜的生长条件；</w:t>
            </w:r>
          </w:p>
          <w:p w14:paraId="2B8231AB" w14:textId="77777777" w:rsidR="00EC77FC" w:rsidRPr="00B9761A" w:rsidRDefault="00EC77FC" w:rsidP="00ED5E1B">
            <w:pPr>
              <w:widowControl/>
              <w:snapToGrid w:val="0"/>
              <w:spacing w:line="3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w:t>
            </w:r>
            <w:r w:rsidRPr="00B9761A">
              <w:rPr>
                <w:rFonts w:ascii="仿宋" w:eastAsia="仿宋" w:hAnsi="仿宋" w:cs="Times New Roman"/>
                <w:color w:val="000000" w:themeColor="text1"/>
                <w:kern w:val="0"/>
                <w:sz w:val="20"/>
                <w:szCs w:val="20"/>
              </w:rPr>
              <w:t>3</w:t>
            </w:r>
            <w:r w:rsidRPr="00B9761A">
              <w:rPr>
                <w:rFonts w:ascii="仿宋" w:eastAsia="仿宋" w:hAnsi="仿宋" w:cs="Times New Roman" w:hint="eastAsia"/>
                <w:color w:val="000000" w:themeColor="text1"/>
                <w:kern w:val="0"/>
                <w:sz w:val="20"/>
                <w:szCs w:val="20"/>
              </w:rPr>
              <w:t>）发生藻类</w:t>
            </w:r>
            <w:r w:rsidR="00854E76">
              <w:rPr>
                <w:rFonts w:ascii="仿宋" w:eastAsia="仿宋" w:hAnsi="仿宋" w:cs="Times New Roman" w:hint="eastAsia"/>
                <w:color w:val="000000" w:themeColor="text1"/>
                <w:kern w:val="0"/>
                <w:sz w:val="20"/>
                <w:szCs w:val="20"/>
              </w:rPr>
              <w:t>事件</w:t>
            </w:r>
            <w:r w:rsidRPr="00B9761A">
              <w:rPr>
                <w:rFonts w:ascii="仿宋" w:eastAsia="仿宋" w:hAnsi="仿宋" w:cs="Times New Roman" w:hint="eastAsia"/>
                <w:color w:val="000000" w:themeColor="text1"/>
                <w:kern w:val="0"/>
                <w:sz w:val="20"/>
                <w:szCs w:val="20"/>
              </w:rPr>
              <w:t>后，建议通过机械打捞、过滤等物理方法除藻。</w:t>
            </w:r>
          </w:p>
        </w:tc>
      </w:tr>
      <w:tr w:rsidR="00EC77FC" w:rsidRPr="00B9761A" w14:paraId="1260C164" w14:textId="77777777" w:rsidTr="006976DB">
        <w:trPr>
          <w:cantSplit/>
          <w:trHeight w:val="20"/>
          <w:tblHeader/>
          <w:jc w:val="center"/>
        </w:trPr>
        <w:tc>
          <w:tcPr>
            <w:tcW w:w="709" w:type="dxa"/>
            <w:vAlign w:val="center"/>
            <w:hideMark/>
          </w:tcPr>
          <w:p w14:paraId="038D15EE" w14:textId="77777777" w:rsidR="00EC77FC" w:rsidRPr="00B9761A" w:rsidRDefault="00EC77FC" w:rsidP="00ED5E1B">
            <w:pPr>
              <w:widowControl/>
              <w:snapToGrid w:val="0"/>
              <w:spacing w:line="32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color w:val="000000" w:themeColor="text1"/>
                <w:kern w:val="0"/>
                <w:sz w:val="20"/>
                <w:szCs w:val="20"/>
              </w:rPr>
              <w:t>6</w:t>
            </w:r>
          </w:p>
        </w:tc>
        <w:tc>
          <w:tcPr>
            <w:tcW w:w="1528" w:type="dxa"/>
            <w:vAlign w:val="center"/>
            <w:hideMark/>
          </w:tcPr>
          <w:p w14:paraId="568F0DFF" w14:textId="77777777" w:rsidR="00EC77FC" w:rsidRPr="00B9761A" w:rsidRDefault="00EC77FC" w:rsidP="00ED5E1B">
            <w:pPr>
              <w:widowControl/>
              <w:snapToGrid w:val="0"/>
              <w:spacing w:line="320" w:lineRule="exact"/>
              <w:jc w:val="center"/>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建筑物漏油污染</w:t>
            </w:r>
          </w:p>
        </w:tc>
        <w:tc>
          <w:tcPr>
            <w:tcW w:w="11813" w:type="dxa"/>
            <w:vAlign w:val="center"/>
            <w:hideMark/>
          </w:tcPr>
          <w:p w14:paraId="4918D4DD" w14:textId="77777777" w:rsidR="00ED5E1B" w:rsidRPr="00B9761A" w:rsidRDefault="00EC77FC" w:rsidP="00ED5E1B">
            <w:pPr>
              <w:widowControl/>
              <w:snapToGrid w:val="0"/>
              <w:spacing w:line="3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w:t>
            </w:r>
            <w:r w:rsidRPr="00B9761A">
              <w:rPr>
                <w:rFonts w:ascii="仿宋" w:eastAsia="仿宋" w:hAnsi="仿宋" w:cs="Times New Roman"/>
                <w:color w:val="000000" w:themeColor="text1"/>
                <w:kern w:val="0"/>
                <w:sz w:val="20"/>
                <w:szCs w:val="20"/>
              </w:rPr>
              <w:t>1</w:t>
            </w:r>
            <w:r w:rsidRPr="00B9761A">
              <w:rPr>
                <w:rFonts w:ascii="仿宋" w:eastAsia="仿宋" w:hAnsi="仿宋" w:cs="Times New Roman" w:hint="eastAsia"/>
                <w:color w:val="000000" w:themeColor="text1"/>
                <w:kern w:val="0"/>
                <w:sz w:val="20"/>
                <w:szCs w:val="20"/>
              </w:rPr>
              <w:t>）组织巡查人员对水体的油花情况进行巡查，发现异常及时上报上级单位和部门；</w:t>
            </w:r>
          </w:p>
          <w:p w14:paraId="58AB0B55" w14:textId="77777777" w:rsidR="00EC77FC" w:rsidRPr="00B9761A" w:rsidRDefault="00EC77FC" w:rsidP="00ED5E1B">
            <w:pPr>
              <w:widowControl/>
              <w:snapToGrid w:val="0"/>
              <w:spacing w:line="3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w:t>
            </w:r>
            <w:r w:rsidRPr="00B9761A">
              <w:rPr>
                <w:rFonts w:ascii="仿宋" w:eastAsia="仿宋" w:hAnsi="仿宋" w:cs="Times New Roman"/>
                <w:color w:val="000000" w:themeColor="text1"/>
                <w:kern w:val="0"/>
                <w:sz w:val="20"/>
                <w:szCs w:val="20"/>
              </w:rPr>
              <w:t>2</w:t>
            </w:r>
            <w:r w:rsidRPr="00B9761A">
              <w:rPr>
                <w:rFonts w:ascii="仿宋" w:eastAsia="仿宋" w:hAnsi="仿宋" w:cs="Times New Roman" w:hint="eastAsia"/>
                <w:color w:val="000000" w:themeColor="text1"/>
                <w:kern w:val="0"/>
                <w:sz w:val="20"/>
                <w:szCs w:val="20"/>
              </w:rPr>
              <w:t>）节制闸、分水口等现场值班人员，立即寻找漏油点并进行堵漏；</w:t>
            </w:r>
          </w:p>
          <w:p w14:paraId="34DEAF0B" w14:textId="77777777" w:rsidR="00ED5E1B" w:rsidRPr="00B9761A" w:rsidRDefault="00EC77FC" w:rsidP="00ED5E1B">
            <w:pPr>
              <w:widowControl/>
              <w:snapToGrid w:val="0"/>
              <w:spacing w:line="3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w:t>
            </w:r>
            <w:r w:rsidRPr="00B9761A">
              <w:rPr>
                <w:rFonts w:ascii="仿宋" w:eastAsia="仿宋" w:hAnsi="仿宋" w:cs="Times New Roman"/>
                <w:color w:val="000000" w:themeColor="text1"/>
                <w:kern w:val="0"/>
                <w:sz w:val="20"/>
                <w:szCs w:val="20"/>
              </w:rPr>
              <w:t>3</w:t>
            </w:r>
            <w:r w:rsidRPr="00B9761A">
              <w:rPr>
                <w:rFonts w:ascii="仿宋" w:eastAsia="仿宋" w:hAnsi="仿宋" w:cs="Times New Roman" w:hint="eastAsia"/>
                <w:color w:val="000000" w:themeColor="text1"/>
                <w:kern w:val="0"/>
                <w:sz w:val="20"/>
                <w:szCs w:val="20"/>
              </w:rPr>
              <w:t>）按照《水污染事件应急预案》相关要求通过拦油栅、吸油毡等技术开展先期处置工作，控制渠道内油污；</w:t>
            </w:r>
          </w:p>
          <w:p w14:paraId="5DEE19CD" w14:textId="77777777" w:rsidR="00EC77FC" w:rsidRPr="00B9761A" w:rsidRDefault="00EC77FC" w:rsidP="00ED5E1B">
            <w:pPr>
              <w:widowControl/>
              <w:snapToGrid w:val="0"/>
              <w:spacing w:line="320" w:lineRule="exact"/>
              <w:jc w:val="left"/>
              <w:rPr>
                <w:rFonts w:ascii="仿宋" w:eastAsia="仿宋" w:hAnsi="仿宋" w:cs="Times New Roman"/>
                <w:color w:val="000000" w:themeColor="text1"/>
                <w:kern w:val="0"/>
                <w:sz w:val="20"/>
                <w:szCs w:val="20"/>
              </w:rPr>
            </w:pPr>
            <w:r w:rsidRPr="00B9761A">
              <w:rPr>
                <w:rFonts w:ascii="仿宋" w:eastAsia="仿宋" w:hAnsi="仿宋" w:cs="Times New Roman" w:hint="eastAsia"/>
                <w:color w:val="000000" w:themeColor="text1"/>
                <w:kern w:val="0"/>
                <w:sz w:val="20"/>
                <w:szCs w:val="20"/>
              </w:rPr>
              <w:t>（</w:t>
            </w:r>
            <w:r w:rsidRPr="00B9761A">
              <w:rPr>
                <w:rFonts w:ascii="仿宋" w:eastAsia="仿宋" w:hAnsi="仿宋" w:cs="Times New Roman"/>
                <w:color w:val="000000" w:themeColor="text1"/>
                <w:kern w:val="0"/>
                <w:sz w:val="20"/>
                <w:szCs w:val="20"/>
              </w:rPr>
              <w:t>4</w:t>
            </w:r>
            <w:r w:rsidRPr="00B9761A">
              <w:rPr>
                <w:rFonts w:ascii="仿宋" w:eastAsia="仿宋" w:hAnsi="仿宋" w:cs="Times New Roman" w:hint="eastAsia"/>
                <w:color w:val="000000" w:themeColor="text1"/>
                <w:kern w:val="0"/>
                <w:sz w:val="20"/>
                <w:szCs w:val="20"/>
              </w:rPr>
              <w:t>）积极配合上级单位和部门、及有关应急救援队伍进行应急处置，控制事态发展。</w:t>
            </w:r>
          </w:p>
        </w:tc>
      </w:tr>
    </w:tbl>
    <w:p w14:paraId="24E7CCBB" w14:textId="77777777" w:rsidR="00D26F64" w:rsidRPr="00B9761A" w:rsidRDefault="00D26F64" w:rsidP="00EC77FC">
      <w:pPr>
        <w:pStyle w:val="10"/>
        <w:ind w:firstLineChars="0" w:firstLine="0"/>
        <w:jc w:val="left"/>
        <w:outlineLvl w:val="9"/>
        <w:rPr>
          <w:rFonts w:hAnsi="黑体" w:cs="Times New Roman"/>
          <w:color w:val="000000" w:themeColor="text1"/>
        </w:rPr>
      </w:pPr>
    </w:p>
    <w:p w14:paraId="6BA5ECA2" w14:textId="77777777" w:rsidR="00377DFB" w:rsidRPr="00B9761A" w:rsidRDefault="00377DFB" w:rsidP="0008554C">
      <w:pPr>
        <w:rPr>
          <w:color w:val="000000" w:themeColor="text1"/>
        </w:rPr>
        <w:sectPr w:rsidR="00377DFB" w:rsidRPr="00B9761A" w:rsidSect="006B1E19">
          <w:footerReference w:type="default" r:id="rId16"/>
          <w:pgSz w:w="16838" w:h="11906" w:orient="landscape"/>
          <w:pgMar w:top="1418" w:right="1418" w:bottom="1418" w:left="1418" w:header="851" w:footer="992" w:gutter="0"/>
          <w:cols w:space="425"/>
          <w:docGrid w:type="lines" w:linePitch="312"/>
        </w:sectPr>
      </w:pPr>
    </w:p>
    <w:p w14:paraId="577406B9" w14:textId="77777777" w:rsidR="006603A2" w:rsidRPr="00B9761A" w:rsidRDefault="00690B5B" w:rsidP="00D359F4">
      <w:pPr>
        <w:pStyle w:val="1"/>
        <w:rPr>
          <w:color w:val="000000" w:themeColor="text1"/>
          <w:kern w:val="0"/>
        </w:rPr>
      </w:pPr>
      <w:bookmarkStart w:id="35" w:name="_Toc521278333"/>
      <w:bookmarkStart w:id="36" w:name="_Toc521306818"/>
      <w:bookmarkStart w:id="37" w:name="_Toc521357670"/>
      <w:bookmarkStart w:id="38" w:name="_Toc524634258"/>
      <w:r w:rsidRPr="00B9761A">
        <w:rPr>
          <w:color w:val="000000" w:themeColor="text1"/>
          <w:kern w:val="0"/>
        </w:rPr>
        <w:t>4</w:t>
      </w:r>
      <w:r w:rsidR="006603A2" w:rsidRPr="00B9761A">
        <w:rPr>
          <w:color w:val="000000" w:themeColor="text1"/>
          <w:kern w:val="0"/>
        </w:rPr>
        <w:t>对当地防洪影响</w:t>
      </w:r>
      <w:bookmarkEnd w:id="35"/>
      <w:bookmarkEnd w:id="36"/>
      <w:bookmarkEnd w:id="37"/>
      <w:r w:rsidR="00320F03" w:rsidRPr="00B9761A">
        <w:rPr>
          <w:rFonts w:hint="eastAsia"/>
          <w:color w:val="000000" w:themeColor="text1"/>
          <w:kern w:val="0"/>
        </w:rPr>
        <w:t>预防</w:t>
      </w:r>
      <w:r w:rsidR="004974E3" w:rsidRPr="00B9761A">
        <w:rPr>
          <w:color w:val="000000" w:themeColor="text1"/>
          <w:kern w:val="0"/>
        </w:rPr>
        <w:t>措施</w:t>
      </w:r>
      <w:bookmarkEnd w:id="38"/>
    </w:p>
    <w:p w14:paraId="1932DB6C" w14:textId="77777777" w:rsidR="001A5858" w:rsidRPr="00507500" w:rsidRDefault="001A5858" w:rsidP="001A5858">
      <w:pPr>
        <w:jc w:val="left"/>
        <w:outlineLvl w:val="1"/>
        <w:rPr>
          <w:rFonts w:ascii="Times New Roman" w:hAnsi="Times New Roman" w:cs="Times New Roman"/>
          <w:color w:val="000000" w:themeColor="text1"/>
          <w:sz w:val="28"/>
          <w:szCs w:val="28"/>
        </w:rPr>
      </w:pPr>
      <w:bookmarkStart w:id="39" w:name="_Toc524634259"/>
      <w:r w:rsidRPr="00507500">
        <w:rPr>
          <w:rFonts w:ascii="Times New Roman" w:eastAsia="黑体" w:hAnsi="Times New Roman" w:cs="Times New Roman"/>
          <w:color w:val="000000" w:themeColor="text1"/>
          <w:sz w:val="28"/>
          <w:szCs w:val="28"/>
        </w:rPr>
        <w:t>4.1</w:t>
      </w:r>
      <w:r w:rsidRPr="00507500">
        <w:rPr>
          <w:rFonts w:ascii="Times New Roman" w:eastAsia="黑体" w:hAnsi="Times New Roman" w:cs="Times New Roman"/>
          <w:color w:val="000000" w:themeColor="text1"/>
          <w:sz w:val="28"/>
          <w:szCs w:val="28"/>
        </w:rPr>
        <w:t>对当地防洪影响风险事件及风险因子</w:t>
      </w:r>
      <w:bookmarkEnd w:id="39"/>
    </w:p>
    <w:p w14:paraId="4F188D82" w14:textId="77777777" w:rsidR="001A5858" w:rsidRPr="001A5858" w:rsidRDefault="001A5858" w:rsidP="001A5858">
      <w:pPr>
        <w:spacing w:line="360" w:lineRule="auto"/>
        <w:ind w:firstLineChars="177" w:firstLine="531"/>
        <w:rPr>
          <w:rFonts w:ascii="仿宋" w:eastAsia="仿宋" w:hAnsi="仿宋" w:cs="Times New Roman"/>
          <w:sz w:val="30"/>
          <w:szCs w:val="30"/>
        </w:rPr>
      </w:pPr>
      <w:r w:rsidRPr="001A5858">
        <w:rPr>
          <w:rFonts w:ascii="仿宋" w:eastAsia="仿宋" w:hAnsi="仿宋" w:cs="Times New Roman"/>
          <w:sz w:val="30"/>
          <w:szCs w:val="30"/>
        </w:rPr>
        <w:t>总干渠工程按5</w:t>
      </w:r>
      <w:r>
        <w:rPr>
          <w:rFonts w:ascii="仿宋" w:eastAsia="仿宋" w:hAnsi="仿宋" w:cs="Times New Roman"/>
          <w:sz w:val="30"/>
          <w:szCs w:val="30"/>
        </w:rPr>
        <w:t>～</w:t>
      </w:r>
      <w:r w:rsidRPr="001A5858">
        <w:rPr>
          <w:rFonts w:ascii="仿宋" w:eastAsia="仿宋" w:hAnsi="仿宋" w:cs="Times New Roman"/>
          <w:sz w:val="30"/>
          <w:szCs w:val="30"/>
        </w:rPr>
        <w:t>20年一遇的洪水标准考虑了对当地的防洪影响，相应提出了防洪影响处理工程。总干渠左岸区域针对现状实际行洪条件较原设计条件有变化及下垫面条件(流域汇流面积、河长、比降等)变化明显的进行风险评估，总干渠右岸区域针对未考虑采取防洪影响处理工程的进行风险评估。永年管理处共10座排水（交叉）建筑物，其中南苇沟、马记湾沟、西召庄沟等8条河流存在一定的风险，马记湾沟风险较大，主要原因为出口下游排水沟道行洪能力不足，距离出口约1km是北两岗乡和企业厂房，现状行洪条件下，人口受影响和资产损失程度较大。</w:t>
      </w:r>
    </w:p>
    <w:p w14:paraId="7BF994CE" w14:textId="77777777" w:rsidR="001A5858" w:rsidRDefault="001A5858" w:rsidP="001A5858">
      <w:pPr>
        <w:spacing w:line="360" w:lineRule="auto"/>
        <w:ind w:firstLineChars="177" w:firstLine="425"/>
        <w:rPr>
          <w:rFonts w:ascii="仿宋" w:eastAsia="仿宋" w:hAnsi="仿宋" w:cs="Times New Roman"/>
          <w:sz w:val="24"/>
          <w:szCs w:val="24"/>
        </w:rPr>
      </w:pPr>
    </w:p>
    <w:p w14:paraId="30CEA836" w14:textId="77777777" w:rsidR="001A5858" w:rsidRDefault="001A5858" w:rsidP="001A5858">
      <w:pPr>
        <w:spacing w:line="360" w:lineRule="auto"/>
        <w:ind w:firstLineChars="177" w:firstLine="425"/>
        <w:rPr>
          <w:rFonts w:ascii="仿宋" w:eastAsia="仿宋" w:hAnsi="仿宋" w:cs="Times New Roman"/>
          <w:sz w:val="24"/>
          <w:szCs w:val="24"/>
        </w:rPr>
      </w:pPr>
    </w:p>
    <w:p w14:paraId="0317DF63" w14:textId="77777777" w:rsidR="001A5858" w:rsidRDefault="001A5858" w:rsidP="001A5858">
      <w:pPr>
        <w:spacing w:line="360" w:lineRule="auto"/>
        <w:ind w:firstLineChars="177" w:firstLine="425"/>
        <w:rPr>
          <w:rFonts w:ascii="仿宋" w:eastAsia="仿宋" w:hAnsi="仿宋" w:cs="Times New Roman"/>
          <w:sz w:val="24"/>
          <w:szCs w:val="24"/>
        </w:rPr>
      </w:pPr>
    </w:p>
    <w:p w14:paraId="45E17C2E" w14:textId="77777777" w:rsidR="001A5858" w:rsidRDefault="001A5858" w:rsidP="001A5858">
      <w:pPr>
        <w:spacing w:line="360" w:lineRule="auto"/>
        <w:ind w:firstLineChars="177" w:firstLine="425"/>
        <w:rPr>
          <w:rFonts w:ascii="仿宋" w:eastAsia="仿宋" w:hAnsi="仿宋" w:cs="Times New Roman"/>
          <w:sz w:val="24"/>
          <w:szCs w:val="24"/>
        </w:rPr>
      </w:pPr>
    </w:p>
    <w:p w14:paraId="7665D8C9" w14:textId="77777777" w:rsidR="001A5858" w:rsidRDefault="001A5858" w:rsidP="001A5858">
      <w:pPr>
        <w:spacing w:line="360" w:lineRule="auto"/>
        <w:ind w:firstLineChars="177" w:firstLine="425"/>
        <w:rPr>
          <w:rFonts w:ascii="仿宋" w:eastAsia="仿宋" w:hAnsi="仿宋" w:cs="Times New Roman"/>
          <w:sz w:val="24"/>
          <w:szCs w:val="24"/>
        </w:rPr>
      </w:pPr>
    </w:p>
    <w:p w14:paraId="3C3A9353" w14:textId="77777777" w:rsidR="001A5858" w:rsidRPr="001A5858" w:rsidRDefault="001A5858" w:rsidP="001A5858">
      <w:pPr>
        <w:spacing w:line="360" w:lineRule="auto"/>
        <w:ind w:firstLineChars="177" w:firstLine="425"/>
        <w:rPr>
          <w:rFonts w:ascii="仿宋" w:eastAsia="仿宋" w:hAnsi="仿宋" w:cs="Times New Roman"/>
          <w:sz w:val="24"/>
          <w:szCs w:val="24"/>
        </w:rPr>
      </w:pPr>
    </w:p>
    <w:p w14:paraId="2E32BE2E" w14:textId="77777777" w:rsidR="001A5858" w:rsidRPr="00507500" w:rsidRDefault="001A5858" w:rsidP="001A5858">
      <w:pPr>
        <w:pStyle w:val="10"/>
        <w:ind w:firstLineChars="0" w:firstLine="0"/>
        <w:jc w:val="center"/>
        <w:outlineLvl w:val="9"/>
        <w:rPr>
          <w:rFonts w:ascii="Times New Roman" w:hAnsi="Times New Roman" w:cs="Times New Roman"/>
          <w:color w:val="000000" w:themeColor="text1"/>
        </w:rPr>
      </w:pPr>
      <w:r w:rsidRPr="00507500">
        <w:rPr>
          <w:rFonts w:ascii="Times New Roman" w:hAnsi="Times New Roman" w:cs="Times New Roman"/>
          <w:color w:val="000000" w:themeColor="text1"/>
        </w:rPr>
        <w:t>表</w:t>
      </w:r>
      <w:r w:rsidRPr="00507500">
        <w:rPr>
          <w:rFonts w:ascii="Times New Roman" w:hAnsi="Times New Roman" w:cs="Times New Roman"/>
          <w:color w:val="000000" w:themeColor="text1"/>
        </w:rPr>
        <w:t xml:space="preserve">4.1-1  </w:t>
      </w:r>
      <w:r w:rsidRPr="00507500">
        <w:rPr>
          <w:rFonts w:ascii="Times New Roman" w:hAnsi="Times New Roman" w:cs="Times New Roman"/>
          <w:color w:val="000000" w:themeColor="text1"/>
        </w:rPr>
        <w:t>对当地防洪影响风险事件及风险因子一览表</w:t>
      </w:r>
    </w:p>
    <w:tbl>
      <w:tblPr>
        <w:tblW w:w="5000" w:type="pct"/>
        <w:tblLook w:val="04A0" w:firstRow="1" w:lastRow="0" w:firstColumn="1" w:lastColumn="0" w:noHBand="0" w:noVBand="1"/>
      </w:tblPr>
      <w:tblGrid>
        <w:gridCol w:w="1616"/>
        <w:gridCol w:w="2268"/>
        <w:gridCol w:w="9077"/>
        <w:gridCol w:w="1213"/>
      </w:tblGrid>
      <w:tr w:rsidR="001A5858" w:rsidRPr="00507500" w14:paraId="5B7CC193" w14:textId="77777777" w:rsidTr="00383902">
        <w:trPr>
          <w:cantSplit/>
          <w:trHeight w:val="20"/>
          <w:tblHeader/>
        </w:trPr>
        <w:tc>
          <w:tcPr>
            <w:tcW w:w="5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B6BB2E" w14:textId="77777777" w:rsidR="001A5858" w:rsidRPr="00507500" w:rsidRDefault="001A5858" w:rsidP="00383902">
            <w:pPr>
              <w:widowControl/>
              <w:jc w:val="center"/>
              <w:rPr>
                <w:rFonts w:ascii="Times New Roman" w:eastAsia="仿宋" w:hAnsi="Times New Roman" w:cs="Times New Roman"/>
                <w:bCs/>
                <w:color w:val="000000" w:themeColor="text1"/>
                <w:kern w:val="0"/>
                <w:sz w:val="20"/>
                <w:szCs w:val="20"/>
              </w:rPr>
            </w:pPr>
            <w:r w:rsidRPr="00507500">
              <w:rPr>
                <w:rFonts w:ascii="Times New Roman" w:eastAsia="仿宋" w:hAnsi="Times New Roman" w:cs="Times New Roman"/>
                <w:bCs/>
                <w:color w:val="000000" w:themeColor="text1"/>
                <w:kern w:val="0"/>
                <w:sz w:val="20"/>
                <w:szCs w:val="20"/>
              </w:rPr>
              <w:t>河流名称</w:t>
            </w:r>
            <w:r w:rsidRPr="00507500">
              <w:rPr>
                <w:rFonts w:ascii="Times New Roman" w:eastAsia="仿宋" w:hAnsi="Times New Roman" w:cs="Times New Roman"/>
                <w:bCs/>
                <w:color w:val="000000" w:themeColor="text1"/>
                <w:kern w:val="0"/>
                <w:sz w:val="20"/>
                <w:szCs w:val="20"/>
              </w:rPr>
              <w:t xml:space="preserve"> </w:t>
            </w:r>
          </w:p>
        </w:tc>
        <w:tc>
          <w:tcPr>
            <w:tcW w:w="800" w:type="pct"/>
            <w:tcBorders>
              <w:top w:val="single" w:sz="4" w:space="0" w:color="auto"/>
              <w:left w:val="nil"/>
              <w:bottom w:val="single" w:sz="4" w:space="0" w:color="auto"/>
              <w:right w:val="single" w:sz="4" w:space="0" w:color="auto"/>
            </w:tcBorders>
            <w:shd w:val="clear" w:color="auto" w:fill="auto"/>
            <w:vAlign w:val="center"/>
            <w:hideMark/>
          </w:tcPr>
          <w:p w14:paraId="5C37D70F" w14:textId="77777777" w:rsidR="001A5858" w:rsidRPr="00507500" w:rsidRDefault="001A5858" w:rsidP="00383902">
            <w:pPr>
              <w:widowControl/>
              <w:jc w:val="center"/>
              <w:rPr>
                <w:rFonts w:ascii="Times New Roman" w:eastAsia="仿宋" w:hAnsi="Times New Roman" w:cs="Times New Roman"/>
                <w:bCs/>
                <w:color w:val="000000" w:themeColor="text1"/>
                <w:kern w:val="0"/>
                <w:sz w:val="20"/>
                <w:szCs w:val="20"/>
              </w:rPr>
            </w:pPr>
            <w:r w:rsidRPr="00507500">
              <w:rPr>
                <w:rFonts w:ascii="Times New Roman" w:eastAsia="仿宋" w:hAnsi="Times New Roman" w:cs="Times New Roman"/>
                <w:bCs/>
                <w:color w:val="000000" w:themeColor="text1"/>
                <w:kern w:val="0"/>
                <w:sz w:val="20"/>
                <w:szCs w:val="20"/>
              </w:rPr>
              <w:t>风险事件</w:t>
            </w:r>
          </w:p>
        </w:tc>
        <w:tc>
          <w:tcPr>
            <w:tcW w:w="3202" w:type="pct"/>
            <w:tcBorders>
              <w:top w:val="single" w:sz="4" w:space="0" w:color="auto"/>
              <w:left w:val="nil"/>
              <w:bottom w:val="single" w:sz="4" w:space="0" w:color="auto"/>
              <w:right w:val="single" w:sz="4" w:space="0" w:color="auto"/>
            </w:tcBorders>
            <w:shd w:val="clear" w:color="auto" w:fill="auto"/>
            <w:noWrap/>
            <w:vAlign w:val="center"/>
            <w:hideMark/>
          </w:tcPr>
          <w:p w14:paraId="65424452" w14:textId="77777777" w:rsidR="001A5858" w:rsidRPr="00507500" w:rsidRDefault="001A5858" w:rsidP="00383902">
            <w:pPr>
              <w:widowControl/>
              <w:jc w:val="center"/>
              <w:rPr>
                <w:rFonts w:ascii="Times New Roman" w:eastAsia="仿宋" w:hAnsi="Times New Roman" w:cs="Times New Roman"/>
                <w:bCs/>
                <w:color w:val="000000" w:themeColor="text1"/>
                <w:kern w:val="0"/>
                <w:sz w:val="20"/>
                <w:szCs w:val="20"/>
              </w:rPr>
            </w:pPr>
            <w:r w:rsidRPr="00507500">
              <w:rPr>
                <w:rFonts w:ascii="Times New Roman" w:eastAsia="仿宋" w:hAnsi="Times New Roman" w:cs="Times New Roman"/>
                <w:bCs/>
                <w:color w:val="000000" w:themeColor="text1"/>
                <w:kern w:val="0"/>
                <w:sz w:val="20"/>
                <w:szCs w:val="20"/>
              </w:rPr>
              <w:t>风险因子</w:t>
            </w:r>
          </w:p>
        </w:tc>
        <w:tc>
          <w:tcPr>
            <w:tcW w:w="428" w:type="pct"/>
            <w:tcBorders>
              <w:top w:val="single" w:sz="4" w:space="0" w:color="auto"/>
              <w:left w:val="nil"/>
              <w:bottom w:val="single" w:sz="4" w:space="0" w:color="auto"/>
              <w:right w:val="single" w:sz="4" w:space="0" w:color="auto"/>
            </w:tcBorders>
            <w:shd w:val="clear" w:color="auto" w:fill="auto"/>
            <w:vAlign w:val="center"/>
            <w:hideMark/>
          </w:tcPr>
          <w:p w14:paraId="3A43F0E1" w14:textId="77777777" w:rsidR="001A5858" w:rsidRPr="00507500" w:rsidRDefault="001A5858" w:rsidP="00383902">
            <w:pPr>
              <w:widowControl/>
              <w:jc w:val="center"/>
              <w:rPr>
                <w:rFonts w:ascii="Times New Roman" w:eastAsia="仿宋" w:hAnsi="Times New Roman" w:cs="Times New Roman"/>
                <w:bCs/>
                <w:color w:val="000000" w:themeColor="text1"/>
                <w:kern w:val="0"/>
                <w:sz w:val="20"/>
                <w:szCs w:val="20"/>
              </w:rPr>
            </w:pPr>
            <w:r w:rsidRPr="00507500">
              <w:rPr>
                <w:rFonts w:ascii="Times New Roman" w:eastAsia="仿宋" w:hAnsi="Times New Roman" w:cs="Times New Roman"/>
                <w:bCs/>
                <w:color w:val="000000" w:themeColor="text1"/>
                <w:kern w:val="0"/>
                <w:sz w:val="20"/>
                <w:szCs w:val="20"/>
              </w:rPr>
              <w:t>风险防范措施编号</w:t>
            </w:r>
          </w:p>
        </w:tc>
      </w:tr>
      <w:tr w:rsidR="001A5858" w:rsidRPr="00507500" w14:paraId="549BDB05" w14:textId="77777777" w:rsidTr="00383902">
        <w:trPr>
          <w:cantSplit/>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14:paraId="5C1B1C70" w14:textId="77777777" w:rsidR="001A5858" w:rsidRPr="00507500" w:rsidRDefault="001A5858" w:rsidP="00383902">
            <w:pPr>
              <w:widowControl/>
              <w:jc w:val="center"/>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南苇沟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14:paraId="171ECE14" w14:textId="77777777" w:rsidR="001A5858" w:rsidRPr="00507500" w:rsidRDefault="001A5858" w:rsidP="00383902">
            <w:pPr>
              <w:widowControl/>
              <w:jc w:val="center"/>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14:paraId="13D4A37E" w14:textId="77777777" w:rsidR="001A5858" w:rsidRPr="00507500" w:rsidRDefault="001A5858" w:rsidP="00383902">
            <w:pPr>
              <w:widowControl/>
              <w:jc w:val="left"/>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w:t>
            </w:r>
            <w:r w:rsidRPr="00507500">
              <w:rPr>
                <w:rFonts w:ascii="Times New Roman" w:eastAsia="仿宋" w:hAnsi="Times New Roman" w:cs="Times New Roman"/>
                <w:color w:val="000000" w:themeColor="text1"/>
                <w:kern w:val="0"/>
                <w:sz w:val="20"/>
                <w:szCs w:val="20"/>
              </w:rPr>
              <w:t>1</w:t>
            </w:r>
            <w:r w:rsidRPr="00507500">
              <w:rPr>
                <w:rFonts w:ascii="Times New Roman" w:eastAsia="仿宋" w:hAnsi="Times New Roman" w:cs="Times New Roman"/>
                <w:color w:val="000000" w:themeColor="text1"/>
                <w:kern w:val="0"/>
                <w:sz w:val="20"/>
                <w:szCs w:val="20"/>
              </w:rPr>
              <w:t>）出口排水不畅</w:t>
            </w:r>
          </w:p>
        </w:tc>
        <w:tc>
          <w:tcPr>
            <w:tcW w:w="428" w:type="pct"/>
            <w:tcBorders>
              <w:top w:val="nil"/>
              <w:left w:val="nil"/>
              <w:bottom w:val="single" w:sz="4" w:space="0" w:color="auto"/>
              <w:right w:val="single" w:sz="4" w:space="0" w:color="auto"/>
            </w:tcBorders>
            <w:shd w:val="clear" w:color="auto" w:fill="auto"/>
            <w:vAlign w:val="center"/>
            <w:hideMark/>
          </w:tcPr>
          <w:p w14:paraId="5F90E486" w14:textId="77777777" w:rsidR="001A5858" w:rsidRPr="00507500" w:rsidRDefault="001A5858" w:rsidP="00383902">
            <w:pPr>
              <w:widowControl/>
              <w:jc w:val="center"/>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1</w:t>
            </w:r>
          </w:p>
        </w:tc>
      </w:tr>
      <w:tr w:rsidR="001A5858" w:rsidRPr="00507500" w14:paraId="0A6E2CB1" w14:textId="77777777" w:rsidTr="00383902">
        <w:trPr>
          <w:cantSplit/>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14:paraId="7A2E2FB2" w14:textId="77777777" w:rsidR="001A5858" w:rsidRPr="00507500" w:rsidRDefault="001A5858" w:rsidP="00383902">
            <w:pPr>
              <w:widowControl/>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14:paraId="58E8BA8C" w14:textId="77777777" w:rsidR="001A5858" w:rsidRPr="00507500" w:rsidRDefault="001A5858" w:rsidP="00383902">
            <w:pPr>
              <w:widowControl/>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14:paraId="73496280" w14:textId="77777777" w:rsidR="001A5858" w:rsidRPr="00507500" w:rsidRDefault="001A5858" w:rsidP="00383902">
            <w:pPr>
              <w:widowControl/>
              <w:jc w:val="left"/>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w:t>
            </w:r>
            <w:r w:rsidRPr="00507500">
              <w:rPr>
                <w:rFonts w:ascii="Times New Roman" w:eastAsia="仿宋" w:hAnsi="Times New Roman" w:cs="Times New Roman"/>
                <w:color w:val="000000" w:themeColor="text1"/>
                <w:kern w:val="0"/>
                <w:sz w:val="20"/>
                <w:szCs w:val="20"/>
              </w:rPr>
              <w:t>2</w:t>
            </w:r>
            <w:r w:rsidRPr="00507500">
              <w:rPr>
                <w:rFonts w:ascii="Times New Roman" w:eastAsia="仿宋" w:hAnsi="Times New Roman" w:cs="Times New Roman"/>
                <w:color w:val="000000" w:themeColor="text1"/>
                <w:kern w:val="0"/>
                <w:sz w:val="20"/>
                <w:szCs w:val="20"/>
              </w:rPr>
              <w:t>）建筑物自身淤堵</w:t>
            </w:r>
          </w:p>
        </w:tc>
        <w:tc>
          <w:tcPr>
            <w:tcW w:w="428" w:type="pct"/>
            <w:tcBorders>
              <w:top w:val="nil"/>
              <w:left w:val="nil"/>
              <w:bottom w:val="single" w:sz="4" w:space="0" w:color="auto"/>
              <w:right w:val="single" w:sz="4" w:space="0" w:color="auto"/>
            </w:tcBorders>
            <w:shd w:val="clear" w:color="auto" w:fill="auto"/>
            <w:vAlign w:val="center"/>
            <w:hideMark/>
          </w:tcPr>
          <w:p w14:paraId="6154B9F1" w14:textId="77777777" w:rsidR="001A5858" w:rsidRPr="00507500" w:rsidRDefault="001A5858" w:rsidP="00383902">
            <w:pPr>
              <w:widowControl/>
              <w:jc w:val="center"/>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5</w:t>
            </w:r>
          </w:p>
        </w:tc>
      </w:tr>
      <w:tr w:rsidR="001A5858" w:rsidRPr="00507500" w14:paraId="1F858949" w14:textId="77777777" w:rsidTr="00383902">
        <w:trPr>
          <w:cantSplit/>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14:paraId="3FB5497C" w14:textId="77777777" w:rsidR="001A5858" w:rsidRPr="00507500" w:rsidRDefault="001A5858" w:rsidP="00383902">
            <w:pPr>
              <w:widowControl/>
              <w:jc w:val="center"/>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马记湾沟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14:paraId="28D0E2F4" w14:textId="77777777" w:rsidR="001A5858" w:rsidRPr="00507500" w:rsidRDefault="001A5858" w:rsidP="00383902">
            <w:pPr>
              <w:widowControl/>
              <w:jc w:val="center"/>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14:paraId="709F7A5D" w14:textId="77777777" w:rsidR="001A5858" w:rsidRPr="00507500" w:rsidRDefault="001A5858" w:rsidP="00383902">
            <w:pPr>
              <w:widowControl/>
              <w:jc w:val="left"/>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w:t>
            </w:r>
            <w:r w:rsidRPr="00507500">
              <w:rPr>
                <w:rFonts w:ascii="Times New Roman" w:eastAsia="仿宋" w:hAnsi="Times New Roman" w:cs="Times New Roman"/>
                <w:color w:val="000000" w:themeColor="text1"/>
                <w:kern w:val="0"/>
                <w:sz w:val="20"/>
                <w:szCs w:val="20"/>
              </w:rPr>
              <w:t>1</w:t>
            </w:r>
            <w:r w:rsidRPr="00507500">
              <w:rPr>
                <w:rFonts w:ascii="Times New Roman" w:eastAsia="仿宋" w:hAnsi="Times New Roman" w:cs="Times New Roman"/>
                <w:color w:val="000000" w:themeColor="text1"/>
                <w:kern w:val="0"/>
                <w:sz w:val="20"/>
                <w:szCs w:val="20"/>
              </w:rPr>
              <w:t>）右岸社会经济因素，包括人口和资产分布等。距离出口约</w:t>
            </w:r>
            <w:r w:rsidRPr="00507500">
              <w:rPr>
                <w:rFonts w:ascii="Times New Roman" w:eastAsia="仿宋" w:hAnsi="Times New Roman" w:cs="Times New Roman"/>
                <w:color w:val="000000" w:themeColor="text1"/>
                <w:kern w:val="0"/>
                <w:sz w:val="20"/>
                <w:szCs w:val="20"/>
              </w:rPr>
              <w:t>1000m</w:t>
            </w:r>
            <w:r w:rsidRPr="00507500">
              <w:rPr>
                <w:rFonts w:ascii="Times New Roman" w:eastAsia="仿宋" w:hAnsi="Times New Roman" w:cs="Times New Roman"/>
                <w:color w:val="000000" w:themeColor="text1"/>
                <w:kern w:val="0"/>
                <w:sz w:val="20"/>
                <w:szCs w:val="20"/>
              </w:rPr>
              <w:t>有村庄和企业厂房，资产密集。</w:t>
            </w:r>
          </w:p>
        </w:tc>
        <w:tc>
          <w:tcPr>
            <w:tcW w:w="428" w:type="pct"/>
            <w:tcBorders>
              <w:top w:val="nil"/>
              <w:left w:val="nil"/>
              <w:bottom w:val="single" w:sz="4" w:space="0" w:color="auto"/>
              <w:right w:val="single" w:sz="4" w:space="0" w:color="auto"/>
            </w:tcBorders>
            <w:shd w:val="clear" w:color="auto" w:fill="auto"/>
            <w:vAlign w:val="center"/>
            <w:hideMark/>
          </w:tcPr>
          <w:p w14:paraId="312625D1" w14:textId="77777777" w:rsidR="001A5858" w:rsidRPr="00507500" w:rsidRDefault="001A5858" w:rsidP="00383902">
            <w:pPr>
              <w:widowControl/>
              <w:jc w:val="center"/>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7</w:t>
            </w:r>
          </w:p>
        </w:tc>
      </w:tr>
      <w:tr w:rsidR="001A5858" w:rsidRPr="00507500" w14:paraId="748A12C8" w14:textId="77777777" w:rsidTr="00383902">
        <w:trPr>
          <w:cantSplit/>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14:paraId="60F07E7F" w14:textId="77777777" w:rsidR="001A5858" w:rsidRPr="00507500" w:rsidRDefault="001A5858" w:rsidP="00383902">
            <w:pPr>
              <w:widowControl/>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14:paraId="0531CB32" w14:textId="77777777" w:rsidR="001A5858" w:rsidRPr="00507500" w:rsidRDefault="001A5858" w:rsidP="00383902">
            <w:pPr>
              <w:widowControl/>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14:paraId="624CF6B5" w14:textId="77777777" w:rsidR="001A5858" w:rsidRPr="00507500" w:rsidRDefault="001A5858" w:rsidP="00383902">
            <w:pPr>
              <w:widowControl/>
              <w:jc w:val="left"/>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w:t>
            </w:r>
            <w:r w:rsidRPr="00507500">
              <w:rPr>
                <w:rFonts w:ascii="Times New Roman" w:eastAsia="仿宋" w:hAnsi="Times New Roman" w:cs="Times New Roman"/>
                <w:color w:val="000000" w:themeColor="text1"/>
                <w:kern w:val="0"/>
                <w:sz w:val="20"/>
                <w:szCs w:val="20"/>
              </w:rPr>
              <w:t>2</w:t>
            </w:r>
            <w:r w:rsidRPr="00507500">
              <w:rPr>
                <w:rFonts w:ascii="Times New Roman" w:eastAsia="仿宋" w:hAnsi="Times New Roman"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14:paraId="3DA16AC6" w14:textId="77777777" w:rsidR="001A5858" w:rsidRPr="00507500" w:rsidRDefault="001A5858" w:rsidP="00383902">
            <w:pPr>
              <w:widowControl/>
              <w:jc w:val="center"/>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9</w:t>
            </w:r>
          </w:p>
        </w:tc>
      </w:tr>
      <w:tr w:rsidR="001A5858" w:rsidRPr="00507500" w14:paraId="700AF7B9" w14:textId="77777777" w:rsidTr="00383902">
        <w:trPr>
          <w:cantSplit/>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14:paraId="6FFF6F3A" w14:textId="77777777" w:rsidR="001A5858" w:rsidRPr="00507500" w:rsidRDefault="001A5858" w:rsidP="00383902">
            <w:pPr>
              <w:widowControl/>
              <w:jc w:val="center"/>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北两岗沟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14:paraId="355AE58E" w14:textId="77777777" w:rsidR="001A5858" w:rsidRPr="00507500" w:rsidRDefault="001A5858" w:rsidP="00383902">
            <w:pPr>
              <w:widowControl/>
              <w:jc w:val="center"/>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14:paraId="7B253832" w14:textId="77777777" w:rsidR="001A5858" w:rsidRPr="00507500" w:rsidRDefault="001A5858" w:rsidP="00383902">
            <w:pPr>
              <w:widowControl/>
              <w:jc w:val="left"/>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w:t>
            </w:r>
            <w:r w:rsidRPr="00507500">
              <w:rPr>
                <w:rFonts w:ascii="Times New Roman" w:eastAsia="仿宋" w:hAnsi="Times New Roman" w:cs="Times New Roman"/>
                <w:color w:val="000000" w:themeColor="text1"/>
                <w:kern w:val="0"/>
                <w:sz w:val="20"/>
                <w:szCs w:val="20"/>
              </w:rPr>
              <w:t>1</w:t>
            </w:r>
            <w:r w:rsidRPr="00507500">
              <w:rPr>
                <w:rFonts w:ascii="Times New Roman" w:eastAsia="仿宋" w:hAnsi="Times New Roman" w:cs="Times New Roman"/>
                <w:color w:val="000000" w:themeColor="text1"/>
                <w:kern w:val="0"/>
                <w:sz w:val="20"/>
                <w:szCs w:val="20"/>
              </w:rPr>
              <w:t>）右岸社会经济因素，包括人口和资产分布等。距离出口最近的村庄约</w:t>
            </w:r>
            <w:r w:rsidRPr="00507500">
              <w:rPr>
                <w:rFonts w:ascii="Times New Roman" w:eastAsia="仿宋" w:hAnsi="Times New Roman" w:cs="Times New Roman"/>
                <w:color w:val="000000" w:themeColor="text1"/>
                <w:kern w:val="0"/>
                <w:sz w:val="20"/>
                <w:szCs w:val="20"/>
              </w:rPr>
              <w:t>967m</w:t>
            </w:r>
            <w:r w:rsidRPr="00507500">
              <w:rPr>
                <w:rFonts w:ascii="Times New Roman" w:eastAsia="仿宋" w:hAnsi="Times New Roman" w:cs="Times New Roman"/>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14:paraId="5DE9DE88" w14:textId="77777777" w:rsidR="001A5858" w:rsidRPr="00507500" w:rsidRDefault="001A5858" w:rsidP="00383902">
            <w:pPr>
              <w:widowControl/>
              <w:jc w:val="center"/>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7</w:t>
            </w:r>
          </w:p>
        </w:tc>
      </w:tr>
      <w:tr w:rsidR="001A5858" w:rsidRPr="00507500" w14:paraId="796032B4" w14:textId="77777777" w:rsidTr="00383902">
        <w:trPr>
          <w:cantSplit/>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14:paraId="6FCE58C2" w14:textId="77777777" w:rsidR="001A5858" w:rsidRPr="00507500" w:rsidRDefault="001A5858" w:rsidP="00383902">
            <w:pPr>
              <w:widowControl/>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14:paraId="5A3001B0" w14:textId="77777777" w:rsidR="001A5858" w:rsidRPr="00507500" w:rsidRDefault="001A5858" w:rsidP="00383902">
            <w:pPr>
              <w:widowControl/>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14:paraId="7EBD9679" w14:textId="77777777" w:rsidR="001A5858" w:rsidRPr="00507500" w:rsidRDefault="001A5858" w:rsidP="00383902">
            <w:pPr>
              <w:widowControl/>
              <w:jc w:val="left"/>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w:t>
            </w:r>
            <w:r w:rsidRPr="00507500">
              <w:rPr>
                <w:rFonts w:ascii="Times New Roman" w:eastAsia="仿宋" w:hAnsi="Times New Roman" w:cs="Times New Roman"/>
                <w:color w:val="000000" w:themeColor="text1"/>
                <w:kern w:val="0"/>
                <w:sz w:val="20"/>
                <w:szCs w:val="20"/>
              </w:rPr>
              <w:t>2</w:t>
            </w:r>
            <w:r w:rsidRPr="00507500">
              <w:rPr>
                <w:rFonts w:ascii="Times New Roman" w:eastAsia="仿宋" w:hAnsi="Times New Roman"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14:paraId="4A42A27B" w14:textId="77777777" w:rsidR="001A5858" w:rsidRPr="00507500" w:rsidRDefault="001A5858" w:rsidP="00383902">
            <w:pPr>
              <w:widowControl/>
              <w:jc w:val="center"/>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9</w:t>
            </w:r>
          </w:p>
        </w:tc>
      </w:tr>
      <w:tr w:rsidR="001A5858" w:rsidRPr="00507500" w14:paraId="5CF1D125" w14:textId="77777777" w:rsidTr="00383902">
        <w:trPr>
          <w:cantSplit/>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14:paraId="7A86246A" w14:textId="77777777" w:rsidR="001A5858" w:rsidRPr="00507500" w:rsidRDefault="001A5858" w:rsidP="00383902">
            <w:pPr>
              <w:widowControl/>
              <w:jc w:val="center"/>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曹庄沟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14:paraId="072FEE9F" w14:textId="77777777" w:rsidR="001A5858" w:rsidRPr="00507500" w:rsidRDefault="001A5858" w:rsidP="00383902">
            <w:pPr>
              <w:widowControl/>
              <w:jc w:val="center"/>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14:paraId="54E203D5" w14:textId="77777777" w:rsidR="001A5858" w:rsidRPr="00507500" w:rsidRDefault="001A5858" w:rsidP="00383902">
            <w:pPr>
              <w:widowControl/>
              <w:jc w:val="left"/>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w:t>
            </w:r>
            <w:r w:rsidRPr="00507500">
              <w:rPr>
                <w:rFonts w:ascii="Times New Roman" w:eastAsia="仿宋" w:hAnsi="Times New Roman" w:cs="Times New Roman"/>
                <w:color w:val="000000" w:themeColor="text1"/>
                <w:kern w:val="0"/>
                <w:sz w:val="20"/>
                <w:szCs w:val="20"/>
              </w:rPr>
              <w:t>1</w:t>
            </w:r>
            <w:r w:rsidRPr="00507500">
              <w:rPr>
                <w:rFonts w:ascii="Times New Roman" w:eastAsia="仿宋" w:hAnsi="Times New Roman" w:cs="Times New Roman"/>
                <w:color w:val="000000" w:themeColor="text1"/>
                <w:kern w:val="0"/>
                <w:sz w:val="20"/>
                <w:szCs w:val="20"/>
              </w:rPr>
              <w:t>）右岸社会经济因素，包括人口和资产分布等。距离出口最近的村庄约</w:t>
            </w:r>
            <w:r w:rsidRPr="00507500">
              <w:rPr>
                <w:rFonts w:ascii="Times New Roman" w:eastAsia="仿宋" w:hAnsi="Times New Roman" w:cs="Times New Roman"/>
                <w:color w:val="000000" w:themeColor="text1"/>
                <w:kern w:val="0"/>
                <w:sz w:val="20"/>
                <w:szCs w:val="20"/>
              </w:rPr>
              <w:t>1232m</w:t>
            </w:r>
            <w:r w:rsidRPr="00507500">
              <w:rPr>
                <w:rFonts w:ascii="Times New Roman" w:eastAsia="仿宋" w:hAnsi="Times New Roman" w:cs="Times New Roman"/>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14:paraId="7DB9D373" w14:textId="77777777" w:rsidR="001A5858" w:rsidRPr="00507500" w:rsidRDefault="001A5858" w:rsidP="00383902">
            <w:pPr>
              <w:widowControl/>
              <w:jc w:val="center"/>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7</w:t>
            </w:r>
          </w:p>
        </w:tc>
      </w:tr>
      <w:tr w:rsidR="001A5858" w:rsidRPr="00507500" w14:paraId="45240F03" w14:textId="77777777" w:rsidTr="00383902">
        <w:trPr>
          <w:cantSplit/>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14:paraId="43F167B6" w14:textId="77777777" w:rsidR="001A5858" w:rsidRPr="00507500" w:rsidRDefault="001A5858" w:rsidP="00383902">
            <w:pPr>
              <w:widowControl/>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14:paraId="1F2480D8" w14:textId="77777777" w:rsidR="001A5858" w:rsidRPr="00507500" w:rsidRDefault="001A5858" w:rsidP="00383902">
            <w:pPr>
              <w:widowControl/>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14:paraId="566F9C22" w14:textId="77777777" w:rsidR="001A5858" w:rsidRPr="00507500" w:rsidRDefault="001A5858" w:rsidP="00383902">
            <w:pPr>
              <w:widowControl/>
              <w:jc w:val="left"/>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w:t>
            </w:r>
            <w:r w:rsidRPr="00507500">
              <w:rPr>
                <w:rFonts w:ascii="Times New Roman" w:eastAsia="仿宋" w:hAnsi="Times New Roman" w:cs="Times New Roman"/>
                <w:color w:val="000000" w:themeColor="text1"/>
                <w:kern w:val="0"/>
                <w:sz w:val="20"/>
                <w:szCs w:val="20"/>
              </w:rPr>
              <w:t>2</w:t>
            </w:r>
            <w:r w:rsidRPr="00507500">
              <w:rPr>
                <w:rFonts w:ascii="Times New Roman" w:eastAsia="仿宋" w:hAnsi="Times New Roman"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14:paraId="12C5B100" w14:textId="77777777" w:rsidR="001A5858" w:rsidRPr="00507500" w:rsidRDefault="001A5858" w:rsidP="00383902">
            <w:pPr>
              <w:widowControl/>
              <w:jc w:val="center"/>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9</w:t>
            </w:r>
          </w:p>
        </w:tc>
      </w:tr>
      <w:tr w:rsidR="001A5858" w:rsidRPr="00507500" w14:paraId="7A74C8CD" w14:textId="77777777" w:rsidTr="00383902">
        <w:trPr>
          <w:cantSplit/>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14:paraId="1360C0E8" w14:textId="77777777" w:rsidR="001A5858" w:rsidRPr="00507500" w:rsidRDefault="001A5858" w:rsidP="00383902">
            <w:pPr>
              <w:widowControl/>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14:paraId="01D53D75" w14:textId="77777777" w:rsidR="001A5858" w:rsidRPr="00507500" w:rsidRDefault="001A5858" w:rsidP="00383902">
            <w:pPr>
              <w:widowControl/>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14:paraId="6CA35551" w14:textId="77777777" w:rsidR="001A5858" w:rsidRPr="00507500" w:rsidRDefault="001A5858" w:rsidP="00383902">
            <w:pPr>
              <w:widowControl/>
              <w:jc w:val="left"/>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w:t>
            </w:r>
            <w:r w:rsidRPr="00507500">
              <w:rPr>
                <w:rFonts w:ascii="Times New Roman" w:eastAsia="仿宋" w:hAnsi="Times New Roman" w:cs="Times New Roman"/>
                <w:color w:val="000000" w:themeColor="text1"/>
                <w:kern w:val="0"/>
                <w:sz w:val="20"/>
                <w:szCs w:val="20"/>
              </w:rPr>
              <w:t>3</w:t>
            </w:r>
            <w:r w:rsidRPr="00507500">
              <w:rPr>
                <w:rFonts w:ascii="Times New Roman" w:eastAsia="仿宋" w:hAnsi="Times New Roman" w:cs="Times New Roman"/>
                <w:color w:val="000000" w:themeColor="text1"/>
                <w:kern w:val="0"/>
                <w:sz w:val="20"/>
                <w:szCs w:val="20"/>
              </w:rPr>
              <w:t>）出口下游有约</w:t>
            </w:r>
            <w:r w:rsidRPr="00507500">
              <w:rPr>
                <w:rFonts w:ascii="Times New Roman" w:eastAsia="仿宋" w:hAnsi="Times New Roman" w:cs="Times New Roman"/>
                <w:color w:val="000000" w:themeColor="text1"/>
                <w:kern w:val="0"/>
                <w:sz w:val="20"/>
                <w:szCs w:val="20"/>
              </w:rPr>
              <w:t>1.4km</w:t>
            </w:r>
            <w:r w:rsidRPr="00507500">
              <w:rPr>
                <w:rFonts w:ascii="Times New Roman" w:eastAsia="仿宋" w:hAnsi="Times New Roman" w:cs="Times New Roman"/>
                <w:color w:val="000000" w:themeColor="text1"/>
                <w:kern w:val="0"/>
                <w:sz w:val="20"/>
                <w:szCs w:val="20"/>
              </w:rPr>
              <w:t>沟道，后进入村庄，下游无明显排水沟道。</w:t>
            </w:r>
          </w:p>
        </w:tc>
        <w:tc>
          <w:tcPr>
            <w:tcW w:w="428" w:type="pct"/>
            <w:tcBorders>
              <w:top w:val="nil"/>
              <w:left w:val="nil"/>
              <w:bottom w:val="single" w:sz="4" w:space="0" w:color="auto"/>
              <w:right w:val="single" w:sz="4" w:space="0" w:color="auto"/>
            </w:tcBorders>
            <w:shd w:val="clear" w:color="auto" w:fill="auto"/>
            <w:vAlign w:val="center"/>
            <w:hideMark/>
          </w:tcPr>
          <w:p w14:paraId="510CFDE3" w14:textId="77777777" w:rsidR="001A5858" w:rsidRPr="00507500" w:rsidRDefault="001A5858" w:rsidP="00383902">
            <w:pPr>
              <w:widowControl/>
              <w:jc w:val="center"/>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1</w:t>
            </w:r>
          </w:p>
        </w:tc>
      </w:tr>
      <w:tr w:rsidR="001A5858" w:rsidRPr="00507500" w14:paraId="5FB604A4" w14:textId="77777777" w:rsidTr="00383902">
        <w:trPr>
          <w:cantSplit/>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14:paraId="6D484A6B" w14:textId="77777777" w:rsidR="001A5858" w:rsidRPr="00507500" w:rsidRDefault="001A5858" w:rsidP="00383902">
            <w:pPr>
              <w:widowControl/>
              <w:jc w:val="center"/>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西召庄沟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14:paraId="095BE515" w14:textId="77777777" w:rsidR="001A5858" w:rsidRPr="00507500" w:rsidRDefault="001A5858" w:rsidP="00383902">
            <w:pPr>
              <w:widowControl/>
              <w:jc w:val="center"/>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14:paraId="257013FF" w14:textId="77777777" w:rsidR="001A5858" w:rsidRPr="00507500" w:rsidRDefault="001A5858" w:rsidP="00383902">
            <w:pPr>
              <w:widowControl/>
              <w:jc w:val="left"/>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w:t>
            </w:r>
            <w:r w:rsidRPr="00507500">
              <w:rPr>
                <w:rFonts w:ascii="Times New Roman" w:eastAsia="仿宋" w:hAnsi="Times New Roman" w:cs="Times New Roman"/>
                <w:color w:val="000000" w:themeColor="text1"/>
                <w:kern w:val="0"/>
                <w:sz w:val="20"/>
                <w:szCs w:val="20"/>
              </w:rPr>
              <w:t>1</w:t>
            </w:r>
            <w:r w:rsidRPr="00507500">
              <w:rPr>
                <w:rFonts w:ascii="Times New Roman" w:eastAsia="仿宋" w:hAnsi="Times New Roman" w:cs="Times New Roman"/>
                <w:color w:val="000000" w:themeColor="text1"/>
                <w:kern w:val="0"/>
                <w:sz w:val="20"/>
                <w:szCs w:val="20"/>
              </w:rPr>
              <w:t>）建筑物自身淤堵</w:t>
            </w:r>
          </w:p>
        </w:tc>
        <w:tc>
          <w:tcPr>
            <w:tcW w:w="428" w:type="pct"/>
            <w:tcBorders>
              <w:top w:val="nil"/>
              <w:left w:val="nil"/>
              <w:bottom w:val="single" w:sz="4" w:space="0" w:color="auto"/>
              <w:right w:val="single" w:sz="4" w:space="0" w:color="auto"/>
            </w:tcBorders>
            <w:shd w:val="clear" w:color="auto" w:fill="auto"/>
            <w:vAlign w:val="center"/>
            <w:hideMark/>
          </w:tcPr>
          <w:p w14:paraId="57BBEE69" w14:textId="77777777" w:rsidR="001A5858" w:rsidRPr="00507500" w:rsidRDefault="001A5858" w:rsidP="00383902">
            <w:pPr>
              <w:widowControl/>
              <w:jc w:val="center"/>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5</w:t>
            </w:r>
          </w:p>
        </w:tc>
      </w:tr>
      <w:tr w:rsidR="001A5858" w:rsidRPr="00507500" w14:paraId="13D48079" w14:textId="77777777" w:rsidTr="00383902">
        <w:trPr>
          <w:cantSplit/>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14:paraId="64DCE0E4" w14:textId="77777777" w:rsidR="001A5858" w:rsidRPr="00507500" w:rsidRDefault="001A5858" w:rsidP="00383902">
            <w:pPr>
              <w:widowControl/>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14:paraId="08AC7874" w14:textId="77777777" w:rsidR="001A5858" w:rsidRPr="00507500" w:rsidRDefault="001A5858" w:rsidP="00383902">
            <w:pPr>
              <w:widowControl/>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14:paraId="5B95A3A6" w14:textId="77777777" w:rsidR="001A5858" w:rsidRPr="00507500" w:rsidRDefault="001A5858" w:rsidP="00383902">
            <w:pPr>
              <w:widowControl/>
              <w:jc w:val="left"/>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w:t>
            </w:r>
            <w:r w:rsidRPr="00507500">
              <w:rPr>
                <w:rFonts w:ascii="Times New Roman" w:eastAsia="仿宋" w:hAnsi="Times New Roman" w:cs="Times New Roman"/>
                <w:color w:val="000000" w:themeColor="text1"/>
                <w:kern w:val="0"/>
                <w:sz w:val="20"/>
                <w:szCs w:val="20"/>
              </w:rPr>
              <w:t>2</w:t>
            </w:r>
            <w:r w:rsidRPr="00507500">
              <w:rPr>
                <w:rFonts w:ascii="Times New Roman" w:eastAsia="仿宋" w:hAnsi="Times New Roman" w:cs="Times New Roman"/>
                <w:color w:val="000000" w:themeColor="text1"/>
                <w:kern w:val="0"/>
                <w:sz w:val="20"/>
                <w:szCs w:val="20"/>
              </w:rPr>
              <w:t>）交叉断面以上流域建设用地面积比例增加。</w:t>
            </w:r>
          </w:p>
        </w:tc>
        <w:tc>
          <w:tcPr>
            <w:tcW w:w="428" w:type="pct"/>
            <w:tcBorders>
              <w:top w:val="nil"/>
              <w:left w:val="nil"/>
              <w:bottom w:val="single" w:sz="4" w:space="0" w:color="auto"/>
              <w:right w:val="single" w:sz="4" w:space="0" w:color="auto"/>
            </w:tcBorders>
            <w:shd w:val="clear" w:color="auto" w:fill="auto"/>
            <w:vAlign w:val="center"/>
            <w:hideMark/>
          </w:tcPr>
          <w:p w14:paraId="16B40946" w14:textId="77777777" w:rsidR="001A5858" w:rsidRPr="00507500" w:rsidRDefault="001A5858" w:rsidP="00383902">
            <w:pPr>
              <w:widowControl/>
              <w:jc w:val="center"/>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2</w:t>
            </w:r>
          </w:p>
        </w:tc>
      </w:tr>
      <w:tr w:rsidR="001A5858" w:rsidRPr="00507500" w14:paraId="2BA93677" w14:textId="77777777" w:rsidTr="00383902">
        <w:trPr>
          <w:cantSplit/>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14:paraId="5A5164B8" w14:textId="77777777" w:rsidR="001A5858" w:rsidRPr="00507500" w:rsidRDefault="001A5858" w:rsidP="00383902">
            <w:pPr>
              <w:widowControl/>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14:paraId="7F91BA9C" w14:textId="77777777" w:rsidR="001A5858" w:rsidRPr="00507500" w:rsidRDefault="001A5858" w:rsidP="00383902">
            <w:pPr>
              <w:widowControl/>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14:paraId="14B0F5B9" w14:textId="77777777" w:rsidR="001A5858" w:rsidRPr="00507500" w:rsidRDefault="001A5858" w:rsidP="00383902">
            <w:pPr>
              <w:widowControl/>
              <w:jc w:val="left"/>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w:t>
            </w:r>
            <w:r w:rsidRPr="00507500">
              <w:rPr>
                <w:rFonts w:ascii="Times New Roman" w:eastAsia="仿宋" w:hAnsi="Times New Roman" w:cs="Times New Roman"/>
                <w:color w:val="000000" w:themeColor="text1"/>
                <w:kern w:val="0"/>
                <w:sz w:val="20"/>
                <w:szCs w:val="20"/>
              </w:rPr>
              <w:t>3</w:t>
            </w:r>
            <w:r w:rsidRPr="00507500">
              <w:rPr>
                <w:rFonts w:ascii="Times New Roman" w:eastAsia="仿宋" w:hAnsi="Times New Roman" w:cs="Times New Roman"/>
                <w:color w:val="000000" w:themeColor="text1"/>
                <w:kern w:val="0"/>
                <w:sz w:val="20"/>
                <w:szCs w:val="20"/>
              </w:rPr>
              <w:t>）右岸社会经济因素，包括人口和资产分布等。距离出口最近的村庄约</w:t>
            </w:r>
            <w:r w:rsidRPr="00507500">
              <w:rPr>
                <w:rFonts w:ascii="Times New Roman" w:eastAsia="仿宋" w:hAnsi="Times New Roman" w:cs="Times New Roman"/>
                <w:color w:val="000000" w:themeColor="text1"/>
                <w:kern w:val="0"/>
                <w:sz w:val="20"/>
                <w:szCs w:val="20"/>
              </w:rPr>
              <w:t>972m</w:t>
            </w:r>
            <w:r w:rsidRPr="00507500">
              <w:rPr>
                <w:rFonts w:ascii="Times New Roman" w:eastAsia="仿宋" w:hAnsi="Times New Roman" w:cs="Times New Roman"/>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14:paraId="63CF8835" w14:textId="77777777" w:rsidR="001A5858" w:rsidRPr="00507500" w:rsidRDefault="001A5858" w:rsidP="00383902">
            <w:pPr>
              <w:widowControl/>
              <w:jc w:val="center"/>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7</w:t>
            </w:r>
          </w:p>
        </w:tc>
      </w:tr>
      <w:tr w:rsidR="001A5858" w:rsidRPr="00507500" w14:paraId="16CFBC05" w14:textId="77777777" w:rsidTr="00383902">
        <w:trPr>
          <w:cantSplit/>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14:paraId="159B4B93" w14:textId="77777777" w:rsidR="001A5858" w:rsidRPr="00507500" w:rsidRDefault="001A5858" w:rsidP="00383902">
            <w:pPr>
              <w:widowControl/>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14:paraId="01AEFFCD" w14:textId="77777777" w:rsidR="001A5858" w:rsidRPr="00507500" w:rsidRDefault="001A5858" w:rsidP="00383902">
            <w:pPr>
              <w:widowControl/>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14:paraId="31981432" w14:textId="77777777" w:rsidR="001A5858" w:rsidRPr="00507500" w:rsidRDefault="001A5858" w:rsidP="00383902">
            <w:pPr>
              <w:widowControl/>
              <w:jc w:val="left"/>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w:t>
            </w:r>
            <w:r w:rsidRPr="00507500">
              <w:rPr>
                <w:rFonts w:ascii="Times New Roman" w:eastAsia="仿宋" w:hAnsi="Times New Roman" w:cs="Times New Roman"/>
                <w:color w:val="000000" w:themeColor="text1"/>
                <w:kern w:val="0"/>
                <w:sz w:val="20"/>
                <w:szCs w:val="20"/>
              </w:rPr>
              <w:t>4</w:t>
            </w:r>
            <w:r w:rsidRPr="00507500">
              <w:rPr>
                <w:rFonts w:ascii="Times New Roman" w:eastAsia="仿宋" w:hAnsi="Times New Roman"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14:paraId="324B88E6" w14:textId="77777777" w:rsidR="001A5858" w:rsidRPr="00507500" w:rsidRDefault="001A5858" w:rsidP="00383902">
            <w:pPr>
              <w:widowControl/>
              <w:jc w:val="center"/>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9</w:t>
            </w:r>
          </w:p>
        </w:tc>
      </w:tr>
      <w:tr w:rsidR="001A5858" w:rsidRPr="00507500" w14:paraId="1574C91C" w14:textId="77777777" w:rsidTr="00383902">
        <w:trPr>
          <w:cantSplit/>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14:paraId="3A6CC4D6" w14:textId="77777777" w:rsidR="001A5858" w:rsidRPr="00507500" w:rsidRDefault="001A5858" w:rsidP="00383902">
            <w:pPr>
              <w:widowControl/>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14:paraId="79C82858" w14:textId="77777777" w:rsidR="001A5858" w:rsidRPr="00507500" w:rsidRDefault="001A5858" w:rsidP="00383902">
            <w:pPr>
              <w:widowControl/>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14:paraId="0EC0B9AC" w14:textId="77777777" w:rsidR="001A5858" w:rsidRPr="00507500" w:rsidRDefault="001A5858" w:rsidP="00383902">
            <w:pPr>
              <w:widowControl/>
              <w:jc w:val="left"/>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w:t>
            </w:r>
            <w:r w:rsidRPr="00507500">
              <w:rPr>
                <w:rFonts w:ascii="Times New Roman" w:eastAsia="仿宋" w:hAnsi="Times New Roman" w:cs="Times New Roman"/>
                <w:color w:val="000000" w:themeColor="text1"/>
                <w:kern w:val="0"/>
                <w:sz w:val="20"/>
                <w:szCs w:val="20"/>
              </w:rPr>
              <w:t>5</w:t>
            </w:r>
            <w:r w:rsidRPr="00507500">
              <w:rPr>
                <w:rFonts w:ascii="Times New Roman" w:eastAsia="仿宋" w:hAnsi="Times New Roman" w:cs="Times New Roman"/>
                <w:color w:val="000000" w:themeColor="text1"/>
                <w:kern w:val="0"/>
                <w:sz w:val="20"/>
                <w:szCs w:val="20"/>
              </w:rPr>
              <w:t>）出口下游约</w:t>
            </w:r>
            <w:r w:rsidRPr="00507500">
              <w:rPr>
                <w:rFonts w:ascii="Times New Roman" w:eastAsia="仿宋" w:hAnsi="Times New Roman" w:cs="Times New Roman"/>
                <w:color w:val="000000" w:themeColor="text1"/>
                <w:kern w:val="0"/>
                <w:sz w:val="20"/>
                <w:szCs w:val="20"/>
              </w:rPr>
              <w:t>1.38km</w:t>
            </w:r>
            <w:r w:rsidRPr="00507500">
              <w:rPr>
                <w:rFonts w:ascii="Times New Roman" w:eastAsia="仿宋" w:hAnsi="Times New Roman" w:cs="Times New Roman"/>
                <w:color w:val="000000" w:themeColor="text1"/>
                <w:kern w:val="0"/>
                <w:sz w:val="20"/>
                <w:szCs w:val="20"/>
              </w:rPr>
              <w:t>后无明显排水沟道。</w:t>
            </w:r>
          </w:p>
        </w:tc>
        <w:tc>
          <w:tcPr>
            <w:tcW w:w="428" w:type="pct"/>
            <w:tcBorders>
              <w:top w:val="nil"/>
              <w:left w:val="nil"/>
              <w:bottom w:val="single" w:sz="4" w:space="0" w:color="auto"/>
              <w:right w:val="single" w:sz="4" w:space="0" w:color="auto"/>
            </w:tcBorders>
            <w:shd w:val="clear" w:color="auto" w:fill="auto"/>
            <w:vAlign w:val="center"/>
            <w:hideMark/>
          </w:tcPr>
          <w:p w14:paraId="129FBF26" w14:textId="77777777" w:rsidR="001A5858" w:rsidRPr="00507500" w:rsidRDefault="001A5858" w:rsidP="00383902">
            <w:pPr>
              <w:widowControl/>
              <w:jc w:val="center"/>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1</w:t>
            </w:r>
          </w:p>
        </w:tc>
      </w:tr>
      <w:tr w:rsidR="001A5858" w:rsidRPr="00507500" w14:paraId="02E5FF82" w14:textId="77777777" w:rsidTr="00383902">
        <w:trPr>
          <w:cantSplit/>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14:paraId="3C53E268" w14:textId="77777777" w:rsidR="001A5858" w:rsidRPr="00507500" w:rsidRDefault="001A5858" w:rsidP="00383902">
            <w:pPr>
              <w:widowControl/>
              <w:jc w:val="center"/>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洺河二支</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14:paraId="79218233" w14:textId="77777777" w:rsidR="001A5858" w:rsidRPr="00507500" w:rsidRDefault="001A5858" w:rsidP="00383902">
            <w:pPr>
              <w:widowControl/>
              <w:jc w:val="center"/>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14:paraId="158CD73D" w14:textId="77777777" w:rsidR="001A5858" w:rsidRPr="00507500" w:rsidRDefault="001A5858" w:rsidP="00383902">
            <w:pPr>
              <w:widowControl/>
              <w:jc w:val="left"/>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w:t>
            </w:r>
            <w:r w:rsidRPr="00507500">
              <w:rPr>
                <w:rFonts w:ascii="Times New Roman" w:eastAsia="仿宋" w:hAnsi="Times New Roman" w:cs="Times New Roman"/>
                <w:color w:val="000000" w:themeColor="text1"/>
                <w:kern w:val="0"/>
                <w:sz w:val="20"/>
                <w:szCs w:val="20"/>
              </w:rPr>
              <w:t>1</w:t>
            </w:r>
            <w:r w:rsidRPr="00507500">
              <w:rPr>
                <w:rFonts w:ascii="Times New Roman" w:eastAsia="仿宋" w:hAnsi="Times New Roman" w:cs="Times New Roman"/>
                <w:color w:val="000000" w:themeColor="text1"/>
                <w:kern w:val="0"/>
                <w:sz w:val="20"/>
                <w:szCs w:val="20"/>
              </w:rPr>
              <w:t>）右岸社会经济因素，包括人口和资产分布等。距离出口最近的村庄约</w:t>
            </w:r>
            <w:r w:rsidRPr="00507500">
              <w:rPr>
                <w:rFonts w:ascii="Times New Roman" w:eastAsia="仿宋" w:hAnsi="Times New Roman" w:cs="Times New Roman"/>
                <w:color w:val="000000" w:themeColor="text1"/>
                <w:kern w:val="0"/>
                <w:sz w:val="20"/>
                <w:szCs w:val="20"/>
              </w:rPr>
              <w:t>1885m</w:t>
            </w:r>
            <w:r w:rsidRPr="00507500">
              <w:rPr>
                <w:rFonts w:ascii="Times New Roman" w:eastAsia="仿宋" w:hAnsi="Times New Roman" w:cs="Times New Roman"/>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14:paraId="572A0A9D" w14:textId="77777777" w:rsidR="001A5858" w:rsidRPr="00507500" w:rsidRDefault="001A5858" w:rsidP="00383902">
            <w:pPr>
              <w:widowControl/>
              <w:jc w:val="center"/>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7</w:t>
            </w:r>
          </w:p>
        </w:tc>
      </w:tr>
      <w:tr w:rsidR="001A5858" w:rsidRPr="00507500" w14:paraId="4F205806" w14:textId="77777777" w:rsidTr="00383902">
        <w:trPr>
          <w:cantSplit/>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14:paraId="4C87C2DE" w14:textId="77777777" w:rsidR="001A5858" w:rsidRPr="00507500" w:rsidRDefault="001A5858" w:rsidP="00383902">
            <w:pPr>
              <w:widowControl/>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14:paraId="0F4B91AD" w14:textId="77777777" w:rsidR="001A5858" w:rsidRPr="00507500" w:rsidRDefault="001A5858" w:rsidP="00383902">
            <w:pPr>
              <w:widowControl/>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14:paraId="612047DA" w14:textId="77777777" w:rsidR="001A5858" w:rsidRPr="00507500" w:rsidRDefault="001A5858" w:rsidP="00383902">
            <w:pPr>
              <w:widowControl/>
              <w:jc w:val="left"/>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w:t>
            </w:r>
            <w:r w:rsidRPr="00507500">
              <w:rPr>
                <w:rFonts w:ascii="Times New Roman" w:eastAsia="仿宋" w:hAnsi="Times New Roman" w:cs="Times New Roman"/>
                <w:color w:val="000000" w:themeColor="text1"/>
                <w:kern w:val="0"/>
                <w:sz w:val="20"/>
                <w:szCs w:val="20"/>
              </w:rPr>
              <w:t>2</w:t>
            </w:r>
            <w:r w:rsidRPr="00507500">
              <w:rPr>
                <w:rFonts w:ascii="Times New Roman" w:eastAsia="仿宋" w:hAnsi="Times New Roman"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14:paraId="2E716444" w14:textId="77777777" w:rsidR="001A5858" w:rsidRPr="00507500" w:rsidRDefault="001A5858" w:rsidP="00383902">
            <w:pPr>
              <w:widowControl/>
              <w:jc w:val="center"/>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9</w:t>
            </w:r>
          </w:p>
        </w:tc>
      </w:tr>
      <w:tr w:rsidR="001A5858" w:rsidRPr="00507500" w14:paraId="567AD2D4" w14:textId="77777777" w:rsidTr="00383902">
        <w:trPr>
          <w:cantSplit/>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14:paraId="26DDB76C" w14:textId="77777777" w:rsidR="001A5858" w:rsidRPr="00507500" w:rsidRDefault="001A5858" w:rsidP="00383902">
            <w:pPr>
              <w:widowControl/>
              <w:jc w:val="center"/>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洺山西沟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14:paraId="22D26A86" w14:textId="77777777" w:rsidR="001A5858" w:rsidRPr="00507500" w:rsidRDefault="001A5858" w:rsidP="00383902">
            <w:pPr>
              <w:widowControl/>
              <w:jc w:val="center"/>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14:paraId="7D4D6AAC" w14:textId="77777777" w:rsidR="001A5858" w:rsidRPr="00507500" w:rsidRDefault="001A5858" w:rsidP="00383902">
            <w:pPr>
              <w:widowControl/>
              <w:jc w:val="left"/>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w:t>
            </w:r>
            <w:r w:rsidRPr="00507500">
              <w:rPr>
                <w:rFonts w:ascii="Times New Roman" w:eastAsia="仿宋" w:hAnsi="Times New Roman" w:cs="Times New Roman"/>
                <w:color w:val="000000" w:themeColor="text1"/>
                <w:kern w:val="0"/>
                <w:sz w:val="20"/>
                <w:szCs w:val="20"/>
              </w:rPr>
              <w:t>1</w:t>
            </w:r>
            <w:r w:rsidRPr="00507500">
              <w:rPr>
                <w:rFonts w:ascii="Times New Roman" w:eastAsia="仿宋" w:hAnsi="Times New Roman" w:cs="Times New Roman"/>
                <w:color w:val="000000" w:themeColor="text1"/>
                <w:kern w:val="0"/>
                <w:sz w:val="20"/>
                <w:szCs w:val="20"/>
              </w:rPr>
              <w:t>）右岸社会经济因素，包括人口和资产分布等。距离出口最近的村庄约</w:t>
            </w:r>
            <w:r w:rsidRPr="00507500">
              <w:rPr>
                <w:rFonts w:ascii="Times New Roman" w:eastAsia="仿宋" w:hAnsi="Times New Roman" w:cs="Times New Roman"/>
                <w:color w:val="000000" w:themeColor="text1"/>
                <w:kern w:val="0"/>
                <w:sz w:val="20"/>
                <w:szCs w:val="20"/>
              </w:rPr>
              <w:t>456m</w:t>
            </w:r>
            <w:r w:rsidRPr="00507500">
              <w:rPr>
                <w:rFonts w:ascii="Times New Roman" w:eastAsia="仿宋" w:hAnsi="Times New Roman" w:cs="Times New Roman"/>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14:paraId="1E023A14" w14:textId="77777777" w:rsidR="001A5858" w:rsidRPr="00507500" w:rsidRDefault="001A5858" w:rsidP="00383902">
            <w:pPr>
              <w:widowControl/>
              <w:jc w:val="center"/>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7</w:t>
            </w:r>
          </w:p>
        </w:tc>
      </w:tr>
      <w:tr w:rsidR="001A5858" w:rsidRPr="00507500" w14:paraId="37BCC364" w14:textId="77777777" w:rsidTr="00383902">
        <w:trPr>
          <w:cantSplit/>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14:paraId="40F6E662" w14:textId="77777777" w:rsidR="001A5858" w:rsidRPr="00507500" w:rsidRDefault="001A5858" w:rsidP="00383902">
            <w:pPr>
              <w:widowControl/>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14:paraId="5AF10F7F" w14:textId="77777777" w:rsidR="001A5858" w:rsidRPr="00507500" w:rsidRDefault="001A5858" w:rsidP="00383902">
            <w:pPr>
              <w:widowControl/>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14:paraId="6CEC696E" w14:textId="77777777" w:rsidR="001A5858" w:rsidRPr="00507500" w:rsidRDefault="001A5858" w:rsidP="00383902">
            <w:pPr>
              <w:widowControl/>
              <w:jc w:val="left"/>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w:t>
            </w:r>
            <w:r w:rsidRPr="00507500">
              <w:rPr>
                <w:rFonts w:ascii="Times New Roman" w:eastAsia="仿宋" w:hAnsi="Times New Roman" w:cs="Times New Roman"/>
                <w:color w:val="000000" w:themeColor="text1"/>
                <w:kern w:val="0"/>
                <w:sz w:val="20"/>
                <w:szCs w:val="20"/>
              </w:rPr>
              <w:t>2</w:t>
            </w:r>
            <w:r w:rsidRPr="00507500">
              <w:rPr>
                <w:rFonts w:ascii="Times New Roman" w:eastAsia="仿宋" w:hAnsi="Times New Roman"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14:paraId="44958930" w14:textId="77777777" w:rsidR="001A5858" w:rsidRPr="00507500" w:rsidRDefault="001A5858" w:rsidP="00383902">
            <w:pPr>
              <w:widowControl/>
              <w:jc w:val="center"/>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9</w:t>
            </w:r>
          </w:p>
        </w:tc>
      </w:tr>
      <w:tr w:rsidR="001A5858" w:rsidRPr="00507500" w14:paraId="12A9F6D5" w14:textId="77777777" w:rsidTr="00383902">
        <w:trPr>
          <w:cantSplit/>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14:paraId="5FA09BB5" w14:textId="77777777" w:rsidR="001A5858" w:rsidRPr="00507500" w:rsidRDefault="001A5858" w:rsidP="00383902">
            <w:pPr>
              <w:widowControl/>
              <w:jc w:val="center"/>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邓上沟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14:paraId="2F825A6D" w14:textId="77777777" w:rsidR="001A5858" w:rsidRPr="00507500" w:rsidRDefault="001A5858" w:rsidP="00383902">
            <w:pPr>
              <w:widowControl/>
              <w:jc w:val="center"/>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14:paraId="36D3E21D" w14:textId="77777777" w:rsidR="001A5858" w:rsidRPr="00507500" w:rsidRDefault="001A5858" w:rsidP="00383902">
            <w:pPr>
              <w:widowControl/>
              <w:jc w:val="left"/>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w:t>
            </w:r>
            <w:r w:rsidRPr="00507500">
              <w:rPr>
                <w:rFonts w:ascii="Times New Roman" w:eastAsia="仿宋" w:hAnsi="Times New Roman" w:cs="Times New Roman"/>
                <w:color w:val="000000" w:themeColor="text1"/>
                <w:kern w:val="0"/>
                <w:sz w:val="20"/>
                <w:szCs w:val="20"/>
              </w:rPr>
              <w:t>1</w:t>
            </w:r>
            <w:r w:rsidRPr="00507500">
              <w:rPr>
                <w:rFonts w:ascii="Times New Roman" w:eastAsia="仿宋" w:hAnsi="Times New Roman" w:cs="Times New Roman"/>
                <w:color w:val="000000" w:themeColor="text1"/>
                <w:kern w:val="0"/>
                <w:sz w:val="20"/>
                <w:szCs w:val="20"/>
              </w:rPr>
              <w:t>）右岸社会经济因素，包括人口和资产分布等。距离出口最近的村庄约</w:t>
            </w:r>
            <w:r w:rsidRPr="00507500">
              <w:rPr>
                <w:rFonts w:ascii="Times New Roman" w:eastAsia="仿宋" w:hAnsi="Times New Roman" w:cs="Times New Roman"/>
                <w:color w:val="000000" w:themeColor="text1"/>
                <w:kern w:val="0"/>
                <w:sz w:val="20"/>
                <w:szCs w:val="20"/>
              </w:rPr>
              <w:t>966m</w:t>
            </w:r>
            <w:r w:rsidRPr="00507500">
              <w:rPr>
                <w:rFonts w:ascii="Times New Roman" w:eastAsia="仿宋" w:hAnsi="Times New Roman" w:cs="Times New Roman"/>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14:paraId="79963631" w14:textId="77777777" w:rsidR="001A5858" w:rsidRPr="00507500" w:rsidRDefault="001A5858" w:rsidP="00383902">
            <w:pPr>
              <w:widowControl/>
              <w:jc w:val="center"/>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7</w:t>
            </w:r>
          </w:p>
        </w:tc>
      </w:tr>
      <w:tr w:rsidR="001A5858" w:rsidRPr="00507500" w14:paraId="14B1FEA4" w14:textId="77777777" w:rsidTr="00383902">
        <w:trPr>
          <w:cantSplit/>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14:paraId="1D6EF4C4" w14:textId="77777777" w:rsidR="001A5858" w:rsidRPr="00507500" w:rsidRDefault="001A5858" w:rsidP="00383902">
            <w:pPr>
              <w:widowControl/>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14:paraId="44B0BD33" w14:textId="77777777" w:rsidR="001A5858" w:rsidRPr="00507500" w:rsidRDefault="001A5858" w:rsidP="00383902">
            <w:pPr>
              <w:widowControl/>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14:paraId="4B5717A2" w14:textId="77777777" w:rsidR="001A5858" w:rsidRPr="00507500" w:rsidRDefault="001A5858" w:rsidP="00383902">
            <w:pPr>
              <w:widowControl/>
              <w:jc w:val="left"/>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w:t>
            </w:r>
            <w:r w:rsidRPr="00507500">
              <w:rPr>
                <w:rFonts w:ascii="Times New Roman" w:eastAsia="仿宋" w:hAnsi="Times New Roman" w:cs="Times New Roman"/>
                <w:color w:val="000000" w:themeColor="text1"/>
                <w:kern w:val="0"/>
                <w:sz w:val="20"/>
                <w:szCs w:val="20"/>
              </w:rPr>
              <w:t>2</w:t>
            </w:r>
            <w:r w:rsidRPr="00507500">
              <w:rPr>
                <w:rFonts w:ascii="Times New Roman" w:eastAsia="仿宋" w:hAnsi="Times New Roman"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14:paraId="67326DFA" w14:textId="77777777" w:rsidR="001A5858" w:rsidRPr="00507500" w:rsidRDefault="001A5858" w:rsidP="00383902">
            <w:pPr>
              <w:widowControl/>
              <w:jc w:val="center"/>
              <w:rPr>
                <w:rFonts w:ascii="Times New Roman" w:eastAsia="仿宋" w:hAnsi="Times New Roman" w:cs="Times New Roman"/>
                <w:color w:val="000000" w:themeColor="text1"/>
                <w:kern w:val="0"/>
                <w:sz w:val="20"/>
                <w:szCs w:val="20"/>
              </w:rPr>
            </w:pPr>
            <w:r w:rsidRPr="00507500">
              <w:rPr>
                <w:rFonts w:ascii="Times New Roman" w:eastAsia="仿宋" w:hAnsi="Times New Roman" w:cs="Times New Roman"/>
                <w:color w:val="000000" w:themeColor="text1"/>
                <w:kern w:val="0"/>
                <w:sz w:val="20"/>
                <w:szCs w:val="20"/>
              </w:rPr>
              <w:t>9</w:t>
            </w:r>
          </w:p>
        </w:tc>
      </w:tr>
    </w:tbl>
    <w:p w14:paraId="0B82A5DC" w14:textId="77777777" w:rsidR="001A5858" w:rsidRPr="00507500" w:rsidRDefault="001A5858" w:rsidP="001A5858">
      <w:pPr>
        <w:rPr>
          <w:rFonts w:ascii="Times New Roman" w:hAnsi="Times New Roman" w:cs="Times New Roman"/>
          <w:color w:val="000000" w:themeColor="text1"/>
          <w:sz w:val="30"/>
          <w:szCs w:val="30"/>
        </w:rPr>
        <w:sectPr w:rsidR="001A5858" w:rsidRPr="00507500" w:rsidSect="0074573C">
          <w:footerReference w:type="default" r:id="rId17"/>
          <w:pgSz w:w="16838" w:h="11906" w:orient="landscape"/>
          <w:pgMar w:top="1800" w:right="1440" w:bottom="1800" w:left="1440" w:header="851" w:footer="992" w:gutter="0"/>
          <w:cols w:space="425"/>
          <w:docGrid w:type="lines" w:linePitch="312"/>
        </w:sectPr>
      </w:pPr>
    </w:p>
    <w:p w14:paraId="2E2198F4" w14:textId="77777777" w:rsidR="001A5858" w:rsidRPr="00507500" w:rsidRDefault="001A5858" w:rsidP="001A5858">
      <w:pPr>
        <w:jc w:val="left"/>
        <w:outlineLvl w:val="1"/>
        <w:rPr>
          <w:rFonts w:ascii="Times New Roman" w:eastAsia="黑体" w:hAnsi="Times New Roman" w:cs="Times New Roman"/>
          <w:color w:val="000000" w:themeColor="text1"/>
          <w:sz w:val="28"/>
          <w:szCs w:val="28"/>
        </w:rPr>
      </w:pPr>
      <w:bookmarkStart w:id="40" w:name="_Toc524634260"/>
      <w:r w:rsidRPr="00507500">
        <w:rPr>
          <w:rFonts w:ascii="Times New Roman" w:eastAsia="黑体" w:hAnsi="Times New Roman" w:cs="Times New Roman"/>
          <w:color w:val="000000" w:themeColor="text1"/>
          <w:sz w:val="28"/>
          <w:szCs w:val="28"/>
        </w:rPr>
        <w:t>4.2</w:t>
      </w:r>
      <w:r w:rsidRPr="00507500">
        <w:rPr>
          <w:rFonts w:ascii="Times New Roman" w:eastAsia="黑体" w:hAnsi="Times New Roman" w:cs="Times New Roman"/>
          <w:color w:val="000000" w:themeColor="text1"/>
          <w:sz w:val="28"/>
          <w:szCs w:val="28"/>
        </w:rPr>
        <w:t>对当地防洪影响风险防范措施</w:t>
      </w:r>
      <w:bookmarkEnd w:id="40"/>
    </w:p>
    <w:p w14:paraId="59F58CAD" w14:textId="77777777" w:rsidR="001A5858" w:rsidRPr="00507500" w:rsidRDefault="001A5858" w:rsidP="001A5858">
      <w:pPr>
        <w:pStyle w:val="10"/>
        <w:ind w:firstLineChars="0" w:firstLine="0"/>
        <w:jc w:val="center"/>
        <w:outlineLvl w:val="9"/>
        <w:rPr>
          <w:rFonts w:ascii="Times New Roman" w:hAnsi="Times New Roman" w:cs="Times New Roman"/>
        </w:rPr>
      </w:pPr>
      <w:r w:rsidRPr="00507500">
        <w:rPr>
          <w:rFonts w:ascii="Times New Roman" w:hAnsi="Times New Roman" w:cs="Times New Roman"/>
        </w:rPr>
        <w:t>表</w:t>
      </w:r>
      <w:r w:rsidRPr="00507500">
        <w:rPr>
          <w:rFonts w:ascii="Times New Roman" w:hAnsi="Times New Roman" w:cs="Times New Roman"/>
        </w:rPr>
        <w:t xml:space="preserve">4.2-1  </w:t>
      </w:r>
      <w:r w:rsidRPr="00507500">
        <w:rPr>
          <w:rFonts w:ascii="Times New Roman" w:hAnsi="Times New Roman" w:cs="Times New Roman"/>
        </w:rPr>
        <w:t>对当地防洪影响风险预防措施一览表</w:t>
      </w:r>
    </w:p>
    <w:tbl>
      <w:tblPr>
        <w:tblW w:w="49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4"/>
        <w:gridCol w:w="2907"/>
        <w:gridCol w:w="4677"/>
        <w:gridCol w:w="5814"/>
      </w:tblGrid>
      <w:tr w:rsidR="001A5858" w:rsidRPr="00507500" w14:paraId="7248A1BC" w14:textId="77777777" w:rsidTr="00383902">
        <w:trPr>
          <w:trHeight w:val="270"/>
          <w:tblHeader/>
          <w:jc w:val="center"/>
        </w:trPr>
        <w:tc>
          <w:tcPr>
            <w:tcW w:w="253" w:type="pct"/>
            <w:vMerge w:val="restart"/>
            <w:vAlign w:val="center"/>
          </w:tcPr>
          <w:p w14:paraId="3C229FFD" w14:textId="77777777" w:rsidR="001A5858" w:rsidRPr="00507500" w:rsidRDefault="001A5858" w:rsidP="00383902">
            <w:pPr>
              <w:spacing w:line="276" w:lineRule="auto"/>
              <w:jc w:val="center"/>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编号</w:t>
            </w:r>
          </w:p>
        </w:tc>
        <w:tc>
          <w:tcPr>
            <w:tcW w:w="1030" w:type="pct"/>
            <w:vMerge w:val="restart"/>
            <w:vAlign w:val="center"/>
          </w:tcPr>
          <w:p w14:paraId="17609045" w14:textId="77777777" w:rsidR="001A5858" w:rsidRPr="00507500" w:rsidRDefault="001A5858" w:rsidP="00383902">
            <w:pPr>
              <w:spacing w:line="276" w:lineRule="auto"/>
              <w:jc w:val="center"/>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风险因子</w:t>
            </w:r>
          </w:p>
        </w:tc>
        <w:tc>
          <w:tcPr>
            <w:tcW w:w="3717" w:type="pct"/>
            <w:gridSpan w:val="2"/>
            <w:noWrap/>
            <w:vAlign w:val="center"/>
          </w:tcPr>
          <w:p w14:paraId="6E8B54FF" w14:textId="77777777" w:rsidR="001A5858" w:rsidRPr="00507500" w:rsidRDefault="001A5858" w:rsidP="00383902">
            <w:pPr>
              <w:widowControl/>
              <w:spacing w:line="276" w:lineRule="auto"/>
              <w:jc w:val="center"/>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防范措施</w:t>
            </w:r>
          </w:p>
        </w:tc>
      </w:tr>
      <w:tr w:rsidR="001A5858" w:rsidRPr="00507500" w14:paraId="6E839497" w14:textId="77777777" w:rsidTr="00383902">
        <w:trPr>
          <w:trHeight w:val="270"/>
          <w:tblHeader/>
          <w:jc w:val="center"/>
        </w:trPr>
        <w:tc>
          <w:tcPr>
            <w:tcW w:w="253" w:type="pct"/>
            <w:vMerge/>
            <w:vAlign w:val="center"/>
            <w:hideMark/>
          </w:tcPr>
          <w:p w14:paraId="6771A719" w14:textId="77777777" w:rsidR="001A5858" w:rsidRPr="00507500" w:rsidRDefault="001A5858" w:rsidP="00383902">
            <w:pPr>
              <w:widowControl/>
              <w:spacing w:line="276" w:lineRule="auto"/>
              <w:jc w:val="center"/>
              <w:rPr>
                <w:rFonts w:ascii="Times New Roman" w:eastAsia="仿宋" w:hAnsi="Times New Roman" w:cs="Times New Roman"/>
                <w:kern w:val="0"/>
                <w:sz w:val="20"/>
                <w:szCs w:val="20"/>
              </w:rPr>
            </w:pPr>
          </w:p>
        </w:tc>
        <w:tc>
          <w:tcPr>
            <w:tcW w:w="1030" w:type="pct"/>
            <w:vMerge/>
            <w:vAlign w:val="center"/>
            <w:hideMark/>
          </w:tcPr>
          <w:p w14:paraId="0E246963" w14:textId="77777777" w:rsidR="001A5858" w:rsidRPr="00507500" w:rsidRDefault="001A5858" w:rsidP="00383902">
            <w:pPr>
              <w:widowControl/>
              <w:spacing w:line="276" w:lineRule="auto"/>
              <w:jc w:val="center"/>
              <w:rPr>
                <w:rFonts w:ascii="Times New Roman" w:eastAsia="仿宋" w:hAnsi="Times New Roman" w:cs="Times New Roman"/>
                <w:kern w:val="0"/>
                <w:sz w:val="20"/>
                <w:szCs w:val="20"/>
              </w:rPr>
            </w:pPr>
          </w:p>
        </w:tc>
        <w:tc>
          <w:tcPr>
            <w:tcW w:w="1657" w:type="pct"/>
            <w:noWrap/>
            <w:vAlign w:val="center"/>
            <w:hideMark/>
          </w:tcPr>
          <w:p w14:paraId="25EBC5BF" w14:textId="77777777" w:rsidR="001A5858" w:rsidRPr="00507500" w:rsidRDefault="001A5858" w:rsidP="00383902">
            <w:pPr>
              <w:widowControl/>
              <w:spacing w:line="276" w:lineRule="auto"/>
              <w:jc w:val="center"/>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工程措施</w:t>
            </w:r>
          </w:p>
        </w:tc>
        <w:tc>
          <w:tcPr>
            <w:tcW w:w="2060" w:type="pct"/>
            <w:noWrap/>
            <w:vAlign w:val="center"/>
            <w:hideMark/>
          </w:tcPr>
          <w:p w14:paraId="610DEE80" w14:textId="77777777" w:rsidR="001A5858" w:rsidRPr="00507500" w:rsidRDefault="001A5858" w:rsidP="00383902">
            <w:pPr>
              <w:widowControl/>
              <w:spacing w:line="276" w:lineRule="auto"/>
              <w:jc w:val="center"/>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非工程措施</w:t>
            </w:r>
          </w:p>
        </w:tc>
      </w:tr>
      <w:tr w:rsidR="001A5858" w:rsidRPr="00507500" w14:paraId="76CC449C" w14:textId="77777777" w:rsidTr="00383902">
        <w:trPr>
          <w:trHeight w:val="270"/>
          <w:jc w:val="center"/>
        </w:trPr>
        <w:tc>
          <w:tcPr>
            <w:tcW w:w="253" w:type="pct"/>
            <w:noWrap/>
            <w:vAlign w:val="center"/>
          </w:tcPr>
          <w:p w14:paraId="48E85ADE" w14:textId="77777777" w:rsidR="001A5858" w:rsidRPr="00507500" w:rsidRDefault="001A5858" w:rsidP="00383902">
            <w:pPr>
              <w:widowControl/>
              <w:spacing w:line="276" w:lineRule="auto"/>
              <w:jc w:val="center"/>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1</w:t>
            </w:r>
          </w:p>
        </w:tc>
        <w:tc>
          <w:tcPr>
            <w:tcW w:w="1030" w:type="pct"/>
            <w:noWrap/>
            <w:vAlign w:val="center"/>
          </w:tcPr>
          <w:p w14:paraId="14F2D3CA" w14:textId="77777777" w:rsidR="001A5858" w:rsidRPr="00507500" w:rsidRDefault="001A5858" w:rsidP="00383902">
            <w:pPr>
              <w:widowControl/>
              <w:spacing w:line="276" w:lineRule="auto"/>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河穿渠类建筑物出口有村庄、厂房等，右岸无排水出路或因村庄等部分挤占行洪通道等导致排水不畅</w:t>
            </w:r>
          </w:p>
        </w:tc>
        <w:tc>
          <w:tcPr>
            <w:tcW w:w="1657" w:type="pct"/>
            <w:noWrap/>
          </w:tcPr>
          <w:p w14:paraId="42B39764" w14:textId="77777777" w:rsidR="001A5858" w:rsidRPr="00507500" w:rsidRDefault="001A5858" w:rsidP="00383902">
            <w:pPr>
              <w:widowControl/>
              <w:spacing w:line="276" w:lineRule="auto"/>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w:t>
            </w:r>
            <w:r w:rsidRPr="00507500">
              <w:rPr>
                <w:rFonts w:ascii="Times New Roman" w:eastAsia="仿宋" w:hAnsi="Times New Roman" w:cs="Times New Roman"/>
                <w:kern w:val="0"/>
                <w:sz w:val="20"/>
                <w:szCs w:val="20"/>
              </w:rPr>
              <w:t>1</w:t>
            </w:r>
            <w:r w:rsidRPr="00507500">
              <w:rPr>
                <w:rFonts w:ascii="Times New Roman" w:eastAsia="仿宋" w:hAnsi="Times New Roman" w:cs="Times New Roman"/>
                <w:kern w:val="0"/>
                <w:sz w:val="20"/>
                <w:szCs w:val="20"/>
              </w:rPr>
              <w:t>）无排水出路的，开挖排水通道就近排入已有河道或其他水体；</w:t>
            </w:r>
          </w:p>
          <w:p w14:paraId="7EC3BB34" w14:textId="77777777" w:rsidR="001A5858" w:rsidRPr="00507500" w:rsidRDefault="001A5858" w:rsidP="00383902">
            <w:pPr>
              <w:widowControl/>
              <w:spacing w:line="276" w:lineRule="auto"/>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w:t>
            </w:r>
            <w:r w:rsidRPr="00507500">
              <w:rPr>
                <w:rFonts w:ascii="Times New Roman" w:eastAsia="仿宋" w:hAnsi="Times New Roman" w:cs="Times New Roman"/>
                <w:kern w:val="0"/>
                <w:sz w:val="20"/>
                <w:szCs w:val="20"/>
              </w:rPr>
              <w:t>2</w:t>
            </w:r>
            <w:r w:rsidRPr="00507500">
              <w:rPr>
                <w:rFonts w:ascii="Times New Roman" w:eastAsia="仿宋" w:hAnsi="Times New Roman" w:cs="Times New Roman"/>
                <w:kern w:val="0"/>
                <w:sz w:val="20"/>
                <w:szCs w:val="20"/>
              </w:rPr>
              <w:t>）排水不畅的，疏通下游排水通道，加强河道整治，提高下游河道过流能力，避免人类活动对行洪产生不利影响；</w:t>
            </w:r>
          </w:p>
        </w:tc>
        <w:tc>
          <w:tcPr>
            <w:tcW w:w="2060" w:type="pct"/>
            <w:noWrap/>
          </w:tcPr>
          <w:p w14:paraId="35F1BEF7" w14:textId="77777777" w:rsidR="001A5858" w:rsidRPr="00507500" w:rsidRDefault="001A5858" w:rsidP="00383902">
            <w:pPr>
              <w:widowControl/>
              <w:spacing w:line="276" w:lineRule="auto"/>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w:t>
            </w:r>
            <w:r w:rsidRPr="00507500">
              <w:rPr>
                <w:rFonts w:ascii="Times New Roman" w:eastAsia="仿宋" w:hAnsi="Times New Roman" w:cs="Times New Roman"/>
                <w:kern w:val="0"/>
                <w:sz w:val="20"/>
                <w:szCs w:val="20"/>
              </w:rPr>
              <w:t>1</w:t>
            </w:r>
            <w:r w:rsidRPr="00507500">
              <w:rPr>
                <w:rFonts w:ascii="Times New Roman" w:eastAsia="仿宋" w:hAnsi="Times New Roman" w:cs="Times New Roman"/>
                <w:kern w:val="0"/>
                <w:sz w:val="20"/>
                <w:szCs w:val="20"/>
              </w:rPr>
              <w:t>）做好穿渠排水建筑物日常检查维护工作，尽量排除可能的风险因素；</w:t>
            </w:r>
          </w:p>
          <w:p w14:paraId="1637D3FD" w14:textId="77777777" w:rsidR="001A5858" w:rsidRPr="00507500" w:rsidRDefault="001A5858" w:rsidP="00383902">
            <w:pPr>
              <w:widowControl/>
              <w:spacing w:line="276" w:lineRule="auto"/>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w:t>
            </w:r>
            <w:r w:rsidRPr="00507500">
              <w:rPr>
                <w:rFonts w:ascii="Times New Roman" w:eastAsia="仿宋" w:hAnsi="Times New Roman" w:cs="Times New Roman"/>
                <w:kern w:val="0"/>
                <w:sz w:val="20"/>
                <w:szCs w:val="20"/>
              </w:rPr>
              <w:t>2</w:t>
            </w:r>
            <w:r w:rsidRPr="00507500">
              <w:rPr>
                <w:rFonts w:ascii="Times New Roman" w:eastAsia="仿宋" w:hAnsi="Times New Roman" w:cs="Times New Roman"/>
                <w:kern w:val="0"/>
                <w:sz w:val="20"/>
                <w:szCs w:val="20"/>
              </w:rPr>
              <w:t>）协同当地政府部门做好非河道管理区的排洪排水规划；</w:t>
            </w:r>
          </w:p>
        </w:tc>
      </w:tr>
      <w:tr w:rsidR="001A5858" w:rsidRPr="00507500" w14:paraId="20A43DC0" w14:textId="77777777" w:rsidTr="00383902">
        <w:trPr>
          <w:trHeight w:val="270"/>
          <w:jc w:val="center"/>
        </w:trPr>
        <w:tc>
          <w:tcPr>
            <w:tcW w:w="253" w:type="pct"/>
            <w:noWrap/>
            <w:vAlign w:val="center"/>
          </w:tcPr>
          <w:p w14:paraId="1570FB40" w14:textId="77777777" w:rsidR="001A5858" w:rsidRPr="00507500" w:rsidRDefault="001A5858" w:rsidP="00383902">
            <w:pPr>
              <w:widowControl/>
              <w:jc w:val="center"/>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2</w:t>
            </w:r>
          </w:p>
        </w:tc>
        <w:tc>
          <w:tcPr>
            <w:tcW w:w="1030" w:type="pct"/>
            <w:noWrap/>
            <w:vAlign w:val="center"/>
          </w:tcPr>
          <w:p w14:paraId="2A63935A" w14:textId="77777777" w:rsidR="001A5858" w:rsidRPr="00507500" w:rsidRDefault="001A5858" w:rsidP="00383902">
            <w:pPr>
              <w:widowControl/>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交叉断面以上流域特征值变化</w:t>
            </w:r>
            <w:r w:rsidRPr="00507500">
              <w:rPr>
                <w:rFonts w:ascii="Times New Roman" w:eastAsia="仿宋" w:hAnsi="Times New Roman" w:cs="Times New Roman"/>
                <w:kern w:val="0"/>
                <w:sz w:val="20"/>
                <w:szCs w:val="20"/>
              </w:rPr>
              <w:t>(</w:t>
            </w:r>
            <w:r w:rsidRPr="00507500">
              <w:rPr>
                <w:rFonts w:ascii="Times New Roman" w:eastAsia="仿宋" w:hAnsi="Times New Roman" w:cs="Times New Roman"/>
                <w:kern w:val="0"/>
                <w:sz w:val="20"/>
                <w:szCs w:val="20"/>
              </w:rPr>
              <w:t>流域汇流面积增大、主河长较设计值减小、流域内建设用地面积增加</w:t>
            </w:r>
            <w:r w:rsidRPr="00507500">
              <w:rPr>
                <w:rFonts w:ascii="Times New Roman" w:eastAsia="仿宋" w:hAnsi="Times New Roman" w:cs="Times New Roman"/>
                <w:kern w:val="0"/>
                <w:sz w:val="20"/>
                <w:szCs w:val="20"/>
              </w:rPr>
              <w:t xml:space="preserve">) </w:t>
            </w:r>
            <w:r w:rsidRPr="00507500">
              <w:rPr>
                <w:rFonts w:ascii="Times New Roman" w:eastAsia="仿宋" w:hAnsi="Times New Roman" w:cs="Times New Roman"/>
                <w:kern w:val="0"/>
                <w:sz w:val="20"/>
                <w:szCs w:val="20"/>
              </w:rPr>
              <w:t>导致设计洪水增大</w:t>
            </w:r>
          </w:p>
        </w:tc>
        <w:tc>
          <w:tcPr>
            <w:tcW w:w="1657" w:type="pct"/>
            <w:noWrap/>
          </w:tcPr>
          <w:p w14:paraId="4918BA03" w14:textId="77777777" w:rsidR="001A5858" w:rsidRPr="00507500" w:rsidRDefault="001A5858" w:rsidP="00383902">
            <w:pPr>
              <w:widowControl/>
              <w:spacing w:line="276" w:lineRule="auto"/>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w:t>
            </w:r>
            <w:r w:rsidRPr="00507500">
              <w:rPr>
                <w:rFonts w:ascii="Times New Roman" w:eastAsia="仿宋" w:hAnsi="Times New Roman" w:cs="Times New Roman"/>
                <w:kern w:val="0"/>
                <w:sz w:val="20"/>
                <w:szCs w:val="20"/>
              </w:rPr>
              <w:t>1</w:t>
            </w:r>
            <w:r w:rsidRPr="00507500">
              <w:rPr>
                <w:rFonts w:ascii="Times New Roman" w:eastAsia="仿宋" w:hAnsi="Times New Roman" w:cs="Times New Roman"/>
                <w:kern w:val="0"/>
                <w:sz w:val="20"/>
                <w:szCs w:val="20"/>
              </w:rPr>
              <w:t>）若设计洪水确实比原设计洪水增大</w:t>
            </w:r>
            <w:r w:rsidRPr="00507500">
              <w:rPr>
                <w:rFonts w:ascii="Times New Roman" w:eastAsia="仿宋" w:hAnsi="Times New Roman" w:cs="Times New Roman"/>
                <w:kern w:val="0"/>
                <w:sz w:val="20"/>
                <w:szCs w:val="20"/>
              </w:rPr>
              <w:t>30%</w:t>
            </w:r>
            <w:r w:rsidRPr="00507500">
              <w:rPr>
                <w:rFonts w:ascii="Times New Roman" w:eastAsia="仿宋" w:hAnsi="Times New Roman" w:cs="Times New Roman"/>
                <w:kern w:val="0"/>
                <w:sz w:val="20"/>
                <w:szCs w:val="20"/>
              </w:rPr>
              <w:t>以上，建议在上游开渠引流；</w:t>
            </w:r>
          </w:p>
        </w:tc>
        <w:tc>
          <w:tcPr>
            <w:tcW w:w="2060" w:type="pct"/>
            <w:noWrap/>
          </w:tcPr>
          <w:p w14:paraId="54A4E885" w14:textId="77777777" w:rsidR="001A5858" w:rsidRPr="00507500" w:rsidRDefault="001A5858" w:rsidP="00383902">
            <w:pPr>
              <w:widowControl/>
              <w:spacing w:line="276" w:lineRule="auto"/>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w:t>
            </w:r>
            <w:r w:rsidRPr="00507500">
              <w:rPr>
                <w:rFonts w:ascii="Times New Roman" w:eastAsia="仿宋" w:hAnsi="Times New Roman" w:cs="Times New Roman"/>
                <w:kern w:val="0"/>
                <w:sz w:val="20"/>
                <w:szCs w:val="20"/>
              </w:rPr>
              <w:t>1</w:t>
            </w:r>
            <w:r w:rsidRPr="00507500">
              <w:rPr>
                <w:rFonts w:ascii="Times New Roman" w:eastAsia="仿宋" w:hAnsi="Times New Roman" w:cs="Times New Roman"/>
                <w:kern w:val="0"/>
                <w:sz w:val="20"/>
                <w:szCs w:val="20"/>
              </w:rPr>
              <w:t>）建议对干渠建设前后集水区面积、河流长度等下垫面条件变化明显的单元，开展专题论证与研究工作；</w:t>
            </w:r>
          </w:p>
          <w:p w14:paraId="55791194" w14:textId="77777777" w:rsidR="001A5858" w:rsidRPr="00507500" w:rsidRDefault="001A5858" w:rsidP="00383902">
            <w:pPr>
              <w:widowControl/>
              <w:spacing w:line="276" w:lineRule="auto"/>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w:t>
            </w:r>
            <w:r w:rsidRPr="00507500">
              <w:rPr>
                <w:rFonts w:ascii="Times New Roman" w:eastAsia="仿宋" w:hAnsi="Times New Roman" w:cs="Times New Roman"/>
                <w:kern w:val="0"/>
                <w:sz w:val="20"/>
                <w:szCs w:val="20"/>
              </w:rPr>
              <w:t>2</w:t>
            </w:r>
            <w:r w:rsidRPr="00507500">
              <w:rPr>
                <w:rFonts w:ascii="Times New Roman" w:eastAsia="仿宋" w:hAnsi="Times New Roman" w:cs="Times New Roman"/>
                <w:kern w:val="0"/>
                <w:sz w:val="20"/>
                <w:szCs w:val="20"/>
              </w:rPr>
              <w:t>）加强与水利实时雨水工情信息的共享，开展沿线暴雨洪水的预报预警工作；</w:t>
            </w:r>
          </w:p>
        </w:tc>
      </w:tr>
      <w:tr w:rsidR="001A5858" w:rsidRPr="00507500" w14:paraId="30277572" w14:textId="77777777" w:rsidTr="00383902">
        <w:trPr>
          <w:trHeight w:val="270"/>
          <w:jc w:val="center"/>
        </w:trPr>
        <w:tc>
          <w:tcPr>
            <w:tcW w:w="253" w:type="pct"/>
            <w:noWrap/>
            <w:vAlign w:val="center"/>
            <w:hideMark/>
          </w:tcPr>
          <w:p w14:paraId="57E1A034" w14:textId="77777777" w:rsidR="001A5858" w:rsidRPr="00507500" w:rsidRDefault="001A5858" w:rsidP="00383902">
            <w:pPr>
              <w:widowControl/>
              <w:spacing w:line="276" w:lineRule="auto"/>
              <w:jc w:val="center"/>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3</w:t>
            </w:r>
          </w:p>
        </w:tc>
        <w:tc>
          <w:tcPr>
            <w:tcW w:w="1030" w:type="pct"/>
            <w:noWrap/>
            <w:vAlign w:val="center"/>
            <w:hideMark/>
          </w:tcPr>
          <w:p w14:paraId="05CBC03D" w14:textId="77777777" w:rsidR="001A5858" w:rsidRPr="00507500" w:rsidRDefault="001A5858" w:rsidP="00383902">
            <w:pPr>
              <w:widowControl/>
              <w:spacing w:line="276" w:lineRule="auto"/>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河穿渠类建筑物下游有弃渣、堆土、建房等挤占行洪通道，行洪能力降低</w:t>
            </w:r>
          </w:p>
        </w:tc>
        <w:tc>
          <w:tcPr>
            <w:tcW w:w="1657" w:type="pct"/>
            <w:noWrap/>
            <w:hideMark/>
          </w:tcPr>
          <w:p w14:paraId="749A935D" w14:textId="77777777" w:rsidR="001A5858" w:rsidRPr="00507500" w:rsidRDefault="001A5858" w:rsidP="00383902">
            <w:pPr>
              <w:widowControl/>
              <w:spacing w:line="276" w:lineRule="auto"/>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w:t>
            </w:r>
            <w:r w:rsidRPr="00507500">
              <w:rPr>
                <w:rFonts w:ascii="Times New Roman" w:eastAsia="仿宋" w:hAnsi="Times New Roman" w:cs="Times New Roman"/>
                <w:kern w:val="0"/>
                <w:sz w:val="20"/>
                <w:szCs w:val="20"/>
              </w:rPr>
              <w:t>1</w:t>
            </w:r>
            <w:r w:rsidRPr="00507500">
              <w:rPr>
                <w:rFonts w:ascii="Times New Roman" w:eastAsia="仿宋" w:hAnsi="Times New Roman" w:cs="Times New Roman"/>
                <w:kern w:val="0"/>
                <w:sz w:val="20"/>
                <w:szCs w:val="20"/>
              </w:rPr>
              <w:t>）运行期间应监视下游河道水流通道的畅通条件，发现堵塞现象时应及时清理；</w:t>
            </w:r>
          </w:p>
          <w:p w14:paraId="69144142" w14:textId="77777777" w:rsidR="001A5858" w:rsidRPr="00507500" w:rsidRDefault="001A5858" w:rsidP="00383902">
            <w:pPr>
              <w:widowControl/>
              <w:spacing w:line="276" w:lineRule="auto"/>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w:t>
            </w:r>
            <w:r w:rsidRPr="00507500">
              <w:rPr>
                <w:rFonts w:ascii="Times New Roman" w:eastAsia="仿宋" w:hAnsi="Times New Roman" w:cs="Times New Roman"/>
                <w:kern w:val="0"/>
                <w:sz w:val="20"/>
                <w:szCs w:val="20"/>
              </w:rPr>
              <w:t>2</w:t>
            </w:r>
            <w:r w:rsidRPr="00507500">
              <w:rPr>
                <w:rFonts w:ascii="Times New Roman" w:eastAsia="仿宋" w:hAnsi="Times New Roman" w:cs="Times New Roman"/>
                <w:kern w:val="0"/>
                <w:sz w:val="20"/>
                <w:szCs w:val="20"/>
              </w:rPr>
              <w:t>）清理出口土堆，疏通下游排水通道，提高下游河道过流能力；</w:t>
            </w:r>
          </w:p>
        </w:tc>
        <w:tc>
          <w:tcPr>
            <w:tcW w:w="2060" w:type="pct"/>
            <w:noWrap/>
            <w:hideMark/>
          </w:tcPr>
          <w:p w14:paraId="49185F29" w14:textId="77777777" w:rsidR="001A5858" w:rsidRPr="00507500" w:rsidRDefault="001A5858" w:rsidP="00383902">
            <w:pPr>
              <w:widowControl/>
              <w:spacing w:line="276" w:lineRule="auto"/>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w:t>
            </w:r>
            <w:r w:rsidRPr="00507500">
              <w:rPr>
                <w:rFonts w:ascii="Times New Roman" w:eastAsia="仿宋" w:hAnsi="Times New Roman" w:cs="Times New Roman"/>
                <w:kern w:val="0"/>
                <w:sz w:val="20"/>
                <w:szCs w:val="20"/>
              </w:rPr>
              <w:t>1</w:t>
            </w:r>
            <w:r w:rsidRPr="00507500">
              <w:rPr>
                <w:rFonts w:ascii="Times New Roman" w:eastAsia="仿宋" w:hAnsi="Times New Roman" w:cs="Times New Roman"/>
                <w:kern w:val="0"/>
                <w:sz w:val="20"/>
                <w:szCs w:val="20"/>
              </w:rPr>
              <w:t>）协同当地政府部门加强对附近村民的宣传劝导教育工作，河道内禁止倾倒弃渣、堆土等；并对建房等挤占行洪通道的行为进行动态监管；</w:t>
            </w:r>
          </w:p>
          <w:p w14:paraId="47078E19" w14:textId="77777777" w:rsidR="001A5858" w:rsidRPr="00507500" w:rsidRDefault="001A5858" w:rsidP="00383902">
            <w:pPr>
              <w:widowControl/>
              <w:spacing w:line="276" w:lineRule="auto"/>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w:t>
            </w:r>
            <w:r w:rsidRPr="00507500">
              <w:rPr>
                <w:rFonts w:ascii="Times New Roman" w:eastAsia="仿宋" w:hAnsi="Times New Roman" w:cs="Times New Roman"/>
                <w:kern w:val="0"/>
                <w:sz w:val="20"/>
                <w:szCs w:val="20"/>
              </w:rPr>
              <w:t>2</w:t>
            </w:r>
            <w:r w:rsidRPr="00507500">
              <w:rPr>
                <w:rFonts w:ascii="Times New Roman" w:eastAsia="仿宋" w:hAnsi="Times New Roman" w:cs="Times New Roman"/>
                <w:kern w:val="0"/>
                <w:sz w:val="20"/>
                <w:szCs w:val="20"/>
              </w:rPr>
              <w:t>）地方政府河道整治中实施的整治方案应征求南水北调中线局的意见；</w:t>
            </w:r>
          </w:p>
          <w:p w14:paraId="07E325A2" w14:textId="77777777" w:rsidR="001A5858" w:rsidRPr="00507500" w:rsidRDefault="001A5858" w:rsidP="00383902">
            <w:pPr>
              <w:widowControl/>
              <w:spacing w:line="276" w:lineRule="auto"/>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w:t>
            </w:r>
            <w:r w:rsidRPr="00507500">
              <w:rPr>
                <w:rFonts w:ascii="Times New Roman" w:eastAsia="仿宋" w:hAnsi="Times New Roman" w:cs="Times New Roman"/>
                <w:kern w:val="0"/>
                <w:sz w:val="20"/>
                <w:szCs w:val="20"/>
              </w:rPr>
              <w:t>3</w:t>
            </w:r>
            <w:r w:rsidRPr="00507500">
              <w:rPr>
                <w:rFonts w:ascii="Times New Roman" w:eastAsia="仿宋" w:hAnsi="Times New Roman" w:cs="Times New Roman"/>
                <w:kern w:val="0"/>
                <w:sz w:val="20"/>
                <w:szCs w:val="20"/>
              </w:rPr>
              <w:t>）完善应急预案编制，提高应急预案的可操作性；</w:t>
            </w:r>
          </w:p>
        </w:tc>
      </w:tr>
      <w:tr w:rsidR="001A5858" w:rsidRPr="00507500" w14:paraId="0176184E" w14:textId="77777777" w:rsidTr="00383902">
        <w:trPr>
          <w:trHeight w:val="270"/>
          <w:jc w:val="center"/>
        </w:trPr>
        <w:tc>
          <w:tcPr>
            <w:tcW w:w="253" w:type="pct"/>
            <w:noWrap/>
            <w:vAlign w:val="center"/>
          </w:tcPr>
          <w:p w14:paraId="74D155BA" w14:textId="77777777" w:rsidR="001A5858" w:rsidRPr="00507500" w:rsidRDefault="001A5858" w:rsidP="00383902">
            <w:pPr>
              <w:widowControl/>
              <w:jc w:val="center"/>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4</w:t>
            </w:r>
          </w:p>
        </w:tc>
        <w:tc>
          <w:tcPr>
            <w:tcW w:w="1030" w:type="pct"/>
            <w:noWrap/>
            <w:vAlign w:val="center"/>
          </w:tcPr>
          <w:p w14:paraId="1DD2AD12" w14:textId="77777777" w:rsidR="001A5858" w:rsidRPr="00507500" w:rsidRDefault="001A5858" w:rsidP="00383902">
            <w:pPr>
              <w:widowControl/>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穿渠类建筑物进口易堵（生活垃圾、柴草漂浮物、滑坡泥石流等）</w:t>
            </w:r>
          </w:p>
        </w:tc>
        <w:tc>
          <w:tcPr>
            <w:tcW w:w="1657" w:type="pct"/>
            <w:noWrap/>
            <w:vAlign w:val="center"/>
          </w:tcPr>
          <w:p w14:paraId="36463F9D" w14:textId="77777777" w:rsidR="001A5858" w:rsidRPr="00507500" w:rsidRDefault="001A5858" w:rsidP="00383902">
            <w:pPr>
              <w:widowControl/>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w:t>
            </w:r>
            <w:r w:rsidRPr="00507500">
              <w:rPr>
                <w:rFonts w:ascii="Times New Roman" w:eastAsia="仿宋" w:hAnsi="Times New Roman" w:cs="Times New Roman"/>
                <w:kern w:val="0"/>
                <w:sz w:val="20"/>
                <w:szCs w:val="20"/>
              </w:rPr>
              <w:t>1</w:t>
            </w:r>
            <w:r w:rsidRPr="00507500">
              <w:rPr>
                <w:rFonts w:ascii="Times New Roman" w:eastAsia="仿宋" w:hAnsi="Times New Roman" w:cs="Times New Roman"/>
                <w:kern w:val="0"/>
                <w:sz w:val="20"/>
                <w:szCs w:val="20"/>
              </w:rPr>
              <w:t>）清理进口附近工程弃渣、堆土、生活垃圾、柴草漂浮物等；</w:t>
            </w:r>
          </w:p>
          <w:p w14:paraId="40034D17" w14:textId="77777777" w:rsidR="001A5858" w:rsidRPr="00507500" w:rsidRDefault="001A5858" w:rsidP="00383902">
            <w:pPr>
              <w:widowControl/>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w:t>
            </w:r>
            <w:r w:rsidRPr="00507500">
              <w:rPr>
                <w:rFonts w:ascii="Times New Roman" w:eastAsia="仿宋" w:hAnsi="Times New Roman" w:cs="Times New Roman"/>
                <w:kern w:val="0"/>
                <w:sz w:val="20"/>
                <w:szCs w:val="20"/>
              </w:rPr>
              <w:t>2</w:t>
            </w:r>
            <w:r w:rsidRPr="00507500">
              <w:rPr>
                <w:rFonts w:ascii="Times New Roman" w:eastAsia="仿宋" w:hAnsi="Times New Roman" w:cs="Times New Roman"/>
                <w:kern w:val="0"/>
                <w:sz w:val="20"/>
                <w:szCs w:val="20"/>
              </w:rPr>
              <w:t>）在排水建筑物进口修建拦沙坎、沉砂池等，防止行洪通道淤堵；</w:t>
            </w:r>
          </w:p>
        </w:tc>
        <w:tc>
          <w:tcPr>
            <w:tcW w:w="2060" w:type="pct"/>
            <w:noWrap/>
            <w:vAlign w:val="center"/>
          </w:tcPr>
          <w:p w14:paraId="59B14A23" w14:textId="77777777" w:rsidR="001A5858" w:rsidRPr="00507500" w:rsidRDefault="001A5858" w:rsidP="00383902">
            <w:pPr>
              <w:widowControl/>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w:t>
            </w:r>
            <w:r w:rsidRPr="00507500">
              <w:rPr>
                <w:rFonts w:ascii="Times New Roman" w:eastAsia="仿宋" w:hAnsi="Times New Roman" w:cs="Times New Roman"/>
                <w:kern w:val="0"/>
                <w:sz w:val="20"/>
                <w:szCs w:val="20"/>
              </w:rPr>
              <w:t>1</w:t>
            </w:r>
            <w:r w:rsidRPr="00507500">
              <w:rPr>
                <w:rFonts w:ascii="Times New Roman" w:eastAsia="仿宋" w:hAnsi="Times New Roman" w:cs="Times New Roman"/>
                <w:kern w:val="0"/>
                <w:sz w:val="20"/>
                <w:szCs w:val="20"/>
              </w:rPr>
              <w:t>）协同当地政府部门加强对附近村民的宣传劝导教育工作，河道内禁止倾倒弃渣、堆土等；</w:t>
            </w:r>
          </w:p>
        </w:tc>
      </w:tr>
      <w:tr w:rsidR="001A5858" w:rsidRPr="00507500" w14:paraId="1BE8E27A" w14:textId="77777777" w:rsidTr="00383902">
        <w:trPr>
          <w:trHeight w:val="270"/>
          <w:jc w:val="center"/>
        </w:trPr>
        <w:tc>
          <w:tcPr>
            <w:tcW w:w="253" w:type="pct"/>
            <w:noWrap/>
            <w:vAlign w:val="center"/>
          </w:tcPr>
          <w:p w14:paraId="2A8F17EB" w14:textId="77777777" w:rsidR="001A5858" w:rsidRPr="00507500" w:rsidRDefault="001A5858" w:rsidP="00383902">
            <w:pPr>
              <w:widowControl/>
              <w:jc w:val="center"/>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5</w:t>
            </w:r>
          </w:p>
        </w:tc>
        <w:tc>
          <w:tcPr>
            <w:tcW w:w="1030" w:type="pct"/>
            <w:noWrap/>
            <w:vAlign w:val="center"/>
          </w:tcPr>
          <w:p w14:paraId="4E9552F6" w14:textId="77777777" w:rsidR="001A5858" w:rsidRPr="00507500" w:rsidRDefault="001A5858" w:rsidP="00383902">
            <w:pPr>
              <w:widowControl/>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穿渠类建筑物自身淤堵</w:t>
            </w:r>
          </w:p>
        </w:tc>
        <w:tc>
          <w:tcPr>
            <w:tcW w:w="1657" w:type="pct"/>
            <w:noWrap/>
            <w:vAlign w:val="center"/>
          </w:tcPr>
          <w:p w14:paraId="519C7C5F" w14:textId="77777777" w:rsidR="001A5858" w:rsidRPr="00507500" w:rsidRDefault="001A5858" w:rsidP="00383902">
            <w:pPr>
              <w:widowControl/>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汛后及时清淤；</w:t>
            </w:r>
          </w:p>
        </w:tc>
        <w:tc>
          <w:tcPr>
            <w:tcW w:w="2060" w:type="pct"/>
            <w:noWrap/>
            <w:vAlign w:val="center"/>
          </w:tcPr>
          <w:p w14:paraId="7B5C384D" w14:textId="77777777" w:rsidR="001A5858" w:rsidRPr="00507500" w:rsidRDefault="001A5858" w:rsidP="00383902">
            <w:pPr>
              <w:widowControl/>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w:t>
            </w:r>
            <w:r w:rsidRPr="00507500">
              <w:rPr>
                <w:rFonts w:ascii="Times New Roman" w:eastAsia="仿宋" w:hAnsi="Times New Roman" w:cs="Times New Roman"/>
                <w:kern w:val="0"/>
                <w:sz w:val="20"/>
                <w:szCs w:val="20"/>
              </w:rPr>
              <w:t>1</w:t>
            </w:r>
            <w:r w:rsidRPr="00507500">
              <w:rPr>
                <w:rFonts w:ascii="Times New Roman" w:eastAsia="仿宋" w:hAnsi="Times New Roman" w:cs="Times New Roman"/>
                <w:kern w:val="0"/>
                <w:sz w:val="20"/>
                <w:szCs w:val="20"/>
              </w:rPr>
              <w:t>）做好穿渠排水建筑物日常检查维护工作，排除可能的风险因素；</w:t>
            </w:r>
          </w:p>
        </w:tc>
      </w:tr>
      <w:tr w:rsidR="001A5858" w:rsidRPr="00507500" w14:paraId="74AA11F1" w14:textId="77777777" w:rsidTr="00383902">
        <w:trPr>
          <w:trHeight w:val="270"/>
          <w:jc w:val="center"/>
        </w:trPr>
        <w:tc>
          <w:tcPr>
            <w:tcW w:w="253" w:type="pct"/>
            <w:noWrap/>
            <w:vAlign w:val="center"/>
            <w:hideMark/>
          </w:tcPr>
          <w:p w14:paraId="50452994" w14:textId="77777777" w:rsidR="001A5858" w:rsidRPr="00507500" w:rsidRDefault="001A5858" w:rsidP="00383902">
            <w:pPr>
              <w:widowControl/>
              <w:spacing w:line="276" w:lineRule="auto"/>
              <w:jc w:val="center"/>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6</w:t>
            </w:r>
          </w:p>
        </w:tc>
        <w:tc>
          <w:tcPr>
            <w:tcW w:w="1030" w:type="pct"/>
            <w:noWrap/>
            <w:vAlign w:val="center"/>
            <w:hideMark/>
          </w:tcPr>
          <w:p w14:paraId="0858E2A5" w14:textId="77777777" w:rsidR="001A5858" w:rsidRPr="00507500" w:rsidRDefault="001A5858" w:rsidP="00383902">
            <w:pPr>
              <w:widowControl/>
              <w:spacing w:line="276" w:lineRule="auto"/>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河渠交叉建筑物上下游行洪断面束窄，行洪能力降低</w:t>
            </w:r>
          </w:p>
        </w:tc>
        <w:tc>
          <w:tcPr>
            <w:tcW w:w="1657" w:type="pct"/>
            <w:noWrap/>
            <w:hideMark/>
          </w:tcPr>
          <w:p w14:paraId="54FB792E" w14:textId="77777777" w:rsidR="001A5858" w:rsidRPr="00507500" w:rsidRDefault="001A5858" w:rsidP="00383902">
            <w:pPr>
              <w:widowControl/>
              <w:spacing w:line="276" w:lineRule="auto"/>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w:t>
            </w:r>
            <w:r w:rsidRPr="00507500">
              <w:rPr>
                <w:rFonts w:ascii="Times New Roman" w:eastAsia="仿宋" w:hAnsi="Times New Roman" w:cs="Times New Roman"/>
                <w:kern w:val="0"/>
                <w:sz w:val="20"/>
                <w:szCs w:val="20"/>
              </w:rPr>
              <w:t>1</w:t>
            </w:r>
            <w:r w:rsidRPr="00507500">
              <w:rPr>
                <w:rFonts w:ascii="Times New Roman" w:eastAsia="仿宋" w:hAnsi="Times New Roman" w:cs="Times New Roman"/>
                <w:kern w:val="0"/>
                <w:sz w:val="20"/>
                <w:szCs w:val="20"/>
              </w:rPr>
              <w:t>）制止保护范围内违建行为，对存在的违建建筑物进行拆除，进行河道整治；</w:t>
            </w:r>
          </w:p>
          <w:p w14:paraId="4E64BE1D" w14:textId="77777777" w:rsidR="001A5858" w:rsidRPr="00507500" w:rsidRDefault="001A5858" w:rsidP="00383902">
            <w:pPr>
              <w:widowControl/>
              <w:spacing w:line="276" w:lineRule="auto"/>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w:t>
            </w:r>
            <w:r w:rsidRPr="00507500">
              <w:rPr>
                <w:rFonts w:ascii="Times New Roman" w:eastAsia="仿宋" w:hAnsi="Times New Roman" w:cs="Times New Roman"/>
                <w:kern w:val="0"/>
                <w:sz w:val="20"/>
                <w:szCs w:val="20"/>
              </w:rPr>
              <w:t>2</w:t>
            </w:r>
            <w:r w:rsidRPr="00507500">
              <w:rPr>
                <w:rFonts w:ascii="Times New Roman" w:eastAsia="仿宋" w:hAnsi="Times New Roman" w:cs="Times New Roman"/>
                <w:kern w:val="0"/>
                <w:sz w:val="20"/>
                <w:szCs w:val="20"/>
              </w:rPr>
              <w:t>）协同地方水务部门加强河道整治工作，保持河道行洪通畅；</w:t>
            </w:r>
          </w:p>
        </w:tc>
        <w:tc>
          <w:tcPr>
            <w:tcW w:w="2060" w:type="pct"/>
            <w:noWrap/>
            <w:hideMark/>
          </w:tcPr>
          <w:p w14:paraId="09DE47AA" w14:textId="77777777" w:rsidR="001A5858" w:rsidRPr="00507500" w:rsidRDefault="001A5858" w:rsidP="00383902">
            <w:pPr>
              <w:widowControl/>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w:t>
            </w:r>
            <w:r w:rsidRPr="00507500">
              <w:rPr>
                <w:rFonts w:ascii="Times New Roman" w:eastAsia="仿宋" w:hAnsi="Times New Roman" w:cs="Times New Roman"/>
                <w:kern w:val="0"/>
                <w:sz w:val="20"/>
                <w:szCs w:val="20"/>
              </w:rPr>
              <w:t>1</w:t>
            </w:r>
            <w:r w:rsidRPr="00507500">
              <w:rPr>
                <w:rFonts w:ascii="Times New Roman" w:eastAsia="仿宋" w:hAnsi="Times New Roman" w:cs="Times New Roman"/>
                <w:kern w:val="0"/>
                <w:sz w:val="20"/>
                <w:szCs w:val="20"/>
              </w:rPr>
              <w:t>）协同当地政府部门加强河道管理法制法规建设，明确保护范围和具体要求，建立违法监管机制并进行动态监测监管；</w:t>
            </w:r>
          </w:p>
          <w:p w14:paraId="2F6FF22A" w14:textId="77777777" w:rsidR="001A5858" w:rsidRPr="00507500" w:rsidRDefault="001A5858" w:rsidP="00383902">
            <w:pPr>
              <w:widowControl/>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w:t>
            </w:r>
            <w:r w:rsidRPr="00507500">
              <w:rPr>
                <w:rFonts w:ascii="Times New Roman" w:eastAsia="仿宋" w:hAnsi="Times New Roman" w:cs="Times New Roman"/>
                <w:kern w:val="0"/>
                <w:sz w:val="20"/>
                <w:szCs w:val="20"/>
              </w:rPr>
              <w:t>2</w:t>
            </w:r>
            <w:r w:rsidRPr="00507500">
              <w:rPr>
                <w:rFonts w:ascii="Times New Roman" w:eastAsia="仿宋" w:hAnsi="Times New Roman" w:cs="Times New Roman"/>
                <w:kern w:val="0"/>
                <w:sz w:val="20"/>
                <w:szCs w:val="20"/>
              </w:rPr>
              <w:t>）地方政府河道整治中实施的整治方案应征求南水北调中线局的意见；</w:t>
            </w:r>
          </w:p>
        </w:tc>
      </w:tr>
      <w:tr w:rsidR="001A5858" w:rsidRPr="00507500" w14:paraId="45C4578E" w14:textId="77777777" w:rsidTr="00383902">
        <w:trPr>
          <w:trHeight w:val="270"/>
          <w:jc w:val="center"/>
        </w:trPr>
        <w:tc>
          <w:tcPr>
            <w:tcW w:w="253" w:type="pct"/>
            <w:noWrap/>
            <w:vAlign w:val="center"/>
          </w:tcPr>
          <w:p w14:paraId="3B7F3ED7" w14:textId="77777777" w:rsidR="001A5858" w:rsidRPr="00507500" w:rsidRDefault="001A5858" w:rsidP="00383902">
            <w:pPr>
              <w:jc w:val="center"/>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7</w:t>
            </w:r>
          </w:p>
        </w:tc>
        <w:tc>
          <w:tcPr>
            <w:tcW w:w="1030" w:type="pct"/>
            <w:noWrap/>
            <w:vAlign w:val="center"/>
          </w:tcPr>
          <w:p w14:paraId="1B9A945A" w14:textId="77777777" w:rsidR="001A5858" w:rsidRPr="00507500" w:rsidRDefault="001A5858" w:rsidP="00383902">
            <w:pPr>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洪水影响区内的社会经济因素（人口和资产分布）</w:t>
            </w:r>
          </w:p>
        </w:tc>
        <w:tc>
          <w:tcPr>
            <w:tcW w:w="1657" w:type="pct"/>
            <w:noWrap/>
            <w:vAlign w:val="center"/>
          </w:tcPr>
          <w:p w14:paraId="1439F6CC" w14:textId="77777777" w:rsidR="001A5858" w:rsidRPr="00507500" w:rsidRDefault="001A5858" w:rsidP="00383902">
            <w:pPr>
              <w:jc w:val="center"/>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w:t>
            </w:r>
          </w:p>
        </w:tc>
        <w:tc>
          <w:tcPr>
            <w:tcW w:w="2060" w:type="pct"/>
            <w:noWrap/>
            <w:vAlign w:val="center"/>
          </w:tcPr>
          <w:p w14:paraId="0EBDA922" w14:textId="77777777" w:rsidR="001A5858" w:rsidRPr="00507500" w:rsidRDefault="001A5858" w:rsidP="00383902">
            <w:pPr>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w:t>
            </w:r>
            <w:r w:rsidRPr="00507500">
              <w:rPr>
                <w:rFonts w:ascii="Times New Roman" w:eastAsia="仿宋" w:hAnsi="Times New Roman" w:cs="Times New Roman"/>
                <w:kern w:val="0"/>
                <w:sz w:val="20"/>
                <w:szCs w:val="20"/>
              </w:rPr>
              <w:t>1</w:t>
            </w:r>
            <w:r w:rsidRPr="00507500">
              <w:rPr>
                <w:rFonts w:ascii="Times New Roman" w:eastAsia="仿宋" w:hAnsi="Times New Roman" w:cs="Times New Roman"/>
                <w:kern w:val="0"/>
                <w:sz w:val="20"/>
                <w:szCs w:val="20"/>
              </w:rPr>
              <w:t>）协同地方政府部门加强当地土地利用规划和管理，根据洪水风险空间分布划定禁止开发区和允许开发区，并严格执行；</w:t>
            </w:r>
          </w:p>
          <w:p w14:paraId="1D0E3999" w14:textId="77777777" w:rsidR="001A5858" w:rsidRPr="00507500" w:rsidRDefault="001A5858" w:rsidP="00383902">
            <w:pPr>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w:t>
            </w:r>
            <w:r w:rsidRPr="00507500">
              <w:rPr>
                <w:rFonts w:ascii="Times New Roman" w:eastAsia="仿宋" w:hAnsi="Times New Roman" w:cs="Times New Roman"/>
                <w:kern w:val="0"/>
                <w:sz w:val="20"/>
                <w:szCs w:val="20"/>
              </w:rPr>
              <w:t>2</w:t>
            </w:r>
            <w:r w:rsidRPr="00507500">
              <w:rPr>
                <w:rFonts w:ascii="Times New Roman" w:eastAsia="仿宋" w:hAnsi="Times New Roman" w:cs="Times New Roman"/>
                <w:kern w:val="0"/>
                <w:sz w:val="20"/>
                <w:szCs w:val="20"/>
              </w:rPr>
              <w:t>）有关左右岸工程保护区及下垫面范围的城市规划应征求水利部门的意见；</w:t>
            </w:r>
          </w:p>
        </w:tc>
      </w:tr>
      <w:tr w:rsidR="001A5858" w:rsidRPr="00507500" w14:paraId="022C0B06" w14:textId="77777777" w:rsidTr="00383902">
        <w:trPr>
          <w:trHeight w:val="270"/>
          <w:jc w:val="center"/>
        </w:trPr>
        <w:tc>
          <w:tcPr>
            <w:tcW w:w="253" w:type="pct"/>
            <w:noWrap/>
            <w:vAlign w:val="center"/>
          </w:tcPr>
          <w:p w14:paraId="185FCC8A" w14:textId="77777777" w:rsidR="001A5858" w:rsidRPr="00507500" w:rsidRDefault="001A5858" w:rsidP="00383902">
            <w:pPr>
              <w:jc w:val="center"/>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8</w:t>
            </w:r>
          </w:p>
        </w:tc>
        <w:tc>
          <w:tcPr>
            <w:tcW w:w="1030" w:type="pct"/>
            <w:noWrap/>
            <w:vAlign w:val="center"/>
          </w:tcPr>
          <w:p w14:paraId="2E367777" w14:textId="77777777" w:rsidR="001A5858" w:rsidRPr="00507500" w:rsidRDefault="001A5858" w:rsidP="00383902">
            <w:pPr>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距离干渠</w:t>
            </w:r>
            <w:r w:rsidRPr="00507500">
              <w:rPr>
                <w:rFonts w:ascii="Times New Roman" w:eastAsia="仿宋" w:hAnsi="Times New Roman" w:cs="Times New Roman"/>
                <w:kern w:val="0"/>
                <w:sz w:val="20"/>
                <w:szCs w:val="20"/>
              </w:rPr>
              <w:t>50km</w:t>
            </w:r>
            <w:r w:rsidRPr="00507500">
              <w:rPr>
                <w:rFonts w:ascii="Times New Roman" w:eastAsia="仿宋" w:hAnsi="Times New Roman" w:cs="Times New Roman"/>
                <w:kern w:val="0"/>
                <w:sz w:val="20"/>
                <w:szCs w:val="20"/>
              </w:rPr>
              <w:t>范围内有设计标准低的中型水库以及</w:t>
            </w:r>
            <w:r w:rsidRPr="00507500">
              <w:rPr>
                <w:rFonts w:ascii="Times New Roman" w:eastAsia="仿宋" w:hAnsi="Times New Roman" w:cs="Times New Roman"/>
                <w:kern w:val="0"/>
                <w:sz w:val="20"/>
                <w:szCs w:val="20"/>
              </w:rPr>
              <w:t>20km</w:t>
            </w:r>
            <w:r w:rsidRPr="00507500">
              <w:rPr>
                <w:rFonts w:ascii="Times New Roman" w:eastAsia="仿宋" w:hAnsi="Times New Roman" w:cs="Times New Roman"/>
                <w:kern w:val="0"/>
                <w:sz w:val="20"/>
                <w:szCs w:val="20"/>
              </w:rPr>
              <w:t>范围内有设计标准低的小型水库</w:t>
            </w:r>
          </w:p>
        </w:tc>
        <w:tc>
          <w:tcPr>
            <w:tcW w:w="1657" w:type="pct"/>
            <w:noWrap/>
            <w:vAlign w:val="center"/>
          </w:tcPr>
          <w:p w14:paraId="7A91E5F2" w14:textId="77777777" w:rsidR="001A5858" w:rsidRPr="00507500" w:rsidRDefault="001A5858" w:rsidP="00383902">
            <w:pPr>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w:t>
            </w:r>
            <w:r w:rsidRPr="00507500">
              <w:rPr>
                <w:rFonts w:ascii="Times New Roman" w:eastAsia="仿宋" w:hAnsi="Times New Roman" w:cs="Times New Roman"/>
                <w:kern w:val="0"/>
                <w:sz w:val="20"/>
                <w:szCs w:val="20"/>
              </w:rPr>
              <w:t>1</w:t>
            </w:r>
            <w:r w:rsidRPr="00507500">
              <w:rPr>
                <w:rFonts w:ascii="Times New Roman" w:eastAsia="仿宋" w:hAnsi="Times New Roman" w:cs="Times New Roman"/>
                <w:kern w:val="0"/>
                <w:sz w:val="20"/>
                <w:szCs w:val="20"/>
              </w:rPr>
              <w:t>）对按现行标准复核水库大坝的防洪标准和溢洪道尺寸不满足要求的水库，应建议其采取工程措施扩建溢洪道或加高大坝；</w:t>
            </w:r>
          </w:p>
          <w:p w14:paraId="4A2F6D53" w14:textId="77777777" w:rsidR="001A5858" w:rsidRPr="00507500" w:rsidRDefault="001A5858" w:rsidP="00383902">
            <w:pPr>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w:t>
            </w:r>
            <w:r w:rsidRPr="00507500">
              <w:rPr>
                <w:rFonts w:ascii="Times New Roman" w:eastAsia="仿宋" w:hAnsi="Times New Roman" w:cs="Times New Roman"/>
                <w:kern w:val="0"/>
                <w:sz w:val="20"/>
                <w:szCs w:val="20"/>
              </w:rPr>
              <w:t>2</w:t>
            </w:r>
            <w:r w:rsidRPr="00507500">
              <w:rPr>
                <w:rFonts w:ascii="Times New Roman" w:eastAsia="仿宋" w:hAnsi="Times New Roman" w:cs="Times New Roman"/>
                <w:kern w:val="0"/>
                <w:sz w:val="20"/>
                <w:szCs w:val="20"/>
              </w:rPr>
              <w:t>）对于溢洪道两侧存在山体滑坡隐患的，应建议其及早整治；</w:t>
            </w:r>
          </w:p>
          <w:p w14:paraId="1881DF19" w14:textId="77777777" w:rsidR="001A5858" w:rsidRPr="00507500" w:rsidRDefault="001A5858" w:rsidP="00383902">
            <w:pPr>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w:t>
            </w:r>
            <w:r w:rsidRPr="00507500">
              <w:rPr>
                <w:rFonts w:ascii="Times New Roman" w:eastAsia="仿宋" w:hAnsi="Times New Roman" w:cs="Times New Roman"/>
                <w:kern w:val="0"/>
                <w:sz w:val="20"/>
                <w:szCs w:val="20"/>
              </w:rPr>
              <w:t>3</w:t>
            </w:r>
            <w:r w:rsidRPr="00507500">
              <w:rPr>
                <w:rFonts w:ascii="Times New Roman" w:eastAsia="仿宋" w:hAnsi="Times New Roman" w:cs="Times New Roman"/>
                <w:kern w:val="0"/>
                <w:sz w:val="20"/>
                <w:szCs w:val="20"/>
              </w:rPr>
              <w:t>）对溢洪道、泄洪洞包括闸门与启闭设施及备用电源等应建议其加强维修养护，确保正常工作；</w:t>
            </w:r>
          </w:p>
          <w:p w14:paraId="495882AC" w14:textId="77777777" w:rsidR="001A5858" w:rsidRPr="00507500" w:rsidRDefault="001A5858" w:rsidP="00383902">
            <w:pPr>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w:t>
            </w:r>
            <w:r w:rsidRPr="00507500">
              <w:rPr>
                <w:rFonts w:ascii="Times New Roman" w:eastAsia="仿宋" w:hAnsi="Times New Roman" w:cs="Times New Roman"/>
                <w:kern w:val="0"/>
                <w:sz w:val="20"/>
                <w:szCs w:val="20"/>
              </w:rPr>
              <w:t>4</w:t>
            </w:r>
            <w:r w:rsidRPr="00507500">
              <w:rPr>
                <w:rFonts w:ascii="Times New Roman" w:eastAsia="仿宋" w:hAnsi="Times New Roman" w:cs="Times New Roman"/>
                <w:kern w:val="0"/>
                <w:sz w:val="20"/>
                <w:szCs w:val="20"/>
              </w:rPr>
              <w:t>）对存在漂浮物威胁的水库溢洪道，汛期应建议其采取措施消除漂浮物堵塞隐患。</w:t>
            </w:r>
          </w:p>
        </w:tc>
        <w:tc>
          <w:tcPr>
            <w:tcW w:w="2060" w:type="pct"/>
            <w:noWrap/>
            <w:vAlign w:val="center"/>
          </w:tcPr>
          <w:p w14:paraId="6399C9FD" w14:textId="77777777" w:rsidR="001A5858" w:rsidRPr="00507500" w:rsidRDefault="001A5858" w:rsidP="00383902">
            <w:pPr>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w:t>
            </w:r>
            <w:r w:rsidRPr="00507500">
              <w:rPr>
                <w:rFonts w:ascii="Times New Roman" w:eastAsia="仿宋" w:hAnsi="Times New Roman" w:cs="Times New Roman"/>
                <w:kern w:val="0"/>
                <w:sz w:val="20"/>
                <w:szCs w:val="20"/>
              </w:rPr>
              <w:t>1</w:t>
            </w:r>
            <w:r w:rsidRPr="00507500">
              <w:rPr>
                <w:rFonts w:ascii="Times New Roman" w:eastAsia="仿宋" w:hAnsi="Times New Roman" w:cs="Times New Roman"/>
                <w:kern w:val="0"/>
                <w:sz w:val="20"/>
                <w:szCs w:val="20"/>
              </w:rPr>
              <w:t>）应建议水库管理单位加强水库大坝安全监测，在发生强降雨、产生的洪水可能超过水库设计值时提前采取泄洪措施，规避溃坝风险，对于已经进行过除险加固的水库，初期蓄水阶段仍然是工程危险期，仍需要进一步加强其安全检查与监测；</w:t>
            </w:r>
          </w:p>
          <w:p w14:paraId="1DE6D005" w14:textId="77777777" w:rsidR="001A5858" w:rsidRPr="00507500" w:rsidRDefault="001A5858" w:rsidP="00383902">
            <w:pPr>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w:t>
            </w:r>
            <w:r w:rsidRPr="00507500">
              <w:rPr>
                <w:rFonts w:ascii="Times New Roman" w:eastAsia="仿宋" w:hAnsi="Times New Roman" w:cs="Times New Roman"/>
                <w:kern w:val="0"/>
                <w:sz w:val="20"/>
                <w:szCs w:val="20"/>
              </w:rPr>
              <w:t>2</w:t>
            </w:r>
            <w:r w:rsidRPr="00507500">
              <w:rPr>
                <w:rFonts w:ascii="Times New Roman" w:eastAsia="仿宋" w:hAnsi="Times New Roman" w:cs="Times New Roman"/>
                <w:kern w:val="0"/>
                <w:sz w:val="20"/>
                <w:szCs w:val="20"/>
              </w:rPr>
              <w:t>）应建议水库管理单位严格按规定执行水库运行调度，不得违背水库汛期调度运用规则或盲目运行；</w:t>
            </w:r>
          </w:p>
          <w:p w14:paraId="3AC712E1" w14:textId="77777777" w:rsidR="001A5858" w:rsidRPr="00507500" w:rsidRDefault="001A5858" w:rsidP="00383902">
            <w:pPr>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w:t>
            </w:r>
            <w:r w:rsidRPr="00507500">
              <w:rPr>
                <w:rFonts w:ascii="Times New Roman" w:eastAsia="仿宋" w:hAnsi="Times New Roman" w:cs="Times New Roman"/>
                <w:kern w:val="0"/>
                <w:sz w:val="20"/>
                <w:szCs w:val="20"/>
              </w:rPr>
              <w:t>3</w:t>
            </w:r>
            <w:r w:rsidRPr="00507500">
              <w:rPr>
                <w:rFonts w:ascii="Times New Roman" w:eastAsia="仿宋" w:hAnsi="Times New Roman" w:cs="Times New Roman"/>
                <w:kern w:val="0"/>
                <w:sz w:val="20"/>
                <w:szCs w:val="20"/>
              </w:rPr>
              <w:t>）应建议水库管理单位加强水库管理制度建设，完善溃坝洪水应急预案，落实中小型水库巡查与报告制度，要求管理人员按非汛期及汛期要求的周期，开展水库安全检查巡查工作。</w:t>
            </w:r>
          </w:p>
        </w:tc>
      </w:tr>
      <w:tr w:rsidR="001A5858" w:rsidRPr="00507500" w14:paraId="4379D105" w14:textId="77777777" w:rsidTr="00383902">
        <w:trPr>
          <w:trHeight w:val="270"/>
          <w:jc w:val="center"/>
        </w:trPr>
        <w:tc>
          <w:tcPr>
            <w:tcW w:w="253" w:type="pct"/>
            <w:noWrap/>
            <w:vAlign w:val="center"/>
          </w:tcPr>
          <w:p w14:paraId="6EAF8B04" w14:textId="77777777" w:rsidR="001A5858" w:rsidRPr="00507500" w:rsidRDefault="001A5858" w:rsidP="00383902">
            <w:pPr>
              <w:jc w:val="center"/>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9</w:t>
            </w:r>
          </w:p>
        </w:tc>
        <w:tc>
          <w:tcPr>
            <w:tcW w:w="1030" w:type="pct"/>
            <w:noWrap/>
            <w:vAlign w:val="center"/>
          </w:tcPr>
          <w:p w14:paraId="5F750E3E" w14:textId="77777777" w:rsidR="001A5858" w:rsidRPr="00507500" w:rsidRDefault="001A5858" w:rsidP="00383902">
            <w:pPr>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因总干渠及左排建筑物的修建引起原洪水流路变化</w:t>
            </w:r>
          </w:p>
        </w:tc>
        <w:tc>
          <w:tcPr>
            <w:tcW w:w="1657" w:type="pct"/>
            <w:noWrap/>
            <w:vAlign w:val="center"/>
          </w:tcPr>
          <w:p w14:paraId="28B03FC2" w14:textId="77777777" w:rsidR="001A5858" w:rsidRPr="00507500" w:rsidRDefault="001A5858" w:rsidP="00383902">
            <w:pPr>
              <w:jc w:val="center"/>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w:t>
            </w:r>
          </w:p>
        </w:tc>
        <w:tc>
          <w:tcPr>
            <w:tcW w:w="2060" w:type="pct"/>
            <w:noWrap/>
            <w:vAlign w:val="center"/>
          </w:tcPr>
          <w:p w14:paraId="0C8ACA26" w14:textId="77777777" w:rsidR="001A5858" w:rsidRPr="00507500" w:rsidRDefault="001A5858" w:rsidP="00383902">
            <w:pPr>
              <w:jc w:val="center"/>
              <w:rPr>
                <w:rFonts w:ascii="Times New Roman" w:eastAsia="仿宋" w:hAnsi="Times New Roman" w:cs="Times New Roman"/>
                <w:kern w:val="0"/>
                <w:sz w:val="20"/>
                <w:szCs w:val="20"/>
              </w:rPr>
            </w:pPr>
            <w:r w:rsidRPr="00507500">
              <w:rPr>
                <w:rFonts w:ascii="Times New Roman" w:eastAsia="仿宋" w:hAnsi="Times New Roman" w:cs="Times New Roman"/>
                <w:kern w:val="0"/>
                <w:sz w:val="20"/>
                <w:szCs w:val="20"/>
              </w:rPr>
              <w:t>/</w:t>
            </w:r>
          </w:p>
        </w:tc>
      </w:tr>
    </w:tbl>
    <w:p w14:paraId="33549604" w14:textId="77777777" w:rsidR="00AB6FDA" w:rsidRDefault="00B6196A" w:rsidP="00D359F4">
      <w:pPr>
        <w:pStyle w:val="1"/>
        <w:rPr>
          <w:color w:val="000000" w:themeColor="text1"/>
          <w:kern w:val="0"/>
        </w:rPr>
      </w:pPr>
      <w:r w:rsidRPr="00B9761A">
        <w:rPr>
          <w:color w:val="000000" w:themeColor="text1"/>
        </w:rPr>
        <w:br w:type="column"/>
      </w:r>
      <w:bookmarkStart w:id="41" w:name="_Toc524634261"/>
      <w:r w:rsidR="00EA5356" w:rsidRPr="00B9761A">
        <w:rPr>
          <w:color w:val="000000" w:themeColor="text1"/>
          <w:kern w:val="0"/>
        </w:rPr>
        <w:t xml:space="preserve">5 </w:t>
      </w:r>
      <w:r w:rsidR="00EA5356" w:rsidRPr="00B9761A">
        <w:rPr>
          <w:rFonts w:hint="eastAsia"/>
          <w:color w:val="000000" w:themeColor="text1"/>
          <w:kern w:val="0"/>
        </w:rPr>
        <w:t>综合评价</w:t>
      </w:r>
      <w:r w:rsidR="00A42BBB">
        <w:rPr>
          <w:rFonts w:hint="eastAsia"/>
          <w:color w:val="000000" w:themeColor="text1"/>
          <w:kern w:val="0"/>
        </w:rPr>
        <w:t>及工作建议</w:t>
      </w:r>
      <w:bookmarkEnd w:id="41"/>
    </w:p>
    <w:p w14:paraId="4F0BF231" w14:textId="77777777" w:rsidR="001A5858" w:rsidRPr="00B9761A" w:rsidRDefault="001A5858" w:rsidP="001A5858">
      <w:pPr>
        <w:spacing w:line="360" w:lineRule="auto"/>
        <w:ind w:firstLineChars="200" w:firstLine="600"/>
        <w:rPr>
          <w:rFonts w:ascii="Times New Roman" w:eastAsia="仿宋" w:hAnsi="Times New Roman" w:cs="Times New Roman"/>
          <w:color w:val="000000" w:themeColor="text1"/>
          <w:sz w:val="30"/>
          <w:szCs w:val="30"/>
        </w:rPr>
      </w:pPr>
      <w:r w:rsidRPr="00B9761A">
        <w:rPr>
          <w:rFonts w:ascii="Times New Roman" w:eastAsia="仿宋" w:hAnsi="Times New Roman" w:cs="Times New Roman" w:hint="eastAsia"/>
          <w:color w:val="000000" w:themeColor="text1"/>
          <w:sz w:val="30"/>
          <w:szCs w:val="30"/>
        </w:rPr>
        <w:t>本次评估，永年管理处风险综合等级为</w:t>
      </w:r>
      <w:r w:rsidRPr="00B9761A">
        <w:rPr>
          <w:rFonts w:ascii="Times New Roman" w:eastAsia="仿宋" w:hAnsi="Times New Roman" w:cs="Times New Roman"/>
          <w:color w:val="000000" w:themeColor="text1"/>
          <w:sz w:val="30"/>
          <w:szCs w:val="30"/>
        </w:rPr>
        <w:t>II</w:t>
      </w:r>
      <w:r>
        <w:rPr>
          <w:rFonts w:ascii="Times New Roman" w:eastAsia="仿宋" w:hAnsi="Times New Roman" w:cs="Times New Roman" w:hint="eastAsia"/>
          <w:color w:val="000000" w:themeColor="text1"/>
          <w:sz w:val="30"/>
          <w:szCs w:val="30"/>
        </w:rPr>
        <w:t>级，属于可容忍风险。</w:t>
      </w:r>
    </w:p>
    <w:p w14:paraId="18571A5E" w14:textId="77777777" w:rsidR="001A5858" w:rsidRPr="00C45163" w:rsidRDefault="001A5858" w:rsidP="001A5858">
      <w:pPr>
        <w:spacing w:line="360" w:lineRule="auto"/>
        <w:ind w:firstLineChars="200" w:firstLine="600"/>
        <w:rPr>
          <w:rFonts w:ascii="仿宋" w:eastAsia="仿宋" w:hAnsi="仿宋"/>
          <w:sz w:val="30"/>
          <w:szCs w:val="30"/>
        </w:rPr>
      </w:pPr>
      <w:r>
        <w:rPr>
          <w:rFonts w:ascii="仿宋" w:eastAsia="仿宋" w:hAnsi="仿宋" w:hint="eastAsia"/>
          <w:sz w:val="30"/>
          <w:szCs w:val="30"/>
        </w:rPr>
        <w:t>需要重点关注的风险点及工作建议如下：</w:t>
      </w:r>
    </w:p>
    <w:p w14:paraId="609B5672" w14:textId="77777777" w:rsidR="001A5858" w:rsidRPr="00B9761A" w:rsidRDefault="001A5858" w:rsidP="001A5858">
      <w:pPr>
        <w:spacing w:line="360" w:lineRule="auto"/>
        <w:ind w:firstLineChars="200" w:firstLine="600"/>
        <w:rPr>
          <w:rFonts w:ascii="Times New Roman" w:eastAsia="仿宋" w:hAnsi="Times New Roman" w:cs="Times New Roman"/>
          <w:color w:val="000000" w:themeColor="text1"/>
          <w:sz w:val="30"/>
          <w:szCs w:val="30"/>
        </w:rPr>
      </w:pPr>
      <w:r w:rsidRPr="0022139E">
        <w:rPr>
          <w:rFonts w:ascii="仿宋" w:eastAsia="仿宋" w:hAnsi="仿宋" w:hint="eastAsia"/>
          <w:sz w:val="30"/>
          <w:szCs w:val="30"/>
        </w:rPr>
        <w:t>（一）</w:t>
      </w:r>
      <w:r w:rsidRPr="00B9761A">
        <w:rPr>
          <w:rFonts w:ascii="Times New Roman" w:eastAsia="仿宋" w:hAnsi="Times New Roman" w:cs="Times New Roman" w:hint="eastAsia"/>
          <w:color w:val="000000" w:themeColor="text1"/>
          <w:sz w:val="30"/>
          <w:szCs w:val="30"/>
        </w:rPr>
        <w:t>洺河渡槽河道水位流量关系发生变化，导致槽身可能挡水。</w:t>
      </w:r>
      <w:r>
        <w:rPr>
          <w:rFonts w:ascii="Times New Roman" w:eastAsia="仿宋" w:hAnsi="Times New Roman" w:cs="Times New Roman" w:hint="eastAsia"/>
          <w:color w:val="000000" w:themeColor="text1"/>
          <w:sz w:val="30"/>
          <w:szCs w:val="30"/>
        </w:rPr>
        <w:t>建议</w:t>
      </w:r>
      <w:r w:rsidRPr="00B9761A">
        <w:rPr>
          <w:rFonts w:ascii="Times New Roman" w:eastAsia="仿宋" w:hAnsi="Times New Roman" w:cs="Times New Roman" w:hint="eastAsia"/>
          <w:color w:val="000000" w:themeColor="text1"/>
          <w:sz w:val="30"/>
          <w:szCs w:val="30"/>
        </w:rPr>
        <w:t>清理河道树木，对工程区河段进行河道整治；在渡槽上游布置拦漂设施，降压站园区周围设置防洪堤</w:t>
      </w:r>
      <w:r>
        <w:rPr>
          <w:rFonts w:ascii="Times New Roman" w:eastAsia="仿宋" w:hAnsi="Times New Roman" w:cs="Times New Roman" w:hint="eastAsia"/>
          <w:color w:val="000000" w:themeColor="text1"/>
          <w:sz w:val="30"/>
          <w:szCs w:val="30"/>
        </w:rPr>
        <w:t>。</w:t>
      </w:r>
    </w:p>
    <w:p w14:paraId="42504C80" w14:textId="77777777" w:rsidR="001A5858" w:rsidRPr="00E41CBC" w:rsidRDefault="001A5858" w:rsidP="001A5858">
      <w:pPr>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（二）加强高填方渠段的巡视检查，重点检查渠堤变形、裂缝、背水侧管涌等渗透破坏，发现问题，及时采取相应处理措施。</w:t>
      </w:r>
      <w:r w:rsidRPr="00C967E9">
        <w:rPr>
          <w:rFonts w:ascii="仿宋" w:eastAsia="仿宋" w:hAnsi="仿宋" w:hint="eastAsia"/>
          <w:sz w:val="30"/>
          <w:szCs w:val="30"/>
        </w:rPr>
        <w:t>高填方渠段建议复核抢险备料的</w:t>
      </w:r>
      <w:r w:rsidRPr="00C967E9">
        <w:rPr>
          <w:rFonts w:ascii="仿宋" w:eastAsia="仿宋" w:hAnsi="仿宋"/>
          <w:sz w:val="30"/>
          <w:szCs w:val="30"/>
        </w:rPr>
        <w:t>种类、</w:t>
      </w:r>
      <w:r w:rsidRPr="00C967E9">
        <w:rPr>
          <w:rFonts w:ascii="仿宋" w:eastAsia="仿宋" w:hAnsi="仿宋" w:hint="eastAsia"/>
          <w:sz w:val="30"/>
          <w:szCs w:val="30"/>
        </w:rPr>
        <w:t>数量及</w:t>
      </w:r>
      <w:r w:rsidRPr="00C967E9">
        <w:rPr>
          <w:rFonts w:ascii="仿宋" w:eastAsia="仿宋" w:hAnsi="仿宋"/>
          <w:sz w:val="30"/>
          <w:szCs w:val="30"/>
        </w:rPr>
        <w:t>位置</w:t>
      </w:r>
      <w:r w:rsidRPr="00C967E9">
        <w:rPr>
          <w:rFonts w:ascii="仿宋" w:eastAsia="仿宋" w:hAnsi="仿宋" w:hint="eastAsia"/>
          <w:sz w:val="30"/>
          <w:szCs w:val="30"/>
        </w:rPr>
        <w:t>。</w:t>
      </w:r>
    </w:p>
    <w:p w14:paraId="1D93925C" w14:textId="77777777" w:rsidR="001A5858" w:rsidRDefault="001A5858" w:rsidP="001A5858">
      <w:pPr>
        <w:ind w:firstLineChars="200" w:firstLine="600"/>
        <w:rPr>
          <w:rFonts w:ascii="Times New Roman" w:eastAsia="仿宋" w:hAnsi="Times New Roman" w:cs="Times New Roman"/>
          <w:color w:val="000000" w:themeColor="text1"/>
          <w:sz w:val="30"/>
          <w:szCs w:val="30"/>
        </w:rPr>
      </w:pPr>
      <w:r>
        <w:rPr>
          <w:rFonts w:ascii="仿宋" w:eastAsia="仿宋" w:hAnsi="仿宋" w:hint="eastAsia"/>
          <w:color w:val="000000" w:themeColor="text1"/>
          <w:kern w:val="0"/>
          <w:sz w:val="30"/>
          <w:szCs w:val="30"/>
        </w:rPr>
        <w:t>（三）</w:t>
      </w:r>
      <w:r w:rsidRPr="00222784">
        <w:rPr>
          <w:rFonts w:ascii="仿宋" w:eastAsia="仿宋" w:hAnsi="仿宋" w:hint="eastAsia"/>
          <w:color w:val="000000" w:themeColor="text1"/>
          <w:kern w:val="0"/>
          <w:sz w:val="30"/>
          <w:szCs w:val="30"/>
        </w:rPr>
        <w:t>对于堤防</w:t>
      </w:r>
      <w:r w:rsidRPr="00222784">
        <w:rPr>
          <w:rFonts w:ascii="Times New Roman" w:eastAsia="仿宋" w:hAnsi="Times New Roman" w:cs="Times New Roman" w:hint="eastAsia"/>
          <w:color w:val="000000" w:themeColor="text1"/>
          <w:sz w:val="30"/>
          <w:szCs w:val="30"/>
        </w:rPr>
        <w:t>洞穴危害，定期组织专业排查处理。</w:t>
      </w:r>
    </w:p>
    <w:p w14:paraId="41628E51" w14:textId="77777777" w:rsidR="001A5858" w:rsidRDefault="001A5858" w:rsidP="001A5858">
      <w:pPr>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（四）</w:t>
      </w:r>
      <w:r w:rsidRPr="00A843ED">
        <w:rPr>
          <w:rFonts w:ascii="Times New Roman" w:eastAsia="仿宋" w:hAnsi="Times New Roman" w:cs="Times New Roman" w:hint="eastAsia"/>
          <w:sz w:val="30"/>
          <w:szCs w:val="30"/>
        </w:rPr>
        <w:t>汛期加强左岸排水建筑物的巡查，确保排水</w:t>
      </w:r>
      <w:r>
        <w:rPr>
          <w:rFonts w:ascii="Times New Roman" w:eastAsia="仿宋" w:hAnsi="Times New Roman" w:cs="Times New Roman" w:hint="eastAsia"/>
          <w:sz w:val="30"/>
          <w:szCs w:val="30"/>
        </w:rPr>
        <w:t>通道</w:t>
      </w:r>
      <w:r w:rsidRPr="00A843ED">
        <w:rPr>
          <w:rFonts w:ascii="Times New Roman" w:eastAsia="仿宋" w:hAnsi="Times New Roman" w:cs="Times New Roman" w:hint="eastAsia"/>
          <w:sz w:val="30"/>
          <w:szCs w:val="30"/>
        </w:rPr>
        <w:t>畅通。</w:t>
      </w:r>
    </w:p>
    <w:p w14:paraId="7CFA8A6B" w14:textId="77777777" w:rsidR="001A5858" w:rsidRPr="005B69CD" w:rsidRDefault="001A5858" w:rsidP="001A5858">
      <w:pPr>
        <w:spacing w:line="360" w:lineRule="auto"/>
        <w:ind w:firstLineChars="200" w:firstLine="600"/>
        <w:rPr>
          <w:rFonts w:ascii="仿宋" w:eastAsia="仿宋" w:hAnsi="仿宋"/>
          <w:sz w:val="30"/>
          <w:szCs w:val="30"/>
        </w:rPr>
      </w:pPr>
      <w:r>
        <w:rPr>
          <w:rFonts w:ascii="仿宋" w:eastAsia="仿宋" w:hAnsi="仿宋" w:hint="eastAsia"/>
          <w:sz w:val="30"/>
          <w:szCs w:val="30"/>
        </w:rPr>
        <w:t>（五）</w:t>
      </w:r>
      <w:r w:rsidRPr="005B69CD">
        <w:rPr>
          <w:rFonts w:ascii="仿宋" w:eastAsia="仿宋" w:hAnsi="仿宋" w:hint="eastAsia"/>
          <w:sz w:val="30"/>
          <w:szCs w:val="30"/>
        </w:rPr>
        <w:t>落实对尚未移交桥梁的维护管理</w:t>
      </w:r>
      <w:r>
        <w:rPr>
          <w:rFonts w:ascii="仿宋" w:eastAsia="仿宋" w:hAnsi="仿宋" w:hint="eastAsia"/>
          <w:sz w:val="30"/>
          <w:szCs w:val="30"/>
        </w:rPr>
        <w:t>；</w:t>
      </w:r>
      <w:r w:rsidRPr="005B69CD">
        <w:rPr>
          <w:rFonts w:ascii="仿宋" w:eastAsia="仿宋" w:hAnsi="仿宋" w:hint="eastAsia"/>
          <w:sz w:val="30"/>
          <w:szCs w:val="30"/>
        </w:rPr>
        <w:t>在易发生交通事故的桥梁</w:t>
      </w:r>
      <w:r w:rsidRPr="005B69CD">
        <w:rPr>
          <w:rFonts w:ascii="仿宋" w:eastAsia="仿宋" w:hAnsi="仿宋"/>
          <w:sz w:val="30"/>
          <w:szCs w:val="30"/>
        </w:rPr>
        <w:t>设置视频监控</w:t>
      </w:r>
      <w:r w:rsidRPr="005B69CD">
        <w:rPr>
          <w:rFonts w:ascii="仿宋" w:eastAsia="仿宋" w:hAnsi="仿宋" w:hint="eastAsia"/>
          <w:sz w:val="30"/>
          <w:szCs w:val="30"/>
        </w:rPr>
        <w:t>和警示牌。</w:t>
      </w:r>
    </w:p>
    <w:p w14:paraId="329D38A3" w14:textId="77777777" w:rsidR="001A5858" w:rsidRDefault="001A5858" w:rsidP="001A5858">
      <w:pPr>
        <w:spacing w:line="360" w:lineRule="auto"/>
        <w:ind w:firstLineChars="200" w:firstLine="600"/>
        <w:rPr>
          <w:rFonts w:ascii="仿宋" w:eastAsia="仿宋" w:hAnsi="仿宋"/>
          <w:sz w:val="30"/>
          <w:szCs w:val="30"/>
        </w:rPr>
      </w:pPr>
      <w:r>
        <w:rPr>
          <w:rFonts w:ascii="仿宋" w:eastAsia="仿宋" w:hAnsi="仿宋" w:hint="eastAsia"/>
          <w:sz w:val="30"/>
          <w:szCs w:val="30"/>
        </w:rPr>
        <w:t>（六）</w:t>
      </w:r>
      <w:r w:rsidRPr="005B69CD">
        <w:rPr>
          <w:rFonts w:ascii="仿宋" w:eastAsia="仿宋" w:hAnsi="仿宋" w:hint="eastAsia"/>
          <w:sz w:val="30"/>
          <w:szCs w:val="30"/>
        </w:rPr>
        <w:t>建立其他穿越工程档案系统，深入了解其他穿越的种类，建设时间、结构形式、使用情况</w:t>
      </w:r>
      <w:r>
        <w:rPr>
          <w:rFonts w:ascii="仿宋" w:eastAsia="仿宋" w:hAnsi="仿宋" w:hint="eastAsia"/>
          <w:sz w:val="30"/>
          <w:szCs w:val="30"/>
        </w:rPr>
        <w:t>等</w:t>
      </w:r>
      <w:r w:rsidRPr="005B69CD">
        <w:rPr>
          <w:rFonts w:ascii="仿宋" w:eastAsia="仿宋" w:hAnsi="仿宋" w:hint="eastAsia"/>
          <w:sz w:val="30"/>
          <w:szCs w:val="30"/>
        </w:rPr>
        <w:t>。</w:t>
      </w:r>
    </w:p>
    <w:p w14:paraId="5492922A" w14:textId="77777777" w:rsidR="001A5858" w:rsidRPr="005B69CD" w:rsidRDefault="001A5858" w:rsidP="001A5858">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七</w:t>
      </w:r>
      <w:r w:rsidRPr="005B69CD">
        <w:rPr>
          <w:rFonts w:ascii="仿宋" w:eastAsia="仿宋" w:hAnsi="仿宋" w:hint="eastAsia"/>
          <w:sz w:val="30"/>
          <w:szCs w:val="30"/>
        </w:rPr>
        <w:t>）建立与地方政府及水利、交通部门等行业的协调管理机制，主要完成以下工作：</w:t>
      </w:r>
    </w:p>
    <w:p w14:paraId="15FE4401" w14:textId="77777777" w:rsidR="001A5858" w:rsidRPr="005B69CD" w:rsidRDefault="001A5858" w:rsidP="001A5858">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（1）地方空间规划需考虑</w:t>
      </w:r>
      <w:r>
        <w:rPr>
          <w:rFonts w:ascii="仿宋" w:eastAsia="仿宋" w:hAnsi="仿宋" w:hint="eastAsia"/>
          <w:sz w:val="30"/>
          <w:szCs w:val="30"/>
        </w:rPr>
        <w:t>对</w:t>
      </w:r>
      <w:r w:rsidRPr="005B69CD">
        <w:rPr>
          <w:rFonts w:ascii="仿宋" w:eastAsia="仿宋" w:hAnsi="仿宋" w:hint="eastAsia"/>
          <w:sz w:val="30"/>
          <w:szCs w:val="30"/>
        </w:rPr>
        <w:t>南水北调工程的影响，严格遵守《</w:t>
      </w:r>
      <w:r w:rsidRPr="005B69CD">
        <w:rPr>
          <w:rFonts w:ascii="仿宋" w:eastAsia="仿宋" w:hAnsi="仿宋"/>
          <w:sz w:val="30"/>
          <w:szCs w:val="30"/>
        </w:rPr>
        <w:t>南水北调工程供用水管理条例</w:t>
      </w:r>
      <w:r w:rsidRPr="005B69CD">
        <w:rPr>
          <w:rFonts w:ascii="仿宋" w:eastAsia="仿宋" w:hAnsi="仿宋" w:hint="eastAsia"/>
          <w:sz w:val="30"/>
          <w:szCs w:val="30"/>
        </w:rPr>
        <w:t>》</w:t>
      </w:r>
      <w:r>
        <w:rPr>
          <w:rFonts w:ascii="仿宋" w:eastAsia="仿宋" w:hAnsi="仿宋" w:hint="eastAsia"/>
          <w:sz w:val="30"/>
          <w:szCs w:val="30"/>
        </w:rPr>
        <w:t>；</w:t>
      </w:r>
    </w:p>
    <w:p w14:paraId="56839FAC" w14:textId="77777777" w:rsidR="001A5858" w:rsidRPr="005B69CD" w:rsidRDefault="001A5858" w:rsidP="001A5858">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（2）禁止在河道保护范围内采砂、侵占河道、加设阻水设施等</w:t>
      </w:r>
      <w:r>
        <w:rPr>
          <w:rFonts w:ascii="仿宋" w:eastAsia="仿宋" w:hAnsi="仿宋" w:hint="eastAsia"/>
          <w:sz w:val="30"/>
          <w:szCs w:val="30"/>
        </w:rPr>
        <w:t>；</w:t>
      </w:r>
    </w:p>
    <w:p w14:paraId="12916400" w14:textId="77777777" w:rsidR="001A5858" w:rsidRPr="005B69CD" w:rsidRDefault="001A5858" w:rsidP="001A5858">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（3）禁止在总干渠保护范围内实施影响工程运行、危害工程安全和供水安全的打井、堆土、采砂、取土、挖塘等行为</w:t>
      </w:r>
      <w:r>
        <w:rPr>
          <w:rFonts w:ascii="仿宋" w:eastAsia="仿宋" w:hAnsi="仿宋" w:hint="eastAsia"/>
          <w:sz w:val="30"/>
          <w:szCs w:val="30"/>
        </w:rPr>
        <w:t>；</w:t>
      </w:r>
    </w:p>
    <w:p w14:paraId="6EB617A8" w14:textId="77777777" w:rsidR="001A5858" w:rsidRPr="005B69CD" w:rsidRDefault="001A5858" w:rsidP="001A5858">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（4）解决左排上游堵塞、集中排放的问题；解决左排下游排水不畅或对冲村庄的问题；</w:t>
      </w:r>
    </w:p>
    <w:p w14:paraId="5AB6890E" w14:textId="77777777" w:rsidR="001A5858" w:rsidRPr="005B69CD" w:rsidRDefault="001A5858" w:rsidP="001A5858">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（5）解决大型河渠交叉建筑物上下游河道行洪能力不足的问题，必要时进行河道整治</w:t>
      </w:r>
      <w:r>
        <w:rPr>
          <w:rFonts w:ascii="仿宋" w:eastAsia="仿宋" w:hAnsi="仿宋" w:hint="eastAsia"/>
          <w:sz w:val="30"/>
          <w:szCs w:val="30"/>
        </w:rPr>
        <w:t>；</w:t>
      </w:r>
    </w:p>
    <w:p w14:paraId="27B4D633" w14:textId="77777777" w:rsidR="001A5858" w:rsidRDefault="001A5858" w:rsidP="001A5858">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6</w:t>
      </w:r>
      <w:r w:rsidRPr="005B69CD">
        <w:rPr>
          <w:rFonts w:ascii="仿宋" w:eastAsia="仿宋" w:hAnsi="仿宋" w:hint="eastAsia"/>
          <w:sz w:val="30"/>
          <w:szCs w:val="30"/>
        </w:rPr>
        <w:t>）管理单位抓紧协商地方政府和相关行业落实桥梁等设施和资产的移交，明确管理责任</w:t>
      </w:r>
      <w:r>
        <w:rPr>
          <w:rFonts w:ascii="仿宋" w:eastAsia="仿宋" w:hAnsi="仿宋" w:hint="eastAsia"/>
          <w:sz w:val="30"/>
          <w:szCs w:val="30"/>
        </w:rPr>
        <w:t>；</w:t>
      </w:r>
    </w:p>
    <w:p w14:paraId="5F8A1C85" w14:textId="77777777" w:rsidR="001A5858" w:rsidRPr="001A5858" w:rsidRDefault="001A5858" w:rsidP="001A5858">
      <w:pPr>
        <w:ind w:firstLineChars="200" w:firstLine="600"/>
      </w:pPr>
      <w:r>
        <w:rPr>
          <w:rFonts w:ascii="仿宋" w:eastAsia="仿宋" w:hAnsi="仿宋" w:hint="eastAsia"/>
          <w:sz w:val="30"/>
          <w:szCs w:val="30"/>
        </w:rPr>
        <w:t>（7）对尚未完成的防洪影响处理工程尽快实施。</w:t>
      </w:r>
    </w:p>
    <w:sectPr w:rsidR="001A5858" w:rsidRPr="001A5858" w:rsidSect="000022AA">
      <w:footerReference w:type="default" r:id="rId18"/>
      <w:pgSz w:w="16838" w:h="11906" w:orient="landscape"/>
      <w:pgMar w:top="1800" w:right="1440" w:bottom="1800" w:left="144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3" w:author="胡胜利" w:date="2018-09-07T09:53:00Z" w:initials="胡胜利">
    <w:p w14:paraId="46D40FB1" w14:textId="77777777" w:rsidR="00A42BBB" w:rsidRDefault="00A42BBB">
      <w:pPr>
        <w:pStyle w:val="af"/>
      </w:pPr>
      <w:r>
        <w:rPr>
          <w:rStyle w:val="ae"/>
        </w:rPr>
        <w:annotationRef/>
      </w:r>
      <w:r>
        <w:rPr>
          <w:rFonts w:hint="eastAsia"/>
        </w:rPr>
        <w:t>没有分析排冰闸，铭河渡槽前有排冰闸</w:t>
      </w:r>
    </w:p>
  </w:comment>
  <w:comment w:id="34" w:author="胡胜利" w:date="2018-09-07T09:55:00Z" w:initials="胡胜利">
    <w:p w14:paraId="506ACB7F" w14:textId="77777777" w:rsidR="00A42BBB" w:rsidRDefault="00A42BBB">
      <w:pPr>
        <w:pStyle w:val="af"/>
      </w:pPr>
      <w:r>
        <w:rPr>
          <w:rStyle w:val="ae"/>
        </w:rPr>
        <w:annotationRef/>
      </w:r>
      <w:r>
        <w:rPr>
          <w:rFonts w:hint="eastAsia"/>
        </w:rPr>
        <w:t>节制闸前都有一个检修闸门，也没有纳入调度运行系统考虑，但是检修闸不参与调度，属于金结问题</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D40FB1" w15:done="0"/>
  <w15:commentEx w15:paraId="506ACB7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3E5702" w14:textId="77777777" w:rsidR="00707715" w:rsidRDefault="00707715" w:rsidP="007561A9">
      <w:pPr>
        <w:ind w:firstLine="560"/>
      </w:pPr>
      <w:r>
        <w:separator/>
      </w:r>
    </w:p>
  </w:endnote>
  <w:endnote w:type="continuationSeparator" w:id="0">
    <w:p w14:paraId="31E05EB0" w14:textId="77777777" w:rsidR="00707715" w:rsidRDefault="00707715" w:rsidP="007561A9">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 w:name="方正小标宋_GBK">
    <w:altName w:val="宋体"/>
    <w:panose1 w:val="03000509000000000000"/>
    <w:charset w:val="86"/>
    <w:family w:val="script"/>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86"/>
    <w:family w:val="auto"/>
    <w:notTrueType/>
    <w:pitch w:val="default"/>
    <w:sig w:usb0="00000001" w:usb1="080E0000" w:usb2="00000010" w:usb3="00000000" w:csb0="00040000" w:csb1="00000000"/>
  </w:font>
  <w:font w:name="华文隶书">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999FA" w14:textId="77777777" w:rsidR="00A42BBB" w:rsidRDefault="00A42BBB">
    <w:pPr>
      <w:pStyle w:val="a7"/>
      <w:jc w:val="center"/>
    </w:pPr>
  </w:p>
  <w:p w14:paraId="0624DD32" w14:textId="77777777" w:rsidR="00A42BBB" w:rsidRDefault="00A42BBB">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5CE5EB" w14:textId="77777777" w:rsidR="00A42BBB" w:rsidRDefault="00CA64A1">
    <w:pPr>
      <w:pStyle w:val="a7"/>
      <w:jc w:val="center"/>
    </w:pPr>
    <w:r>
      <w:fldChar w:fldCharType="begin"/>
    </w:r>
    <w:r w:rsidR="00A42BBB">
      <w:instrText>PAGE   \* MERGEFORMAT</w:instrText>
    </w:r>
    <w:r>
      <w:fldChar w:fldCharType="separate"/>
    </w:r>
    <w:r w:rsidR="00372C1F" w:rsidRPr="00372C1F">
      <w:rPr>
        <w:noProof/>
        <w:lang w:val="zh-CN"/>
      </w:rPr>
      <w:t>1</w:t>
    </w:r>
    <w:r>
      <w:rPr>
        <w:noProof/>
        <w:lang w:val="zh-CN"/>
      </w:rPr>
      <w:fldChar w:fldCharType="end"/>
    </w:r>
  </w:p>
  <w:p w14:paraId="09ED58FE" w14:textId="77777777" w:rsidR="00A42BBB" w:rsidRDefault="00A42BBB">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9821454"/>
      <w:docPartObj>
        <w:docPartGallery w:val="Page Numbers (Bottom of Page)"/>
        <w:docPartUnique/>
      </w:docPartObj>
    </w:sdtPr>
    <w:sdtEndPr/>
    <w:sdtContent>
      <w:p w14:paraId="32E72609" w14:textId="77777777" w:rsidR="00A42BBB" w:rsidRDefault="00CA64A1">
        <w:pPr>
          <w:pStyle w:val="a7"/>
          <w:jc w:val="center"/>
        </w:pPr>
        <w:r>
          <w:fldChar w:fldCharType="begin"/>
        </w:r>
        <w:r w:rsidR="00A42BBB">
          <w:instrText>PAGE   \* MERGEFORMAT</w:instrText>
        </w:r>
        <w:r>
          <w:fldChar w:fldCharType="separate"/>
        </w:r>
        <w:r w:rsidR="00372C1F" w:rsidRPr="00372C1F">
          <w:rPr>
            <w:noProof/>
            <w:lang w:val="zh-CN"/>
          </w:rPr>
          <w:t>43</w:t>
        </w:r>
        <w:r>
          <w:rPr>
            <w:noProof/>
            <w:lang w:val="zh-CN"/>
          </w:rPr>
          <w:fldChar w:fldCharType="end"/>
        </w:r>
      </w:p>
    </w:sdtContent>
  </w:sdt>
  <w:p w14:paraId="68AAF45E" w14:textId="77777777" w:rsidR="00A42BBB" w:rsidRDefault="00A42BBB">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2708043"/>
      <w:docPartObj>
        <w:docPartGallery w:val="Page Numbers (Bottom of Page)"/>
        <w:docPartUnique/>
      </w:docPartObj>
    </w:sdtPr>
    <w:sdtEndPr/>
    <w:sdtContent>
      <w:p w14:paraId="690BC671" w14:textId="77777777" w:rsidR="001A5858" w:rsidRDefault="00CA64A1">
        <w:pPr>
          <w:pStyle w:val="a7"/>
          <w:jc w:val="center"/>
        </w:pPr>
        <w:r>
          <w:fldChar w:fldCharType="begin"/>
        </w:r>
        <w:r w:rsidR="001A5858">
          <w:instrText>PAGE   \* MERGEFORMAT</w:instrText>
        </w:r>
        <w:r>
          <w:fldChar w:fldCharType="separate"/>
        </w:r>
        <w:r w:rsidR="00372C1F" w:rsidRPr="00372C1F">
          <w:rPr>
            <w:noProof/>
            <w:lang w:val="zh-CN"/>
          </w:rPr>
          <w:t>45</w:t>
        </w:r>
        <w:r>
          <w:rPr>
            <w:noProof/>
            <w:lang w:val="zh-CN"/>
          </w:rPr>
          <w:fldChar w:fldCharType="end"/>
        </w:r>
      </w:p>
    </w:sdtContent>
  </w:sdt>
  <w:p w14:paraId="03C8DEAF" w14:textId="77777777" w:rsidR="001A5858" w:rsidRDefault="001A5858">
    <w:pPr>
      <w:pStyle w:val="a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3EA0C" w14:textId="77777777" w:rsidR="00A42BBB" w:rsidRDefault="00CA64A1">
    <w:pPr>
      <w:pStyle w:val="a7"/>
      <w:jc w:val="center"/>
    </w:pPr>
    <w:r>
      <w:fldChar w:fldCharType="begin"/>
    </w:r>
    <w:r w:rsidR="00A42BBB">
      <w:instrText>PAGE   \* MERGEFORMAT</w:instrText>
    </w:r>
    <w:r>
      <w:fldChar w:fldCharType="separate"/>
    </w:r>
    <w:r w:rsidR="00372C1F" w:rsidRPr="00372C1F">
      <w:rPr>
        <w:noProof/>
        <w:lang w:val="zh-CN"/>
      </w:rPr>
      <w:t>49</w:t>
    </w:r>
    <w:r>
      <w:rPr>
        <w:noProof/>
        <w:lang w:val="zh-CN"/>
      </w:rPr>
      <w:fldChar w:fldCharType="end"/>
    </w:r>
  </w:p>
  <w:p w14:paraId="654692FE" w14:textId="77777777" w:rsidR="00A42BBB" w:rsidRDefault="00A42BB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63B74B" w14:textId="77777777" w:rsidR="00707715" w:rsidRDefault="00707715" w:rsidP="007561A9">
      <w:pPr>
        <w:ind w:firstLine="560"/>
      </w:pPr>
      <w:r>
        <w:separator/>
      </w:r>
    </w:p>
  </w:footnote>
  <w:footnote w:type="continuationSeparator" w:id="0">
    <w:p w14:paraId="74E85B73" w14:textId="77777777" w:rsidR="00707715" w:rsidRDefault="00707715" w:rsidP="007561A9">
      <w:pPr>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3">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4">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5">
    <w:nsid w:val="FFFFFF83"/>
    <w:multiLevelType w:val="singleLevel"/>
    <w:tmpl w:val="FFFFFF83"/>
    <w:lvl w:ilvl="0">
      <w:start w:val="1"/>
      <w:numFmt w:val="bullet"/>
      <w:pStyle w:val="2"/>
      <w:lvlText w:val=""/>
      <w:lvlJc w:val="left"/>
      <w:pPr>
        <w:tabs>
          <w:tab w:val="left" w:pos="780"/>
        </w:tabs>
        <w:ind w:leftChars="200" w:left="780" w:hangingChars="200" w:hanging="360"/>
      </w:pPr>
      <w:rPr>
        <w:rFonts w:ascii="Wingdings" w:hAnsi="Wingdings" w:hint="default"/>
      </w:rPr>
    </w:lvl>
  </w:abstractNum>
  <w:abstractNum w:abstractNumId="6">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7">
    <w:nsid w:val="00000002"/>
    <w:multiLevelType w:val="multilevel"/>
    <w:tmpl w:val="00000002"/>
    <w:lvl w:ilvl="0">
      <w:start w:val="1"/>
      <w:numFmt w:val="decimal"/>
      <w:pStyle w:val="01"/>
      <w:lvlText w:val="%1"/>
      <w:lvlJc w:val="left"/>
      <w:pPr>
        <w:tabs>
          <w:tab w:val="left" w:pos="1111"/>
        </w:tabs>
        <w:ind w:left="1111" w:hanging="432"/>
      </w:pPr>
      <w:rPr>
        <w:rFonts w:hint="eastAsia"/>
      </w:rPr>
    </w:lvl>
    <w:lvl w:ilvl="1">
      <w:start w:val="1"/>
      <w:numFmt w:val="decimal"/>
      <w:pStyle w:val="02"/>
      <w:lvlText w:val="%1.%2"/>
      <w:lvlJc w:val="left"/>
      <w:pPr>
        <w:tabs>
          <w:tab w:val="left" w:pos="1255"/>
        </w:tabs>
        <w:ind w:left="1255" w:hanging="576"/>
      </w:pPr>
      <w:rPr>
        <w:rFonts w:hint="eastAsia"/>
      </w:rPr>
    </w:lvl>
    <w:lvl w:ilvl="2">
      <w:start w:val="1"/>
      <w:numFmt w:val="decimal"/>
      <w:pStyle w:val="03"/>
      <w:lvlText w:val="%1.%2.%3"/>
      <w:lvlJc w:val="left"/>
      <w:pPr>
        <w:tabs>
          <w:tab w:val="left" w:pos="1399"/>
        </w:tabs>
        <w:ind w:left="1399" w:hanging="720"/>
      </w:pPr>
      <w:rPr>
        <w:rFonts w:hint="eastAsia"/>
      </w:rPr>
    </w:lvl>
    <w:lvl w:ilvl="3">
      <w:start w:val="1"/>
      <w:numFmt w:val="decimal"/>
      <w:lvlRestart w:val="0"/>
      <w:pStyle w:val="04"/>
      <w:lvlText w:val="%3.%1.%2.%4"/>
      <w:lvlJc w:val="left"/>
      <w:pPr>
        <w:tabs>
          <w:tab w:val="left" w:pos="1543"/>
        </w:tabs>
        <w:ind w:left="1543" w:hanging="864"/>
      </w:pPr>
      <w:rPr>
        <w:rFonts w:hint="eastAsia"/>
      </w:rPr>
    </w:lvl>
    <w:lvl w:ilvl="4">
      <w:start w:val="1"/>
      <w:numFmt w:val="decimal"/>
      <w:lvlText w:val="%1.%2.%3.%4.%5"/>
      <w:lvlJc w:val="left"/>
      <w:pPr>
        <w:tabs>
          <w:tab w:val="left" w:pos="1687"/>
        </w:tabs>
        <w:ind w:left="1687" w:hanging="1008"/>
      </w:pPr>
      <w:rPr>
        <w:rFonts w:hint="eastAsia"/>
      </w:rPr>
    </w:lvl>
    <w:lvl w:ilvl="5">
      <w:start w:val="1"/>
      <w:numFmt w:val="decimal"/>
      <w:lvlText w:val="%1.%2.%3.%4.%5.%6"/>
      <w:lvlJc w:val="left"/>
      <w:pPr>
        <w:tabs>
          <w:tab w:val="left" w:pos="1831"/>
        </w:tabs>
        <w:ind w:left="1831" w:hanging="1152"/>
      </w:pPr>
      <w:rPr>
        <w:rFonts w:hint="eastAsia"/>
      </w:rPr>
    </w:lvl>
    <w:lvl w:ilvl="6">
      <w:start w:val="1"/>
      <w:numFmt w:val="decimal"/>
      <w:lvlText w:val="%1.%2.%3.%4.%5.%6.%7"/>
      <w:lvlJc w:val="left"/>
      <w:pPr>
        <w:tabs>
          <w:tab w:val="left" w:pos="1975"/>
        </w:tabs>
        <w:ind w:left="1975" w:hanging="1296"/>
      </w:pPr>
      <w:rPr>
        <w:rFonts w:hint="eastAsia"/>
      </w:rPr>
    </w:lvl>
    <w:lvl w:ilvl="7">
      <w:start w:val="1"/>
      <w:numFmt w:val="decimal"/>
      <w:lvlText w:val="%1.%2.%3.%4.%5.%6.%7.%8"/>
      <w:lvlJc w:val="left"/>
      <w:pPr>
        <w:tabs>
          <w:tab w:val="left" w:pos="2119"/>
        </w:tabs>
        <w:ind w:left="2119" w:hanging="1440"/>
      </w:pPr>
      <w:rPr>
        <w:rFonts w:hint="eastAsia"/>
      </w:rPr>
    </w:lvl>
    <w:lvl w:ilvl="8">
      <w:start w:val="1"/>
      <w:numFmt w:val="decimal"/>
      <w:lvlText w:val="%1.%2.%3.%4.%5.%6.%7.%8.%9"/>
      <w:lvlJc w:val="left"/>
      <w:pPr>
        <w:tabs>
          <w:tab w:val="left" w:pos="2263"/>
        </w:tabs>
        <w:ind w:left="2263" w:hanging="1584"/>
      </w:pPr>
      <w:rPr>
        <w:rFonts w:hint="eastAsia"/>
      </w:rPr>
    </w:lvl>
  </w:abstractNum>
  <w:abstractNum w:abstractNumId="8">
    <w:nsid w:val="0000000F"/>
    <w:multiLevelType w:val="multilevel"/>
    <w:tmpl w:val="0000000F"/>
    <w:lvl w:ilvl="0">
      <w:start w:val="1"/>
      <w:numFmt w:val="decimal"/>
      <w:pStyle w:val="a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0A545A71"/>
    <w:multiLevelType w:val="hybridMultilevel"/>
    <w:tmpl w:val="4C30229C"/>
    <w:lvl w:ilvl="0" w:tplc="E3D85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6A0C20"/>
    <w:multiLevelType w:val="multilevel"/>
    <w:tmpl w:val="436A0C20"/>
    <w:lvl w:ilvl="0">
      <w:start w:val="1"/>
      <w:numFmt w:val="decimal"/>
      <w:pStyle w:val="a1"/>
      <w:lvlText w:val="%1."/>
      <w:lvlJc w:val="left"/>
      <w:pPr>
        <w:tabs>
          <w:tab w:val="left" w:pos="1860"/>
        </w:tabs>
        <w:ind w:left="186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9"/>
  </w:num>
  <w:num w:numId="2">
    <w:abstractNumId w:val="3"/>
  </w:num>
  <w:num w:numId="3">
    <w:abstractNumId w:val="6"/>
  </w:num>
  <w:num w:numId="4">
    <w:abstractNumId w:val="4"/>
  </w:num>
  <w:num w:numId="5">
    <w:abstractNumId w:val="5"/>
  </w:num>
  <w:num w:numId="6">
    <w:abstractNumId w:val="2"/>
  </w:num>
  <w:num w:numId="7">
    <w:abstractNumId w:val="1"/>
  </w:num>
  <w:num w:numId="8">
    <w:abstractNumId w:val="0"/>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revisionView w:markup="0"/>
  <w:defaultTabStop w:val="420"/>
  <w:drawingGridHorizontalSpacing w:val="105"/>
  <w:drawingGridVerticalSpacing w:val="156"/>
  <w:displayHorizontalDrawingGridEvery w:val="0"/>
  <w:displayVerticalDrawingGridEvery w:val="2"/>
  <w:characterSpacingControl w:val="compressPunctuation"/>
  <w:hdrShapeDefaults>
    <o:shapedefaults v:ext="edit" spidmax="1536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E7066"/>
    <w:rsid w:val="000022AA"/>
    <w:rsid w:val="00002C30"/>
    <w:rsid w:val="00007D66"/>
    <w:rsid w:val="00010B2F"/>
    <w:rsid w:val="00012400"/>
    <w:rsid w:val="00012CFE"/>
    <w:rsid w:val="0001312D"/>
    <w:rsid w:val="00015961"/>
    <w:rsid w:val="00024ABE"/>
    <w:rsid w:val="00024CC6"/>
    <w:rsid w:val="0002762E"/>
    <w:rsid w:val="00030123"/>
    <w:rsid w:val="000340BA"/>
    <w:rsid w:val="00034735"/>
    <w:rsid w:val="00042B1A"/>
    <w:rsid w:val="0005081F"/>
    <w:rsid w:val="00050C6E"/>
    <w:rsid w:val="0005604E"/>
    <w:rsid w:val="000569D7"/>
    <w:rsid w:val="000623F9"/>
    <w:rsid w:val="00063D81"/>
    <w:rsid w:val="00063F11"/>
    <w:rsid w:val="00071814"/>
    <w:rsid w:val="00075A8C"/>
    <w:rsid w:val="000763AC"/>
    <w:rsid w:val="00081B4B"/>
    <w:rsid w:val="00083AAD"/>
    <w:rsid w:val="00084125"/>
    <w:rsid w:val="00084181"/>
    <w:rsid w:val="00084E8B"/>
    <w:rsid w:val="0008554C"/>
    <w:rsid w:val="00087197"/>
    <w:rsid w:val="00091E71"/>
    <w:rsid w:val="00093318"/>
    <w:rsid w:val="000A32AF"/>
    <w:rsid w:val="000A3F73"/>
    <w:rsid w:val="000A451A"/>
    <w:rsid w:val="000A5D8D"/>
    <w:rsid w:val="000A62DC"/>
    <w:rsid w:val="000A7958"/>
    <w:rsid w:val="000A7E1E"/>
    <w:rsid w:val="000B0180"/>
    <w:rsid w:val="000B2BCC"/>
    <w:rsid w:val="000B4312"/>
    <w:rsid w:val="000B5884"/>
    <w:rsid w:val="000C01E3"/>
    <w:rsid w:val="000C2A3D"/>
    <w:rsid w:val="000C38FB"/>
    <w:rsid w:val="000C7E3A"/>
    <w:rsid w:val="000D15A7"/>
    <w:rsid w:val="000D209D"/>
    <w:rsid w:val="000D4792"/>
    <w:rsid w:val="000D4DAC"/>
    <w:rsid w:val="000E30E3"/>
    <w:rsid w:val="000E32D7"/>
    <w:rsid w:val="000E5ACF"/>
    <w:rsid w:val="000E73A0"/>
    <w:rsid w:val="000E74B2"/>
    <w:rsid w:val="000E7B1D"/>
    <w:rsid w:val="000F11EF"/>
    <w:rsid w:val="000F2C2B"/>
    <w:rsid w:val="000F3A7B"/>
    <w:rsid w:val="000F4740"/>
    <w:rsid w:val="000F646A"/>
    <w:rsid w:val="000F76A1"/>
    <w:rsid w:val="0010039B"/>
    <w:rsid w:val="00101D0E"/>
    <w:rsid w:val="0010202B"/>
    <w:rsid w:val="00103792"/>
    <w:rsid w:val="0010447D"/>
    <w:rsid w:val="0011140F"/>
    <w:rsid w:val="00112BC1"/>
    <w:rsid w:val="00113303"/>
    <w:rsid w:val="00113F2D"/>
    <w:rsid w:val="00122576"/>
    <w:rsid w:val="00125622"/>
    <w:rsid w:val="00132470"/>
    <w:rsid w:val="0013335F"/>
    <w:rsid w:val="001346E9"/>
    <w:rsid w:val="001377E5"/>
    <w:rsid w:val="00140BFB"/>
    <w:rsid w:val="001417A0"/>
    <w:rsid w:val="0014268B"/>
    <w:rsid w:val="0014548A"/>
    <w:rsid w:val="00150297"/>
    <w:rsid w:val="0015076D"/>
    <w:rsid w:val="001527DA"/>
    <w:rsid w:val="001530F9"/>
    <w:rsid w:val="00156883"/>
    <w:rsid w:val="001573D2"/>
    <w:rsid w:val="00160424"/>
    <w:rsid w:val="001638EB"/>
    <w:rsid w:val="0016462A"/>
    <w:rsid w:val="001649CA"/>
    <w:rsid w:val="001661B7"/>
    <w:rsid w:val="00166D1A"/>
    <w:rsid w:val="00170BAA"/>
    <w:rsid w:val="00173C17"/>
    <w:rsid w:val="00174C51"/>
    <w:rsid w:val="00181410"/>
    <w:rsid w:val="001814BE"/>
    <w:rsid w:val="00181A65"/>
    <w:rsid w:val="00181AE0"/>
    <w:rsid w:val="00185A0F"/>
    <w:rsid w:val="00186033"/>
    <w:rsid w:val="00186697"/>
    <w:rsid w:val="001868A1"/>
    <w:rsid w:val="001922B0"/>
    <w:rsid w:val="00193497"/>
    <w:rsid w:val="00194383"/>
    <w:rsid w:val="001A02CD"/>
    <w:rsid w:val="001A2137"/>
    <w:rsid w:val="001A24DA"/>
    <w:rsid w:val="001A279F"/>
    <w:rsid w:val="001A4B16"/>
    <w:rsid w:val="001A4C75"/>
    <w:rsid w:val="001A5858"/>
    <w:rsid w:val="001A73F3"/>
    <w:rsid w:val="001B1B42"/>
    <w:rsid w:val="001B3F1D"/>
    <w:rsid w:val="001B4AEE"/>
    <w:rsid w:val="001B733F"/>
    <w:rsid w:val="001B7F29"/>
    <w:rsid w:val="001C0C91"/>
    <w:rsid w:val="001C1816"/>
    <w:rsid w:val="001C25C3"/>
    <w:rsid w:val="001C508E"/>
    <w:rsid w:val="001C666D"/>
    <w:rsid w:val="001D03B8"/>
    <w:rsid w:val="001D068C"/>
    <w:rsid w:val="001D09BC"/>
    <w:rsid w:val="001D1952"/>
    <w:rsid w:val="001D455E"/>
    <w:rsid w:val="001D4B68"/>
    <w:rsid w:val="001D4FF7"/>
    <w:rsid w:val="001D7894"/>
    <w:rsid w:val="001E242E"/>
    <w:rsid w:val="001E37D3"/>
    <w:rsid w:val="001E40AF"/>
    <w:rsid w:val="001E7066"/>
    <w:rsid w:val="001E7185"/>
    <w:rsid w:val="001F164E"/>
    <w:rsid w:val="001F2484"/>
    <w:rsid w:val="001F4821"/>
    <w:rsid w:val="002000C6"/>
    <w:rsid w:val="002007D3"/>
    <w:rsid w:val="0020147F"/>
    <w:rsid w:val="00205479"/>
    <w:rsid w:val="00205CEA"/>
    <w:rsid w:val="00205F27"/>
    <w:rsid w:val="002121E9"/>
    <w:rsid w:val="0021287D"/>
    <w:rsid w:val="002149EE"/>
    <w:rsid w:val="00215E9F"/>
    <w:rsid w:val="00217699"/>
    <w:rsid w:val="0022041A"/>
    <w:rsid w:val="002208CF"/>
    <w:rsid w:val="00221B34"/>
    <w:rsid w:val="00221EB6"/>
    <w:rsid w:val="002271EB"/>
    <w:rsid w:val="002275EB"/>
    <w:rsid w:val="0022773C"/>
    <w:rsid w:val="0023042A"/>
    <w:rsid w:val="00231DDB"/>
    <w:rsid w:val="00236D44"/>
    <w:rsid w:val="0024085C"/>
    <w:rsid w:val="00244229"/>
    <w:rsid w:val="00244FE8"/>
    <w:rsid w:val="00245167"/>
    <w:rsid w:val="00250081"/>
    <w:rsid w:val="002504C8"/>
    <w:rsid w:val="002508BD"/>
    <w:rsid w:val="00250A67"/>
    <w:rsid w:val="002519D0"/>
    <w:rsid w:val="00253FC3"/>
    <w:rsid w:val="0025514E"/>
    <w:rsid w:val="00261462"/>
    <w:rsid w:val="00261B4E"/>
    <w:rsid w:val="0026503A"/>
    <w:rsid w:val="00265BD2"/>
    <w:rsid w:val="002702B0"/>
    <w:rsid w:val="00271A92"/>
    <w:rsid w:val="00272765"/>
    <w:rsid w:val="00272A89"/>
    <w:rsid w:val="00273D0A"/>
    <w:rsid w:val="00275378"/>
    <w:rsid w:val="00281747"/>
    <w:rsid w:val="0028260B"/>
    <w:rsid w:val="00283988"/>
    <w:rsid w:val="00283991"/>
    <w:rsid w:val="00283C93"/>
    <w:rsid w:val="00284AAA"/>
    <w:rsid w:val="00285384"/>
    <w:rsid w:val="00287657"/>
    <w:rsid w:val="00290A6C"/>
    <w:rsid w:val="00291F97"/>
    <w:rsid w:val="002946E5"/>
    <w:rsid w:val="00296095"/>
    <w:rsid w:val="002A180C"/>
    <w:rsid w:val="002A5C3A"/>
    <w:rsid w:val="002B2890"/>
    <w:rsid w:val="002B2FF7"/>
    <w:rsid w:val="002B3303"/>
    <w:rsid w:val="002B534A"/>
    <w:rsid w:val="002B58F7"/>
    <w:rsid w:val="002C06E1"/>
    <w:rsid w:val="002C0EB6"/>
    <w:rsid w:val="002C1375"/>
    <w:rsid w:val="002C1E1F"/>
    <w:rsid w:val="002C4C50"/>
    <w:rsid w:val="002C58AC"/>
    <w:rsid w:val="002C6F04"/>
    <w:rsid w:val="002D0137"/>
    <w:rsid w:val="002D3820"/>
    <w:rsid w:val="002D4E67"/>
    <w:rsid w:val="002D5FE2"/>
    <w:rsid w:val="002D63F2"/>
    <w:rsid w:val="002E7376"/>
    <w:rsid w:val="002F0753"/>
    <w:rsid w:val="002F5A2C"/>
    <w:rsid w:val="002F6434"/>
    <w:rsid w:val="0030227E"/>
    <w:rsid w:val="00303134"/>
    <w:rsid w:val="003037B5"/>
    <w:rsid w:val="003050CE"/>
    <w:rsid w:val="00305171"/>
    <w:rsid w:val="00307591"/>
    <w:rsid w:val="00307699"/>
    <w:rsid w:val="0031227C"/>
    <w:rsid w:val="003125A2"/>
    <w:rsid w:val="0031585B"/>
    <w:rsid w:val="00320F03"/>
    <w:rsid w:val="00322BAB"/>
    <w:rsid w:val="00322EA0"/>
    <w:rsid w:val="00324AD6"/>
    <w:rsid w:val="00324E3E"/>
    <w:rsid w:val="00333570"/>
    <w:rsid w:val="00333F08"/>
    <w:rsid w:val="0033424F"/>
    <w:rsid w:val="003366DD"/>
    <w:rsid w:val="00337B26"/>
    <w:rsid w:val="00342038"/>
    <w:rsid w:val="0035448A"/>
    <w:rsid w:val="00356668"/>
    <w:rsid w:val="00357F54"/>
    <w:rsid w:val="00360B02"/>
    <w:rsid w:val="0036152D"/>
    <w:rsid w:val="00361772"/>
    <w:rsid w:val="003678AC"/>
    <w:rsid w:val="00372587"/>
    <w:rsid w:val="00372C1F"/>
    <w:rsid w:val="00377DFB"/>
    <w:rsid w:val="00385D71"/>
    <w:rsid w:val="00387CC5"/>
    <w:rsid w:val="00390209"/>
    <w:rsid w:val="0039030C"/>
    <w:rsid w:val="00390330"/>
    <w:rsid w:val="00394F8D"/>
    <w:rsid w:val="003957A4"/>
    <w:rsid w:val="003A0A90"/>
    <w:rsid w:val="003A1E42"/>
    <w:rsid w:val="003A20FC"/>
    <w:rsid w:val="003A66C4"/>
    <w:rsid w:val="003B0A02"/>
    <w:rsid w:val="003B1576"/>
    <w:rsid w:val="003B67A3"/>
    <w:rsid w:val="003B7919"/>
    <w:rsid w:val="003C10BF"/>
    <w:rsid w:val="003C17F6"/>
    <w:rsid w:val="003C5200"/>
    <w:rsid w:val="003D15D2"/>
    <w:rsid w:val="003D51AF"/>
    <w:rsid w:val="003D5801"/>
    <w:rsid w:val="003D5AC8"/>
    <w:rsid w:val="003D7155"/>
    <w:rsid w:val="003E02AC"/>
    <w:rsid w:val="003E06F5"/>
    <w:rsid w:val="003E6350"/>
    <w:rsid w:val="003F0BE6"/>
    <w:rsid w:val="003F16AF"/>
    <w:rsid w:val="003F16DA"/>
    <w:rsid w:val="003F18AE"/>
    <w:rsid w:val="003F39E6"/>
    <w:rsid w:val="0040054E"/>
    <w:rsid w:val="00400816"/>
    <w:rsid w:val="00401ADC"/>
    <w:rsid w:val="00402DF2"/>
    <w:rsid w:val="004035C8"/>
    <w:rsid w:val="00405BC5"/>
    <w:rsid w:val="00406FED"/>
    <w:rsid w:val="004074B5"/>
    <w:rsid w:val="004127A4"/>
    <w:rsid w:val="00414B37"/>
    <w:rsid w:val="00415F09"/>
    <w:rsid w:val="00417298"/>
    <w:rsid w:val="004205BA"/>
    <w:rsid w:val="004206FB"/>
    <w:rsid w:val="00420B5D"/>
    <w:rsid w:val="00422424"/>
    <w:rsid w:val="00423A67"/>
    <w:rsid w:val="00430602"/>
    <w:rsid w:val="004322D7"/>
    <w:rsid w:val="00435BBD"/>
    <w:rsid w:val="0043733F"/>
    <w:rsid w:val="004375A8"/>
    <w:rsid w:val="00437D8E"/>
    <w:rsid w:val="00442957"/>
    <w:rsid w:val="0044300B"/>
    <w:rsid w:val="00443C0F"/>
    <w:rsid w:val="00443D07"/>
    <w:rsid w:val="00445A87"/>
    <w:rsid w:val="004527FE"/>
    <w:rsid w:val="0045370C"/>
    <w:rsid w:val="00453DA3"/>
    <w:rsid w:val="00455535"/>
    <w:rsid w:val="00460C2D"/>
    <w:rsid w:val="004627FF"/>
    <w:rsid w:val="00462932"/>
    <w:rsid w:val="00462CCD"/>
    <w:rsid w:val="00463CA2"/>
    <w:rsid w:val="00463FDD"/>
    <w:rsid w:val="00464C9E"/>
    <w:rsid w:val="00465BB8"/>
    <w:rsid w:val="00466C79"/>
    <w:rsid w:val="00467DEC"/>
    <w:rsid w:val="00471ABC"/>
    <w:rsid w:val="00472979"/>
    <w:rsid w:val="0047372B"/>
    <w:rsid w:val="00473EF7"/>
    <w:rsid w:val="00473FE9"/>
    <w:rsid w:val="00476E0D"/>
    <w:rsid w:val="00484024"/>
    <w:rsid w:val="00486BED"/>
    <w:rsid w:val="0049085F"/>
    <w:rsid w:val="004928F8"/>
    <w:rsid w:val="00495674"/>
    <w:rsid w:val="00495B09"/>
    <w:rsid w:val="004974E3"/>
    <w:rsid w:val="004A0BA7"/>
    <w:rsid w:val="004A1320"/>
    <w:rsid w:val="004A2A5C"/>
    <w:rsid w:val="004A3171"/>
    <w:rsid w:val="004A43F0"/>
    <w:rsid w:val="004A5259"/>
    <w:rsid w:val="004A5279"/>
    <w:rsid w:val="004A57BA"/>
    <w:rsid w:val="004A7690"/>
    <w:rsid w:val="004B1601"/>
    <w:rsid w:val="004B47FB"/>
    <w:rsid w:val="004C2829"/>
    <w:rsid w:val="004C30A8"/>
    <w:rsid w:val="004C4301"/>
    <w:rsid w:val="004C5831"/>
    <w:rsid w:val="004C58C5"/>
    <w:rsid w:val="004C6EBA"/>
    <w:rsid w:val="004D1680"/>
    <w:rsid w:val="004D181D"/>
    <w:rsid w:val="004D204E"/>
    <w:rsid w:val="004D22E8"/>
    <w:rsid w:val="004D5444"/>
    <w:rsid w:val="004D6056"/>
    <w:rsid w:val="004D79A2"/>
    <w:rsid w:val="004E18A3"/>
    <w:rsid w:val="004E5A23"/>
    <w:rsid w:val="004E6F02"/>
    <w:rsid w:val="004F5B47"/>
    <w:rsid w:val="00502AD9"/>
    <w:rsid w:val="00503501"/>
    <w:rsid w:val="0050363B"/>
    <w:rsid w:val="005043F4"/>
    <w:rsid w:val="005046D2"/>
    <w:rsid w:val="00505EA4"/>
    <w:rsid w:val="00506074"/>
    <w:rsid w:val="00506588"/>
    <w:rsid w:val="005102E4"/>
    <w:rsid w:val="00513E32"/>
    <w:rsid w:val="00514CFA"/>
    <w:rsid w:val="00515FC1"/>
    <w:rsid w:val="0051693B"/>
    <w:rsid w:val="00520D81"/>
    <w:rsid w:val="00521A2C"/>
    <w:rsid w:val="00521B97"/>
    <w:rsid w:val="00524BA8"/>
    <w:rsid w:val="00525360"/>
    <w:rsid w:val="00527DC2"/>
    <w:rsid w:val="005329D2"/>
    <w:rsid w:val="00533779"/>
    <w:rsid w:val="005341E1"/>
    <w:rsid w:val="00534459"/>
    <w:rsid w:val="00535D92"/>
    <w:rsid w:val="005364EE"/>
    <w:rsid w:val="005405D1"/>
    <w:rsid w:val="00543F46"/>
    <w:rsid w:val="005445A3"/>
    <w:rsid w:val="00546E84"/>
    <w:rsid w:val="0054758C"/>
    <w:rsid w:val="00551906"/>
    <w:rsid w:val="005615F9"/>
    <w:rsid w:val="0056370A"/>
    <w:rsid w:val="00564F2F"/>
    <w:rsid w:val="00565C68"/>
    <w:rsid w:val="00566271"/>
    <w:rsid w:val="00567BDC"/>
    <w:rsid w:val="005842A0"/>
    <w:rsid w:val="00587BB5"/>
    <w:rsid w:val="005932BE"/>
    <w:rsid w:val="0059359B"/>
    <w:rsid w:val="00595434"/>
    <w:rsid w:val="005976C2"/>
    <w:rsid w:val="00597B44"/>
    <w:rsid w:val="005A089D"/>
    <w:rsid w:val="005A22F0"/>
    <w:rsid w:val="005A24C1"/>
    <w:rsid w:val="005A42F6"/>
    <w:rsid w:val="005A4D04"/>
    <w:rsid w:val="005B0083"/>
    <w:rsid w:val="005B55D5"/>
    <w:rsid w:val="005B653F"/>
    <w:rsid w:val="005B696D"/>
    <w:rsid w:val="005C095D"/>
    <w:rsid w:val="005C0D41"/>
    <w:rsid w:val="005C0EAA"/>
    <w:rsid w:val="005C2E16"/>
    <w:rsid w:val="005C69B1"/>
    <w:rsid w:val="005C7AD8"/>
    <w:rsid w:val="005D333B"/>
    <w:rsid w:val="005D6BB4"/>
    <w:rsid w:val="005D7D53"/>
    <w:rsid w:val="005D7E2A"/>
    <w:rsid w:val="005E1159"/>
    <w:rsid w:val="005E55D8"/>
    <w:rsid w:val="005E7888"/>
    <w:rsid w:val="005F04A8"/>
    <w:rsid w:val="005F0AD7"/>
    <w:rsid w:val="005F2D5E"/>
    <w:rsid w:val="005F4F96"/>
    <w:rsid w:val="005F56DC"/>
    <w:rsid w:val="005F620F"/>
    <w:rsid w:val="00603033"/>
    <w:rsid w:val="00603E27"/>
    <w:rsid w:val="00604BB9"/>
    <w:rsid w:val="006100DF"/>
    <w:rsid w:val="00611C71"/>
    <w:rsid w:val="00611E39"/>
    <w:rsid w:val="00613196"/>
    <w:rsid w:val="0061475F"/>
    <w:rsid w:val="00615930"/>
    <w:rsid w:val="006235A1"/>
    <w:rsid w:val="00623E24"/>
    <w:rsid w:val="0062612C"/>
    <w:rsid w:val="00626908"/>
    <w:rsid w:val="00626D8C"/>
    <w:rsid w:val="00627D5B"/>
    <w:rsid w:val="0063196A"/>
    <w:rsid w:val="00631C29"/>
    <w:rsid w:val="006326F1"/>
    <w:rsid w:val="006333C4"/>
    <w:rsid w:val="006360F8"/>
    <w:rsid w:val="006411C9"/>
    <w:rsid w:val="00642118"/>
    <w:rsid w:val="00642472"/>
    <w:rsid w:val="00643170"/>
    <w:rsid w:val="0064478E"/>
    <w:rsid w:val="006447DB"/>
    <w:rsid w:val="00645214"/>
    <w:rsid w:val="006453D1"/>
    <w:rsid w:val="00646110"/>
    <w:rsid w:val="006513E0"/>
    <w:rsid w:val="0065469C"/>
    <w:rsid w:val="00654B93"/>
    <w:rsid w:val="006552D5"/>
    <w:rsid w:val="00656B46"/>
    <w:rsid w:val="00657C93"/>
    <w:rsid w:val="006603A2"/>
    <w:rsid w:val="00660DF9"/>
    <w:rsid w:val="00661490"/>
    <w:rsid w:val="00662E16"/>
    <w:rsid w:val="00663CE1"/>
    <w:rsid w:val="00666208"/>
    <w:rsid w:val="0066702C"/>
    <w:rsid w:val="006711F0"/>
    <w:rsid w:val="006719D4"/>
    <w:rsid w:val="00674DCF"/>
    <w:rsid w:val="006764FA"/>
    <w:rsid w:val="00677D6F"/>
    <w:rsid w:val="0068303F"/>
    <w:rsid w:val="006840D3"/>
    <w:rsid w:val="00685075"/>
    <w:rsid w:val="00685A8E"/>
    <w:rsid w:val="00686036"/>
    <w:rsid w:val="00686F7B"/>
    <w:rsid w:val="00687E79"/>
    <w:rsid w:val="00690B5B"/>
    <w:rsid w:val="0069253C"/>
    <w:rsid w:val="00693E47"/>
    <w:rsid w:val="0069710A"/>
    <w:rsid w:val="006976DB"/>
    <w:rsid w:val="006A1E59"/>
    <w:rsid w:val="006A4038"/>
    <w:rsid w:val="006A6D54"/>
    <w:rsid w:val="006A71AF"/>
    <w:rsid w:val="006B16B3"/>
    <w:rsid w:val="006B1E19"/>
    <w:rsid w:val="006B367F"/>
    <w:rsid w:val="006B5B68"/>
    <w:rsid w:val="006B5FF5"/>
    <w:rsid w:val="006B6265"/>
    <w:rsid w:val="006B6ED4"/>
    <w:rsid w:val="006C471B"/>
    <w:rsid w:val="006C5A64"/>
    <w:rsid w:val="006C5D2B"/>
    <w:rsid w:val="006C5EA2"/>
    <w:rsid w:val="006C6248"/>
    <w:rsid w:val="006C6D17"/>
    <w:rsid w:val="006D13DF"/>
    <w:rsid w:val="006D1436"/>
    <w:rsid w:val="006D2DC0"/>
    <w:rsid w:val="006D3895"/>
    <w:rsid w:val="006D43A9"/>
    <w:rsid w:val="006D45DF"/>
    <w:rsid w:val="006D461A"/>
    <w:rsid w:val="006D4F4C"/>
    <w:rsid w:val="006D5826"/>
    <w:rsid w:val="006D5A83"/>
    <w:rsid w:val="006D65C8"/>
    <w:rsid w:val="006E4155"/>
    <w:rsid w:val="006E46AC"/>
    <w:rsid w:val="006E5CEA"/>
    <w:rsid w:val="006F0ECB"/>
    <w:rsid w:val="006F1CF7"/>
    <w:rsid w:val="006F284E"/>
    <w:rsid w:val="006F3392"/>
    <w:rsid w:val="006F3A9C"/>
    <w:rsid w:val="006F543A"/>
    <w:rsid w:val="00701F43"/>
    <w:rsid w:val="00702078"/>
    <w:rsid w:val="00703FDD"/>
    <w:rsid w:val="0070485A"/>
    <w:rsid w:val="00706616"/>
    <w:rsid w:val="00707715"/>
    <w:rsid w:val="007110F2"/>
    <w:rsid w:val="00711A09"/>
    <w:rsid w:val="00712DB4"/>
    <w:rsid w:val="00714C6F"/>
    <w:rsid w:val="007162F7"/>
    <w:rsid w:val="00721635"/>
    <w:rsid w:val="00721A78"/>
    <w:rsid w:val="00726B2E"/>
    <w:rsid w:val="00727249"/>
    <w:rsid w:val="007272A3"/>
    <w:rsid w:val="00731DD2"/>
    <w:rsid w:val="007359FE"/>
    <w:rsid w:val="00735CA1"/>
    <w:rsid w:val="0073624C"/>
    <w:rsid w:val="0074075A"/>
    <w:rsid w:val="00740C6D"/>
    <w:rsid w:val="0074189B"/>
    <w:rsid w:val="00743D37"/>
    <w:rsid w:val="00744090"/>
    <w:rsid w:val="0074573C"/>
    <w:rsid w:val="007466A1"/>
    <w:rsid w:val="00746D3E"/>
    <w:rsid w:val="00750314"/>
    <w:rsid w:val="00750DDC"/>
    <w:rsid w:val="007542BC"/>
    <w:rsid w:val="007561A9"/>
    <w:rsid w:val="00756C25"/>
    <w:rsid w:val="00757953"/>
    <w:rsid w:val="00757A2E"/>
    <w:rsid w:val="0076012C"/>
    <w:rsid w:val="00763715"/>
    <w:rsid w:val="00764521"/>
    <w:rsid w:val="00764F59"/>
    <w:rsid w:val="0076691D"/>
    <w:rsid w:val="00767347"/>
    <w:rsid w:val="00771344"/>
    <w:rsid w:val="0077154F"/>
    <w:rsid w:val="00772728"/>
    <w:rsid w:val="00774DFC"/>
    <w:rsid w:val="00777626"/>
    <w:rsid w:val="007854D8"/>
    <w:rsid w:val="00785C15"/>
    <w:rsid w:val="007942F1"/>
    <w:rsid w:val="00794A9E"/>
    <w:rsid w:val="0079504E"/>
    <w:rsid w:val="00795096"/>
    <w:rsid w:val="00795707"/>
    <w:rsid w:val="00796382"/>
    <w:rsid w:val="0079651A"/>
    <w:rsid w:val="0079724C"/>
    <w:rsid w:val="00797641"/>
    <w:rsid w:val="007A0298"/>
    <w:rsid w:val="007A0326"/>
    <w:rsid w:val="007A047C"/>
    <w:rsid w:val="007A25B3"/>
    <w:rsid w:val="007A2707"/>
    <w:rsid w:val="007B00B0"/>
    <w:rsid w:val="007B1261"/>
    <w:rsid w:val="007B129E"/>
    <w:rsid w:val="007B2731"/>
    <w:rsid w:val="007B28BF"/>
    <w:rsid w:val="007B548E"/>
    <w:rsid w:val="007B5558"/>
    <w:rsid w:val="007C1BA5"/>
    <w:rsid w:val="007C1FEF"/>
    <w:rsid w:val="007C6733"/>
    <w:rsid w:val="007C7F45"/>
    <w:rsid w:val="007D4E40"/>
    <w:rsid w:val="007D5BB7"/>
    <w:rsid w:val="007D5DF9"/>
    <w:rsid w:val="007E260A"/>
    <w:rsid w:val="007E5694"/>
    <w:rsid w:val="007E7C57"/>
    <w:rsid w:val="007F06E5"/>
    <w:rsid w:val="007F185B"/>
    <w:rsid w:val="007F1877"/>
    <w:rsid w:val="007F29F9"/>
    <w:rsid w:val="007F60AF"/>
    <w:rsid w:val="007F6BAA"/>
    <w:rsid w:val="007F7534"/>
    <w:rsid w:val="00800399"/>
    <w:rsid w:val="00800CC7"/>
    <w:rsid w:val="00804C9A"/>
    <w:rsid w:val="0080701A"/>
    <w:rsid w:val="008136E4"/>
    <w:rsid w:val="008136ED"/>
    <w:rsid w:val="008142B1"/>
    <w:rsid w:val="00820B32"/>
    <w:rsid w:val="00820C3E"/>
    <w:rsid w:val="008218F3"/>
    <w:rsid w:val="00822C22"/>
    <w:rsid w:val="008249BE"/>
    <w:rsid w:val="00832575"/>
    <w:rsid w:val="00832C95"/>
    <w:rsid w:val="00834DA6"/>
    <w:rsid w:val="00834DB4"/>
    <w:rsid w:val="00836FD9"/>
    <w:rsid w:val="008402F1"/>
    <w:rsid w:val="00841204"/>
    <w:rsid w:val="008414CD"/>
    <w:rsid w:val="0084473E"/>
    <w:rsid w:val="00845114"/>
    <w:rsid w:val="00850623"/>
    <w:rsid w:val="00854E76"/>
    <w:rsid w:val="00855A84"/>
    <w:rsid w:val="008569EE"/>
    <w:rsid w:val="00857C41"/>
    <w:rsid w:val="00861C08"/>
    <w:rsid w:val="00863ABC"/>
    <w:rsid w:val="00864271"/>
    <w:rsid w:val="00865712"/>
    <w:rsid w:val="00867DDF"/>
    <w:rsid w:val="00871802"/>
    <w:rsid w:val="00871B4C"/>
    <w:rsid w:val="008778DA"/>
    <w:rsid w:val="00882B40"/>
    <w:rsid w:val="00882EA3"/>
    <w:rsid w:val="008833B4"/>
    <w:rsid w:val="00884502"/>
    <w:rsid w:val="008849CC"/>
    <w:rsid w:val="00885A3F"/>
    <w:rsid w:val="008861C5"/>
    <w:rsid w:val="00891986"/>
    <w:rsid w:val="00892C8A"/>
    <w:rsid w:val="0089346A"/>
    <w:rsid w:val="00893769"/>
    <w:rsid w:val="00894A7F"/>
    <w:rsid w:val="00896FAF"/>
    <w:rsid w:val="008A1196"/>
    <w:rsid w:val="008A198E"/>
    <w:rsid w:val="008A51C3"/>
    <w:rsid w:val="008B09BE"/>
    <w:rsid w:val="008B4A14"/>
    <w:rsid w:val="008B512A"/>
    <w:rsid w:val="008B6692"/>
    <w:rsid w:val="008B7014"/>
    <w:rsid w:val="008B734E"/>
    <w:rsid w:val="008B78C6"/>
    <w:rsid w:val="008C114D"/>
    <w:rsid w:val="008C56BD"/>
    <w:rsid w:val="008C5D1B"/>
    <w:rsid w:val="008D13D2"/>
    <w:rsid w:val="008D2228"/>
    <w:rsid w:val="008D2C63"/>
    <w:rsid w:val="008D4DEE"/>
    <w:rsid w:val="008D6C79"/>
    <w:rsid w:val="008E0968"/>
    <w:rsid w:val="008E0983"/>
    <w:rsid w:val="008E257D"/>
    <w:rsid w:val="008E2DD7"/>
    <w:rsid w:val="008F1BC4"/>
    <w:rsid w:val="008F2177"/>
    <w:rsid w:val="008F31B4"/>
    <w:rsid w:val="008F70EC"/>
    <w:rsid w:val="00904356"/>
    <w:rsid w:val="009044E7"/>
    <w:rsid w:val="00910F7D"/>
    <w:rsid w:val="00911CD9"/>
    <w:rsid w:val="0091265F"/>
    <w:rsid w:val="009139A2"/>
    <w:rsid w:val="00913FB3"/>
    <w:rsid w:val="00914DF6"/>
    <w:rsid w:val="009157BB"/>
    <w:rsid w:val="00923263"/>
    <w:rsid w:val="0092472D"/>
    <w:rsid w:val="00925943"/>
    <w:rsid w:val="00926A0E"/>
    <w:rsid w:val="00930FC1"/>
    <w:rsid w:val="00931A47"/>
    <w:rsid w:val="00933A1B"/>
    <w:rsid w:val="0093626B"/>
    <w:rsid w:val="0093715C"/>
    <w:rsid w:val="009375FF"/>
    <w:rsid w:val="0094047A"/>
    <w:rsid w:val="00942559"/>
    <w:rsid w:val="00942825"/>
    <w:rsid w:val="00943A28"/>
    <w:rsid w:val="009477BC"/>
    <w:rsid w:val="009510C6"/>
    <w:rsid w:val="00953C41"/>
    <w:rsid w:val="00954DA4"/>
    <w:rsid w:val="00956D0C"/>
    <w:rsid w:val="00962ADA"/>
    <w:rsid w:val="00962E45"/>
    <w:rsid w:val="00963FAE"/>
    <w:rsid w:val="0096546E"/>
    <w:rsid w:val="00971D09"/>
    <w:rsid w:val="009723A2"/>
    <w:rsid w:val="00976412"/>
    <w:rsid w:val="00976427"/>
    <w:rsid w:val="0097669F"/>
    <w:rsid w:val="00976DDE"/>
    <w:rsid w:val="00977FCC"/>
    <w:rsid w:val="0098038A"/>
    <w:rsid w:val="0098076D"/>
    <w:rsid w:val="009807A3"/>
    <w:rsid w:val="00981208"/>
    <w:rsid w:val="0098152F"/>
    <w:rsid w:val="00981707"/>
    <w:rsid w:val="009828DC"/>
    <w:rsid w:val="00982947"/>
    <w:rsid w:val="00982AA2"/>
    <w:rsid w:val="00986B1C"/>
    <w:rsid w:val="00986F1F"/>
    <w:rsid w:val="00990436"/>
    <w:rsid w:val="00993261"/>
    <w:rsid w:val="009936BE"/>
    <w:rsid w:val="00993D14"/>
    <w:rsid w:val="0099403D"/>
    <w:rsid w:val="00995F04"/>
    <w:rsid w:val="009A1B39"/>
    <w:rsid w:val="009A1D64"/>
    <w:rsid w:val="009A2FD5"/>
    <w:rsid w:val="009B2CFE"/>
    <w:rsid w:val="009B4702"/>
    <w:rsid w:val="009B4DDE"/>
    <w:rsid w:val="009B5A4B"/>
    <w:rsid w:val="009B696A"/>
    <w:rsid w:val="009B7231"/>
    <w:rsid w:val="009B7812"/>
    <w:rsid w:val="009C13A3"/>
    <w:rsid w:val="009C38C6"/>
    <w:rsid w:val="009C58FD"/>
    <w:rsid w:val="009D093C"/>
    <w:rsid w:val="009D3D08"/>
    <w:rsid w:val="009E1254"/>
    <w:rsid w:val="009F0B18"/>
    <w:rsid w:val="009F2A9B"/>
    <w:rsid w:val="009F4606"/>
    <w:rsid w:val="009F4815"/>
    <w:rsid w:val="009F5544"/>
    <w:rsid w:val="00A009D9"/>
    <w:rsid w:val="00A026D2"/>
    <w:rsid w:val="00A02BAA"/>
    <w:rsid w:val="00A055C6"/>
    <w:rsid w:val="00A0725E"/>
    <w:rsid w:val="00A0747C"/>
    <w:rsid w:val="00A10326"/>
    <w:rsid w:val="00A12D84"/>
    <w:rsid w:val="00A13E6C"/>
    <w:rsid w:val="00A14D5D"/>
    <w:rsid w:val="00A16B98"/>
    <w:rsid w:val="00A17E94"/>
    <w:rsid w:val="00A2237B"/>
    <w:rsid w:val="00A271D1"/>
    <w:rsid w:val="00A273AC"/>
    <w:rsid w:val="00A319F8"/>
    <w:rsid w:val="00A32D67"/>
    <w:rsid w:val="00A332E7"/>
    <w:rsid w:val="00A400BB"/>
    <w:rsid w:val="00A42BBB"/>
    <w:rsid w:val="00A43A17"/>
    <w:rsid w:val="00A45B11"/>
    <w:rsid w:val="00A50C28"/>
    <w:rsid w:val="00A51906"/>
    <w:rsid w:val="00A52CD0"/>
    <w:rsid w:val="00A56313"/>
    <w:rsid w:val="00A61852"/>
    <w:rsid w:val="00A6287B"/>
    <w:rsid w:val="00A62944"/>
    <w:rsid w:val="00A6462D"/>
    <w:rsid w:val="00A71978"/>
    <w:rsid w:val="00A71F6C"/>
    <w:rsid w:val="00A732BE"/>
    <w:rsid w:val="00A747FD"/>
    <w:rsid w:val="00A75384"/>
    <w:rsid w:val="00A7586F"/>
    <w:rsid w:val="00A77BF7"/>
    <w:rsid w:val="00A803E6"/>
    <w:rsid w:val="00A80DA1"/>
    <w:rsid w:val="00A82189"/>
    <w:rsid w:val="00A8236D"/>
    <w:rsid w:val="00A8388D"/>
    <w:rsid w:val="00A83E4C"/>
    <w:rsid w:val="00A83F53"/>
    <w:rsid w:val="00A83FFC"/>
    <w:rsid w:val="00A84DBA"/>
    <w:rsid w:val="00A84FB1"/>
    <w:rsid w:val="00A8654B"/>
    <w:rsid w:val="00A91246"/>
    <w:rsid w:val="00A94098"/>
    <w:rsid w:val="00A944CE"/>
    <w:rsid w:val="00A94A48"/>
    <w:rsid w:val="00A94E9F"/>
    <w:rsid w:val="00A97348"/>
    <w:rsid w:val="00A978BC"/>
    <w:rsid w:val="00A97E53"/>
    <w:rsid w:val="00AA2910"/>
    <w:rsid w:val="00AA29E1"/>
    <w:rsid w:val="00AA4806"/>
    <w:rsid w:val="00AB1505"/>
    <w:rsid w:val="00AB335E"/>
    <w:rsid w:val="00AB3A27"/>
    <w:rsid w:val="00AB42C6"/>
    <w:rsid w:val="00AB694D"/>
    <w:rsid w:val="00AB6FDA"/>
    <w:rsid w:val="00AB7A20"/>
    <w:rsid w:val="00AC18FD"/>
    <w:rsid w:val="00AC6C6A"/>
    <w:rsid w:val="00AC727C"/>
    <w:rsid w:val="00AD04EB"/>
    <w:rsid w:val="00AD3060"/>
    <w:rsid w:val="00AD3C0F"/>
    <w:rsid w:val="00AD59FF"/>
    <w:rsid w:val="00AD6BB3"/>
    <w:rsid w:val="00AD7375"/>
    <w:rsid w:val="00AE1323"/>
    <w:rsid w:val="00AE7D15"/>
    <w:rsid w:val="00AF028D"/>
    <w:rsid w:val="00AF0D48"/>
    <w:rsid w:val="00AF0F44"/>
    <w:rsid w:val="00AF4070"/>
    <w:rsid w:val="00AF41D4"/>
    <w:rsid w:val="00AF4961"/>
    <w:rsid w:val="00AF5D11"/>
    <w:rsid w:val="00AF79AB"/>
    <w:rsid w:val="00AF7CF7"/>
    <w:rsid w:val="00B02F42"/>
    <w:rsid w:val="00B05948"/>
    <w:rsid w:val="00B05AE7"/>
    <w:rsid w:val="00B06ED4"/>
    <w:rsid w:val="00B101A4"/>
    <w:rsid w:val="00B106A2"/>
    <w:rsid w:val="00B11D07"/>
    <w:rsid w:val="00B11E5B"/>
    <w:rsid w:val="00B13715"/>
    <w:rsid w:val="00B1427A"/>
    <w:rsid w:val="00B15E46"/>
    <w:rsid w:val="00B16B79"/>
    <w:rsid w:val="00B17656"/>
    <w:rsid w:val="00B201CB"/>
    <w:rsid w:val="00B221B0"/>
    <w:rsid w:val="00B22B5C"/>
    <w:rsid w:val="00B249C3"/>
    <w:rsid w:val="00B25E13"/>
    <w:rsid w:val="00B26487"/>
    <w:rsid w:val="00B2715F"/>
    <w:rsid w:val="00B3215A"/>
    <w:rsid w:val="00B32B3A"/>
    <w:rsid w:val="00B356FC"/>
    <w:rsid w:val="00B35B96"/>
    <w:rsid w:val="00B36F61"/>
    <w:rsid w:val="00B405BC"/>
    <w:rsid w:val="00B415E2"/>
    <w:rsid w:val="00B41ED9"/>
    <w:rsid w:val="00B4255E"/>
    <w:rsid w:val="00B457C2"/>
    <w:rsid w:val="00B524B6"/>
    <w:rsid w:val="00B52936"/>
    <w:rsid w:val="00B574A6"/>
    <w:rsid w:val="00B6182A"/>
    <w:rsid w:val="00B6196A"/>
    <w:rsid w:val="00B61FF4"/>
    <w:rsid w:val="00B64FDA"/>
    <w:rsid w:val="00B65E8B"/>
    <w:rsid w:val="00B66B78"/>
    <w:rsid w:val="00B71386"/>
    <w:rsid w:val="00B71479"/>
    <w:rsid w:val="00B723D8"/>
    <w:rsid w:val="00B766D2"/>
    <w:rsid w:val="00B769EA"/>
    <w:rsid w:val="00B76F15"/>
    <w:rsid w:val="00B852A8"/>
    <w:rsid w:val="00B85829"/>
    <w:rsid w:val="00B86DAF"/>
    <w:rsid w:val="00B87C4A"/>
    <w:rsid w:val="00B91EB9"/>
    <w:rsid w:val="00B923EF"/>
    <w:rsid w:val="00B93276"/>
    <w:rsid w:val="00B96DBB"/>
    <w:rsid w:val="00B97054"/>
    <w:rsid w:val="00B9761A"/>
    <w:rsid w:val="00B97B6C"/>
    <w:rsid w:val="00BA2F68"/>
    <w:rsid w:val="00BA5949"/>
    <w:rsid w:val="00BB56F6"/>
    <w:rsid w:val="00BB5AD0"/>
    <w:rsid w:val="00BB5F0D"/>
    <w:rsid w:val="00BC1ECD"/>
    <w:rsid w:val="00BC2902"/>
    <w:rsid w:val="00BC2D75"/>
    <w:rsid w:val="00BC4F14"/>
    <w:rsid w:val="00BC641D"/>
    <w:rsid w:val="00BC68DF"/>
    <w:rsid w:val="00BC71A2"/>
    <w:rsid w:val="00BD05B6"/>
    <w:rsid w:val="00BD1169"/>
    <w:rsid w:val="00BD1F5A"/>
    <w:rsid w:val="00BD346E"/>
    <w:rsid w:val="00BD41BE"/>
    <w:rsid w:val="00BD6118"/>
    <w:rsid w:val="00BD6A9A"/>
    <w:rsid w:val="00BE0096"/>
    <w:rsid w:val="00BE05D8"/>
    <w:rsid w:val="00BE296D"/>
    <w:rsid w:val="00BE2CC7"/>
    <w:rsid w:val="00BE6C88"/>
    <w:rsid w:val="00BF0438"/>
    <w:rsid w:val="00BF0BB7"/>
    <w:rsid w:val="00BF4214"/>
    <w:rsid w:val="00BF4B83"/>
    <w:rsid w:val="00BF6170"/>
    <w:rsid w:val="00C00344"/>
    <w:rsid w:val="00C004F0"/>
    <w:rsid w:val="00C01260"/>
    <w:rsid w:val="00C059AB"/>
    <w:rsid w:val="00C060FE"/>
    <w:rsid w:val="00C118E4"/>
    <w:rsid w:val="00C11AB0"/>
    <w:rsid w:val="00C11DEE"/>
    <w:rsid w:val="00C1705D"/>
    <w:rsid w:val="00C17A62"/>
    <w:rsid w:val="00C20230"/>
    <w:rsid w:val="00C207D3"/>
    <w:rsid w:val="00C20A72"/>
    <w:rsid w:val="00C21A05"/>
    <w:rsid w:val="00C24E6D"/>
    <w:rsid w:val="00C252DD"/>
    <w:rsid w:val="00C252F9"/>
    <w:rsid w:val="00C3053B"/>
    <w:rsid w:val="00C4095C"/>
    <w:rsid w:val="00C4286C"/>
    <w:rsid w:val="00C43920"/>
    <w:rsid w:val="00C43BFF"/>
    <w:rsid w:val="00C45935"/>
    <w:rsid w:val="00C52EC1"/>
    <w:rsid w:val="00C55E00"/>
    <w:rsid w:val="00C55EB9"/>
    <w:rsid w:val="00C563F8"/>
    <w:rsid w:val="00C564A0"/>
    <w:rsid w:val="00C56960"/>
    <w:rsid w:val="00C56C51"/>
    <w:rsid w:val="00C635D8"/>
    <w:rsid w:val="00C63D77"/>
    <w:rsid w:val="00C64AB9"/>
    <w:rsid w:val="00C65C45"/>
    <w:rsid w:val="00C66A74"/>
    <w:rsid w:val="00C67C1B"/>
    <w:rsid w:val="00C708A8"/>
    <w:rsid w:val="00C710F4"/>
    <w:rsid w:val="00C76DAE"/>
    <w:rsid w:val="00C778B9"/>
    <w:rsid w:val="00C82997"/>
    <w:rsid w:val="00C8377D"/>
    <w:rsid w:val="00C8434B"/>
    <w:rsid w:val="00C9001F"/>
    <w:rsid w:val="00C90B57"/>
    <w:rsid w:val="00C90C77"/>
    <w:rsid w:val="00C919A5"/>
    <w:rsid w:val="00C91ED6"/>
    <w:rsid w:val="00C93683"/>
    <w:rsid w:val="00C9713D"/>
    <w:rsid w:val="00CA0A68"/>
    <w:rsid w:val="00CA0A70"/>
    <w:rsid w:val="00CA1B5F"/>
    <w:rsid w:val="00CA36F7"/>
    <w:rsid w:val="00CA64A1"/>
    <w:rsid w:val="00CB03EA"/>
    <w:rsid w:val="00CB0F99"/>
    <w:rsid w:val="00CB1BE2"/>
    <w:rsid w:val="00CB56B5"/>
    <w:rsid w:val="00CC132A"/>
    <w:rsid w:val="00CC1E96"/>
    <w:rsid w:val="00CC4FE8"/>
    <w:rsid w:val="00CC6876"/>
    <w:rsid w:val="00CC7259"/>
    <w:rsid w:val="00CC730D"/>
    <w:rsid w:val="00CC7DCE"/>
    <w:rsid w:val="00CD3DAC"/>
    <w:rsid w:val="00CD5F4C"/>
    <w:rsid w:val="00CD68C0"/>
    <w:rsid w:val="00CD7E60"/>
    <w:rsid w:val="00CE4702"/>
    <w:rsid w:val="00CE7A34"/>
    <w:rsid w:val="00CF1ABA"/>
    <w:rsid w:val="00CF311F"/>
    <w:rsid w:val="00CF4250"/>
    <w:rsid w:val="00CF7CCF"/>
    <w:rsid w:val="00D025A8"/>
    <w:rsid w:val="00D02714"/>
    <w:rsid w:val="00D028AA"/>
    <w:rsid w:val="00D118E3"/>
    <w:rsid w:val="00D12139"/>
    <w:rsid w:val="00D14845"/>
    <w:rsid w:val="00D16CC2"/>
    <w:rsid w:val="00D226FD"/>
    <w:rsid w:val="00D22742"/>
    <w:rsid w:val="00D22A23"/>
    <w:rsid w:val="00D23140"/>
    <w:rsid w:val="00D23191"/>
    <w:rsid w:val="00D259C0"/>
    <w:rsid w:val="00D25C84"/>
    <w:rsid w:val="00D26662"/>
    <w:rsid w:val="00D26F64"/>
    <w:rsid w:val="00D32410"/>
    <w:rsid w:val="00D32763"/>
    <w:rsid w:val="00D33509"/>
    <w:rsid w:val="00D33BC7"/>
    <w:rsid w:val="00D33BCF"/>
    <w:rsid w:val="00D3498D"/>
    <w:rsid w:val="00D359F4"/>
    <w:rsid w:val="00D374EE"/>
    <w:rsid w:val="00D40E18"/>
    <w:rsid w:val="00D41CC1"/>
    <w:rsid w:val="00D45D6E"/>
    <w:rsid w:val="00D46B85"/>
    <w:rsid w:val="00D51F38"/>
    <w:rsid w:val="00D52755"/>
    <w:rsid w:val="00D5327D"/>
    <w:rsid w:val="00D5495C"/>
    <w:rsid w:val="00D562C5"/>
    <w:rsid w:val="00D574DE"/>
    <w:rsid w:val="00D6245F"/>
    <w:rsid w:val="00D6576B"/>
    <w:rsid w:val="00D661EB"/>
    <w:rsid w:val="00D66DB6"/>
    <w:rsid w:val="00D66F29"/>
    <w:rsid w:val="00D711FB"/>
    <w:rsid w:val="00D73CD3"/>
    <w:rsid w:val="00D816FE"/>
    <w:rsid w:val="00D82137"/>
    <w:rsid w:val="00D83044"/>
    <w:rsid w:val="00D92302"/>
    <w:rsid w:val="00D937DB"/>
    <w:rsid w:val="00D94E24"/>
    <w:rsid w:val="00D96CD4"/>
    <w:rsid w:val="00D9767A"/>
    <w:rsid w:val="00D97F42"/>
    <w:rsid w:val="00DA26D1"/>
    <w:rsid w:val="00DA3829"/>
    <w:rsid w:val="00DA3EA2"/>
    <w:rsid w:val="00DA4EEC"/>
    <w:rsid w:val="00DA65D5"/>
    <w:rsid w:val="00DA70D4"/>
    <w:rsid w:val="00DB2A5E"/>
    <w:rsid w:val="00DB3985"/>
    <w:rsid w:val="00DB45C1"/>
    <w:rsid w:val="00DB6E5F"/>
    <w:rsid w:val="00DB6F32"/>
    <w:rsid w:val="00DC2CAA"/>
    <w:rsid w:val="00DC4E31"/>
    <w:rsid w:val="00DC513F"/>
    <w:rsid w:val="00DC5A74"/>
    <w:rsid w:val="00DC7588"/>
    <w:rsid w:val="00DD0877"/>
    <w:rsid w:val="00DD1875"/>
    <w:rsid w:val="00DD345A"/>
    <w:rsid w:val="00DD4ABA"/>
    <w:rsid w:val="00DD58CE"/>
    <w:rsid w:val="00DD658C"/>
    <w:rsid w:val="00DE2732"/>
    <w:rsid w:val="00DE2FC8"/>
    <w:rsid w:val="00DE308B"/>
    <w:rsid w:val="00DE55B0"/>
    <w:rsid w:val="00DE5BCC"/>
    <w:rsid w:val="00DF1812"/>
    <w:rsid w:val="00DF21F6"/>
    <w:rsid w:val="00DF446E"/>
    <w:rsid w:val="00DF4E3F"/>
    <w:rsid w:val="00DF5317"/>
    <w:rsid w:val="00E00B89"/>
    <w:rsid w:val="00E01DA1"/>
    <w:rsid w:val="00E0356D"/>
    <w:rsid w:val="00E049B8"/>
    <w:rsid w:val="00E0525E"/>
    <w:rsid w:val="00E10C15"/>
    <w:rsid w:val="00E13D4C"/>
    <w:rsid w:val="00E16A96"/>
    <w:rsid w:val="00E211F7"/>
    <w:rsid w:val="00E22A32"/>
    <w:rsid w:val="00E257BC"/>
    <w:rsid w:val="00E257FA"/>
    <w:rsid w:val="00E31CA7"/>
    <w:rsid w:val="00E34CC1"/>
    <w:rsid w:val="00E350CC"/>
    <w:rsid w:val="00E37883"/>
    <w:rsid w:val="00E37B03"/>
    <w:rsid w:val="00E418F6"/>
    <w:rsid w:val="00E42FFB"/>
    <w:rsid w:val="00E50798"/>
    <w:rsid w:val="00E50FF4"/>
    <w:rsid w:val="00E51744"/>
    <w:rsid w:val="00E5242E"/>
    <w:rsid w:val="00E533BA"/>
    <w:rsid w:val="00E53761"/>
    <w:rsid w:val="00E55D88"/>
    <w:rsid w:val="00E5601B"/>
    <w:rsid w:val="00E5644F"/>
    <w:rsid w:val="00E568D3"/>
    <w:rsid w:val="00E63D76"/>
    <w:rsid w:val="00E649D7"/>
    <w:rsid w:val="00E710B3"/>
    <w:rsid w:val="00E7256F"/>
    <w:rsid w:val="00E73AC8"/>
    <w:rsid w:val="00E73D01"/>
    <w:rsid w:val="00E766C5"/>
    <w:rsid w:val="00E77F43"/>
    <w:rsid w:val="00E807DA"/>
    <w:rsid w:val="00E80C46"/>
    <w:rsid w:val="00E810AC"/>
    <w:rsid w:val="00E81A03"/>
    <w:rsid w:val="00E862FA"/>
    <w:rsid w:val="00E87525"/>
    <w:rsid w:val="00EA1DE2"/>
    <w:rsid w:val="00EA3F13"/>
    <w:rsid w:val="00EA5356"/>
    <w:rsid w:val="00EA6D1C"/>
    <w:rsid w:val="00EA7A00"/>
    <w:rsid w:val="00EB30F4"/>
    <w:rsid w:val="00EB5A34"/>
    <w:rsid w:val="00EB706B"/>
    <w:rsid w:val="00EC3485"/>
    <w:rsid w:val="00EC4DB9"/>
    <w:rsid w:val="00EC5326"/>
    <w:rsid w:val="00EC5573"/>
    <w:rsid w:val="00EC6A88"/>
    <w:rsid w:val="00EC77FC"/>
    <w:rsid w:val="00EC7CAD"/>
    <w:rsid w:val="00ED02C8"/>
    <w:rsid w:val="00ED08EC"/>
    <w:rsid w:val="00ED3441"/>
    <w:rsid w:val="00ED3880"/>
    <w:rsid w:val="00ED4C31"/>
    <w:rsid w:val="00ED4C86"/>
    <w:rsid w:val="00ED5E1B"/>
    <w:rsid w:val="00EE43B3"/>
    <w:rsid w:val="00EE4C40"/>
    <w:rsid w:val="00EE66C0"/>
    <w:rsid w:val="00EF1A6F"/>
    <w:rsid w:val="00EF341A"/>
    <w:rsid w:val="00F016E3"/>
    <w:rsid w:val="00F02315"/>
    <w:rsid w:val="00F02464"/>
    <w:rsid w:val="00F032CB"/>
    <w:rsid w:val="00F037FE"/>
    <w:rsid w:val="00F038E2"/>
    <w:rsid w:val="00F06D12"/>
    <w:rsid w:val="00F1212A"/>
    <w:rsid w:val="00F21767"/>
    <w:rsid w:val="00F25AA2"/>
    <w:rsid w:val="00F26CB8"/>
    <w:rsid w:val="00F278FB"/>
    <w:rsid w:val="00F30151"/>
    <w:rsid w:val="00F323F2"/>
    <w:rsid w:val="00F3405F"/>
    <w:rsid w:val="00F341F8"/>
    <w:rsid w:val="00F34B34"/>
    <w:rsid w:val="00F35856"/>
    <w:rsid w:val="00F35D14"/>
    <w:rsid w:val="00F37D6D"/>
    <w:rsid w:val="00F407A5"/>
    <w:rsid w:val="00F42E5D"/>
    <w:rsid w:val="00F43B76"/>
    <w:rsid w:val="00F4544B"/>
    <w:rsid w:val="00F46A24"/>
    <w:rsid w:val="00F47CD4"/>
    <w:rsid w:val="00F50E67"/>
    <w:rsid w:val="00F5394A"/>
    <w:rsid w:val="00F572E7"/>
    <w:rsid w:val="00F57C22"/>
    <w:rsid w:val="00F6070A"/>
    <w:rsid w:val="00F62646"/>
    <w:rsid w:val="00F62BEE"/>
    <w:rsid w:val="00F65634"/>
    <w:rsid w:val="00F70852"/>
    <w:rsid w:val="00F72BD3"/>
    <w:rsid w:val="00F72F39"/>
    <w:rsid w:val="00F7319B"/>
    <w:rsid w:val="00F76822"/>
    <w:rsid w:val="00F76B34"/>
    <w:rsid w:val="00F8052C"/>
    <w:rsid w:val="00F811F4"/>
    <w:rsid w:val="00F826F2"/>
    <w:rsid w:val="00F84960"/>
    <w:rsid w:val="00F84A24"/>
    <w:rsid w:val="00F8747C"/>
    <w:rsid w:val="00F903C1"/>
    <w:rsid w:val="00F91850"/>
    <w:rsid w:val="00F923F7"/>
    <w:rsid w:val="00F943F1"/>
    <w:rsid w:val="00F94ACF"/>
    <w:rsid w:val="00FA052F"/>
    <w:rsid w:val="00FA1F2E"/>
    <w:rsid w:val="00FA4748"/>
    <w:rsid w:val="00FB0814"/>
    <w:rsid w:val="00FB0EEC"/>
    <w:rsid w:val="00FB5EFB"/>
    <w:rsid w:val="00FC415C"/>
    <w:rsid w:val="00FC55A2"/>
    <w:rsid w:val="00FC6013"/>
    <w:rsid w:val="00FD29B0"/>
    <w:rsid w:val="00FD3551"/>
    <w:rsid w:val="00FD5337"/>
    <w:rsid w:val="00FD56B8"/>
    <w:rsid w:val="00FD6EA5"/>
    <w:rsid w:val="00FD7750"/>
    <w:rsid w:val="00FE0357"/>
    <w:rsid w:val="00FE0407"/>
    <w:rsid w:val="00FE639E"/>
    <w:rsid w:val="00FF0EF6"/>
    <w:rsid w:val="00FF223B"/>
    <w:rsid w:val="00FF2E41"/>
    <w:rsid w:val="00FF3117"/>
    <w:rsid w:val="00FF41E9"/>
    <w:rsid w:val="00FF425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4:docId w14:val="50C20FE8"/>
  <w15:docId w15:val="{A365088B-5374-4094-8379-CE4299D73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9" w:unhideWhenUsed="1" w:qFormat="1"/>
    <w:lsdException w:name="heading 9" w:semiHidden="1" w:unhideWhenUsed="1" w:qFormat="1"/>
    <w:lsdException w:name="index 1" w:semiHidden="1" w:unhideWhenUsed="1" w:qFormat="1"/>
    <w:lsdException w:name="index 2" w:semiHidden="1"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qFormat="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qFormat="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qFormat="1"/>
    <w:lsdException w:name="List 4" w:semiHidden="1" w:unhideWhenUsed="1"/>
    <w:lsdException w:name="List 5"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qFormat="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lsdException w:name="List Continue 2" w:semiHidden="1" w:unhideWhenUsed="1" w:qFormat="1"/>
    <w:lsdException w:name="List Continue 3" w:semiHidden="1" w:unhideWhenUsed="1"/>
    <w:lsdException w:name="List Continue 4" w:semiHidden="1" w:unhideWhenUsed="1"/>
    <w:lsdException w:name="List Continue 5" w:semiHidden="1" w:unhideWhenUsed="1" w:qFormat="1"/>
    <w:lsdException w:name="Message Header" w:semiHidden="1" w:unhideWhenUsed="1"/>
    <w:lsdException w:name="Subtitle" w:qFormat="1"/>
    <w:lsdException w:name="Salutation" w:semiHidden="1" w:unhideWhenUsed="1" w:qFormat="1"/>
    <w:lsdException w:name="Date" w:semiHidden="1" w:uiPriority="99" w:unhideWhenUsed="1" w:qFormat="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qFormat="1"/>
    <w:lsdException w:name="FollowedHyperlink" w:semiHidden="1" w:uiPriority="99" w:unhideWhenUsed="1" w:qFormat="1"/>
    <w:lsdException w:name="Strong" w:qFormat="1"/>
    <w:lsdException w:name="Emphasis" w:uiPriority="20" w:qFormat="1"/>
    <w:lsdException w:name="Document Map" w:semiHidden="1" w:uiPriority="99" w:unhideWhenUsed="1" w:qFormat="1"/>
    <w:lsdException w:name="Plain Text" w:semiHidden="1" w:uiPriority="99" w:unhideWhenUsed="1" w:qFormat="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qFormat="1"/>
    <w:lsdException w:name="HTML Address" w:semiHidden="1" w:unhideWhenUsed="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iPriority="99" w:unhideWhenUsed="1"/>
    <w:lsdException w:name="HTML Sample" w:semiHidden="1" w:unhideWhenUsed="1" w:qFormat="1"/>
    <w:lsdException w:name="HTML Typewriter" w:semiHidden="1" w:unhideWhenUsed="1" w:qFormat="1"/>
    <w:lsdException w:name="HTML Variable" w:semiHidden="1" w:unhideWhenUsed="1" w:qFormat="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qFormat="1"/>
    <w:lsdException w:name="Table Simple 3" w:semiHidden="1" w:unhideWhenUsed="1" w:qFormat="1"/>
    <w:lsdException w:name="Table Classic 1" w:semiHidden="1" w:unhideWhenUsed="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lsdException w:name="Table Colorful 3" w:semiHidden="1" w:unhideWhenUsed="1" w:qFormat="1"/>
    <w:lsdException w:name="Table Columns 1" w:semiHidden="1" w:unhideWhenUsed="1"/>
    <w:lsdException w:name="Table Columns 2" w:semiHidden="1" w:unhideWhenUsed="1"/>
    <w:lsdException w:name="Table Columns 3" w:semiHidden="1" w:unhideWhenUsed="1" w:qFormat="1"/>
    <w:lsdException w:name="Table Columns 4" w:semiHidden="1" w:unhideWhenUsed="1"/>
    <w:lsdException w:name="Table Columns 5" w:semiHidden="1" w:unhideWhenUsed="1"/>
    <w:lsdException w:name="Table Grid 1" w:semiHidden="1" w:unhideWhenUsed="1" w:qFormat="1"/>
    <w:lsdException w:name="Table Grid 2" w:semiHidden="1" w:unhideWhenUsed="1"/>
    <w:lsdException w:name="Table Grid 3" w:semiHidden="1" w:unhideWhenUsed="1"/>
    <w:lsdException w:name="Table Grid 4" w:semiHidden="1" w:unhideWhenUsed="1" w:qFormat="1"/>
    <w:lsdException w:name="Table Grid 5" w:semiHidden="1" w:unhideWhenUsed="1"/>
    <w:lsdException w:name="Table Grid 6" w:semiHidden="1" w:unhideWhenUsed="1"/>
    <w:lsdException w:name="Table Grid 7" w:semiHidden="1" w:unhideWhenUsed="1" w:qFormat="1"/>
    <w:lsdException w:name="Table Grid 8" w:semiHidden="1" w:unhideWhenUsed="1"/>
    <w:lsdException w:name="Table List 1" w:semiHidden="1" w:unhideWhenUsed="1" w:qFormat="1"/>
    <w:lsdException w:name="Table List 2" w:semiHidden="1" w:unhideWhenUsed="1"/>
    <w:lsdException w:name="Table List 3" w:semiHidden="1" w:unhideWhenUsed="1"/>
    <w:lsdException w:name="Table List 4" w:semiHidden="1" w:unhideWhenUsed="1" w:qFormat="1"/>
    <w:lsdException w:name="Table List 5" w:semiHidden="1" w:unhideWhenUsed="1"/>
    <w:lsdException w:name="Table List 6" w:semiHidden="1" w:unhideWhenUsed="1"/>
    <w:lsdException w:name="Table List 7" w:semiHidden="1" w:unhideWhenUsed="1" w:qFormat="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9F4606"/>
    <w:pPr>
      <w:widowControl w:val="0"/>
      <w:jc w:val="both"/>
    </w:pPr>
  </w:style>
  <w:style w:type="paragraph" w:styleId="1">
    <w:name w:val="heading 1"/>
    <w:aliases w:val="大君1级,Char Char,标题    1,Section Head,H1,Header1,h1,1st level,l1,式样b,标题 1 Char Char,章标题,白鹤滩标题 1,标题 1 Char1,标题 1 Char Char1,标题 1 Char Char Char1,标题 1 Char Char Char,章标题 1,featurehead,标题 1XW,招标题1 Char Char,标题 1XW Char,A标题1,招标1,标题 1ttttttt,招标题1,H11"/>
    <w:basedOn w:val="a2"/>
    <w:next w:val="a2"/>
    <w:link w:val="1Char"/>
    <w:autoRedefine/>
    <w:uiPriority w:val="9"/>
    <w:qFormat/>
    <w:rsid w:val="003C5200"/>
    <w:pPr>
      <w:tabs>
        <w:tab w:val="left" w:pos="2310"/>
      </w:tabs>
      <w:spacing w:before="240" w:after="240"/>
      <w:jc w:val="left"/>
      <w:outlineLvl w:val="0"/>
    </w:pPr>
    <w:rPr>
      <w:rFonts w:ascii="Times New Roman" w:eastAsia="黑体" w:hAnsi="Times New Roman" w:cs="Times New Roman"/>
      <w:bCs/>
      <w:kern w:val="44"/>
      <w:sz w:val="36"/>
      <w:szCs w:val="36"/>
    </w:rPr>
  </w:style>
  <w:style w:type="paragraph" w:styleId="20">
    <w:name w:val="heading 2"/>
    <w:aliases w:val="大君二级,标题2,节标题 1.1,1.1标题2,b2,h2,l2,2nd level,Titre2,2,Header 2,BSH-2,标题 1.1,二处标题 2,节,节标题,一级节名,H2,1.1 标题 2,条第一层标题 2,汉标题 2,标题 2 Char Char,Head 2,List level 2,sect 1.2,H21,sect 1.21,H22,sect 1.22,H211,sect 1.211,H23,sect 1.23,H212,sect 1.212,节Ctrl+Alt+J"/>
    <w:basedOn w:val="a2"/>
    <w:next w:val="a2"/>
    <w:link w:val="2Char"/>
    <w:uiPriority w:val="1"/>
    <w:unhideWhenUsed/>
    <w:qFormat/>
    <w:rsid w:val="002D4E67"/>
    <w:pPr>
      <w:keepNext/>
      <w:keepLines/>
      <w:spacing w:before="260" w:after="260" w:line="500" w:lineRule="exact"/>
      <w:ind w:firstLineChars="200" w:firstLine="200"/>
      <w:outlineLvl w:val="1"/>
    </w:pPr>
    <w:rPr>
      <w:rFonts w:asciiTheme="majorHAnsi" w:eastAsiaTheme="majorEastAsia" w:hAnsiTheme="majorHAnsi" w:cstheme="majorBidi"/>
      <w:b/>
      <w:bCs/>
      <w:sz w:val="30"/>
      <w:szCs w:val="32"/>
    </w:rPr>
  </w:style>
  <w:style w:type="paragraph" w:styleId="30">
    <w:name w:val="heading 3"/>
    <w:aliases w:val="条标题1.1.1,标题 33,标题 3 Char1,标题 3滑,标题 3 Char Char Char,标题3 Char,小标题,小节标题,标题3,标题 3 Char Char Char Char Char,h3,Heading 3 - old,H3,Level 3 Head,sect1.2.3,HeadC,Map,H31,Level 3 Topic Heading,l3,标题 3 Char Char Char Char"/>
    <w:basedOn w:val="a2"/>
    <w:next w:val="a2"/>
    <w:link w:val="3Char"/>
    <w:uiPriority w:val="1"/>
    <w:unhideWhenUsed/>
    <w:qFormat/>
    <w:rsid w:val="006603A2"/>
    <w:pPr>
      <w:keepNext/>
      <w:keepLines/>
      <w:spacing w:before="260" w:after="260" w:line="416" w:lineRule="auto"/>
      <w:outlineLvl w:val="2"/>
    </w:pPr>
    <w:rPr>
      <w:b/>
      <w:bCs/>
      <w:sz w:val="32"/>
      <w:szCs w:val="32"/>
    </w:rPr>
  </w:style>
  <w:style w:type="paragraph" w:styleId="41">
    <w:name w:val="heading 4"/>
    <w:basedOn w:val="a2"/>
    <w:next w:val="a2"/>
    <w:link w:val="4Char"/>
    <w:uiPriority w:val="1"/>
    <w:unhideWhenUsed/>
    <w:qFormat/>
    <w:rsid w:val="00995F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41"/>
    <w:next w:val="a3"/>
    <w:link w:val="5Char"/>
    <w:autoRedefine/>
    <w:uiPriority w:val="1"/>
    <w:qFormat/>
    <w:rsid w:val="002D4E67"/>
    <w:pPr>
      <w:keepNext w:val="0"/>
      <w:tabs>
        <w:tab w:val="left" w:pos="900"/>
        <w:tab w:val="num" w:pos="2835"/>
      </w:tabs>
      <w:spacing w:before="0" w:after="120" w:line="240" w:lineRule="auto"/>
      <w:ind w:left="2835" w:hanging="850"/>
      <w:outlineLvl w:val="4"/>
    </w:pPr>
    <w:rPr>
      <w:rFonts w:ascii="Times New Roman" w:eastAsia="黑体" w:hAnsi="Times New Roman" w:cs="Times New Roman"/>
      <w:bCs w:val="0"/>
      <w:sz w:val="24"/>
      <w:szCs w:val="21"/>
    </w:rPr>
  </w:style>
  <w:style w:type="paragraph" w:styleId="6">
    <w:name w:val="heading 6"/>
    <w:basedOn w:val="a2"/>
    <w:next w:val="a2"/>
    <w:link w:val="6Char"/>
    <w:uiPriority w:val="1"/>
    <w:unhideWhenUsed/>
    <w:qFormat/>
    <w:rsid w:val="002D4E67"/>
    <w:pPr>
      <w:keepNext/>
      <w:keepLines/>
      <w:spacing w:before="240" w:after="64" w:line="320" w:lineRule="auto"/>
      <w:ind w:firstLineChars="200" w:firstLine="200"/>
      <w:outlineLvl w:val="5"/>
    </w:pPr>
    <w:rPr>
      <w:rFonts w:asciiTheme="majorHAnsi" w:eastAsiaTheme="majorEastAsia" w:hAnsiTheme="majorHAnsi" w:cstheme="majorBidi"/>
      <w:b/>
      <w:bCs/>
      <w:sz w:val="24"/>
      <w:szCs w:val="24"/>
    </w:rPr>
  </w:style>
  <w:style w:type="paragraph" w:styleId="7">
    <w:name w:val="heading 7"/>
    <w:basedOn w:val="a2"/>
    <w:next w:val="a2"/>
    <w:link w:val="7Char"/>
    <w:uiPriority w:val="1"/>
    <w:qFormat/>
    <w:rsid w:val="002D4E67"/>
    <w:pPr>
      <w:keepNext/>
      <w:keepLines/>
      <w:spacing w:before="240" w:after="64" w:line="320" w:lineRule="auto"/>
      <w:ind w:firstLineChars="200" w:firstLine="200"/>
      <w:outlineLvl w:val="6"/>
    </w:pPr>
    <w:rPr>
      <w:rFonts w:ascii="Times New Roman" w:eastAsia="宋体" w:hAnsi="Times New Roman" w:cs="Times New Roman"/>
      <w:b/>
      <w:bCs/>
      <w:sz w:val="24"/>
      <w:szCs w:val="24"/>
    </w:rPr>
  </w:style>
  <w:style w:type="paragraph" w:styleId="8">
    <w:name w:val="heading 8"/>
    <w:basedOn w:val="a2"/>
    <w:next w:val="a2"/>
    <w:link w:val="8Char"/>
    <w:uiPriority w:val="9"/>
    <w:qFormat/>
    <w:rsid w:val="002D4E67"/>
    <w:pPr>
      <w:keepNext/>
      <w:keepLines/>
      <w:spacing w:before="240" w:after="64" w:line="320" w:lineRule="auto"/>
      <w:ind w:firstLineChars="200" w:firstLine="200"/>
      <w:outlineLvl w:val="7"/>
    </w:pPr>
    <w:rPr>
      <w:rFonts w:ascii="Arial" w:eastAsia="黑体" w:hAnsi="Arial" w:cs="Times New Roman"/>
      <w:sz w:val="24"/>
      <w:szCs w:val="24"/>
    </w:rPr>
  </w:style>
  <w:style w:type="paragraph" w:styleId="9">
    <w:name w:val="heading 9"/>
    <w:basedOn w:val="a2"/>
    <w:next w:val="a2"/>
    <w:link w:val="9Char"/>
    <w:qFormat/>
    <w:rsid w:val="002D4E67"/>
    <w:pPr>
      <w:keepNext/>
      <w:keepLines/>
      <w:spacing w:before="240" w:after="64" w:line="320" w:lineRule="auto"/>
      <w:ind w:firstLineChars="200" w:firstLine="200"/>
      <w:outlineLvl w:val="8"/>
    </w:pPr>
    <w:rPr>
      <w:rFonts w:ascii="Arial" w:eastAsia="黑体" w:hAnsi="Arial" w:cs="Times New Roman"/>
      <w:sz w:val="24"/>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footer"/>
    <w:basedOn w:val="a2"/>
    <w:link w:val="Char"/>
    <w:uiPriority w:val="99"/>
    <w:unhideWhenUsed/>
    <w:qFormat/>
    <w:rsid w:val="00B11D07"/>
    <w:pPr>
      <w:tabs>
        <w:tab w:val="center" w:pos="4153"/>
        <w:tab w:val="right" w:pos="8306"/>
      </w:tabs>
      <w:snapToGrid w:val="0"/>
      <w:jc w:val="left"/>
    </w:pPr>
    <w:rPr>
      <w:sz w:val="18"/>
      <w:szCs w:val="18"/>
    </w:rPr>
  </w:style>
  <w:style w:type="character" w:customStyle="1" w:styleId="Char">
    <w:name w:val="页脚 Char"/>
    <w:basedOn w:val="a4"/>
    <w:link w:val="a7"/>
    <w:uiPriority w:val="99"/>
    <w:qFormat/>
    <w:rsid w:val="00B11D07"/>
    <w:rPr>
      <w:sz w:val="18"/>
      <w:szCs w:val="18"/>
    </w:rPr>
  </w:style>
  <w:style w:type="paragraph" w:styleId="a8">
    <w:name w:val="Balloon Text"/>
    <w:basedOn w:val="a2"/>
    <w:link w:val="Char0"/>
    <w:unhideWhenUsed/>
    <w:qFormat/>
    <w:rsid w:val="00D83044"/>
    <w:rPr>
      <w:sz w:val="18"/>
      <w:szCs w:val="18"/>
    </w:rPr>
  </w:style>
  <w:style w:type="character" w:customStyle="1" w:styleId="Char0">
    <w:name w:val="批注框文本 Char"/>
    <w:basedOn w:val="a4"/>
    <w:link w:val="a8"/>
    <w:qFormat/>
    <w:rsid w:val="00D83044"/>
    <w:rPr>
      <w:sz w:val="18"/>
      <w:szCs w:val="18"/>
    </w:rPr>
  </w:style>
  <w:style w:type="paragraph" w:styleId="a9">
    <w:name w:val="Document Map"/>
    <w:basedOn w:val="a2"/>
    <w:link w:val="Char1"/>
    <w:uiPriority w:val="99"/>
    <w:unhideWhenUsed/>
    <w:qFormat/>
    <w:rsid w:val="00D661EB"/>
    <w:rPr>
      <w:rFonts w:ascii="宋体" w:eastAsia="宋体"/>
      <w:sz w:val="18"/>
      <w:szCs w:val="18"/>
    </w:rPr>
  </w:style>
  <w:style w:type="character" w:customStyle="1" w:styleId="Char1">
    <w:name w:val="文档结构图 Char"/>
    <w:basedOn w:val="a4"/>
    <w:link w:val="a9"/>
    <w:uiPriority w:val="99"/>
    <w:qFormat/>
    <w:rsid w:val="00D661EB"/>
    <w:rPr>
      <w:rFonts w:ascii="宋体" w:eastAsia="宋体"/>
      <w:sz w:val="18"/>
      <w:szCs w:val="18"/>
    </w:rPr>
  </w:style>
  <w:style w:type="table" w:customStyle="1" w:styleId="21">
    <w:name w:val="网格型2"/>
    <w:basedOn w:val="a5"/>
    <w:uiPriority w:val="59"/>
    <w:qFormat/>
    <w:rsid w:val="00ED02C8"/>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a">
    <w:name w:val="Table Grid"/>
    <w:aliases w:val="表格虚线,网格型-中对齐,网格型刘"/>
    <w:basedOn w:val="a5"/>
    <w:uiPriority w:val="59"/>
    <w:qFormat/>
    <w:rsid w:val="00ED02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aliases w:val="大君1级 Char,Char Char Char,标题    1 Char,Section Head Char,H1 Char,Header1 Char,h1 Char,1st level Char,l1 Char,式样b Char,标题 1 Char Char Char2,章标题 Char,白鹤滩标题 1 Char,标题 1 Char1 Char,标题 1 Char Char1 Char,标题 1 Char Char Char1 Char,章标题 1 Char,A标题1 Char"/>
    <w:basedOn w:val="a4"/>
    <w:link w:val="1"/>
    <w:uiPriority w:val="1"/>
    <w:qFormat/>
    <w:rsid w:val="003C5200"/>
    <w:rPr>
      <w:rFonts w:ascii="Times New Roman" w:eastAsia="黑体" w:hAnsi="Times New Roman" w:cs="Times New Roman"/>
      <w:bCs/>
      <w:kern w:val="44"/>
      <w:sz w:val="36"/>
      <w:szCs w:val="36"/>
    </w:rPr>
  </w:style>
  <w:style w:type="paragraph" w:styleId="ab">
    <w:name w:val="header"/>
    <w:basedOn w:val="a2"/>
    <w:link w:val="Char2"/>
    <w:uiPriority w:val="99"/>
    <w:unhideWhenUsed/>
    <w:qFormat/>
    <w:rsid w:val="0040081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4"/>
    <w:link w:val="ab"/>
    <w:uiPriority w:val="99"/>
    <w:qFormat/>
    <w:rsid w:val="00400816"/>
    <w:rPr>
      <w:sz w:val="18"/>
      <w:szCs w:val="18"/>
    </w:rPr>
  </w:style>
  <w:style w:type="paragraph" w:customStyle="1" w:styleId="085">
    <w:name w:val="样式 首行缩进:  0.85 厘米"/>
    <w:basedOn w:val="a2"/>
    <w:qFormat/>
    <w:rsid w:val="00BB5F0D"/>
    <w:pPr>
      <w:spacing w:line="560" w:lineRule="exact"/>
      <w:ind w:firstLineChars="200" w:firstLine="200"/>
    </w:pPr>
    <w:rPr>
      <w:rFonts w:ascii="仿宋_GB2312" w:eastAsia="仿宋_GB2312" w:hAnsi="宋体" w:cs="宋体"/>
      <w:kern w:val="0"/>
      <w:sz w:val="28"/>
      <w:szCs w:val="20"/>
    </w:rPr>
  </w:style>
  <w:style w:type="paragraph" w:customStyle="1" w:styleId="10">
    <w:name w:val="样式 表。。 + 首行缩进:  1 字符"/>
    <w:basedOn w:val="a2"/>
    <w:qFormat/>
    <w:rsid w:val="00BB5F0D"/>
    <w:pPr>
      <w:spacing w:after="60" w:line="560" w:lineRule="exact"/>
      <w:ind w:firstLineChars="100" w:firstLine="100"/>
      <w:outlineLvl w:val="7"/>
    </w:pPr>
    <w:rPr>
      <w:rFonts w:ascii="黑体" w:eastAsia="黑体" w:cs="宋体"/>
      <w:sz w:val="24"/>
      <w:szCs w:val="20"/>
    </w:rPr>
  </w:style>
  <w:style w:type="paragraph" w:customStyle="1" w:styleId="22">
    <w:name w:val="样式 首行缩进:  2 字符"/>
    <w:basedOn w:val="a2"/>
    <w:qFormat/>
    <w:rsid w:val="00BB5F0D"/>
    <w:pPr>
      <w:spacing w:line="560" w:lineRule="exact"/>
      <w:ind w:firstLineChars="200" w:firstLine="200"/>
    </w:pPr>
    <w:rPr>
      <w:rFonts w:ascii="仿宋_GB2312" w:eastAsia="仿宋_GB2312" w:cs="宋体"/>
      <w:sz w:val="28"/>
      <w:szCs w:val="20"/>
    </w:rPr>
  </w:style>
  <w:style w:type="paragraph" w:styleId="ac">
    <w:name w:val="List Paragraph"/>
    <w:basedOn w:val="a2"/>
    <w:uiPriority w:val="1"/>
    <w:qFormat/>
    <w:rsid w:val="00A009D9"/>
    <w:pPr>
      <w:ind w:firstLineChars="200" w:firstLine="420"/>
    </w:pPr>
  </w:style>
  <w:style w:type="character" w:customStyle="1" w:styleId="4Char">
    <w:name w:val="标题 4 Char"/>
    <w:basedOn w:val="a4"/>
    <w:link w:val="41"/>
    <w:uiPriority w:val="1"/>
    <w:qFormat/>
    <w:rsid w:val="00995F04"/>
    <w:rPr>
      <w:rFonts w:asciiTheme="majorHAnsi" w:eastAsiaTheme="majorEastAsia" w:hAnsiTheme="majorHAnsi" w:cstheme="majorBidi"/>
      <w:b/>
      <w:bCs/>
      <w:sz w:val="28"/>
      <w:szCs w:val="28"/>
    </w:rPr>
  </w:style>
  <w:style w:type="paragraph" w:customStyle="1" w:styleId="212124">
    <w:name w:val="样式 样式 样式 首行缩进:  2 字符1 + 首行缩进:  2 字符1 + 小四 左 行距: 固定值 24 磅"/>
    <w:basedOn w:val="a2"/>
    <w:qFormat/>
    <w:rsid w:val="00995F04"/>
    <w:pPr>
      <w:spacing w:line="0" w:lineRule="atLeast"/>
      <w:jc w:val="center"/>
    </w:pPr>
    <w:rPr>
      <w:rFonts w:ascii="楷体_GB2312" w:eastAsia="楷体_GB2312" w:hAnsi="Calibri" w:cs="宋体"/>
      <w:szCs w:val="20"/>
    </w:rPr>
  </w:style>
  <w:style w:type="paragraph" w:customStyle="1" w:styleId="212121">
    <w:name w:val="样式 样式 样式 样式 样式 首行缩进:  2 字符1 + 首行缩进:  2 字符1 + 左 首行缩进:  2 字符 + 首行缩...1"/>
    <w:basedOn w:val="a2"/>
    <w:qFormat/>
    <w:rsid w:val="00995F04"/>
    <w:pPr>
      <w:spacing w:line="560" w:lineRule="exact"/>
      <w:ind w:firstLineChars="200" w:firstLine="200"/>
    </w:pPr>
    <w:rPr>
      <w:rFonts w:ascii="仿宋_GB2312" w:eastAsia="仿宋_GB2312" w:hAnsi="Calibri" w:cs="宋体"/>
      <w:sz w:val="28"/>
      <w:szCs w:val="20"/>
    </w:rPr>
  </w:style>
  <w:style w:type="paragraph" w:customStyle="1" w:styleId="21212">
    <w:name w:val="样式 样式 样式 样式 首行缩进:  2 字符1 + 首行缩进:  2 字符1 + 左 首行缩进:  2 字符 + 首行缩进: ..."/>
    <w:basedOn w:val="a2"/>
    <w:link w:val="21212Char"/>
    <w:qFormat/>
    <w:rsid w:val="00995F04"/>
    <w:pPr>
      <w:spacing w:line="560" w:lineRule="exact"/>
      <w:ind w:firstLineChars="200" w:firstLine="200"/>
    </w:pPr>
    <w:rPr>
      <w:rFonts w:ascii="仿宋_GB2312" w:eastAsia="仿宋_GB2312" w:hAnsi="Calibri" w:cs="宋体"/>
      <w:sz w:val="28"/>
      <w:szCs w:val="20"/>
    </w:rPr>
  </w:style>
  <w:style w:type="character" w:customStyle="1" w:styleId="21212Char">
    <w:name w:val="样式 样式 样式 样式 首行缩进:  2 字符1 + 首行缩进:  2 字符1 + 左 首行缩进:  2 字符 + 首行缩进: ... Char"/>
    <w:basedOn w:val="a4"/>
    <w:link w:val="21212"/>
    <w:rsid w:val="00995F04"/>
    <w:rPr>
      <w:rFonts w:ascii="仿宋_GB2312" w:eastAsia="仿宋_GB2312" w:hAnsi="Calibri" w:cs="宋体"/>
      <w:sz w:val="28"/>
      <w:szCs w:val="20"/>
    </w:rPr>
  </w:style>
  <w:style w:type="paragraph" w:customStyle="1" w:styleId="23">
    <w:name w:val="样式2"/>
    <w:basedOn w:val="a2"/>
    <w:link w:val="2Char0"/>
    <w:qFormat/>
    <w:rsid w:val="00995F04"/>
    <w:pPr>
      <w:spacing w:line="0" w:lineRule="atLeast"/>
      <w:jc w:val="center"/>
    </w:pPr>
    <w:rPr>
      <w:rFonts w:ascii="楷体_GB2312" w:eastAsia="楷体_GB2312"/>
    </w:rPr>
  </w:style>
  <w:style w:type="character" w:customStyle="1" w:styleId="2Char0">
    <w:name w:val="样式2 Char"/>
    <w:link w:val="23"/>
    <w:qFormat/>
    <w:rsid w:val="00995F04"/>
    <w:rPr>
      <w:rFonts w:ascii="楷体_GB2312" w:eastAsia="楷体_GB2312"/>
    </w:rPr>
  </w:style>
  <w:style w:type="paragraph" w:styleId="ad">
    <w:name w:val="Date"/>
    <w:basedOn w:val="a2"/>
    <w:next w:val="a2"/>
    <w:link w:val="Char3"/>
    <w:uiPriority w:val="99"/>
    <w:unhideWhenUsed/>
    <w:qFormat/>
    <w:rsid w:val="00C708A8"/>
    <w:pPr>
      <w:ind w:leftChars="2500" w:left="100"/>
    </w:pPr>
  </w:style>
  <w:style w:type="character" w:customStyle="1" w:styleId="Char3">
    <w:name w:val="日期 Char"/>
    <w:basedOn w:val="a4"/>
    <w:link w:val="ad"/>
    <w:uiPriority w:val="99"/>
    <w:qFormat/>
    <w:rsid w:val="00C708A8"/>
  </w:style>
  <w:style w:type="character" w:styleId="ae">
    <w:name w:val="annotation reference"/>
    <w:basedOn w:val="a4"/>
    <w:unhideWhenUsed/>
    <w:qFormat/>
    <w:rsid w:val="00623E24"/>
    <w:rPr>
      <w:sz w:val="21"/>
      <w:szCs w:val="21"/>
    </w:rPr>
  </w:style>
  <w:style w:type="paragraph" w:styleId="af">
    <w:name w:val="annotation text"/>
    <w:basedOn w:val="a2"/>
    <w:link w:val="Char4"/>
    <w:unhideWhenUsed/>
    <w:qFormat/>
    <w:rsid w:val="00623E24"/>
    <w:pPr>
      <w:jc w:val="left"/>
    </w:pPr>
  </w:style>
  <w:style w:type="character" w:customStyle="1" w:styleId="Char4">
    <w:name w:val="批注文字 Char"/>
    <w:basedOn w:val="a4"/>
    <w:link w:val="af"/>
    <w:rsid w:val="00623E24"/>
  </w:style>
  <w:style w:type="paragraph" w:styleId="af0">
    <w:name w:val="annotation subject"/>
    <w:basedOn w:val="af"/>
    <w:next w:val="af"/>
    <w:link w:val="Char5"/>
    <w:unhideWhenUsed/>
    <w:qFormat/>
    <w:rsid w:val="00623E24"/>
    <w:rPr>
      <w:b/>
      <w:bCs/>
    </w:rPr>
  </w:style>
  <w:style w:type="character" w:customStyle="1" w:styleId="Char5">
    <w:name w:val="批注主题 Char"/>
    <w:basedOn w:val="Char4"/>
    <w:link w:val="af0"/>
    <w:qFormat/>
    <w:rsid w:val="00623E24"/>
    <w:rPr>
      <w:b/>
      <w:bCs/>
    </w:rPr>
  </w:style>
  <w:style w:type="paragraph" w:styleId="af1">
    <w:name w:val="Normal Indent"/>
    <w:aliases w:val="正正文文 Char Char,正正文文 Char Char Char,正正文文 Char,正文（首行缩进两字） Char Char Char,正文（首行缩进两字） Char Char Char Char Char,正文（首行缩进两字） Char Char Char Char Char Char,正文（首行缩进两字） Char Char,正文（首行缩进两字） Char,正文（首行缩进两字）,s4,表正文,正文非缩进,段1,正文缩进1,特点,正文不缩进,标题四,正文2,标题4"/>
    <w:basedOn w:val="a2"/>
    <w:link w:val="Char6"/>
    <w:qFormat/>
    <w:rsid w:val="008E0968"/>
    <w:pPr>
      <w:ind w:firstLineChars="200" w:firstLine="420"/>
    </w:pPr>
    <w:rPr>
      <w:rFonts w:ascii="Times New Roman" w:eastAsia="宋体" w:hAnsi="Times New Roman" w:cs="Times New Roman"/>
      <w:kern w:val="0"/>
      <w:sz w:val="20"/>
      <w:szCs w:val="24"/>
    </w:rPr>
  </w:style>
  <w:style w:type="character" w:customStyle="1" w:styleId="Char6">
    <w:name w:val="正文缩进 Char"/>
    <w:aliases w:val="正正文文 Char Char Char1,正正文文 Char Char Char Char,正正文文 Char Char1,正文（首行缩进两字） Char Char Char Char,正文（首行缩进两字） Char Char Char Char Char Char1,正文（首行缩进两字） Char Char Char Char Char Char Char,正文（首行缩进两字） Char Char Char1,正文（首行缩进两字） Char Char1,s4 Char"/>
    <w:link w:val="af1"/>
    <w:qFormat/>
    <w:rsid w:val="008E0968"/>
    <w:rPr>
      <w:rFonts w:ascii="Times New Roman" w:eastAsia="宋体" w:hAnsi="Times New Roman" w:cs="Times New Roman"/>
      <w:kern w:val="0"/>
      <w:sz w:val="20"/>
      <w:szCs w:val="24"/>
    </w:rPr>
  </w:style>
  <w:style w:type="paragraph" w:styleId="af2">
    <w:name w:val="Title"/>
    <w:basedOn w:val="a2"/>
    <w:next w:val="a2"/>
    <w:link w:val="Char7"/>
    <w:uiPriority w:val="10"/>
    <w:qFormat/>
    <w:rsid w:val="004205BA"/>
    <w:pPr>
      <w:spacing w:before="240" w:after="60"/>
      <w:jc w:val="center"/>
      <w:outlineLvl w:val="0"/>
    </w:pPr>
    <w:rPr>
      <w:rFonts w:ascii="Cambria" w:eastAsia="宋体" w:hAnsi="Cambria" w:cs="Times New Roman"/>
      <w:b/>
      <w:bCs/>
      <w:kern w:val="0"/>
      <w:sz w:val="32"/>
      <w:szCs w:val="32"/>
    </w:rPr>
  </w:style>
  <w:style w:type="character" w:customStyle="1" w:styleId="Char7">
    <w:name w:val="标题 Char"/>
    <w:basedOn w:val="a4"/>
    <w:link w:val="af2"/>
    <w:uiPriority w:val="10"/>
    <w:qFormat/>
    <w:rsid w:val="004205BA"/>
    <w:rPr>
      <w:rFonts w:ascii="Cambria" w:eastAsia="宋体" w:hAnsi="Cambria" w:cs="Times New Roman"/>
      <w:b/>
      <w:bCs/>
      <w:kern w:val="0"/>
      <w:sz w:val="32"/>
      <w:szCs w:val="32"/>
    </w:rPr>
  </w:style>
  <w:style w:type="paragraph" w:customStyle="1" w:styleId="af3">
    <w:name w:val="表  格"/>
    <w:basedOn w:val="a2"/>
    <w:rsid w:val="004205BA"/>
    <w:pPr>
      <w:spacing w:line="0" w:lineRule="atLeast"/>
      <w:jc w:val="center"/>
    </w:pPr>
    <w:rPr>
      <w:rFonts w:ascii="楷体_GB2312" w:eastAsia="楷体_GB2312" w:hAnsi="Times New Roman" w:cs="Times New Roman"/>
      <w:color w:val="000000"/>
      <w:kern w:val="0"/>
      <w:szCs w:val="18"/>
    </w:rPr>
  </w:style>
  <w:style w:type="character" w:customStyle="1" w:styleId="3Char">
    <w:name w:val="标题 3 Char"/>
    <w:aliases w:val="条标题1.1.1 Char1,标题 33 Char1,标题 3 Char1 Char1,标题 3滑 Char1,标题 3 Char Char Char Char2,标题3 Char Char1,小标题 Char1,小节标题 Char1,标题3 Char2,标题 3 Char Char Char Char Char Char1,h3 Char1,Heading 3 - old Char1,H3 Char1,Level 3 Head Char1,sect1.2.3 Char"/>
    <w:basedOn w:val="a4"/>
    <w:link w:val="30"/>
    <w:uiPriority w:val="1"/>
    <w:qFormat/>
    <w:rsid w:val="006603A2"/>
    <w:rPr>
      <w:b/>
      <w:bCs/>
      <w:sz w:val="32"/>
      <w:szCs w:val="32"/>
    </w:rPr>
  </w:style>
  <w:style w:type="paragraph" w:styleId="af4">
    <w:name w:val="footnote text"/>
    <w:basedOn w:val="a2"/>
    <w:link w:val="Char8"/>
    <w:unhideWhenUsed/>
    <w:qFormat/>
    <w:rsid w:val="00642118"/>
    <w:pPr>
      <w:snapToGrid w:val="0"/>
      <w:jc w:val="left"/>
    </w:pPr>
    <w:rPr>
      <w:sz w:val="18"/>
      <w:szCs w:val="18"/>
    </w:rPr>
  </w:style>
  <w:style w:type="character" w:customStyle="1" w:styleId="Char8">
    <w:name w:val="脚注文本 Char"/>
    <w:basedOn w:val="a4"/>
    <w:link w:val="af4"/>
    <w:qFormat/>
    <w:rsid w:val="00642118"/>
    <w:rPr>
      <w:sz w:val="18"/>
      <w:szCs w:val="18"/>
    </w:rPr>
  </w:style>
  <w:style w:type="character" w:styleId="af5">
    <w:name w:val="footnote reference"/>
    <w:basedOn w:val="a4"/>
    <w:unhideWhenUsed/>
    <w:qFormat/>
    <w:rsid w:val="00642118"/>
    <w:rPr>
      <w:vertAlign w:val="superscript"/>
    </w:rPr>
  </w:style>
  <w:style w:type="paragraph" w:styleId="TOC">
    <w:name w:val="TOC Heading"/>
    <w:basedOn w:val="1"/>
    <w:next w:val="a2"/>
    <w:uiPriority w:val="39"/>
    <w:unhideWhenUsed/>
    <w:qFormat/>
    <w:rsid w:val="00BC2902"/>
    <w:pPr>
      <w:keepNext/>
      <w:keepLines/>
      <w:widowControl/>
      <w:tabs>
        <w:tab w:val="clear" w:pos="2310"/>
      </w:tabs>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1">
    <w:name w:val="toc 1"/>
    <w:basedOn w:val="a2"/>
    <w:next w:val="a2"/>
    <w:autoRedefine/>
    <w:uiPriority w:val="39"/>
    <w:unhideWhenUsed/>
    <w:qFormat/>
    <w:rsid w:val="00BC2902"/>
    <w:pPr>
      <w:spacing w:before="120" w:after="120"/>
      <w:jc w:val="left"/>
    </w:pPr>
    <w:rPr>
      <w:rFonts w:cstheme="minorHAnsi"/>
      <w:b/>
      <w:bCs/>
      <w:caps/>
      <w:sz w:val="20"/>
      <w:szCs w:val="20"/>
    </w:rPr>
  </w:style>
  <w:style w:type="paragraph" w:styleId="24">
    <w:name w:val="toc 2"/>
    <w:basedOn w:val="a2"/>
    <w:next w:val="a2"/>
    <w:autoRedefine/>
    <w:uiPriority w:val="39"/>
    <w:unhideWhenUsed/>
    <w:qFormat/>
    <w:rsid w:val="00BC2902"/>
    <w:pPr>
      <w:ind w:left="210"/>
      <w:jc w:val="left"/>
    </w:pPr>
    <w:rPr>
      <w:rFonts w:cstheme="minorHAnsi"/>
      <w:smallCaps/>
      <w:sz w:val="20"/>
      <w:szCs w:val="20"/>
    </w:rPr>
  </w:style>
  <w:style w:type="paragraph" w:styleId="31">
    <w:name w:val="toc 3"/>
    <w:basedOn w:val="a2"/>
    <w:next w:val="a2"/>
    <w:autoRedefine/>
    <w:uiPriority w:val="39"/>
    <w:unhideWhenUsed/>
    <w:qFormat/>
    <w:rsid w:val="00BC2902"/>
    <w:pPr>
      <w:ind w:left="420"/>
      <w:jc w:val="left"/>
    </w:pPr>
    <w:rPr>
      <w:rFonts w:cstheme="minorHAnsi"/>
      <w:i/>
      <w:iCs/>
      <w:sz w:val="20"/>
      <w:szCs w:val="20"/>
    </w:rPr>
  </w:style>
  <w:style w:type="character" w:styleId="af6">
    <w:name w:val="Hyperlink"/>
    <w:basedOn w:val="a4"/>
    <w:uiPriority w:val="99"/>
    <w:unhideWhenUsed/>
    <w:qFormat/>
    <w:rsid w:val="00BC2902"/>
    <w:rPr>
      <w:color w:val="0000FF" w:themeColor="hyperlink"/>
      <w:u w:val="single"/>
    </w:rPr>
  </w:style>
  <w:style w:type="character" w:customStyle="1" w:styleId="2Char">
    <w:name w:val="标题 2 Char"/>
    <w:aliases w:val="大君二级 Char,标题2 Char,节标题 1.1 Char,1.1标题2 Char,b2 Char,h2 Char,l2 Char,2nd level Char,Titre2 Char,2 Char,Header 2 Char,BSH-2 Char,标题 1.1 Char,二处标题 2 Char,节 Char,节标题 Char,一级节名 Char,H2 Char,1.1 标题 2 Char,条第一层标题 2 Char,汉标题 2 Char,标题 2 Char Char Char"/>
    <w:basedOn w:val="a4"/>
    <w:link w:val="20"/>
    <w:uiPriority w:val="1"/>
    <w:qFormat/>
    <w:rsid w:val="002D4E67"/>
    <w:rPr>
      <w:rFonts w:asciiTheme="majorHAnsi" w:eastAsiaTheme="majorEastAsia" w:hAnsiTheme="majorHAnsi" w:cstheme="majorBidi"/>
      <w:b/>
      <w:bCs/>
      <w:sz w:val="30"/>
      <w:szCs w:val="32"/>
    </w:rPr>
  </w:style>
  <w:style w:type="character" w:customStyle="1" w:styleId="5Char">
    <w:name w:val="标题 5 Char"/>
    <w:basedOn w:val="a4"/>
    <w:link w:val="51"/>
    <w:uiPriority w:val="1"/>
    <w:qFormat/>
    <w:rsid w:val="002D4E67"/>
    <w:rPr>
      <w:rFonts w:ascii="Times New Roman" w:eastAsia="黑体" w:hAnsi="Times New Roman" w:cs="Times New Roman"/>
      <w:b/>
      <w:sz w:val="24"/>
      <w:szCs w:val="21"/>
    </w:rPr>
  </w:style>
  <w:style w:type="character" w:customStyle="1" w:styleId="6Char">
    <w:name w:val="标题 6 Char"/>
    <w:basedOn w:val="a4"/>
    <w:link w:val="6"/>
    <w:uiPriority w:val="1"/>
    <w:qFormat/>
    <w:rsid w:val="002D4E67"/>
    <w:rPr>
      <w:rFonts w:asciiTheme="majorHAnsi" w:eastAsiaTheme="majorEastAsia" w:hAnsiTheme="majorHAnsi" w:cstheme="majorBidi"/>
      <w:b/>
      <w:bCs/>
      <w:sz w:val="24"/>
      <w:szCs w:val="24"/>
    </w:rPr>
  </w:style>
  <w:style w:type="character" w:customStyle="1" w:styleId="7Char">
    <w:name w:val="标题 7 Char"/>
    <w:basedOn w:val="a4"/>
    <w:link w:val="7"/>
    <w:uiPriority w:val="1"/>
    <w:qFormat/>
    <w:rsid w:val="002D4E67"/>
    <w:rPr>
      <w:rFonts w:ascii="Times New Roman" w:eastAsia="宋体" w:hAnsi="Times New Roman" w:cs="Times New Roman"/>
      <w:b/>
      <w:bCs/>
      <w:sz w:val="24"/>
      <w:szCs w:val="24"/>
    </w:rPr>
  </w:style>
  <w:style w:type="character" w:customStyle="1" w:styleId="8Char">
    <w:name w:val="标题 8 Char"/>
    <w:basedOn w:val="a4"/>
    <w:link w:val="8"/>
    <w:uiPriority w:val="9"/>
    <w:qFormat/>
    <w:rsid w:val="002D4E67"/>
    <w:rPr>
      <w:rFonts w:ascii="Arial" w:eastAsia="黑体" w:hAnsi="Arial" w:cs="Times New Roman"/>
      <w:sz w:val="24"/>
      <w:szCs w:val="24"/>
    </w:rPr>
  </w:style>
  <w:style w:type="character" w:customStyle="1" w:styleId="9Char">
    <w:name w:val="标题 9 Char"/>
    <w:basedOn w:val="a4"/>
    <w:link w:val="9"/>
    <w:rsid w:val="002D4E67"/>
    <w:rPr>
      <w:rFonts w:ascii="Arial" w:eastAsia="黑体" w:hAnsi="Arial" w:cs="Times New Roman"/>
      <w:sz w:val="24"/>
      <w:szCs w:val="21"/>
    </w:rPr>
  </w:style>
  <w:style w:type="paragraph" w:customStyle="1" w:styleId="0">
    <w:name w:val="样式 首行缩进:  0 厘米"/>
    <w:basedOn w:val="a2"/>
    <w:link w:val="0Char"/>
    <w:qFormat/>
    <w:rsid w:val="002D4E67"/>
    <w:pPr>
      <w:spacing w:line="500" w:lineRule="atLeast"/>
      <w:ind w:firstLine="561"/>
    </w:pPr>
    <w:rPr>
      <w:rFonts w:ascii="Times New Roman" w:eastAsia="仿宋_GB2312" w:hAnsi="Times New Roman" w:cs="宋体"/>
      <w:sz w:val="28"/>
      <w:szCs w:val="20"/>
    </w:rPr>
  </w:style>
  <w:style w:type="character" w:customStyle="1" w:styleId="0Char">
    <w:name w:val="样式 首行缩进:  0 厘米 Char"/>
    <w:basedOn w:val="a4"/>
    <w:link w:val="0"/>
    <w:qFormat/>
    <w:rsid w:val="002D4E67"/>
    <w:rPr>
      <w:rFonts w:ascii="Times New Roman" w:eastAsia="仿宋_GB2312" w:hAnsi="Times New Roman" w:cs="宋体"/>
      <w:sz w:val="28"/>
      <w:szCs w:val="20"/>
    </w:rPr>
  </w:style>
  <w:style w:type="paragraph" w:customStyle="1" w:styleId="af7">
    <w:name w:val="正文+缩进"/>
    <w:basedOn w:val="a2"/>
    <w:qFormat/>
    <w:rsid w:val="002D4E67"/>
    <w:pPr>
      <w:snapToGrid w:val="0"/>
      <w:spacing w:line="360" w:lineRule="auto"/>
      <w:ind w:firstLineChars="200" w:firstLine="200"/>
      <w:textAlignment w:val="baseline"/>
    </w:pPr>
    <w:rPr>
      <w:rFonts w:ascii="Times New Roman" w:eastAsia="宋体" w:hAnsi="Times New Roman" w:cs="Times New Roman"/>
      <w:sz w:val="24"/>
      <w:szCs w:val="20"/>
    </w:rPr>
  </w:style>
  <w:style w:type="paragraph" w:styleId="af8">
    <w:name w:val="Body Text"/>
    <w:basedOn w:val="a2"/>
    <w:link w:val="Char9"/>
    <w:uiPriority w:val="1"/>
    <w:qFormat/>
    <w:rsid w:val="002D4E67"/>
    <w:pPr>
      <w:spacing w:line="360" w:lineRule="auto"/>
      <w:ind w:firstLineChars="200" w:firstLine="200"/>
    </w:pPr>
    <w:rPr>
      <w:rFonts w:ascii="宋体" w:eastAsia="宋体" w:hAnsi="Times New Roman" w:cs="Times New Roman"/>
      <w:sz w:val="28"/>
      <w:szCs w:val="20"/>
    </w:rPr>
  </w:style>
  <w:style w:type="character" w:customStyle="1" w:styleId="Char9">
    <w:name w:val="正文文本 Char"/>
    <w:basedOn w:val="a4"/>
    <w:link w:val="af8"/>
    <w:uiPriority w:val="1"/>
    <w:qFormat/>
    <w:rsid w:val="002D4E67"/>
    <w:rPr>
      <w:rFonts w:ascii="宋体" w:eastAsia="宋体" w:hAnsi="Times New Roman" w:cs="Times New Roman"/>
      <w:sz w:val="28"/>
      <w:szCs w:val="20"/>
    </w:rPr>
  </w:style>
  <w:style w:type="paragraph" w:styleId="af9">
    <w:name w:val="Normal (Web)"/>
    <w:basedOn w:val="a2"/>
    <w:uiPriority w:val="99"/>
    <w:unhideWhenUsed/>
    <w:qFormat/>
    <w:rsid w:val="002D4E67"/>
    <w:pPr>
      <w:widowControl/>
      <w:spacing w:before="100" w:beforeAutospacing="1" w:after="100" w:afterAutospacing="1" w:line="360" w:lineRule="auto"/>
      <w:ind w:firstLineChars="200" w:firstLine="200"/>
      <w:jc w:val="left"/>
    </w:pPr>
    <w:rPr>
      <w:rFonts w:ascii="宋体" w:eastAsia="宋体" w:hAnsi="宋体" w:cs="宋体"/>
      <w:kern w:val="0"/>
      <w:sz w:val="24"/>
      <w:szCs w:val="24"/>
    </w:rPr>
  </w:style>
  <w:style w:type="paragraph" w:customStyle="1" w:styleId="00">
    <w:name w:val="表格00"/>
    <w:basedOn w:val="a2"/>
    <w:qFormat/>
    <w:rsid w:val="002D4E67"/>
    <w:pPr>
      <w:spacing w:line="0" w:lineRule="atLeast"/>
      <w:ind w:firstLineChars="200" w:firstLine="200"/>
      <w:jc w:val="center"/>
    </w:pPr>
    <w:rPr>
      <w:rFonts w:ascii="楷体_GB2312" w:eastAsia="楷体_GB2312" w:hAnsi="Times New Roman" w:cs="Times New Roman"/>
      <w:szCs w:val="18"/>
    </w:rPr>
  </w:style>
  <w:style w:type="paragraph" w:styleId="afa">
    <w:name w:val="caption"/>
    <w:basedOn w:val="a2"/>
    <w:next w:val="a2"/>
    <w:link w:val="Chara"/>
    <w:uiPriority w:val="35"/>
    <w:unhideWhenUsed/>
    <w:qFormat/>
    <w:rsid w:val="002D4E67"/>
    <w:pPr>
      <w:spacing w:line="360" w:lineRule="auto"/>
      <w:ind w:firstLineChars="200" w:firstLine="200"/>
      <w:jc w:val="center"/>
    </w:pPr>
    <w:rPr>
      <w:rFonts w:asciiTheme="majorHAnsi" w:eastAsia="黑体" w:hAnsiTheme="majorHAnsi" w:cstheme="majorBidi"/>
      <w:b/>
      <w:sz w:val="20"/>
      <w:szCs w:val="20"/>
    </w:rPr>
  </w:style>
  <w:style w:type="character" w:customStyle="1" w:styleId="Chara">
    <w:name w:val="题注 Char"/>
    <w:basedOn w:val="a4"/>
    <w:link w:val="afa"/>
    <w:uiPriority w:val="35"/>
    <w:qFormat/>
    <w:rsid w:val="002D4E67"/>
    <w:rPr>
      <w:rFonts w:asciiTheme="majorHAnsi" w:eastAsia="黑体" w:hAnsiTheme="majorHAnsi" w:cstheme="majorBidi"/>
      <w:b/>
      <w:sz w:val="20"/>
      <w:szCs w:val="20"/>
    </w:rPr>
  </w:style>
  <w:style w:type="paragraph" w:customStyle="1" w:styleId="040">
    <w:name w:val="标题0.4"/>
    <w:basedOn w:val="030"/>
    <w:next w:val="a2"/>
    <w:autoRedefine/>
    <w:qFormat/>
    <w:rsid w:val="002D4E67"/>
    <w:pPr>
      <w:tabs>
        <w:tab w:val="clear" w:pos="777"/>
        <w:tab w:val="num" w:pos="360"/>
      </w:tabs>
      <w:spacing w:beforeLines="50"/>
      <w:ind w:left="-329" w:firstLine="386"/>
      <w:outlineLvl w:val="3"/>
    </w:pPr>
    <w:rPr>
      <w:rFonts w:ascii="Arial" w:hAnsi="Arial"/>
      <w:snapToGrid w:val="0"/>
      <w:kern w:val="0"/>
      <w:sz w:val="24"/>
      <w:szCs w:val="24"/>
    </w:rPr>
  </w:style>
  <w:style w:type="paragraph" w:customStyle="1" w:styleId="030">
    <w:name w:val="标题0.3"/>
    <w:basedOn w:val="30"/>
    <w:link w:val="03Char"/>
    <w:qFormat/>
    <w:rsid w:val="002D4E67"/>
    <w:pPr>
      <w:tabs>
        <w:tab w:val="num" w:pos="777"/>
      </w:tabs>
      <w:spacing w:before="120" w:after="120" w:line="240" w:lineRule="auto"/>
      <w:ind w:left="-327" w:firstLine="384"/>
      <w:jc w:val="left"/>
    </w:pPr>
    <w:rPr>
      <w:rFonts w:ascii="Times New Roman" w:eastAsia="宋体" w:hAnsi="Times New Roman" w:cs="Times New Roman"/>
      <w:sz w:val="28"/>
    </w:rPr>
  </w:style>
  <w:style w:type="character" w:customStyle="1" w:styleId="03Char">
    <w:name w:val="标题0.3 Char"/>
    <w:basedOn w:val="3Char"/>
    <w:link w:val="030"/>
    <w:rsid w:val="002D4E67"/>
    <w:rPr>
      <w:rFonts w:ascii="Times New Roman" w:eastAsia="宋体" w:hAnsi="Times New Roman" w:cs="Times New Roman"/>
      <w:b/>
      <w:bCs/>
      <w:sz w:val="28"/>
      <w:szCs w:val="32"/>
    </w:rPr>
  </w:style>
  <w:style w:type="paragraph" w:styleId="a3">
    <w:name w:val="Body Text Indent"/>
    <w:basedOn w:val="a2"/>
    <w:link w:val="Charb"/>
    <w:unhideWhenUsed/>
    <w:qFormat/>
    <w:rsid w:val="002D4E67"/>
    <w:pPr>
      <w:widowControl/>
      <w:spacing w:after="120" w:line="360" w:lineRule="auto"/>
      <w:ind w:leftChars="200" w:left="420" w:firstLineChars="200" w:firstLine="200"/>
      <w:jc w:val="left"/>
    </w:pPr>
    <w:rPr>
      <w:rFonts w:ascii="宋体" w:eastAsia="宋体" w:hAnsi="宋体" w:cs="宋体"/>
      <w:kern w:val="0"/>
      <w:sz w:val="24"/>
      <w:szCs w:val="24"/>
    </w:rPr>
  </w:style>
  <w:style w:type="character" w:customStyle="1" w:styleId="Charb">
    <w:name w:val="正文文本缩进 Char"/>
    <w:basedOn w:val="a4"/>
    <w:link w:val="a3"/>
    <w:qFormat/>
    <w:rsid w:val="002D4E67"/>
    <w:rPr>
      <w:rFonts w:ascii="宋体" w:eastAsia="宋体" w:hAnsi="宋体" w:cs="宋体"/>
      <w:kern w:val="0"/>
      <w:sz w:val="24"/>
      <w:szCs w:val="24"/>
    </w:rPr>
  </w:style>
  <w:style w:type="paragraph" w:customStyle="1" w:styleId="210">
    <w:name w:val="样式 澧河评估正文 + 首行缩进:  2 字符1"/>
    <w:basedOn w:val="a2"/>
    <w:qFormat/>
    <w:rsid w:val="002D4E67"/>
    <w:pPr>
      <w:spacing w:line="560" w:lineRule="exact"/>
      <w:ind w:firstLineChars="200" w:firstLine="200"/>
    </w:pPr>
    <w:rPr>
      <w:rFonts w:ascii="仿宋_GB2312" w:eastAsia="仿宋_GB2312" w:hAnsi="Times New Roman" w:cs="宋体"/>
      <w:sz w:val="28"/>
      <w:szCs w:val="20"/>
    </w:rPr>
  </w:style>
  <w:style w:type="paragraph" w:customStyle="1" w:styleId="afb">
    <w:name w:val="图名"/>
    <w:basedOn w:val="a2"/>
    <w:link w:val="Charc"/>
    <w:qFormat/>
    <w:rsid w:val="002D4E67"/>
    <w:pPr>
      <w:adjustRightInd w:val="0"/>
      <w:spacing w:line="360" w:lineRule="auto"/>
      <w:ind w:firstLineChars="200" w:firstLine="200"/>
      <w:jc w:val="center"/>
      <w:textAlignment w:val="baseline"/>
    </w:pPr>
    <w:rPr>
      <w:rFonts w:ascii="黑体" w:eastAsia="黑体" w:hAnsi="Times New Roman" w:cs="Times New Roman"/>
      <w:bCs/>
      <w:kern w:val="0"/>
      <w:sz w:val="24"/>
      <w:szCs w:val="20"/>
    </w:rPr>
  </w:style>
  <w:style w:type="character" w:customStyle="1" w:styleId="Charc">
    <w:name w:val="图名 Char"/>
    <w:basedOn w:val="a4"/>
    <w:link w:val="afb"/>
    <w:rsid w:val="002D4E67"/>
    <w:rPr>
      <w:rFonts w:ascii="黑体" w:eastAsia="黑体" w:hAnsi="Times New Roman" w:cs="Times New Roman"/>
      <w:bCs/>
      <w:kern w:val="0"/>
      <w:sz w:val="24"/>
      <w:szCs w:val="20"/>
    </w:rPr>
  </w:style>
  <w:style w:type="paragraph" w:customStyle="1" w:styleId="afc">
    <w:name w:val="表格"/>
    <w:basedOn w:val="a2"/>
    <w:link w:val="Chard"/>
    <w:qFormat/>
    <w:rsid w:val="002D4E67"/>
    <w:pPr>
      <w:adjustRightInd w:val="0"/>
      <w:spacing w:line="0" w:lineRule="atLeast"/>
      <w:ind w:firstLineChars="200" w:firstLine="200"/>
      <w:jc w:val="center"/>
      <w:textAlignment w:val="baseline"/>
    </w:pPr>
    <w:rPr>
      <w:rFonts w:ascii="楷体_GB2312" w:eastAsia="楷体_GB2312" w:hAnsi="Times New Roman" w:cs="Times New Roman"/>
      <w:kern w:val="0"/>
      <w:szCs w:val="21"/>
    </w:rPr>
  </w:style>
  <w:style w:type="paragraph" w:customStyle="1" w:styleId="afd">
    <w:name w:val="表名"/>
    <w:basedOn w:val="a2"/>
    <w:link w:val="Chare"/>
    <w:rsid w:val="002D4E67"/>
    <w:pPr>
      <w:adjustRightInd w:val="0"/>
      <w:spacing w:after="60" w:line="560" w:lineRule="exact"/>
      <w:ind w:firstLineChars="100" w:firstLine="100"/>
      <w:textAlignment w:val="baseline"/>
    </w:pPr>
    <w:rPr>
      <w:rFonts w:ascii="黑体" w:eastAsia="黑体" w:hAnsi="宋体" w:cs="Times New Roman"/>
      <w:color w:val="000000"/>
      <w:kern w:val="0"/>
      <w:sz w:val="24"/>
      <w:szCs w:val="28"/>
    </w:rPr>
  </w:style>
  <w:style w:type="character" w:customStyle="1" w:styleId="Chard">
    <w:name w:val="表格 Char"/>
    <w:basedOn w:val="a4"/>
    <w:link w:val="afc"/>
    <w:rsid w:val="002D4E67"/>
    <w:rPr>
      <w:rFonts w:ascii="楷体_GB2312" w:eastAsia="楷体_GB2312" w:hAnsi="Times New Roman" w:cs="Times New Roman"/>
      <w:kern w:val="0"/>
      <w:szCs w:val="21"/>
    </w:rPr>
  </w:style>
  <w:style w:type="character" w:customStyle="1" w:styleId="Chare">
    <w:name w:val="表名 Char"/>
    <w:basedOn w:val="a4"/>
    <w:link w:val="afd"/>
    <w:rsid w:val="002D4E67"/>
    <w:rPr>
      <w:rFonts w:ascii="黑体" w:eastAsia="黑体" w:hAnsi="宋体" w:cs="Times New Roman"/>
      <w:color w:val="000000"/>
      <w:kern w:val="0"/>
      <w:sz w:val="24"/>
      <w:szCs w:val="28"/>
    </w:rPr>
  </w:style>
  <w:style w:type="character" w:customStyle="1" w:styleId="CharChar">
    <w:name w:val="表格 Char Char"/>
    <w:basedOn w:val="a4"/>
    <w:rsid w:val="002D4E67"/>
    <w:rPr>
      <w:rFonts w:ascii="楷体_GB2312" w:eastAsia="楷体_GB2312"/>
      <w:sz w:val="21"/>
      <w:szCs w:val="21"/>
      <w:lang w:val="en-US" w:eastAsia="zh-CN" w:bidi="ar-SA"/>
    </w:rPr>
  </w:style>
  <w:style w:type="character" w:styleId="afe">
    <w:name w:val="Placeholder Text"/>
    <w:basedOn w:val="a4"/>
    <w:uiPriority w:val="99"/>
    <w:rsid w:val="002D4E67"/>
    <w:rPr>
      <w:color w:val="808080"/>
    </w:rPr>
  </w:style>
  <w:style w:type="paragraph" w:styleId="32">
    <w:name w:val="List 3"/>
    <w:basedOn w:val="a2"/>
    <w:semiHidden/>
    <w:qFormat/>
    <w:rsid w:val="002D4E67"/>
    <w:pPr>
      <w:spacing w:line="360" w:lineRule="auto"/>
      <w:ind w:leftChars="400" w:left="100" w:hangingChars="200" w:hanging="200"/>
    </w:pPr>
    <w:rPr>
      <w:rFonts w:ascii="Times New Roman" w:eastAsia="宋体" w:hAnsi="Times New Roman" w:cs="Times New Roman"/>
      <w:sz w:val="24"/>
      <w:szCs w:val="24"/>
    </w:rPr>
  </w:style>
  <w:style w:type="paragraph" w:styleId="70">
    <w:name w:val="toc 7"/>
    <w:basedOn w:val="a2"/>
    <w:next w:val="a2"/>
    <w:uiPriority w:val="39"/>
    <w:qFormat/>
    <w:rsid w:val="002D4E67"/>
    <w:pPr>
      <w:ind w:left="1260"/>
      <w:jc w:val="left"/>
    </w:pPr>
    <w:rPr>
      <w:rFonts w:cstheme="minorHAnsi"/>
      <w:sz w:val="18"/>
      <w:szCs w:val="18"/>
    </w:rPr>
  </w:style>
  <w:style w:type="paragraph" w:styleId="aff">
    <w:name w:val="Body Text First Indent"/>
    <w:basedOn w:val="af8"/>
    <w:link w:val="Charf"/>
    <w:semiHidden/>
    <w:qFormat/>
    <w:rsid w:val="002D4E67"/>
    <w:pPr>
      <w:spacing w:after="120"/>
      <w:ind w:firstLineChars="100" w:firstLine="420"/>
    </w:pPr>
    <w:rPr>
      <w:rFonts w:ascii="Times New Roman"/>
      <w:sz w:val="24"/>
      <w:szCs w:val="24"/>
    </w:rPr>
  </w:style>
  <w:style w:type="character" w:customStyle="1" w:styleId="Charf">
    <w:name w:val="正文首行缩进 Char"/>
    <w:basedOn w:val="Char9"/>
    <w:link w:val="aff"/>
    <w:semiHidden/>
    <w:qFormat/>
    <w:rsid w:val="002D4E67"/>
    <w:rPr>
      <w:rFonts w:ascii="Times New Roman" w:eastAsia="宋体" w:hAnsi="Times New Roman" w:cs="Times New Roman"/>
      <w:sz w:val="24"/>
      <w:szCs w:val="24"/>
    </w:rPr>
  </w:style>
  <w:style w:type="paragraph" w:styleId="aff0">
    <w:name w:val="Note Heading"/>
    <w:basedOn w:val="a2"/>
    <w:next w:val="a2"/>
    <w:link w:val="Charf0"/>
    <w:semiHidden/>
    <w:rsid w:val="002D4E67"/>
    <w:pPr>
      <w:spacing w:line="360" w:lineRule="auto"/>
      <w:ind w:firstLineChars="200" w:firstLine="200"/>
      <w:jc w:val="center"/>
    </w:pPr>
    <w:rPr>
      <w:rFonts w:ascii="Times New Roman" w:eastAsia="宋体" w:hAnsi="Times New Roman" w:cs="Times New Roman"/>
      <w:sz w:val="24"/>
      <w:szCs w:val="24"/>
    </w:rPr>
  </w:style>
  <w:style w:type="character" w:customStyle="1" w:styleId="Charf0">
    <w:name w:val="注释标题 Char"/>
    <w:basedOn w:val="a4"/>
    <w:link w:val="aff0"/>
    <w:semiHidden/>
    <w:rsid w:val="002D4E67"/>
    <w:rPr>
      <w:rFonts w:ascii="Times New Roman" w:eastAsia="宋体" w:hAnsi="Times New Roman" w:cs="Times New Roman"/>
      <w:sz w:val="24"/>
      <w:szCs w:val="24"/>
    </w:rPr>
  </w:style>
  <w:style w:type="paragraph" w:styleId="40">
    <w:name w:val="List Bullet 4"/>
    <w:basedOn w:val="a2"/>
    <w:semiHidden/>
    <w:rsid w:val="002D4E67"/>
    <w:pPr>
      <w:numPr>
        <w:numId w:val="2"/>
      </w:numPr>
      <w:spacing w:line="360" w:lineRule="auto"/>
    </w:pPr>
    <w:rPr>
      <w:rFonts w:ascii="Times New Roman" w:eastAsia="宋体" w:hAnsi="Times New Roman" w:cs="Times New Roman"/>
      <w:sz w:val="24"/>
      <w:szCs w:val="24"/>
    </w:rPr>
  </w:style>
  <w:style w:type="paragraph" w:styleId="aff1">
    <w:name w:val="E-mail Signature"/>
    <w:basedOn w:val="a2"/>
    <w:link w:val="Charf1"/>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1">
    <w:name w:val="电子邮件签名 Char"/>
    <w:basedOn w:val="a4"/>
    <w:link w:val="aff1"/>
    <w:semiHidden/>
    <w:qFormat/>
    <w:rsid w:val="002D4E67"/>
    <w:rPr>
      <w:rFonts w:ascii="Times New Roman" w:eastAsia="宋体" w:hAnsi="Times New Roman" w:cs="Times New Roman"/>
      <w:sz w:val="24"/>
      <w:szCs w:val="24"/>
    </w:rPr>
  </w:style>
  <w:style w:type="paragraph" w:styleId="a">
    <w:name w:val="List Bullet"/>
    <w:basedOn w:val="a2"/>
    <w:semiHidden/>
    <w:rsid w:val="002D4E67"/>
    <w:pPr>
      <w:numPr>
        <w:numId w:val="3"/>
      </w:numPr>
      <w:spacing w:line="360" w:lineRule="auto"/>
    </w:pPr>
    <w:rPr>
      <w:rFonts w:ascii="Times New Roman" w:eastAsia="宋体" w:hAnsi="Times New Roman" w:cs="Times New Roman"/>
      <w:sz w:val="24"/>
      <w:szCs w:val="24"/>
    </w:rPr>
  </w:style>
  <w:style w:type="paragraph" w:styleId="aff2">
    <w:name w:val="envelope address"/>
    <w:basedOn w:val="a2"/>
    <w:semiHidden/>
    <w:rsid w:val="002D4E67"/>
    <w:pPr>
      <w:framePr w:w="7920" w:h="1980" w:hRule="exact" w:hSpace="180" w:wrap="around" w:hAnchor="page" w:xAlign="center" w:yAlign="bottom"/>
      <w:snapToGrid w:val="0"/>
      <w:spacing w:line="360" w:lineRule="auto"/>
      <w:ind w:leftChars="1400" w:left="100" w:firstLineChars="200" w:firstLine="200"/>
    </w:pPr>
    <w:rPr>
      <w:rFonts w:ascii="Arial" w:eastAsia="宋体" w:hAnsi="Arial" w:cs="Arial"/>
      <w:sz w:val="24"/>
      <w:szCs w:val="24"/>
    </w:rPr>
  </w:style>
  <w:style w:type="paragraph" w:styleId="aff3">
    <w:name w:val="Salutation"/>
    <w:basedOn w:val="a2"/>
    <w:next w:val="a2"/>
    <w:link w:val="Charf2"/>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2">
    <w:name w:val="称呼 Char"/>
    <w:basedOn w:val="a4"/>
    <w:link w:val="aff3"/>
    <w:semiHidden/>
    <w:qFormat/>
    <w:rsid w:val="002D4E67"/>
    <w:rPr>
      <w:rFonts w:ascii="Times New Roman" w:eastAsia="宋体" w:hAnsi="Times New Roman" w:cs="Times New Roman"/>
      <w:sz w:val="24"/>
      <w:szCs w:val="24"/>
    </w:rPr>
  </w:style>
  <w:style w:type="paragraph" w:styleId="33">
    <w:name w:val="Body Text 3"/>
    <w:basedOn w:val="a2"/>
    <w:link w:val="3Char0"/>
    <w:semiHidden/>
    <w:qFormat/>
    <w:rsid w:val="002D4E67"/>
    <w:pPr>
      <w:spacing w:after="120" w:line="360" w:lineRule="auto"/>
      <w:ind w:firstLineChars="200" w:firstLine="200"/>
    </w:pPr>
    <w:rPr>
      <w:rFonts w:ascii="Times New Roman" w:eastAsia="宋体" w:hAnsi="Times New Roman" w:cs="Times New Roman"/>
      <w:sz w:val="16"/>
      <w:szCs w:val="16"/>
    </w:rPr>
  </w:style>
  <w:style w:type="character" w:customStyle="1" w:styleId="3Char0">
    <w:name w:val="正文文本 3 Char"/>
    <w:basedOn w:val="a4"/>
    <w:link w:val="33"/>
    <w:semiHidden/>
    <w:qFormat/>
    <w:rsid w:val="002D4E67"/>
    <w:rPr>
      <w:rFonts w:ascii="Times New Roman" w:eastAsia="宋体" w:hAnsi="Times New Roman" w:cs="Times New Roman"/>
      <w:sz w:val="16"/>
      <w:szCs w:val="16"/>
    </w:rPr>
  </w:style>
  <w:style w:type="paragraph" w:styleId="aff4">
    <w:name w:val="Closing"/>
    <w:basedOn w:val="a2"/>
    <w:link w:val="Charf3"/>
    <w:semiHidden/>
    <w:qFormat/>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3">
    <w:name w:val="结束语 Char"/>
    <w:basedOn w:val="a4"/>
    <w:link w:val="aff4"/>
    <w:semiHidden/>
    <w:qFormat/>
    <w:rsid w:val="002D4E67"/>
    <w:rPr>
      <w:rFonts w:ascii="Times New Roman" w:eastAsia="宋体" w:hAnsi="Times New Roman" w:cs="Times New Roman"/>
      <w:sz w:val="24"/>
      <w:szCs w:val="24"/>
    </w:rPr>
  </w:style>
  <w:style w:type="paragraph" w:styleId="3">
    <w:name w:val="List Bullet 3"/>
    <w:basedOn w:val="a2"/>
    <w:semiHidden/>
    <w:qFormat/>
    <w:rsid w:val="002D4E67"/>
    <w:pPr>
      <w:numPr>
        <w:numId w:val="4"/>
      </w:numPr>
      <w:spacing w:line="360" w:lineRule="auto"/>
    </w:pPr>
    <w:rPr>
      <w:rFonts w:ascii="Times New Roman" w:eastAsia="宋体" w:hAnsi="Times New Roman" w:cs="Times New Roman"/>
      <w:sz w:val="24"/>
      <w:szCs w:val="24"/>
    </w:rPr>
  </w:style>
  <w:style w:type="paragraph" w:styleId="25">
    <w:name w:val="List 2"/>
    <w:basedOn w:val="a2"/>
    <w:semiHidden/>
    <w:rsid w:val="002D4E67"/>
    <w:pPr>
      <w:spacing w:line="360" w:lineRule="auto"/>
      <w:ind w:leftChars="200" w:left="100" w:hangingChars="200" w:hanging="200"/>
    </w:pPr>
    <w:rPr>
      <w:rFonts w:ascii="Times New Roman" w:eastAsia="宋体" w:hAnsi="Times New Roman" w:cs="Times New Roman"/>
      <w:sz w:val="24"/>
      <w:szCs w:val="24"/>
    </w:rPr>
  </w:style>
  <w:style w:type="paragraph" w:styleId="aff5">
    <w:name w:val="List Continue"/>
    <w:basedOn w:val="a2"/>
    <w:semiHidden/>
    <w:rsid w:val="002D4E67"/>
    <w:pPr>
      <w:spacing w:after="120" w:line="360" w:lineRule="auto"/>
      <w:ind w:leftChars="200" w:left="420" w:firstLineChars="200" w:firstLine="200"/>
    </w:pPr>
    <w:rPr>
      <w:rFonts w:ascii="Times New Roman" w:eastAsia="宋体" w:hAnsi="Times New Roman" w:cs="Times New Roman"/>
      <w:sz w:val="24"/>
      <w:szCs w:val="24"/>
    </w:rPr>
  </w:style>
  <w:style w:type="paragraph" w:styleId="aff6">
    <w:name w:val="Block Text"/>
    <w:basedOn w:val="a2"/>
    <w:semiHidden/>
    <w:qFormat/>
    <w:rsid w:val="002D4E67"/>
    <w:pPr>
      <w:spacing w:after="120" w:line="360" w:lineRule="auto"/>
      <w:ind w:leftChars="700" w:left="1440" w:rightChars="700" w:right="1440" w:firstLineChars="200" w:firstLine="200"/>
    </w:pPr>
    <w:rPr>
      <w:rFonts w:ascii="Times New Roman" w:eastAsia="宋体" w:hAnsi="Times New Roman" w:cs="Times New Roman"/>
      <w:sz w:val="24"/>
      <w:szCs w:val="24"/>
    </w:rPr>
  </w:style>
  <w:style w:type="paragraph" w:styleId="2">
    <w:name w:val="List Bullet 2"/>
    <w:basedOn w:val="a2"/>
    <w:semiHidden/>
    <w:rsid w:val="002D4E67"/>
    <w:pPr>
      <w:numPr>
        <w:numId w:val="5"/>
      </w:numPr>
      <w:spacing w:line="360" w:lineRule="auto"/>
    </w:pPr>
    <w:rPr>
      <w:rFonts w:ascii="Times New Roman" w:eastAsia="宋体" w:hAnsi="Times New Roman" w:cs="Times New Roman"/>
      <w:sz w:val="24"/>
      <w:szCs w:val="24"/>
    </w:rPr>
  </w:style>
  <w:style w:type="paragraph" w:styleId="HTML">
    <w:name w:val="HTML Address"/>
    <w:basedOn w:val="a2"/>
    <w:link w:val="HTMLChar"/>
    <w:semiHidden/>
    <w:rsid w:val="002D4E67"/>
    <w:pPr>
      <w:spacing w:line="360" w:lineRule="auto"/>
      <w:ind w:firstLineChars="200" w:firstLine="200"/>
    </w:pPr>
    <w:rPr>
      <w:rFonts w:ascii="Times New Roman" w:eastAsia="宋体" w:hAnsi="Times New Roman" w:cs="Times New Roman"/>
      <w:i/>
      <w:iCs/>
      <w:sz w:val="24"/>
      <w:szCs w:val="24"/>
    </w:rPr>
  </w:style>
  <w:style w:type="character" w:customStyle="1" w:styleId="HTMLChar">
    <w:name w:val="HTML 地址 Char"/>
    <w:basedOn w:val="a4"/>
    <w:link w:val="HTML"/>
    <w:semiHidden/>
    <w:qFormat/>
    <w:rsid w:val="002D4E67"/>
    <w:rPr>
      <w:rFonts w:ascii="Times New Roman" w:eastAsia="宋体" w:hAnsi="Times New Roman" w:cs="Times New Roman"/>
      <w:i/>
      <w:iCs/>
      <w:sz w:val="24"/>
      <w:szCs w:val="24"/>
    </w:rPr>
  </w:style>
  <w:style w:type="paragraph" w:styleId="52">
    <w:name w:val="toc 5"/>
    <w:basedOn w:val="a2"/>
    <w:next w:val="a2"/>
    <w:uiPriority w:val="39"/>
    <w:qFormat/>
    <w:rsid w:val="002D4E67"/>
    <w:pPr>
      <w:ind w:left="840"/>
      <w:jc w:val="left"/>
    </w:pPr>
    <w:rPr>
      <w:rFonts w:cstheme="minorHAnsi"/>
      <w:sz w:val="18"/>
      <w:szCs w:val="18"/>
    </w:rPr>
  </w:style>
  <w:style w:type="paragraph" w:styleId="aff7">
    <w:name w:val="Plain Text"/>
    <w:basedOn w:val="a2"/>
    <w:link w:val="Charf4"/>
    <w:uiPriority w:val="99"/>
    <w:qFormat/>
    <w:rsid w:val="002D4E67"/>
    <w:pPr>
      <w:ind w:firstLineChars="200" w:firstLine="200"/>
    </w:pPr>
    <w:rPr>
      <w:rFonts w:ascii="宋体" w:eastAsia="宋体" w:hAnsi="Courier New" w:cs="Times New Roman"/>
      <w:sz w:val="24"/>
      <w:szCs w:val="20"/>
    </w:rPr>
  </w:style>
  <w:style w:type="character" w:customStyle="1" w:styleId="Charf4">
    <w:name w:val="纯文本 Char"/>
    <w:basedOn w:val="a4"/>
    <w:link w:val="aff7"/>
    <w:uiPriority w:val="99"/>
    <w:rsid w:val="002D4E67"/>
    <w:rPr>
      <w:rFonts w:ascii="宋体" w:eastAsia="宋体" w:hAnsi="Courier New" w:cs="Times New Roman"/>
      <w:sz w:val="24"/>
      <w:szCs w:val="20"/>
    </w:rPr>
  </w:style>
  <w:style w:type="paragraph" w:styleId="50">
    <w:name w:val="List Bullet 5"/>
    <w:basedOn w:val="a2"/>
    <w:semiHidden/>
    <w:rsid w:val="002D4E67"/>
    <w:pPr>
      <w:numPr>
        <w:numId w:val="6"/>
      </w:numPr>
      <w:spacing w:line="360" w:lineRule="auto"/>
    </w:pPr>
    <w:rPr>
      <w:rFonts w:ascii="Times New Roman" w:eastAsia="宋体" w:hAnsi="Times New Roman" w:cs="Times New Roman"/>
      <w:sz w:val="24"/>
      <w:szCs w:val="24"/>
    </w:rPr>
  </w:style>
  <w:style w:type="paragraph" w:styleId="4">
    <w:name w:val="List Number 4"/>
    <w:basedOn w:val="a2"/>
    <w:semiHidden/>
    <w:qFormat/>
    <w:rsid w:val="002D4E67"/>
    <w:pPr>
      <w:numPr>
        <w:numId w:val="7"/>
      </w:numPr>
      <w:spacing w:line="360" w:lineRule="auto"/>
    </w:pPr>
    <w:rPr>
      <w:rFonts w:ascii="Times New Roman" w:eastAsia="宋体" w:hAnsi="Times New Roman" w:cs="Times New Roman"/>
      <w:sz w:val="24"/>
      <w:szCs w:val="24"/>
    </w:rPr>
  </w:style>
  <w:style w:type="paragraph" w:styleId="80">
    <w:name w:val="toc 8"/>
    <w:basedOn w:val="a2"/>
    <w:next w:val="a2"/>
    <w:uiPriority w:val="39"/>
    <w:qFormat/>
    <w:rsid w:val="002D4E67"/>
    <w:pPr>
      <w:ind w:left="1470"/>
      <w:jc w:val="left"/>
    </w:pPr>
    <w:rPr>
      <w:rFonts w:cstheme="minorHAnsi"/>
      <w:sz w:val="18"/>
      <w:szCs w:val="18"/>
    </w:rPr>
  </w:style>
  <w:style w:type="paragraph" w:styleId="26">
    <w:name w:val="Body Text Indent 2"/>
    <w:basedOn w:val="a2"/>
    <w:link w:val="2Char1"/>
    <w:qFormat/>
    <w:rsid w:val="002D4E67"/>
    <w:pPr>
      <w:ind w:firstLineChars="200" w:firstLine="560"/>
    </w:pPr>
    <w:rPr>
      <w:rFonts w:ascii="Times New Roman" w:eastAsia="宋体" w:hAnsi="Times New Roman" w:cs="Times New Roman"/>
      <w:sz w:val="28"/>
      <w:szCs w:val="20"/>
    </w:rPr>
  </w:style>
  <w:style w:type="character" w:customStyle="1" w:styleId="2Char1">
    <w:name w:val="正文文本缩进 2 Char"/>
    <w:basedOn w:val="a4"/>
    <w:link w:val="26"/>
    <w:qFormat/>
    <w:rsid w:val="002D4E67"/>
    <w:rPr>
      <w:rFonts w:ascii="Times New Roman" w:eastAsia="宋体" w:hAnsi="Times New Roman" w:cs="Times New Roman"/>
      <w:sz w:val="28"/>
      <w:szCs w:val="20"/>
    </w:rPr>
  </w:style>
  <w:style w:type="paragraph" w:styleId="aff8">
    <w:name w:val="endnote text"/>
    <w:basedOn w:val="a2"/>
    <w:link w:val="Charf5"/>
    <w:qFormat/>
    <w:rsid w:val="002D4E67"/>
    <w:pPr>
      <w:snapToGrid w:val="0"/>
      <w:spacing w:line="360" w:lineRule="auto"/>
      <w:ind w:firstLineChars="200" w:firstLine="200"/>
      <w:jc w:val="left"/>
    </w:pPr>
    <w:rPr>
      <w:rFonts w:ascii="Times New Roman" w:eastAsia="宋体" w:hAnsi="Times New Roman" w:cs="Times New Roman"/>
      <w:sz w:val="24"/>
      <w:szCs w:val="24"/>
    </w:rPr>
  </w:style>
  <w:style w:type="character" w:customStyle="1" w:styleId="Charf5">
    <w:name w:val="尾注文本 Char"/>
    <w:basedOn w:val="a4"/>
    <w:link w:val="aff8"/>
    <w:rsid w:val="002D4E67"/>
    <w:rPr>
      <w:rFonts w:ascii="Times New Roman" w:eastAsia="宋体" w:hAnsi="Times New Roman" w:cs="Times New Roman"/>
      <w:sz w:val="24"/>
      <w:szCs w:val="24"/>
    </w:rPr>
  </w:style>
  <w:style w:type="paragraph" w:styleId="53">
    <w:name w:val="List Continue 5"/>
    <w:basedOn w:val="a2"/>
    <w:semiHidden/>
    <w:qFormat/>
    <w:rsid w:val="002D4E67"/>
    <w:pPr>
      <w:spacing w:after="120" w:line="360" w:lineRule="auto"/>
      <w:ind w:leftChars="1000" w:left="2100" w:firstLineChars="200" w:firstLine="200"/>
    </w:pPr>
    <w:rPr>
      <w:rFonts w:ascii="Times New Roman" w:eastAsia="宋体" w:hAnsi="Times New Roman" w:cs="Times New Roman"/>
      <w:sz w:val="24"/>
      <w:szCs w:val="24"/>
    </w:rPr>
  </w:style>
  <w:style w:type="paragraph" w:styleId="aff9">
    <w:name w:val="envelope return"/>
    <w:basedOn w:val="a2"/>
    <w:semiHidden/>
    <w:qFormat/>
    <w:rsid w:val="002D4E67"/>
    <w:pPr>
      <w:snapToGrid w:val="0"/>
      <w:spacing w:line="360" w:lineRule="auto"/>
      <w:ind w:firstLineChars="200" w:firstLine="200"/>
    </w:pPr>
    <w:rPr>
      <w:rFonts w:ascii="Arial" w:eastAsia="宋体" w:hAnsi="Arial" w:cs="Arial"/>
      <w:sz w:val="24"/>
      <w:szCs w:val="24"/>
    </w:rPr>
  </w:style>
  <w:style w:type="paragraph" w:styleId="27">
    <w:name w:val="Body Text First Indent 2"/>
    <w:basedOn w:val="a3"/>
    <w:link w:val="2Char2"/>
    <w:rsid w:val="002D4E67"/>
    <w:pPr>
      <w:widowControl w:val="0"/>
      <w:spacing w:line="240" w:lineRule="auto"/>
      <w:ind w:firstLine="420"/>
      <w:jc w:val="both"/>
    </w:pPr>
    <w:rPr>
      <w:rFonts w:ascii="Times New Roman" w:hAnsi="Times New Roman" w:cs="Times New Roman"/>
      <w:kern w:val="2"/>
      <w:sz w:val="21"/>
    </w:rPr>
  </w:style>
  <w:style w:type="character" w:customStyle="1" w:styleId="2Char2">
    <w:name w:val="正文首行缩进 2 Char"/>
    <w:basedOn w:val="Charb"/>
    <w:link w:val="27"/>
    <w:rsid w:val="002D4E67"/>
    <w:rPr>
      <w:rFonts w:ascii="Times New Roman" w:eastAsia="宋体" w:hAnsi="Times New Roman" w:cs="Times New Roman"/>
      <w:kern w:val="0"/>
      <w:sz w:val="24"/>
      <w:szCs w:val="24"/>
    </w:rPr>
  </w:style>
  <w:style w:type="paragraph" w:styleId="affa">
    <w:name w:val="Signature"/>
    <w:basedOn w:val="a2"/>
    <w:link w:val="Charf6"/>
    <w:semiHidden/>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6">
    <w:name w:val="签名 Char"/>
    <w:basedOn w:val="a4"/>
    <w:link w:val="affa"/>
    <w:semiHidden/>
    <w:rsid w:val="002D4E67"/>
    <w:rPr>
      <w:rFonts w:ascii="Times New Roman" w:eastAsia="宋体" w:hAnsi="Times New Roman" w:cs="Times New Roman"/>
      <w:sz w:val="24"/>
      <w:szCs w:val="24"/>
    </w:rPr>
  </w:style>
  <w:style w:type="paragraph" w:styleId="42">
    <w:name w:val="List Continue 4"/>
    <w:basedOn w:val="a2"/>
    <w:semiHidden/>
    <w:rsid w:val="002D4E67"/>
    <w:pPr>
      <w:spacing w:after="120" w:line="360" w:lineRule="auto"/>
      <w:ind w:leftChars="800" w:left="1680" w:firstLineChars="200" w:firstLine="200"/>
    </w:pPr>
    <w:rPr>
      <w:rFonts w:ascii="Times New Roman" w:eastAsia="宋体" w:hAnsi="Times New Roman" w:cs="Times New Roman"/>
      <w:sz w:val="24"/>
      <w:szCs w:val="24"/>
    </w:rPr>
  </w:style>
  <w:style w:type="paragraph" w:styleId="43">
    <w:name w:val="toc 4"/>
    <w:basedOn w:val="a2"/>
    <w:next w:val="a2"/>
    <w:uiPriority w:val="39"/>
    <w:qFormat/>
    <w:rsid w:val="002D4E67"/>
    <w:pPr>
      <w:ind w:left="630"/>
      <w:jc w:val="left"/>
    </w:pPr>
    <w:rPr>
      <w:rFonts w:cstheme="minorHAnsi"/>
      <w:sz w:val="18"/>
      <w:szCs w:val="18"/>
    </w:rPr>
  </w:style>
  <w:style w:type="paragraph" w:styleId="affb">
    <w:name w:val="Subtitle"/>
    <w:basedOn w:val="a2"/>
    <w:link w:val="Charf7"/>
    <w:qFormat/>
    <w:rsid w:val="002D4E67"/>
    <w:pPr>
      <w:spacing w:before="240" w:after="60" w:line="312" w:lineRule="auto"/>
      <w:ind w:firstLineChars="200" w:firstLine="200"/>
      <w:jc w:val="center"/>
      <w:outlineLvl w:val="1"/>
    </w:pPr>
    <w:rPr>
      <w:rFonts w:ascii="Arial" w:eastAsia="宋体" w:hAnsi="Arial" w:cs="Arial"/>
      <w:b/>
      <w:bCs/>
      <w:kern w:val="28"/>
      <w:sz w:val="32"/>
      <w:szCs w:val="32"/>
    </w:rPr>
  </w:style>
  <w:style w:type="character" w:customStyle="1" w:styleId="Charf7">
    <w:name w:val="副标题 Char"/>
    <w:basedOn w:val="a4"/>
    <w:link w:val="affb"/>
    <w:qFormat/>
    <w:rsid w:val="002D4E67"/>
    <w:rPr>
      <w:rFonts w:ascii="Arial" w:eastAsia="宋体" w:hAnsi="Arial" w:cs="Arial"/>
      <w:b/>
      <w:bCs/>
      <w:kern w:val="28"/>
      <w:sz w:val="32"/>
      <w:szCs w:val="32"/>
    </w:rPr>
  </w:style>
  <w:style w:type="paragraph" w:styleId="5">
    <w:name w:val="List Number 5"/>
    <w:basedOn w:val="a2"/>
    <w:semiHidden/>
    <w:rsid w:val="002D4E67"/>
    <w:pPr>
      <w:numPr>
        <w:numId w:val="8"/>
      </w:numPr>
      <w:spacing w:line="360" w:lineRule="auto"/>
    </w:pPr>
    <w:rPr>
      <w:rFonts w:ascii="Times New Roman" w:eastAsia="宋体" w:hAnsi="Times New Roman" w:cs="Times New Roman"/>
      <w:sz w:val="24"/>
      <w:szCs w:val="24"/>
    </w:rPr>
  </w:style>
  <w:style w:type="paragraph" w:styleId="affc">
    <w:name w:val="List"/>
    <w:basedOn w:val="a2"/>
    <w:rsid w:val="002D4E67"/>
    <w:pPr>
      <w:spacing w:line="360" w:lineRule="auto"/>
      <w:ind w:left="200" w:hangingChars="200" w:hanging="200"/>
      <w:jc w:val="center"/>
    </w:pPr>
    <w:rPr>
      <w:rFonts w:ascii="Times New Roman" w:eastAsia="宋体" w:hAnsi="Times New Roman" w:cs="Times New Roman"/>
      <w:sz w:val="24"/>
      <w:szCs w:val="24"/>
    </w:rPr>
  </w:style>
  <w:style w:type="paragraph" w:styleId="60">
    <w:name w:val="toc 6"/>
    <w:basedOn w:val="a2"/>
    <w:next w:val="a2"/>
    <w:uiPriority w:val="39"/>
    <w:qFormat/>
    <w:rsid w:val="002D4E67"/>
    <w:pPr>
      <w:ind w:left="1050"/>
      <w:jc w:val="left"/>
    </w:pPr>
    <w:rPr>
      <w:rFonts w:cstheme="minorHAnsi"/>
      <w:sz w:val="18"/>
      <w:szCs w:val="18"/>
    </w:rPr>
  </w:style>
  <w:style w:type="paragraph" w:styleId="54">
    <w:name w:val="List 5"/>
    <w:basedOn w:val="a2"/>
    <w:semiHidden/>
    <w:rsid w:val="002D4E67"/>
    <w:pPr>
      <w:spacing w:line="360" w:lineRule="auto"/>
      <w:ind w:leftChars="800" w:left="100" w:hangingChars="200" w:hanging="200"/>
    </w:pPr>
    <w:rPr>
      <w:rFonts w:ascii="Times New Roman" w:eastAsia="宋体" w:hAnsi="Times New Roman" w:cs="Times New Roman"/>
      <w:sz w:val="24"/>
      <w:szCs w:val="24"/>
    </w:rPr>
  </w:style>
  <w:style w:type="paragraph" w:styleId="34">
    <w:name w:val="Body Text Indent 3"/>
    <w:basedOn w:val="a2"/>
    <w:link w:val="3Char1"/>
    <w:qFormat/>
    <w:rsid w:val="002D4E67"/>
    <w:pPr>
      <w:spacing w:after="120"/>
      <w:ind w:leftChars="200" w:left="420" w:firstLineChars="200" w:firstLine="200"/>
    </w:pPr>
    <w:rPr>
      <w:rFonts w:ascii="Times New Roman" w:eastAsia="宋体" w:hAnsi="Times New Roman" w:cs="Times New Roman"/>
      <w:sz w:val="16"/>
      <w:szCs w:val="16"/>
    </w:rPr>
  </w:style>
  <w:style w:type="character" w:customStyle="1" w:styleId="3Char1">
    <w:name w:val="正文文本缩进 3 Char"/>
    <w:basedOn w:val="a4"/>
    <w:link w:val="34"/>
    <w:qFormat/>
    <w:rsid w:val="002D4E67"/>
    <w:rPr>
      <w:rFonts w:ascii="Times New Roman" w:eastAsia="宋体" w:hAnsi="Times New Roman" w:cs="Times New Roman"/>
      <w:sz w:val="16"/>
      <w:szCs w:val="16"/>
    </w:rPr>
  </w:style>
  <w:style w:type="paragraph" w:styleId="90">
    <w:name w:val="toc 9"/>
    <w:basedOn w:val="a2"/>
    <w:next w:val="a2"/>
    <w:uiPriority w:val="39"/>
    <w:qFormat/>
    <w:rsid w:val="002D4E67"/>
    <w:pPr>
      <w:ind w:left="1680"/>
      <w:jc w:val="left"/>
    </w:pPr>
    <w:rPr>
      <w:rFonts w:cstheme="minorHAnsi"/>
      <w:sz w:val="18"/>
      <w:szCs w:val="18"/>
    </w:rPr>
  </w:style>
  <w:style w:type="paragraph" w:styleId="28">
    <w:name w:val="Body Text 2"/>
    <w:basedOn w:val="a2"/>
    <w:link w:val="2Char3"/>
    <w:semiHidden/>
    <w:rsid w:val="002D4E67"/>
    <w:pPr>
      <w:spacing w:after="120" w:line="480" w:lineRule="auto"/>
      <w:ind w:firstLineChars="200" w:firstLine="200"/>
    </w:pPr>
    <w:rPr>
      <w:rFonts w:ascii="Times New Roman" w:eastAsia="宋体" w:hAnsi="Times New Roman" w:cs="Times New Roman"/>
      <w:sz w:val="24"/>
      <w:szCs w:val="24"/>
    </w:rPr>
  </w:style>
  <w:style w:type="character" w:customStyle="1" w:styleId="2Char3">
    <w:name w:val="正文文本 2 Char"/>
    <w:basedOn w:val="a4"/>
    <w:link w:val="28"/>
    <w:semiHidden/>
    <w:qFormat/>
    <w:rsid w:val="002D4E67"/>
    <w:rPr>
      <w:rFonts w:ascii="Times New Roman" w:eastAsia="宋体" w:hAnsi="Times New Roman" w:cs="Times New Roman"/>
      <w:sz w:val="24"/>
      <w:szCs w:val="24"/>
    </w:rPr>
  </w:style>
  <w:style w:type="paragraph" w:styleId="44">
    <w:name w:val="List 4"/>
    <w:basedOn w:val="a2"/>
    <w:semiHidden/>
    <w:rsid w:val="002D4E67"/>
    <w:pPr>
      <w:spacing w:line="360" w:lineRule="auto"/>
      <w:ind w:leftChars="600" w:left="100" w:hangingChars="200" w:hanging="200"/>
    </w:pPr>
    <w:rPr>
      <w:rFonts w:ascii="Times New Roman" w:eastAsia="宋体" w:hAnsi="Times New Roman" w:cs="Times New Roman"/>
      <w:sz w:val="24"/>
      <w:szCs w:val="24"/>
    </w:rPr>
  </w:style>
  <w:style w:type="paragraph" w:styleId="29">
    <w:name w:val="List Continue 2"/>
    <w:basedOn w:val="a2"/>
    <w:semiHidden/>
    <w:qFormat/>
    <w:rsid w:val="002D4E67"/>
    <w:pPr>
      <w:spacing w:after="120" w:line="360" w:lineRule="auto"/>
      <w:ind w:leftChars="400" w:left="840" w:firstLineChars="200" w:firstLine="200"/>
    </w:pPr>
    <w:rPr>
      <w:rFonts w:ascii="Times New Roman" w:eastAsia="宋体" w:hAnsi="Times New Roman" w:cs="Times New Roman"/>
      <w:sz w:val="24"/>
      <w:szCs w:val="24"/>
    </w:rPr>
  </w:style>
  <w:style w:type="paragraph" w:styleId="affd">
    <w:name w:val="Message Header"/>
    <w:basedOn w:val="a2"/>
    <w:link w:val="Charf8"/>
    <w:semiHidden/>
    <w:rsid w:val="002D4E67"/>
    <w:pPr>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eastAsia="宋体" w:hAnsi="Arial" w:cs="Arial"/>
      <w:sz w:val="24"/>
      <w:szCs w:val="24"/>
    </w:rPr>
  </w:style>
  <w:style w:type="character" w:customStyle="1" w:styleId="Charf8">
    <w:name w:val="信息标题 Char"/>
    <w:basedOn w:val="a4"/>
    <w:link w:val="affd"/>
    <w:semiHidden/>
    <w:qFormat/>
    <w:rsid w:val="002D4E67"/>
    <w:rPr>
      <w:rFonts w:ascii="Arial" w:eastAsia="宋体" w:hAnsi="Arial" w:cs="Arial"/>
      <w:sz w:val="24"/>
      <w:szCs w:val="24"/>
      <w:shd w:val="pct20" w:color="auto" w:fill="auto"/>
    </w:rPr>
  </w:style>
  <w:style w:type="paragraph" w:styleId="HTML0">
    <w:name w:val="HTML Preformatted"/>
    <w:basedOn w:val="a2"/>
    <w:link w:val="HTMLChar0"/>
    <w:uiPriority w:val="99"/>
    <w:semiHidden/>
    <w:rsid w:val="002D4E67"/>
    <w:pPr>
      <w:spacing w:line="360" w:lineRule="auto"/>
      <w:ind w:firstLineChars="200" w:firstLine="200"/>
    </w:pPr>
    <w:rPr>
      <w:rFonts w:ascii="Courier New" w:eastAsia="宋体" w:hAnsi="Courier New" w:cs="Courier New"/>
      <w:sz w:val="20"/>
      <w:szCs w:val="20"/>
    </w:rPr>
  </w:style>
  <w:style w:type="character" w:customStyle="1" w:styleId="HTMLChar0">
    <w:name w:val="HTML 预设格式 Char"/>
    <w:basedOn w:val="a4"/>
    <w:link w:val="HTML0"/>
    <w:uiPriority w:val="99"/>
    <w:semiHidden/>
    <w:qFormat/>
    <w:rsid w:val="002D4E67"/>
    <w:rPr>
      <w:rFonts w:ascii="Courier New" w:eastAsia="宋体" w:hAnsi="Courier New" w:cs="Courier New"/>
      <w:sz w:val="20"/>
      <w:szCs w:val="20"/>
    </w:rPr>
  </w:style>
  <w:style w:type="paragraph" w:styleId="35">
    <w:name w:val="List Continue 3"/>
    <w:basedOn w:val="a2"/>
    <w:semiHidden/>
    <w:rsid w:val="002D4E67"/>
    <w:pPr>
      <w:spacing w:after="120" w:line="360" w:lineRule="auto"/>
      <w:ind w:leftChars="600" w:left="1260" w:firstLineChars="200" w:firstLine="200"/>
    </w:pPr>
    <w:rPr>
      <w:rFonts w:ascii="Times New Roman" w:eastAsia="宋体" w:hAnsi="Times New Roman" w:cs="Times New Roman"/>
      <w:sz w:val="24"/>
      <w:szCs w:val="24"/>
    </w:rPr>
  </w:style>
  <w:style w:type="paragraph" w:styleId="12">
    <w:name w:val="index 1"/>
    <w:basedOn w:val="a2"/>
    <w:next w:val="a2"/>
    <w:qFormat/>
    <w:rsid w:val="002D4E67"/>
    <w:pPr>
      <w:spacing w:line="360" w:lineRule="auto"/>
      <w:ind w:firstLineChars="200" w:firstLine="200"/>
    </w:pPr>
    <w:rPr>
      <w:rFonts w:ascii="Times New Roman" w:eastAsia="宋体" w:hAnsi="Times New Roman" w:cs="Times New Roman"/>
      <w:sz w:val="24"/>
      <w:szCs w:val="24"/>
    </w:rPr>
  </w:style>
  <w:style w:type="paragraph" w:styleId="2a">
    <w:name w:val="index 2"/>
    <w:basedOn w:val="a2"/>
    <w:next w:val="a2"/>
    <w:rsid w:val="002D4E67"/>
    <w:pPr>
      <w:spacing w:line="360" w:lineRule="auto"/>
      <w:ind w:leftChars="200" w:left="200" w:firstLineChars="200" w:firstLine="200"/>
    </w:pPr>
    <w:rPr>
      <w:rFonts w:ascii="Times New Roman" w:eastAsia="宋体" w:hAnsi="Times New Roman" w:cs="Times New Roman"/>
      <w:sz w:val="24"/>
      <w:szCs w:val="24"/>
    </w:rPr>
  </w:style>
  <w:style w:type="character" w:styleId="affe">
    <w:name w:val="Strong"/>
    <w:basedOn w:val="a4"/>
    <w:qFormat/>
    <w:rsid w:val="002D4E67"/>
    <w:rPr>
      <w:b/>
      <w:bCs/>
    </w:rPr>
  </w:style>
  <w:style w:type="character" w:styleId="afff">
    <w:name w:val="endnote reference"/>
    <w:basedOn w:val="a4"/>
    <w:rsid w:val="002D4E67"/>
    <w:rPr>
      <w:vertAlign w:val="superscript"/>
    </w:rPr>
  </w:style>
  <w:style w:type="character" w:styleId="afff0">
    <w:name w:val="page number"/>
    <w:basedOn w:val="a4"/>
    <w:qFormat/>
    <w:rsid w:val="002D4E67"/>
  </w:style>
  <w:style w:type="character" w:styleId="afff1">
    <w:name w:val="FollowedHyperlink"/>
    <w:basedOn w:val="a4"/>
    <w:uiPriority w:val="99"/>
    <w:qFormat/>
    <w:rsid w:val="002D4E67"/>
    <w:rPr>
      <w:color w:val="800080"/>
      <w:u w:val="single"/>
    </w:rPr>
  </w:style>
  <w:style w:type="character" w:styleId="afff2">
    <w:name w:val="Emphasis"/>
    <w:uiPriority w:val="20"/>
    <w:qFormat/>
    <w:rsid w:val="002D4E67"/>
    <w:rPr>
      <w:i/>
      <w:iCs/>
    </w:rPr>
  </w:style>
  <w:style w:type="character" w:styleId="afff3">
    <w:name w:val="line number"/>
    <w:basedOn w:val="a4"/>
    <w:semiHidden/>
    <w:rsid w:val="002D4E67"/>
  </w:style>
  <w:style w:type="character" w:styleId="HTML1">
    <w:name w:val="HTML Definition"/>
    <w:basedOn w:val="a4"/>
    <w:semiHidden/>
    <w:qFormat/>
    <w:rsid w:val="002D4E67"/>
    <w:rPr>
      <w:i/>
      <w:iCs/>
    </w:rPr>
  </w:style>
  <w:style w:type="character" w:styleId="HTML2">
    <w:name w:val="HTML Typewriter"/>
    <w:basedOn w:val="a4"/>
    <w:semiHidden/>
    <w:qFormat/>
    <w:rsid w:val="002D4E67"/>
    <w:rPr>
      <w:rFonts w:ascii="Courier New" w:hAnsi="Courier New" w:cs="Courier New"/>
      <w:sz w:val="20"/>
      <w:szCs w:val="20"/>
    </w:rPr>
  </w:style>
  <w:style w:type="character" w:styleId="HTML3">
    <w:name w:val="HTML Acronym"/>
    <w:basedOn w:val="a4"/>
    <w:semiHidden/>
    <w:qFormat/>
    <w:rsid w:val="002D4E67"/>
  </w:style>
  <w:style w:type="character" w:styleId="HTML4">
    <w:name w:val="HTML Variable"/>
    <w:basedOn w:val="a4"/>
    <w:semiHidden/>
    <w:qFormat/>
    <w:rsid w:val="002D4E67"/>
    <w:rPr>
      <w:i/>
      <w:iCs/>
    </w:rPr>
  </w:style>
  <w:style w:type="character" w:styleId="HTML5">
    <w:name w:val="HTML Code"/>
    <w:basedOn w:val="a4"/>
    <w:semiHidden/>
    <w:qFormat/>
    <w:rsid w:val="002D4E67"/>
    <w:rPr>
      <w:rFonts w:ascii="Courier New" w:hAnsi="Courier New" w:cs="Courier New"/>
      <w:sz w:val="20"/>
      <w:szCs w:val="20"/>
    </w:rPr>
  </w:style>
  <w:style w:type="character" w:styleId="HTML6">
    <w:name w:val="HTML Cite"/>
    <w:basedOn w:val="a4"/>
    <w:semiHidden/>
    <w:qFormat/>
    <w:rsid w:val="002D4E67"/>
    <w:rPr>
      <w:i/>
      <w:iCs/>
    </w:rPr>
  </w:style>
  <w:style w:type="character" w:styleId="HTML7">
    <w:name w:val="HTML Keyboard"/>
    <w:basedOn w:val="a4"/>
    <w:semiHidden/>
    <w:qFormat/>
    <w:rsid w:val="002D4E67"/>
    <w:rPr>
      <w:rFonts w:ascii="Courier New" w:hAnsi="Courier New" w:cs="Courier New"/>
      <w:sz w:val="20"/>
      <w:szCs w:val="20"/>
    </w:rPr>
  </w:style>
  <w:style w:type="character" w:styleId="HTML8">
    <w:name w:val="HTML Sample"/>
    <w:basedOn w:val="a4"/>
    <w:semiHidden/>
    <w:qFormat/>
    <w:rsid w:val="002D4E67"/>
    <w:rPr>
      <w:rFonts w:ascii="Courier New" w:hAnsi="Courier New" w:cs="Courier New"/>
    </w:rPr>
  </w:style>
  <w:style w:type="table" w:styleId="afff4">
    <w:name w:val="Table Theme"/>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5"/>
    <w:semiHidden/>
    <w:qFormat/>
    <w:rsid w:val="002D4E67"/>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b">
    <w:name w:val="Table Colorful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6">
    <w:name w:val="Table Colorful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5">
    <w:name w:val="Table Elegant"/>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14">
    <w:name w:val="Table Classic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c">
    <w:name w:val="Table Classic 2"/>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7">
    <w:name w:val="Table Classic 3"/>
    <w:basedOn w:val="a5"/>
    <w:semiHidden/>
    <w:qFormat/>
    <w:rsid w:val="002D4E67"/>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5">
    <w:name w:val="Table Classic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5">
    <w:name w:val="Table Simple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d">
    <w:name w:val="Table Simple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8">
    <w:name w:val="Table Simple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16">
    <w:name w:val="Table Subtle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e">
    <w:name w:val="Table Subtle 2"/>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7">
    <w:name w:val="Table 3D effects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f">
    <w:name w:val="Table 3D effects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9">
    <w:name w:val="Table 3D effects 3"/>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8">
    <w:name w:val="Table List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f0">
    <w:name w:val="Table List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a">
    <w:name w:val="Table List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6">
    <w:name w:val="Table List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5">
    <w:name w:val="Table List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1">
    <w:name w:val="Table List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1">
    <w:name w:val="Table List 7"/>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1">
    <w:name w:val="Table List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6">
    <w:name w:val="Table Contemporary"/>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9">
    <w:name w:val="Table Columns 1"/>
    <w:basedOn w:val="a5"/>
    <w:semiHidden/>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1">
    <w:name w:val="Table Columns 2"/>
    <w:basedOn w:val="a5"/>
    <w:semiHidden/>
    <w:rsid w:val="002D4E67"/>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b">
    <w:name w:val="Table Columns 3"/>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7">
    <w:name w:val="Table Columns 4"/>
    <w:basedOn w:val="a5"/>
    <w:semiHidden/>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2">
    <w:name w:val="Table Grid 2"/>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c">
    <w:name w:val="Table Grid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8">
    <w:name w:val="Table Grid 4"/>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7">
    <w:name w:val="Table Grid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2">
    <w:name w:val="Table Grid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2">
    <w:name w:val="Table Grid 7"/>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2">
    <w:name w:val="Table Grid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b">
    <w:name w:val="Table Web 1"/>
    <w:basedOn w:val="a5"/>
    <w:semiHidden/>
    <w:qFormat/>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2f3">
    <w:name w:val="Table Web 2"/>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3d">
    <w:name w:val="Table Web 3"/>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afff7">
    <w:name w:val="Table Professional"/>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character" w:customStyle="1" w:styleId="Charf9">
    <w:name w:val="无间隔 Char"/>
    <w:link w:val="1c"/>
    <w:qFormat/>
    <w:rsid w:val="002D4E67"/>
    <w:rPr>
      <w:rFonts w:ascii="Times New Roman" w:hAnsi="Times New Roman"/>
      <w:sz w:val="24"/>
    </w:rPr>
  </w:style>
  <w:style w:type="paragraph" w:customStyle="1" w:styleId="1c">
    <w:name w:val="无间隔1"/>
    <w:link w:val="Charf9"/>
    <w:qFormat/>
    <w:rsid w:val="002D4E67"/>
    <w:pPr>
      <w:widowControl w:val="0"/>
    </w:pPr>
    <w:rPr>
      <w:rFonts w:ascii="Times New Roman" w:hAnsi="Times New Roman"/>
      <w:sz w:val="24"/>
    </w:rPr>
  </w:style>
  <w:style w:type="character" w:customStyle="1" w:styleId="ok">
    <w:name w:val="ok"/>
    <w:qFormat/>
    <w:rsid w:val="002D4E67"/>
    <w:rPr>
      <w:rFonts w:ascii="Times New Roman" w:eastAsia="宋体" w:hAnsi="Times New Roman"/>
      <w:color w:val="000000"/>
      <w:kern w:val="2"/>
      <w:sz w:val="24"/>
      <w:szCs w:val="24"/>
      <w:lang w:val="en-US" w:eastAsia="zh-CN" w:bidi="ar-SA"/>
    </w:rPr>
  </w:style>
  <w:style w:type="character" w:customStyle="1" w:styleId="CharChar0">
    <w:name w:val="样式 蔡正文 + 黑色 Char Char"/>
    <w:link w:val="afff8"/>
    <w:qFormat/>
    <w:rsid w:val="002D4E67"/>
    <w:rPr>
      <w:rFonts w:ascii="宋体" w:hAnsi="宋体"/>
      <w:color w:val="000000"/>
      <w:sz w:val="24"/>
      <w:szCs w:val="24"/>
    </w:rPr>
  </w:style>
  <w:style w:type="paragraph" w:customStyle="1" w:styleId="afff8">
    <w:name w:val="样式 蔡正文 + 黑色"/>
    <w:basedOn w:val="afff9"/>
    <w:link w:val="CharChar0"/>
    <w:qFormat/>
    <w:rsid w:val="002D4E67"/>
    <w:pPr>
      <w:spacing w:line="240" w:lineRule="auto"/>
      <w:ind w:firstLineChars="0" w:firstLine="0"/>
    </w:pPr>
    <w:rPr>
      <w:rFonts w:eastAsiaTheme="minorEastAsia" w:cstheme="minorBidi"/>
      <w:color w:val="000000"/>
      <w:kern w:val="2"/>
    </w:rPr>
  </w:style>
  <w:style w:type="paragraph" w:customStyle="1" w:styleId="afff9">
    <w:name w:val="蔡正文"/>
    <w:basedOn w:val="a2"/>
    <w:next w:val="a2"/>
    <w:link w:val="CharChar1"/>
    <w:qFormat/>
    <w:rsid w:val="002D4E67"/>
    <w:pPr>
      <w:spacing w:line="360" w:lineRule="auto"/>
      <w:ind w:firstLineChars="200" w:firstLine="200"/>
    </w:pPr>
    <w:rPr>
      <w:rFonts w:ascii="宋体" w:eastAsia="宋体" w:hAnsi="宋体" w:cs="Times New Roman"/>
      <w:kern w:val="0"/>
      <w:sz w:val="24"/>
      <w:szCs w:val="24"/>
    </w:rPr>
  </w:style>
  <w:style w:type="character" w:customStyle="1" w:styleId="jxpCharChar">
    <w:name w:val="正文jxp Char Char"/>
    <w:link w:val="jxp"/>
    <w:qFormat/>
    <w:rsid w:val="002D4E67"/>
    <w:rPr>
      <w:rFonts w:ascii="Times New Roman" w:hAnsi="Times New Roman" w:cs="宋体"/>
      <w:color w:val="000000"/>
      <w:sz w:val="24"/>
      <w:szCs w:val="24"/>
    </w:rPr>
  </w:style>
  <w:style w:type="paragraph" w:customStyle="1" w:styleId="jxp">
    <w:name w:val="正文jxp"/>
    <w:basedOn w:val="a2"/>
    <w:link w:val="jxpCharChar"/>
    <w:qFormat/>
    <w:rsid w:val="002D4E67"/>
    <w:pPr>
      <w:widowControl/>
      <w:ind w:firstLineChars="200" w:firstLine="560"/>
    </w:pPr>
    <w:rPr>
      <w:rFonts w:ascii="Times New Roman" w:hAnsi="Times New Roman" w:cs="宋体"/>
      <w:color w:val="000000"/>
      <w:sz w:val="24"/>
      <w:szCs w:val="24"/>
    </w:rPr>
  </w:style>
  <w:style w:type="character" w:customStyle="1" w:styleId="CharChar2">
    <w:name w:val="图片 Char Char"/>
    <w:link w:val="afffa"/>
    <w:qFormat/>
    <w:rsid w:val="002D4E67"/>
    <w:rPr>
      <w:rFonts w:ascii="Times New Roman" w:hAnsi="Times New Roman"/>
      <w:sz w:val="24"/>
    </w:rPr>
  </w:style>
  <w:style w:type="paragraph" w:customStyle="1" w:styleId="afffa">
    <w:name w:val="图片"/>
    <w:basedOn w:val="a2"/>
    <w:link w:val="CharChar2"/>
    <w:qFormat/>
    <w:rsid w:val="002D4E67"/>
    <w:pPr>
      <w:spacing w:line="360" w:lineRule="auto"/>
      <w:ind w:firstLineChars="200" w:firstLine="200"/>
      <w:jc w:val="center"/>
    </w:pPr>
    <w:rPr>
      <w:rFonts w:ascii="Times New Roman" w:hAnsi="Times New Roman"/>
      <w:sz w:val="24"/>
    </w:rPr>
  </w:style>
  <w:style w:type="character" w:customStyle="1" w:styleId="CharChar3">
    <w:name w:val="样式 正文缩进 + (西文) 宋体 小四 黑色 Char Char"/>
    <w:link w:val="afffb"/>
    <w:qFormat/>
    <w:rsid w:val="002D4E67"/>
    <w:rPr>
      <w:rFonts w:ascii="宋体" w:hAnsi="宋体"/>
      <w:color w:val="000000"/>
      <w:sz w:val="24"/>
    </w:rPr>
  </w:style>
  <w:style w:type="paragraph" w:customStyle="1" w:styleId="afffb">
    <w:name w:val="样式 正文缩进 + (西文) 宋体 小四 黑色"/>
    <w:basedOn w:val="af1"/>
    <w:link w:val="CharChar3"/>
    <w:qFormat/>
    <w:rsid w:val="002D4E67"/>
    <w:pPr>
      <w:spacing w:line="300" w:lineRule="auto"/>
    </w:pPr>
    <w:rPr>
      <w:rFonts w:ascii="宋体" w:eastAsiaTheme="minorEastAsia" w:hAnsi="宋体" w:cstheme="minorBidi"/>
      <w:color w:val="000000"/>
      <w:kern w:val="2"/>
      <w:sz w:val="24"/>
      <w:szCs w:val="22"/>
    </w:rPr>
  </w:style>
  <w:style w:type="character" w:customStyle="1" w:styleId="CharChar1">
    <w:name w:val="蔡正文 Char Char"/>
    <w:link w:val="afff9"/>
    <w:rsid w:val="002D4E67"/>
    <w:rPr>
      <w:rFonts w:ascii="宋体" w:eastAsia="宋体" w:hAnsi="宋体" w:cs="Times New Roman"/>
      <w:kern w:val="0"/>
      <w:sz w:val="24"/>
      <w:szCs w:val="24"/>
    </w:rPr>
  </w:style>
  <w:style w:type="character" w:customStyle="1" w:styleId="CharChar4">
    <w:name w:val="公式修改 Char Char"/>
    <w:link w:val="afffc"/>
    <w:qFormat/>
    <w:rsid w:val="002D4E67"/>
    <w:rPr>
      <w:rFonts w:ascii="Times New Roman" w:hAnsi="Times New Roman"/>
      <w:color w:val="000000"/>
      <w:sz w:val="24"/>
      <w:szCs w:val="24"/>
    </w:rPr>
  </w:style>
  <w:style w:type="paragraph" w:customStyle="1" w:styleId="afffc">
    <w:name w:val="公式修改"/>
    <w:basedOn w:val="a2"/>
    <w:next w:val="a3"/>
    <w:link w:val="CharChar4"/>
    <w:qFormat/>
    <w:rsid w:val="002D4E67"/>
    <w:pPr>
      <w:tabs>
        <w:tab w:val="left" w:pos="-2700"/>
        <w:tab w:val="left" w:pos="-1800"/>
        <w:tab w:val="left" w:pos="-180"/>
        <w:tab w:val="center" w:pos="4140"/>
        <w:tab w:val="right" w:pos="7920"/>
      </w:tabs>
      <w:autoSpaceDE w:val="0"/>
      <w:autoSpaceDN w:val="0"/>
      <w:adjustRightInd w:val="0"/>
      <w:snapToGrid w:val="0"/>
      <w:spacing w:after="100" w:afterAutospacing="1" w:line="360" w:lineRule="auto"/>
      <w:ind w:firstLineChars="200" w:firstLine="200"/>
      <w:jc w:val="center"/>
      <w:textAlignment w:val="bottom"/>
    </w:pPr>
    <w:rPr>
      <w:rFonts w:ascii="Times New Roman" w:hAnsi="Times New Roman"/>
      <w:color w:val="000000"/>
      <w:sz w:val="24"/>
      <w:szCs w:val="24"/>
    </w:rPr>
  </w:style>
  <w:style w:type="character" w:customStyle="1" w:styleId="CharChar5">
    <w:name w:val="公式 Char Char"/>
    <w:link w:val="afffd"/>
    <w:rsid w:val="002D4E67"/>
    <w:rPr>
      <w:rFonts w:ascii="Times New Roman" w:hAnsi="Times New Roman"/>
      <w:sz w:val="24"/>
      <w:szCs w:val="24"/>
    </w:rPr>
  </w:style>
  <w:style w:type="paragraph" w:customStyle="1" w:styleId="afffd">
    <w:name w:val="公式"/>
    <w:basedOn w:val="a2"/>
    <w:link w:val="CharChar5"/>
    <w:qFormat/>
    <w:rsid w:val="002D4E67"/>
    <w:pPr>
      <w:spacing w:line="360" w:lineRule="auto"/>
      <w:ind w:firstLineChars="200" w:firstLine="200"/>
      <w:textAlignment w:val="baseline"/>
    </w:pPr>
    <w:rPr>
      <w:rFonts w:ascii="Times New Roman" w:hAnsi="Times New Roman"/>
      <w:sz w:val="24"/>
      <w:szCs w:val="24"/>
    </w:rPr>
  </w:style>
  <w:style w:type="character" w:customStyle="1" w:styleId="1d">
    <w:name w:val="占位符文本1"/>
    <w:qFormat/>
    <w:rsid w:val="002D4E67"/>
    <w:rPr>
      <w:color w:val="808080"/>
    </w:rPr>
  </w:style>
  <w:style w:type="character" w:customStyle="1" w:styleId="CharChar6">
    <w:name w:val="报告正文 Char Char"/>
    <w:qFormat/>
    <w:rsid w:val="002D4E67"/>
    <w:rPr>
      <w:rFonts w:ascii="宋体" w:eastAsia="宋体"/>
      <w:kern w:val="2"/>
      <w:sz w:val="24"/>
      <w:szCs w:val="18"/>
      <w:lang w:val="en-US" w:eastAsia="zh-CN" w:bidi="ar-SA"/>
    </w:rPr>
  </w:style>
  <w:style w:type="character" w:customStyle="1" w:styleId="CharChar7">
    <w:name w:val="样式 我的正文段落 Char Char"/>
    <w:link w:val="afffe"/>
    <w:qFormat/>
    <w:rsid w:val="002D4E67"/>
    <w:rPr>
      <w:rFonts w:ascii="Times New Roman" w:hAnsi="Times New Roman" w:cs="宋体"/>
      <w:sz w:val="24"/>
    </w:rPr>
  </w:style>
  <w:style w:type="paragraph" w:customStyle="1" w:styleId="afffe">
    <w:name w:val="样式 我的正文段落"/>
    <w:basedOn w:val="affff"/>
    <w:link w:val="CharChar7"/>
    <w:qFormat/>
    <w:rsid w:val="002D4E67"/>
    <w:pPr>
      <w:spacing w:line="360" w:lineRule="auto"/>
      <w:ind w:firstLine="200"/>
    </w:pPr>
    <w:rPr>
      <w:rFonts w:eastAsiaTheme="minorEastAsia"/>
      <w:szCs w:val="22"/>
    </w:rPr>
  </w:style>
  <w:style w:type="paragraph" w:customStyle="1" w:styleId="affff">
    <w:name w:val="我的正文段落"/>
    <w:basedOn w:val="a2"/>
    <w:qFormat/>
    <w:rsid w:val="002D4E67"/>
    <w:pPr>
      <w:spacing w:line="440" w:lineRule="exact"/>
      <w:ind w:firstLineChars="200" w:firstLine="482"/>
      <w:textAlignment w:val="baseline"/>
    </w:pPr>
    <w:rPr>
      <w:rFonts w:ascii="Times New Roman" w:eastAsia="宋体" w:hAnsi="Times New Roman" w:cs="宋体"/>
      <w:sz w:val="24"/>
      <w:szCs w:val="24"/>
    </w:rPr>
  </w:style>
  <w:style w:type="character" w:customStyle="1" w:styleId="MTDisplayEquationCharChar">
    <w:name w:val="MTDisplayEquation Char Char"/>
    <w:link w:val="MTDisplayEquation"/>
    <w:qFormat/>
    <w:rsid w:val="002D4E67"/>
    <w:rPr>
      <w:rFonts w:ascii="Times New Roman" w:hAnsi="宋体"/>
      <w:color w:val="000000"/>
      <w:sz w:val="24"/>
      <w:szCs w:val="24"/>
    </w:rPr>
  </w:style>
  <w:style w:type="paragraph" w:customStyle="1" w:styleId="MTDisplayEquation">
    <w:name w:val="MTDisplayEquation"/>
    <w:basedOn w:val="a2"/>
    <w:next w:val="a2"/>
    <w:link w:val="MTDisplayEquationCharChar"/>
    <w:qFormat/>
    <w:rsid w:val="002D4E67"/>
    <w:pPr>
      <w:tabs>
        <w:tab w:val="center" w:pos="4160"/>
        <w:tab w:val="right" w:pos="8320"/>
      </w:tabs>
      <w:spacing w:line="360" w:lineRule="auto"/>
      <w:ind w:firstLineChars="200" w:firstLine="200"/>
      <w:textAlignment w:val="baseline"/>
    </w:pPr>
    <w:rPr>
      <w:rFonts w:ascii="Times New Roman" w:hAnsi="宋体"/>
      <w:color w:val="000000"/>
      <w:sz w:val="24"/>
      <w:szCs w:val="24"/>
    </w:rPr>
  </w:style>
  <w:style w:type="paragraph" w:customStyle="1" w:styleId="TOC1">
    <w:name w:val="TOC 标题1"/>
    <w:basedOn w:val="1"/>
    <w:next w:val="a2"/>
    <w:uiPriority w:val="39"/>
    <w:qFormat/>
    <w:rsid w:val="002D4E67"/>
    <w:pPr>
      <w:keepNext/>
      <w:keepLines/>
      <w:widowControl/>
      <w:tabs>
        <w:tab w:val="clear" w:pos="2310"/>
        <w:tab w:val="left" w:pos="1134"/>
      </w:tabs>
      <w:spacing w:before="480" w:after="0" w:line="276" w:lineRule="auto"/>
      <w:ind w:left="567" w:firstLineChars="200" w:firstLine="200"/>
      <w:outlineLvl w:val="9"/>
    </w:pPr>
    <w:rPr>
      <w:rFonts w:ascii="Cambria" w:eastAsia="宋体" w:hAnsi="Cambria"/>
      <w:b/>
      <w:color w:val="365F91"/>
      <w:kern w:val="0"/>
      <w:sz w:val="28"/>
      <w:szCs w:val="28"/>
    </w:rPr>
  </w:style>
  <w:style w:type="paragraph" w:customStyle="1" w:styleId="01">
    <w:name w:val="01一级标题"/>
    <w:basedOn w:val="a2"/>
    <w:qFormat/>
    <w:rsid w:val="002D4E67"/>
    <w:pPr>
      <w:numPr>
        <w:numId w:val="9"/>
      </w:numPr>
      <w:spacing w:beforeLines="50" w:line="360" w:lineRule="auto"/>
      <w:ind w:firstLineChars="200" w:firstLine="200"/>
      <w:textAlignment w:val="baseline"/>
      <w:outlineLvl w:val="0"/>
    </w:pPr>
    <w:rPr>
      <w:rFonts w:ascii="Times New Roman" w:eastAsia="宋体" w:hAnsi="Times New Roman" w:cs="Times New Roman"/>
      <w:b/>
      <w:bCs/>
      <w:sz w:val="30"/>
      <w:szCs w:val="24"/>
    </w:rPr>
  </w:style>
  <w:style w:type="paragraph" w:customStyle="1" w:styleId="1e">
    <w:name w:val="列出段落1"/>
    <w:basedOn w:val="a2"/>
    <w:uiPriority w:val="34"/>
    <w:qFormat/>
    <w:rsid w:val="002D4E67"/>
    <w:pPr>
      <w:spacing w:line="360" w:lineRule="auto"/>
      <w:ind w:firstLineChars="200" w:firstLine="420"/>
    </w:pPr>
    <w:rPr>
      <w:rFonts w:ascii="Times New Roman" w:eastAsia="宋体" w:hAnsi="Times New Roman" w:cs="Times New Roman"/>
      <w:sz w:val="24"/>
      <w:szCs w:val="20"/>
    </w:rPr>
  </w:style>
  <w:style w:type="paragraph" w:customStyle="1" w:styleId="affff0">
    <w:name w:val="图形说明"/>
    <w:basedOn w:val="afa"/>
    <w:link w:val="Charfa"/>
    <w:rsid w:val="002D4E67"/>
    <w:pPr>
      <w:spacing w:line="240" w:lineRule="auto"/>
      <w:textAlignment w:val="baseline"/>
    </w:pPr>
    <w:rPr>
      <w:rFonts w:ascii="宋体" w:eastAsia="宋体" w:hAnsi="宋体" w:cs="Arial"/>
      <w:sz w:val="21"/>
      <w:szCs w:val="21"/>
    </w:rPr>
  </w:style>
  <w:style w:type="paragraph" w:customStyle="1" w:styleId="affff1">
    <w:name w:val="封面标题"/>
    <w:basedOn w:val="a2"/>
    <w:qFormat/>
    <w:rsid w:val="002D4E67"/>
    <w:pPr>
      <w:spacing w:line="360" w:lineRule="auto"/>
      <w:ind w:firstLineChars="200" w:firstLine="200"/>
      <w:textAlignment w:val="baseline"/>
    </w:pPr>
    <w:rPr>
      <w:rFonts w:ascii="Times New Roman" w:eastAsia="宋体" w:hAnsi="Times New Roman" w:cs="Times New Roman"/>
      <w:b/>
      <w:sz w:val="36"/>
      <w:szCs w:val="44"/>
    </w:rPr>
  </w:style>
  <w:style w:type="paragraph" w:customStyle="1" w:styleId="Char20">
    <w:name w:val="Char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a0">
    <w:name w:val="报告正文"/>
    <w:basedOn w:val="a2"/>
    <w:qFormat/>
    <w:rsid w:val="002D4E67"/>
    <w:pPr>
      <w:numPr>
        <w:numId w:val="10"/>
      </w:numPr>
      <w:spacing w:line="360" w:lineRule="auto"/>
      <w:ind w:left="0" w:firstLineChars="200" w:firstLine="200"/>
    </w:pPr>
    <w:rPr>
      <w:rFonts w:ascii="宋体" w:eastAsia="宋体" w:hAnsi="Times New Roman" w:cs="Times New Roman"/>
      <w:sz w:val="24"/>
      <w:szCs w:val="18"/>
    </w:rPr>
  </w:style>
  <w:style w:type="paragraph" w:customStyle="1" w:styleId="205">
    <w:name w:val="样式 样式 标准正文 + + 首行缩进:  2 字符 段前: 0.5 行"/>
    <w:basedOn w:val="a2"/>
    <w:qFormat/>
    <w:rsid w:val="002D4E67"/>
    <w:pPr>
      <w:tabs>
        <w:tab w:val="left" w:pos="1266"/>
      </w:tabs>
      <w:autoSpaceDE w:val="0"/>
      <w:autoSpaceDN w:val="0"/>
      <w:adjustRightInd w:val="0"/>
      <w:snapToGrid w:val="0"/>
      <w:spacing w:beforeLines="50" w:line="300" w:lineRule="auto"/>
      <w:ind w:firstLineChars="200" w:firstLine="200"/>
      <w:textAlignment w:val="bottom"/>
    </w:pPr>
    <w:rPr>
      <w:rFonts w:ascii="Times New Roman" w:eastAsia="宋体" w:hAnsi="Times New Roman" w:cs="宋体"/>
      <w:color w:val="000000"/>
      <w:kern w:val="0"/>
      <w:sz w:val="24"/>
      <w:szCs w:val="20"/>
    </w:rPr>
  </w:style>
  <w:style w:type="paragraph" w:customStyle="1" w:styleId="03">
    <w:name w:val="03三级标题"/>
    <w:basedOn w:val="a2"/>
    <w:qFormat/>
    <w:rsid w:val="002D4E67"/>
    <w:pPr>
      <w:numPr>
        <w:ilvl w:val="2"/>
        <w:numId w:val="9"/>
      </w:numPr>
      <w:spacing w:line="360" w:lineRule="auto"/>
      <w:ind w:firstLineChars="200" w:firstLine="200"/>
      <w:textAlignment w:val="baseline"/>
      <w:outlineLvl w:val="2"/>
    </w:pPr>
    <w:rPr>
      <w:rFonts w:ascii="Times New Roman" w:eastAsia="宋体" w:hAnsi="Times New Roman" w:cs="Times New Roman"/>
      <w:b/>
      <w:sz w:val="24"/>
      <w:szCs w:val="24"/>
    </w:rPr>
  </w:style>
  <w:style w:type="paragraph" w:customStyle="1" w:styleId="affff2">
    <w:name w:val="表格文字"/>
    <w:basedOn w:val="a2"/>
    <w:link w:val="Charfb"/>
    <w:qFormat/>
    <w:rsid w:val="002D4E67"/>
    <w:pPr>
      <w:spacing w:line="300" w:lineRule="exact"/>
      <w:ind w:firstLineChars="200" w:firstLine="200"/>
      <w:jc w:val="center"/>
      <w:textAlignment w:val="center"/>
    </w:pPr>
    <w:rPr>
      <w:rFonts w:ascii="Times New Roman" w:eastAsia="宋体" w:hAnsi="Times New Roman" w:cs="Times New Roman"/>
      <w:sz w:val="24"/>
      <w:szCs w:val="24"/>
    </w:rPr>
  </w:style>
  <w:style w:type="paragraph" w:customStyle="1" w:styleId="04">
    <w:name w:val="04四级标题"/>
    <w:basedOn w:val="a2"/>
    <w:qFormat/>
    <w:rsid w:val="002D4E67"/>
    <w:pPr>
      <w:numPr>
        <w:ilvl w:val="3"/>
        <w:numId w:val="9"/>
      </w:numPr>
      <w:spacing w:line="360" w:lineRule="auto"/>
      <w:ind w:firstLineChars="200" w:firstLine="200"/>
      <w:textAlignment w:val="baseline"/>
      <w:outlineLvl w:val="3"/>
    </w:pPr>
    <w:rPr>
      <w:rFonts w:ascii="宋体" w:eastAsia="宋体" w:hAnsi="宋体" w:cs="Times New Roman"/>
      <w:b/>
      <w:sz w:val="24"/>
      <w:szCs w:val="24"/>
    </w:rPr>
  </w:style>
  <w:style w:type="paragraph" w:customStyle="1" w:styleId="affff3">
    <w:name w:val="表格标题"/>
    <w:basedOn w:val="a2"/>
    <w:link w:val="Charfc"/>
    <w:qFormat/>
    <w:rsid w:val="002D4E67"/>
    <w:pPr>
      <w:spacing w:before="200"/>
      <w:ind w:firstLineChars="200" w:firstLine="200"/>
      <w:jc w:val="center"/>
      <w:textAlignment w:val="center"/>
    </w:pPr>
    <w:rPr>
      <w:rFonts w:ascii="Times New Roman" w:eastAsia="宋体" w:hAnsi="Times New Roman" w:cs="Times New Roman"/>
      <w:sz w:val="24"/>
      <w:szCs w:val="24"/>
    </w:rPr>
  </w:style>
  <w:style w:type="paragraph" w:customStyle="1" w:styleId="1f">
    <w:name w:val="修订1"/>
    <w:uiPriority w:val="99"/>
    <w:qFormat/>
    <w:rsid w:val="002D4E67"/>
    <w:rPr>
      <w:rFonts w:ascii="Times New Roman" w:eastAsia="宋体" w:hAnsi="Times New Roman" w:cs="Times New Roman"/>
      <w:sz w:val="24"/>
      <w:szCs w:val="20"/>
    </w:rPr>
  </w:style>
  <w:style w:type="paragraph" w:customStyle="1" w:styleId="Char21">
    <w:name w:val="Char21"/>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2">
    <w:name w:val="Char2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02">
    <w:name w:val="02二级标题"/>
    <w:basedOn w:val="a2"/>
    <w:qFormat/>
    <w:rsid w:val="002D4E67"/>
    <w:pPr>
      <w:numPr>
        <w:ilvl w:val="1"/>
        <w:numId w:val="9"/>
      </w:numPr>
      <w:spacing w:line="360" w:lineRule="auto"/>
      <w:ind w:firstLineChars="200" w:firstLine="200"/>
      <w:textAlignment w:val="baseline"/>
      <w:outlineLvl w:val="1"/>
    </w:pPr>
    <w:rPr>
      <w:rFonts w:ascii="Times New Roman" w:eastAsia="宋体" w:hAnsi="Times New Roman" w:cs="Times New Roman"/>
      <w:b/>
      <w:sz w:val="28"/>
      <w:szCs w:val="24"/>
    </w:rPr>
  </w:style>
  <w:style w:type="character" w:customStyle="1" w:styleId="Charfd">
    <w:name w:val="公式 Char"/>
    <w:qFormat/>
    <w:locked/>
    <w:rsid w:val="002D4E67"/>
    <w:rPr>
      <w:rFonts w:ascii="Times New Roman" w:eastAsia="宋体" w:hAnsi="Times New Roman" w:cs="Times New Roman"/>
      <w:sz w:val="24"/>
      <w:szCs w:val="24"/>
    </w:rPr>
  </w:style>
  <w:style w:type="character" w:customStyle="1" w:styleId="Charfe">
    <w:name w:val="公式修改 Char"/>
    <w:qFormat/>
    <w:rsid w:val="002D4E67"/>
    <w:rPr>
      <w:rFonts w:ascii="Times New Roman" w:eastAsia="宋体" w:hAnsi="Times New Roman" w:cs="Times New Roman"/>
      <w:color w:val="000000"/>
      <w:kern w:val="0"/>
      <w:sz w:val="24"/>
      <w:szCs w:val="24"/>
    </w:rPr>
  </w:style>
  <w:style w:type="paragraph" w:customStyle="1" w:styleId="affff4">
    <w:name w:val="公式和序号"/>
    <w:basedOn w:val="a2"/>
    <w:rsid w:val="002D4E67"/>
    <w:pPr>
      <w:spacing w:line="360" w:lineRule="auto"/>
      <w:ind w:firstLineChars="200" w:firstLine="480"/>
      <w:textAlignment w:val="center"/>
    </w:pPr>
    <w:rPr>
      <w:rFonts w:ascii="Times New Roman" w:eastAsia="宋体" w:hAnsi="Times New Roman" w:cs="Times New Roman"/>
      <w:sz w:val="24"/>
      <w:szCs w:val="24"/>
    </w:rPr>
  </w:style>
  <w:style w:type="paragraph" w:customStyle="1" w:styleId="31010">
    <w:name w:val="样式 标题 3 + 小四 左 段前: 10 磅 段后: 10 磅 行距: 单倍行距"/>
    <w:basedOn w:val="30"/>
    <w:qFormat/>
    <w:rsid w:val="002D4E67"/>
    <w:pPr>
      <w:tabs>
        <w:tab w:val="left" w:pos="1134"/>
      </w:tabs>
      <w:spacing w:before="200" w:after="200" w:line="240" w:lineRule="auto"/>
      <w:jc w:val="left"/>
    </w:pPr>
    <w:rPr>
      <w:rFonts w:ascii="Times New Roman" w:eastAsia="宋体" w:hAnsi="Times New Roman" w:cs="宋体"/>
      <w:kern w:val="0"/>
      <w:sz w:val="28"/>
      <w:szCs w:val="28"/>
    </w:rPr>
  </w:style>
  <w:style w:type="paragraph" w:customStyle="1" w:styleId="11010">
    <w:name w:val="样式 标题 1 + 三号 段前: 10 磅 段后: 10 磅"/>
    <w:basedOn w:val="1"/>
    <w:qFormat/>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4">
    <w:name w:val="公式2"/>
    <w:basedOn w:val="a2"/>
    <w:qFormat/>
    <w:rsid w:val="002D4E67"/>
    <w:pPr>
      <w:tabs>
        <w:tab w:val="center" w:pos="4080"/>
        <w:tab w:val="right" w:pos="8160"/>
      </w:tabs>
      <w:spacing w:beforeLines="50" w:afterLines="50"/>
      <w:ind w:firstLineChars="83" w:firstLine="83"/>
      <w:jc w:val="center"/>
    </w:pPr>
    <w:rPr>
      <w:rFonts w:ascii="Times New Roman" w:eastAsia="宋体" w:hAnsi="宋体" w:cs="Times New Roman"/>
      <w:color w:val="000000"/>
      <w:sz w:val="24"/>
      <w:szCs w:val="24"/>
    </w:rPr>
  </w:style>
  <w:style w:type="character" w:customStyle="1" w:styleId="3CharChar">
    <w:name w:val="标题 3 Char Char"/>
    <w:basedOn w:val="a4"/>
    <w:qFormat/>
    <w:rsid w:val="002D4E67"/>
    <w:rPr>
      <w:rFonts w:eastAsia="新宋体"/>
      <w:bCs/>
      <w:kern w:val="2"/>
      <w:sz w:val="28"/>
      <w:szCs w:val="32"/>
      <w:lang w:val="en-US" w:eastAsia="zh-CN" w:bidi="ar-SA"/>
    </w:rPr>
  </w:style>
  <w:style w:type="paragraph" w:customStyle="1" w:styleId="affff5">
    <w:name w:val="居中"/>
    <w:basedOn w:val="a2"/>
    <w:qFormat/>
    <w:rsid w:val="002D4E67"/>
    <w:pPr>
      <w:ind w:firstLineChars="200" w:firstLine="200"/>
      <w:jc w:val="center"/>
    </w:pPr>
    <w:rPr>
      <w:rFonts w:ascii="Times New Roman" w:eastAsia="宋体" w:hAnsi="Times New Roman" w:cs="Times New Roman"/>
      <w:sz w:val="24"/>
      <w:szCs w:val="24"/>
    </w:rPr>
  </w:style>
  <w:style w:type="paragraph" w:customStyle="1" w:styleId="affff6">
    <w:name w:val="首页"/>
    <w:basedOn w:val="a2"/>
    <w:semiHidden/>
    <w:qFormat/>
    <w:rsid w:val="002D4E67"/>
    <w:pPr>
      <w:spacing w:line="360" w:lineRule="auto"/>
      <w:ind w:firstLineChars="200" w:firstLine="200"/>
      <w:jc w:val="center"/>
    </w:pPr>
    <w:rPr>
      <w:rFonts w:ascii="Times New Roman" w:eastAsia="宋体" w:hAnsi="Times New Roman" w:cs="Times New Roman"/>
      <w:b/>
      <w:sz w:val="36"/>
      <w:szCs w:val="24"/>
    </w:rPr>
  </w:style>
  <w:style w:type="paragraph" w:customStyle="1" w:styleId="affff7">
    <w:name w:val="图"/>
    <w:basedOn w:val="a2"/>
    <w:qFormat/>
    <w:rsid w:val="002D4E67"/>
    <w:pPr>
      <w:spacing w:line="360" w:lineRule="auto"/>
      <w:ind w:firstLineChars="200" w:firstLine="480"/>
      <w:jc w:val="center"/>
    </w:pPr>
    <w:rPr>
      <w:rFonts w:ascii="Times New Roman" w:eastAsia="宋体" w:hAnsi="Times New Roman" w:cs="Times New Roman"/>
      <w:sz w:val="24"/>
      <w:szCs w:val="24"/>
    </w:rPr>
  </w:style>
  <w:style w:type="paragraph" w:customStyle="1" w:styleId="a1">
    <w:name w:val="编号"/>
    <w:basedOn w:val="a2"/>
    <w:rsid w:val="002D4E67"/>
    <w:pPr>
      <w:numPr>
        <w:numId w:val="11"/>
      </w:numPr>
      <w:tabs>
        <w:tab w:val="clear" w:pos="1860"/>
        <w:tab w:val="left" w:pos="900"/>
      </w:tabs>
      <w:spacing w:line="360" w:lineRule="auto"/>
      <w:ind w:left="482" w:firstLineChars="200" w:firstLine="0"/>
    </w:pPr>
    <w:rPr>
      <w:rFonts w:ascii="Times New Roman" w:eastAsia="宋体" w:hAnsi="Times New Roman" w:cs="Times New Roman"/>
      <w:sz w:val="24"/>
      <w:szCs w:val="24"/>
    </w:rPr>
  </w:style>
  <w:style w:type="paragraph" w:customStyle="1" w:styleId="211">
    <w:name w:val="样式 居中 首行缩进:  2 字符1"/>
    <w:basedOn w:val="a2"/>
    <w:rsid w:val="002D4E67"/>
    <w:pPr>
      <w:ind w:firstLineChars="200" w:firstLine="200"/>
      <w:jc w:val="center"/>
    </w:pPr>
    <w:rPr>
      <w:rFonts w:ascii="Times New Roman" w:eastAsia="宋体" w:hAnsi="Times New Roman" w:cs="宋体"/>
      <w:szCs w:val="20"/>
    </w:rPr>
  </w:style>
  <w:style w:type="paragraph" w:customStyle="1" w:styleId="110">
    <w:name w:val="1.1"/>
    <w:basedOn w:val="20"/>
    <w:rsid w:val="002D4E67"/>
    <w:pPr>
      <w:tabs>
        <w:tab w:val="left" w:pos="576"/>
        <w:tab w:val="left" w:pos="1134"/>
      </w:tabs>
      <w:spacing w:after="0" w:line="240" w:lineRule="auto"/>
      <w:ind w:left="576" w:hanging="576"/>
      <w:jc w:val="left"/>
    </w:pPr>
    <w:rPr>
      <w:rFonts w:ascii="Arial" w:eastAsia="宋体" w:hAnsi="Arial" w:cs="Times New Roman"/>
      <w:sz w:val="28"/>
    </w:rPr>
  </w:style>
  <w:style w:type="paragraph" w:customStyle="1" w:styleId="111">
    <w:name w:val="1.1.1"/>
    <w:basedOn w:val="30"/>
    <w:qFormat/>
    <w:rsid w:val="002D4E67"/>
    <w:pPr>
      <w:keepNext w:val="0"/>
      <w:keepLines w:val="0"/>
      <w:tabs>
        <w:tab w:val="left" w:pos="1080"/>
        <w:tab w:val="left" w:pos="1134"/>
      </w:tabs>
      <w:adjustRightInd w:val="0"/>
      <w:snapToGrid w:val="0"/>
      <w:spacing w:before="0" w:after="0"/>
      <w:ind w:left="567" w:hanging="567"/>
    </w:pPr>
    <w:rPr>
      <w:rFonts w:ascii="Times New Roman" w:eastAsia="宋体" w:hAnsi="Times New Roman" w:cs="Times New Roman"/>
      <w:sz w:val="28"/>
      <w:szCs w:val="28"/>
    </w:rPr>
  </w:style>
  <w:style w:type="paragraph" w:customStyle="1" w:styleId="1f0">
    <w:name w:val="1"/>
    <w:basedOn w:val="1"/>
    <w:rsid w:val="002D4E67"/>
    <w:pPr>
      <w:keepNext/>
      <w:keepLines/>
      <w:tabs>
        <w:tab w:val="clear" w:pos="2310"/>
        <w:tab w:val="left" w:pos="432"/>
        <w:tab w:val="left" w:pos="1134"/>
      </w:tabs>
      <w:spacing w:before="340" w:after="330" w:line="578" w:lineRule="auto"/>
      <w:ind w:left="432" w:firstLineChars="200" w:hanging="432"/>
      <w:jc w:val="both"/>
    </w:pPr>
    <w:rPr>
      <w:rFonts w:eastAsia="宋体"/>
      <w:b/>
      <w:sz w:val="32"/>
      <w:szCs w:val="44"/>
    </w:rPr>
  </w:style>
  <w:style w:type="paragraph" w:customStyle="1" w:styleId="150">
    <w:name w:val="样式 表格文字 + 首行缩进:  1.5 字符"/>
    <w:basedOn w:val="affff2"/>
    <w:qFormat/>
    <w:rsid w:val="002D4E67"/>
    <w:pPr>
      <w:spacing w:line="240" w:lineRule="atLeast"/>
      <w:textAlignment w:val="auto"/>
    </w:pPr>
    <w:rPr>
      <w:rFonts w:cs="宋体"/>
      <w:sz w:val="21"/>
      <w:szCs w:val="20"/>
    </w:rPr>
  </w:style>
  <w:style w:type="paragraph" w:customStyle="1" w:styleId="2065">
    <w:name w:val="样式 样式 首行缩进:  2 字符 + 两端对齐 左侧:  0 厘米 悬挂缩进: 6.5 字符"/>
    <w:basedOn w:val="22"/>
    <w:qFormat/>
    <w:rsid w:val="002D4E67"/>
    <w:pPr>
      <w:spacing w:line="240" w:lineRule="auto"/>
      <w:ind w:left="1365" w:hangingChars="650" w:hanging="1365"/>
    </w:pPr>
    <w:rPr>
      <w:rFonts w:ascii="Times New Roman" w:eastAsia="宋体" w:hAnsi="Times New Roman"/>
      <w:sz w:val="21"/>
    </w:rPr>
  </w:style>
  <w:style w:type="paragraph" w:customStyle="1" w:styleId="2f5">
    <w:name w:val="样式 居中 首行缩进:  2 字符"/>
    <w:basedOn w:val="a2"/>
    <w:qFormat/>
    <w:rsid w:val="002D4E67"/>
    <w:pPr>
      <w:ind w:firstLineChars="200" w:firstLine="420"/>
      <w:jc w:val="center"/>
    </w:pPr>
    <w:rPr>
      <w:rFonts w:ascii="Times New Roman" w:eastAsia="宋体" w:hAnsi="Times New Roman" w:cs="宋体"/>
      <w:szCs w:val="20"/>
    </w:rPr>
  </w:style>
  <w:style w:type="paragraph" w:customStyle="1" w:styleId="49">
    <w:name w:val="标4"/>
    <w:basedOn w:val="30"/>
    <w:rsid w:val="002D4E67"/>
    <w:pPr>
      <w:tabs>
        <w:tab w:val="left" w:pos="1134"/>
        <w:tab w:val="left" w:pos="1399"/>
      </w:tabs>
      <w:adjustRightInd w:val="0"/>
      <w:snapToGrid w:val="0"/>
      <w:spacing w:before="120" w:after="120" w:line="240" w:lineRule="auto"/>
      <w:ind w:leftChars="100" w:left="100"/>
      <w:jc w:val="left"/>
    </w:pPr>
    <w:rPr>
      <w:rFonts w:ascii="Times New Roman" w:eastAsia="宋体" w:hAnsi="Times New Roman" w:cs="Times New Roman"/>
      <w:b w:val="0"/>
      <w:sz w:val="24"/>
    </w:rPr>
  </w:style>
  <w:style w:type="paragraph" w:customStyle="1" w:styleId="440">
    <w:name w:val="标题44"/>
    <w:basedOn w:val="a2"/>
    <w:rsid w:val="002D4E67"/>
    <w:pPr>
      <w:ind w:firstLineChars="200" w:firstLine="200"/>
    </w:pPr>
    <w:rPr>
      <w:rFonts w:ascii="Times New Roman" w:eastAsia="宋体" w:hAnsi="Times New Roman" w:cs="Times New Roman"/>
      <w:szCs w:val="24"/>
    </w:rPr>
  </w:style>
  <w:style w:type="character" w:customStyle="1" w:styleId="MTEquationSection">
    <w:name w:val="MTEquationSection"/>
    <w:basedOn w:val="a4"/>
    <w:qFormat/>
    <w:rsid w:val="002D4E67"/>
    <w:rPr>
      <w:vanish/>
      <w:color w:val="FF0000"/>
    </w:rPr>
  </w:style>
  <w:style w:type="paragraph" w:customStyle="1" w:styleId="2f6">
    <w:name w:val="题注2"/>
    <w:basedOn w:val="afa"/>
    <w:rsid w:val="002D4E67"/>
    <w:pPr>
      <w:ind w:firstLine="420"/>
    </w:pPr>
    <w:rPr>
      <w:rFonts w:ascii="Arial" w:eastAsia="宋体" w:hAnsi="Arial" w:cs="Arial"/>
      <w:b w:val="0"/>
      <w:sz w:val="21"/>
      <w:szCs w:val="21"/>
    </w:rPr>
  </w:style>
  <w:style w:type="paragraph" w:customStyle="1" w:styleId="affff8">
    <w:name w:val="灵敏系数"/>
    <w:basedOn w:val="afa"/>
    <w:rsid w:val="002D4E67"/>
    <w:pPr>
      <w:ind w:firstLine="420"/>
    </w:pPr>
    <w:rPr>
      <w:rFonts w:ascii="Arial" w:eastAsia="宋体" w:hAnsi="Arial" w:cs="Arial"/>
      <w:b w:val="0"/>
      <w:sz w:val="21"/>
      <w:szCs w:val="21"/>
    </w:rPr>
  </w:style>
  <w:style w:type="paragraph" w:customStyle="1" w:styleId="affff9">
    <w:name w:val="我的正文"/>
    <w:basedOn w:val="a2"/>
    <w:link w:val="Charff"/>
    <w:rsid w:val="002D4E67"/>
    <w:pPr>
      <w:spacing w:before="100" w:beforeAutospacing="1" w:after="100" w:afterAutospacing="1" w:line="360" w:lineRule="auto"/>
      <w:ind w:firstLineChars="200" w:firstLine="480"/>
      <w:textAlignment w:val="center"/>
    </w:pPr>
    <w:rPr>
      <w:rFonts w:ascii="Times New Roman" w:eastAsia="宋体" w:hAnsi="Times New Roman" w:cs="Times New Roman"/>
      <w:kern w:val="0"/>
      <w:sz w:val="24"/>
      <w:szCs w:val="24"/>
    </w:rPr>
  </w:style>
  <w:style w:type="paragraph" w:customStyle="1" w:styleId="affffa">
    <w:name w:val="图表说明"/>
    <w:basedOn w:val="affff9"/>
    <w:qFormat/>
    <w:rsid w:val="002D4E67"/>
    <w:pPr>
      <w:spacing w:line="240" w:lineRule="auto"/>
      <w:ind w:firstLineChars="0" w:firstLine="0"/>
      <w:jc w:val="center"/>
      <w:textAlignment w:val="auto"/>
    </w:pPr>
    <w:rPr>
      <w:b/>
      <w:bCs/>
      <w:kern w:val="2"/>
    </w:rPr>
  </w:style>
  <w:style w:type="paragraph" w:customStyle="1" w:styleId="affffb">
    <w:name w:val="文本"/>
    <w:basedOn w:val="a2"/>
    <w:next w:val="a2"/>
    <w:qFormat/>
    <w:rsid w:val="002D4E67"/>
    <w:pPr>
      <w:ind w:firstLineChars="200" w:firstLine="200"/>
    </w:pPr>
    <w:rPr>
      <w:rFonts w:ascii="Times New Roman" w:eastAsia="宋体" w:hAnsi="Times New Roman" w:cs="Times New Roman"/>
      <w:i/>
      <w:szCs w:val="24"/>
    </w:rPr>
  </w:style>
  <w:style w:type="paragraph" w:customStyle="1" w:styleId="affffc">
    <w:name w:val="待替换变量"/>
    <w:basedOn w:val="a2"/>
    <w:link w:val="Charff0"/>
    <w:rsid w:val="002D4E67"/>
    <w:pPr>
      <w:spacing w:line="360" w:lineRule="auto"/>
      <w:ind w:firstLineChars="200" w:firstLine="482"/>
    </w:pPr>
    <w:rPr>
      <w:rFonts w:ascii="Times New Roman" w:eastAsia="宋体" w:hAnsi="Times New Roman" w:cs="Times New Roman"/>
      <w:b/>
      <w:i/>
      <w:sz w:val="24"/>
      <w:szCs w:val="24"/>
      <w:u w:val="single"/>
    </w:rPr>
  </w:style>
  <w:style w:type="character" w:customStyle="1" w:styleId="Charff0">
    <w:name w:val="待替换变量 Char"/>
    <w:basedOn w:val="a4"/>
    <w:link w:val="affffc"/>
    <w:rsid w:val="002D4E67"/>
    <w:rPr>
      <w:rFonts w:ascii="Times New Roman" w:eastAsia="宋体" w:hAnsi="Times New Roman" w:cs="Times New Roman"/>
      <w:b/>
      <w:i/>
      <w:sz w:val="24"/>
      <w:szCs w:val="24"/>
      <w:u w:val="single"/>
    </w:rPr>
  </w:style>
  <w:style w:type="paragraph" w:customStyle="1" w:styleId="affffd">
    <w:name w:val="程序文本"/>
    <w:basedOn w:val="affffc"/>
    <w:rsid w:val="002D4E67"/>
    <w:pPr>
      <w:ind w:firstLine="200"/>
    </w:pPr>
    <w:rPr>
      <w:b w:val="0"/>
      <w:iCs/>
      <w:u w:val="none"/>
    </w:rPr>
  </w:style>
  <w:style w:type="paragraph" w:customStyle="1" w:styleId="affffe">
    <w:name w:val="图片具中"/>
    <w:qFormat/>
    <w:rsid w:val="002D4E67"/>
    <w:pPr>
      <w:jc w:val="center"/>
    </w:pPr>
    <w:rPr>
      <w:rFonts w:ascii="Times New Roman" w:eastAsia="宋体" w:hAnsi="Times New Roman" w:cs="Times New Roman"/>
      <w:kern w:val="0"/>
      <w:szCs w:val="20"/>
    </w:rPr>
  </w:style>
  <w:style w:type="paragraph" w:customStyle="1" w:styleId="2f7">
    <w:name w:val="样式 程序文本 + 首行缩进:  2 字符"/>
    <w:basedOn w:val="affffd"/>
    <w:qFormat/>
    <w:rsid w:val="002D4E67"/>
    <w:pPr>
      <w:ind w:firstLineChars="0" w:firstLine="0"/>
    </w:pPr>
    <w:rPr>
      <w:rFonts w:cs="宋体"/>
      <w:szCs w:val="20"/>
    </w:rPr>
  </w:style>
  <w:style w:type="paragraph" w:customStyle="1" w:styleId="afffff">
    <w:name w:val="图表表头"/>
    <w:basedOn w:val="a2"/>
    <w:rsid w:val="002D4E67"/>
    <w:pPr>
      <w:ind w:firstLineChars="200" w:firstLine="200"/>
      <w:jc w:val="center"/>
    </w:pPr>
    <w:rPr>
      <w:rFonts w:ascii="Times New Roman" w:eastAsia="宋体" w:hAnsi="Times New Roman" w:cs="宋体"/>
      <w:szCs w:val="20"/>
    </w:rPr>
  </w:style>
  <w:style w:type="paragraph" w:customStyle="1" w:styleId="afffff0">
    <w:name w:val="目录"/>
    <w:basedOn w:val="a2"/>
    <w:rsid w:val="002D4E67"/>
    <w:pPr>
      <w:ind w:firstLineChars="200" w:firstLine="200"/>
      <w:jc w:val="center"/>
    </w:pPr>
    <w:rPr>
      <w:rFonts w:ascii="Times New Roman" w:eastAsia="宋体" w:hAnsi="Times New Roman" w:cs="宋体"/>
      <w:b/>
      <w:bCs/>
      <w:sz w:val="30"/>
      <w:szCs w:val="20"/>
    </w:rPr>
  </w:style>
  <w:style w:type="paragraph" w:customStyle="1" w:styleId="110100">
    <w:name w:val="标题 1 + 三号 段前: 10 磅 段后: 10 磅"/>
    <w:basedOn w:val="1"/>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8">
    <w:name w:val="样式 标题 2 + 宋体 小三"/>
    <w:basedOn w:val="20"/>
    <w:qFormat/>
    <w:rsid w:val="002D4E67"/>
    <w:pPr>
      <w:tabs>
        <w:tab w:val="left" w:pos="1134"/>
      </w:tabs>
      <w:spacing w:line="416" w:lineRule="auto"/>
    </w:pPr>
    <w:rPr>
      <w:rFonts w:ascii="Times New Roman" w:eastAsia="宋体" w:hAnsi="Times New Roman" w:cs="Times New Roman"/>
      <w:kern w:val="0"/>
      <w:szCs w:val="30"/>
    </w:rPr>
  </w:style>
  <w:style w:type="paragraph" w:customStyle="1" w:styleId="afffff1">
    <w:name w:val="澧河评估正文"/>
    <w:basedOn w:val="a2"/>
    <w:qFormat/>
    <w:rsid w:val="002D4E67"/>
    <w:pPr>
      <w:spacing w:line="560" w:lineRule="exact"/>
      <w:ind w:firstLineChars="200" w:firstLine="200"/>
      <w:textAlignment w:val="center"/>
    </w:pPr>
    <w:rPr>
      <w:rFonts w:ascii="仿宋_GB2312" w:eastAsia="仿宋_GB2312" w:hAnsi="Times New Roman" w:cs="Times New Roman"/>
      <w:sz w:val="28"/>
      <w:szCs w:val="30"/>
    </w:rPr>
  </w:style>
  <w:style w:type="paragraph" w:customStyle="1" w:styleId="CharChar13">
    <w:name w:val="Char Char13"/>
    <w:basedOn w:val="a2"/>
    <w:rsid w:val="002D4E67"/>
    <w:pPr>
      <w:widowControl/>
      <w:spacing w:after="160" w:line="240" w:lineRule="exact"/>
      <w:ind w:left="-62" w:rightChars="15" w:right="36" w:firstLineChars="200" w:firstLine="200"/>
      <w:jc w:val="left"/>
    </w:pPr>
    <w:rPr>
      <w:rFonts w:ascii="Arial" w:eastAsia="Times New Roman" w:hAnsi="Arial" w:cs="Times New Roman"/>
      <w:kern w:val="0"/>
      <w:sz w:val="20"/>
      <w:szCs w:val="20"/>
      <w:lang w:eastAsia="en-US"/>
    </w:rPr>
  </w:style>
  <w:style w:type="paragraph" w:customStyle="1" w:styleId="Char10">
    <w:name w:val="Char1"/>
    <w:basedOn w:val="a2"/>
    <w:semiHidden/>
    <w:qFormat/>
    <w:rsid w:val="002D4E67"/>
    <w:pPr>
      <w:ind w:firstLineChars="200" w:firstLine="200"/>
    </w:pPr>
    <w:rPr>
      <w:rFonts w:ascii="Times New Roman" w:eastAsia="宋体" w:hAnsi="Times New Roman" w:cs="Times New Roman"/>
      <w:szCs w:val="24"/>
    </w:rPr>
  </w:style>
  <w:style w:type="table" w:customStyle="1" w:styleId="1f1">
    <w:name w:val="网格型1"/>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e">
    <w:name w:val="网格型3"/>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a">
    <w:name w:val="网格型4"/>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
    <w:name w:val="网格型5"/>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
    <w:name w:val="网格型6"/>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
    <w:name w:val="网格型7"/>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3">
    <w:name w:val="网格型8"/>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
    <w:name w:val="网格型9"/>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
    <w:name w:val="网格型11"/>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0">
    <w:name w:val="网格型14"/>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f2">
    <w:name w:val="样式1"/>
    <w:basedOn w:val="20"/>
    <w:qFormat/>
    <w:rsid w:val="002D4E67"/>
    <w:pPr>
      <w:keepNext w:val="0"/>
      <w:numPr>
        <w:ilvl w:val="1"/>
      </w:numPr>
      <w:tabs>
        <w:tab w:val="left" w:pos="630"/>
        <w:tab w:val="num" w:pos="862"/>
      </w:tabs>
      <w:autoSpaceDE w:val="0"/>
      <w:autoSpaceDN w:val="0"/>
      <w:adjustRightInd w:val="0"/>
      <w:snapToGrid w:val="0"/>
      <w:spacing w:before="240" w:after="240" w:line="240" w:lineRule="auto"/>
      <w:ind w:left="142" w:firstLineChars="200" w:firstLine="200"/>
      <w:jc w:val="left"/>
      <w:textAlignment w:val="baseline"/>
    </w:pPr>
    <w:rPr>
      <w:rFonts w:ascii="Times New Roman" w:hAnsi="Times New Roman" w:cs="Times New Roman"/>
      <w:b w:val="0"/>
      <w:color w:val="000000"/>
      <w:kern w:val="0"/>
      <w:sz w:val="36"/>
    </w:rPr>
  </w:style>
  <w:style w:type="paragraph" w:customStyle="1" w:styleId="30505">
    <w:name w:val="样式 标题 3 + 段前: 0.5 行 段后: 0.5 行"/>
    <w:basedOn w:val="30"/>
    <w:qFormat/>
    <w:rsid w:val="002D4E67"/>
    <w:pPr>
      <w:keepNext w:val="0"/>
      <w:autoSpaceDE w:val="0"/>
      <w:autoSpaceDN w:val="0"/>
      <w:adjustRightInd w:val="0"/>
      <w:snapToGrid w:val="0"/>
      <w:spacing w:before="120" w:after="120" w:line="240" w:lineRule="auto"/>
      <w:ind w:left="1135" w:hanging="709"/>
      <w:jc w:val="left"/>
      <w:textAlignment w:val="baseline"/>
    </w:pPr>
    <w:rPr>
      <w:rFonts w:ascii="Times New Roman" w:eastAsia="宋体" w:hAnsi="Times New Roman" w:cs="宋体"/>
      <w:kern w:val="0"/>
      <w:sz w:val="28"/>
      <w:szCs w:val="20"/>
    </w:rPr>
  </w:style>
  <w:style w:type="paragraph" w:customStyle="1" w:styleId="74">
    <w:name w:val="样式7"/>
    <w:basedOn w:val="1"/>
    <w:qFormat/>
    <w:rsid w:val="002D4E67"/>
    <w:pPr>
      <w:keepNext/>
      <w:keepLines/>
      <w:widowControl/>
      <w:tabs>
        <w:tab w:val="clear" w:pos="2310"/>
      </w:tabs>
      <w:autoSpaceDE w:val="0"/>
      <w:autoSpaceDN w:val="0"/>
      <w:adjustRightInd w:val="0"/>
      <w:snapToGrid w:val="0"/>
      <w:spacing w:before="360" w:after="360" w:line="180" w:lineRule="auto"/>
      <w:ind w:left="420" w:firstLineChars="200" w:hanging="420"/>
      <w:jc w:val="center"/>
      <w:textAlignment w:val="baseline"/>
    </w:pPr>
    <w:rPr>
      <w:b/>
      <w:bCs w:val="0"/>
      <w:sz w:val="44"/>
    </w:rPr>
  </w:style>
  <w:style w:type="paragraph" w:customStyle="1" w:styleId="113">
    <w:name w:val="样式11"/>
    <w:basedOn w:val="a2"/>
    <w:qFormat/>
    <w:rsid w:val="002D4E67"/>
    <w:pPr>
      <w:keepLines/>
      <w:autoSpaceDE w:val="0"/>
      <w:autoSpaceDN w:val="0"/>
      <w:adjustRightInd w:val="0"/>
      <w:snapToGrid w:val="0"/>
      <w:spacing w:before="120" w:after="120"/>
      <w:ind w:left="720" w:firstLineChars="200" w:hanging="720"/>
      <w:jc w:val="left"/>
      <w:textAlignment w:val="baseline"/>
      <w:outlineLvl w:val="2"/>
    </w:pPr>
    <w:rPr>
      <w:rFonts w:ascii="Times New Roman" w:eastAsia="宋体" w:hAnsi="Times New Roman" w:cs="宋体"/>
      <w:b/>
      <w:bCs/>
      <w:kern w:val="0"/>
      <w:sz w:val="28"/>
      <w:szCs w:val="20"/>
    </w:rPr>
  </w:style>
  <w:style w:type="paragraph" w:customStyle="1" w:styleId="031">
    <w:name w:val="标题03"/>
    <w:basedOn w:val="30"/>
    <w:autoRedefine/>
    <w:qFormat/>
    <w:rsid w:val="002D4E67"/>
    <w:pPr>
      <w:spacing w:before="0" w:after="0" w:line="560" w:lineRule="exact"/>
    </w:pPr>
    <w:rPr>
      <w:rFonts w:ascii="Arial" w:eastAsia="方正小标宋_GBK" w:hAnsi="Arial" w:cs="Times New Roman"/>
      <w:b w:val="0"/>
      <w:bCs w:val="0"/>
      <w:kern w:val="0"/>
      <w:sz w:val="28"/>
      <w:szCs w:val="28"/>
    </w:rPr>
  </w:style>
  <w:style w:type="paragraph" w:customStyle="1" w:styleId="1TimesNewRoman0">
    <w:name w:val="样式 样式 标题 1 + Times New Roman 两端对齐 段前: 0 磅 + 三号 黑色"/>
    <w:basedOn w:val="a2"/>
    <w:qFormat/>
    <w:rsid w:val="002D4E67"/>
    <w:pPr>
      <w:keepNext/>
      <w:keepLines/>
      <w:spacing w:before="240" w:after="240" w:line="500" w:lineRule="atLeast"/>
      <w:ind w:firstLineChars="200" w:firstLine="200"/>
      <w:outlineLvl w:val="0"/>
    </w:pPr>
    <w:rPr>
      <w:rFonts w:ascii="Times New Roman" w:eastAsia="黑体" w:hAnsi="Times New Roman" w:cs="宋体"/>
      <w:color w:val="000000"/>
      <w:kern w:val="44"/>
      <w:sz w:val="32"/>
      <w:szCs w:val="20"/>
    </w:rPr>
  </w:style>
  <w:style w:type="paragraph" w:customStyle="1" w:styleId="241112Charsect12H2CharCharHeading">
    <w:name w:val="样式 标题 2标题 41标题 1.1标题 2 Char节sect 1.2H2 Char CharHeading ..."/>
    <w:basedOn w:val="20"/>
    <w:next w:val="20"/>
    <w:qFormat/>
    <w:rsid w:val="002D4E67"/>
    <w:pPr>
      <w:numPr>
        <w:ilvl w:val="1"/>
      </w:numPr>
      <w:tabs>
        <w:tab w:val="num" w:pos="862"/>
      </w:tabs>
      <w:spacing w:before="120" w:after="120" w:line="500" w:lineRule="atLeast"/>
      <w:ind w:left="142" w:firstLineChars="200" w:firstLine="200"/>
      <w:jc w:val="left"/>
    </w:pPr>
    <w:rPr>
      <w:rFonts w:ascii="Times New Roman" w:eastAsia="黑体" w:hAnsi="Times New Roman" w:cs="宋体"/>
      <w:b w:val="0"/>
      <w:color w:val="000000"/>
      <w:kern w:val="44"/>
      <w:szCs w:val="20"/>
    </w:rPr>
  </w:style>
  <w:style w:type="paragraph" w:customStyle="1" w:styleId="font0">
    <w:name w:val="font0"/>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5">
    <w:name w:val="font5"/>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6">
    <w:name w:val="font6"/>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7">
    <w:name w:val="font7"/>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xl67">
    <w:name w:val="xl67"/>
    <w:basedOn w:val="a2"/>
    <w:qFormat/>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8">
    <w:name w:val="xl68"/>
    <w:basedOn w:val="a2"/>
    <w:qFormat/>
    <w:rsid w:val="002D4E67"/>
    <w:pPr>
      <w:widowControl/>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9">
    <w:name w:val="xl69"/>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70">
    <w:name w:val="xl70"/>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1">
    <w:name w:val="xl71"/>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2">
    <w:name w:val="xl72"/>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kern w:val="0"/>
      <w:szCs w:val="21"/>
    </w:rPr>
  </w:style>
  <w:style w:type="paragraph" w:customStyle="1" w:styleId="xl73">
    <w:name w:val="xl73"/>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4">
    <w:name w:val="xl74"/>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5">
    <w:name w:val="xl75"/>
    <w:basedOn w:val="a2"/>
    <w:qFormat/>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6">
    <w:name w:val="xl76"/>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77">
    <w:name w:val="xl77"/>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8">
    <w:name w:val="xl78"/>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0">
    <w:name w:val="xl80"/>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1">
    <w:name w:val="xl81"/>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2">
    <w:name w:val="xl82"/>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3">
    <w:name w:val="xl83"/>
    <w:basedOn w:val="a2"/>
    <w:qFormat/>
    <w:rsid w:val="002D4E67"/>
    <w:pPr>
      <w:widowControl/>
      <w:pBdr>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09709705">
    <w:name w:val="样式 样式 图片标注 + 左侧:  -0.97 厘米 + 首行缩进:  0.97 厘米 段后: 0.5 行"/>
    <w:basedOn w:val="a2"/>
    <w:qFormat/>
    <w:rsid w:val="002D4E67"/>
    <w:pPr>
      <w:spacing w:before="120" w:afterLines="50"/>
      <w:ind w:firstLineChars="200" w:firstLine="552"/>
      <w:jc w:val="center"/>
    </w:pPr>
    <w:rPr>
      <w:rFonts w:ascii="Times New Roman" w:eastAsia="黑体" w:hAnsi="Times New Roman" w:cs="宋体"/>
      <w:spacing w:val="-2"/>
      <w:kern w:val="0"/>
      <w:sz w:val="28"/>
      <w:szCs w:val="20"/>
    </w:rPr>
  </w:style>
  <w:style w:type="paragraph" w:customStyle="1" w:styleId="01GB2312">
    <w:name w:val="样式 正文01 + (中文) 楷体_GB2312 五号 居中"/>
    <w:basedOn w:val="a2"/>
    <w:qFormat/>
    <w:rsid w:val="002D4E67"/>
    <w:pPr>
      <w:adjustRightInd w:val="0"/>
      <w:ind w:firstLineChars="200" w:firstLine="200"/>
      <w:jc w:val="center"/>
      <w:textAlignment w:val="baseline"/>
    </w:pPr>
    <w:rPr>
      <w:rFonts w:ascii="Times New Roman" w:eastAsia="楷体_GB2312" w:hAnsi="Times New Roman" w:cs="宋体"/>
      <w:kern w:val="0"/>
      <w:szCs w:val="20"/>
    </w:rPr>
  </w:style>
  <w:style w:type="paragraph" w:customStyle="1" w:styleId="font8">
    <w:name w:val="font8"/>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font9">
    <w:name w:val="font9"/>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afffff2">
    <w:name w:val="四号正文"/>
    <w:basedOn w:val="a2"/>
    <w:link w:val="Charff1"/>
    <w:qFormat/>
    <w:rsid w:val="002D4E67"/>
    <w:pPr>
      <w:spacing w:line="460" w:lineRule="exact"/>
      <w:ind w:firstLineChars="200" w:firstLine="560"/>
    </w:pPr>
    <w:rPr>
      <w:rFonts w:ascii="宋体" w:eastAsia="宋体" w:hAnsi="宋体" w:cs="Times New Roman"/>
      <w:sz w:val="28"/>
      <w:szCs w:val="28"/>
    </w:rPr>
  </w:style>
  <w:style w:type="character" w:customStyle="1" w:styleId="Charff1">
    <w:name w:val="四号正文 Char"/>
    <w:basedOn w:val="a4"/>
    <w:link w:val="afffff2"/>
    <w:qFormat/>
    <w:rsid w:val="002D4E67"/>
    <w:rPr>
      <w:rFonts w:ascii="宋体" w:eastAsia="宋体" w:hAnsi="宋体" w:cs="Times New Roman"/>
      <w:sz w:val="28"/>
      <w:szCs w:val="28"/>
    </w:rPr>
  </w:style>
  <w:style w:type="character" w:customStyle="1" w:styleId="1Char0">
    <w:name w:val="正文1 Char"/>
    <w:basedOn w:val="a4"/>
    <w:qFormat/>
    <w:rsid w:val="002D4E67"/>
    <w:rPr>
      <w:rFonts w:ascii="宋体" w:eastAsia="宋体" w:hAnsi="宋体"/>
      <w:color w:val="000000"/>
      <w:kern w:val="2"/>
      <w:sz w:val="28"/>
      <w:szCs w:val="28"/>
      <w:lang w:val="en-US" w:eastAsia="zh-CN" w:bidi="ar-SA"/>
    </w:rPr>
  </w:style>
  <w:style w:type="character" w:customStyle="1" w:styleId="Char11">
    <w:name w:val="正文文本缩进 Char1"/>
    <w:basedOn w:val="a4"/>
    <w:rsid w:val="002D4E67"/>
    <w:rPr>
      <w:kern w:val="24"/>
      <w:sz w:val="24"/>
      <w:szCs w:val="24"/>
    </w:rPr>
  </w:style>
  <w:style w:type="paragraph" w:customStyle="1" w:styleId="afffff3">
    <w:name w:val="参考文献"/>
    <w:basedOn w:val="a2"/>
    <w:rsid w:val="002D4E67"/>
    <w:pPr>
      <w:spacing w:line="400" w:lineRule="exact"/>
      <w:ind w:firstLineChars="200" w:firstLine="200"/>
    </w:pPr>
    <w:rPr>
      <w:rFonts w:ascii="Times New Roman" w:eastAsia="宋体" w:hAnsi="Times New Roman" w:cs="Times New Roman"/>
      <w:szCs w:val="24"/>
    </w:rPr>
  </w:style>
  <w:style w:type="character" w:customStyle="1" w:styleId="Charfa">
    <w:name w:val="图形说明 Char"/>
    <w:basedOn w:val="a4"/>
    <w:link w:val="affff0"/>
    <w:rsid w:val="002D4E67"/>
    <w:rPr>
      <w:rFonts w:ascii="宋体" w:eastAsia="宋体" w:hAnsi="宋体" w:cs="Arial"/>
      <w:b/>
      <w:szCs w:val="21"/>
    </w:rPr>
  </w:style>
  <w:style w:type="character" w:customStyle="1" w:styleId="Charfb">
    <w:name w:val="表格文字 Char"/>
    <w:link w:val="affff2"/>
    <w:rsid w:val="002D4E67"/>
    <w:rPr>
      <w:rFonts w:ascii="Times New Roman" w:eastAsia="宋体" w:hAnsi="Times New Roman" w:cs="Times New Roman"/>
      <w:sz w:val="24"/>
      <w:szCs w:val="24"/>
    </w:rPr>
  </w:style>
  <w:style w:type="paragraph" w:customStyle="1" w:styleId="afffff4">
    <w:name w:val="正文正文"/>
    <w:basedOn w:val="a2"/>
    <w:next w:val="a2"/>
    <w:semiHidden/>
    <w:rsid w:val="002D4E67"/>
    <w:pPr>
      <w:widowControl/>
      <w:snapToGrid w:val="0"/>
      <w:spacing w:line="360" w:lineRule="auto"/>
      <w:ind w:left="72" w:firstLineChars="200" w:firstLine="420"/>
      <w:jc w:val="left"/>
    </w:pPr>
    <w:rPr>
      <w:rFonts w:ascii="Times New Roman" w:eastAsia="宋体" w:hAnsi="Times New Roman" w:cs="Times New Roman"/>
      <w:szCs w:val="24"/>
    </w:rPr>
  </w:style>
  <w:style w:type="paragraph" w:customStyle="1" w:styleId="afffff5">
    <w:name w:val="公式+题注"/>
    <w:basedOn w:val="a2"/>
    <w:next w:val="a2"/>
    <w:link w:val="Charff2"/>
    <w:autoRedefine/>
    <w:rsid w:val="002D4E67"/>
    <w:pPr>
      <w:tabs>
        <w:tab w:val="center" w:pos="4140"/>
        <w:tab w:val="right" w:pos="8280"/>
      </w:tabs>
      <w:spacing w:before="156" w:afterLines="100" w:line="240" w:lineRule="atLeast"/>
      <w:ind w:firstLineChars="200" w:firstLine="200"/>
      <w:jc w:val="center"/>
    </w:pPr>
    <w:rPr>
      <w:rFonts w:ascii="Arial" w:eastAsia="黑体" w:hAnsi="Arial" w:cs="Arial"/>
      <w:b/>
      <w:szCs w:val="20"/>
    </w:rPr>
  </w:style>
  <w:style w:type="character" w:customStyle="1" w:styleId="Charff2">
    <w:name w:val="公式+题注 Char"/>
    <w:basedOn w:val="a4"/>
    <w:link w:val="afffff5"/>
    <w:rsid w:val="002D4E67"/>
    <w:rPr>
      <w:rFonts w:ascii="Arial" w:eastAsia="黑体" w:hAnsi="Arial" w:cs="Arial"/>
      <w:b/>
      <w:szCs w:val="20"/>
    </w:rPr>
  </w:style>
  <w:style w:type="paragraph" w:customStyle="1" w:styleId="afffff6">
    <w:name w:val="封面扉页"/>
    <w:basedOn w:val="a2"/>
    <w:rsid w:val="002D4E67"/>
    <w:pPr>
      <w:ind w:firstLineChars="200" w:firstLine="200"/>
    </w:pPr>
    <w:rPr>
      <w:rFonts w:ascii="Times New Roman" w:eastAsia="宋体" w:hAnsi="Times New Roman" w:cs="Times New Roman"/>
      <w:bCs/>
      <w:sz w:val="28"/>
      <w:szCs w:val="24"/>
    </w:rPr>
  </w:style>
  <w:style w:type="paragraph" w:customStyle="1" w:styleId="afffff7">
    <w:name w:val="流程图文字"/>
    <w:basedOn w:val="a3"/>
    <w:autoRedefine/>
    <w:rsid w:val="002D4E67"/>
    <w:pPr>
      <w:widowControl w:val="0"/>
      <w:spacing w:after="0" w:line="240" w:lineRule="atLeast"/>
      <w:ind w:leftChars="0" w:left="0"/>
      <w:jc w:val="center"/>
    </w:pPr>
    <w:rPr>
      <w:rFonts w:ascii="Times New Roman" w:hAnsi="Times New Roman" w:cs="Times New Roman"/>
      <w:kern w:val="2"/>
    </w:rPr>
  </w:style>
  <w:style w:type="character" w:customStyle="1" w:styleId="Charff">
    <w:name w:val="我的正文 Char"/>
    <w:basedOn w:val="a4"/>
    <w:link w:val="affff9"/>
    <w:rsid w:val="002D4E67"/>
    <w:rPr>
      <w:rFonts w:ascii="Times New Roman" w:eastAsia="宋体" w:hAnsi="Times New Roman" w:cs="Times New Roman"/>
      <w:kern w:val="0"/>
      <w:sz w:val="24"/>
      <w:szCs w:val="24"/>
    </w:rPr>
  </w:style>
  <w:style w:type="paragraph" w:customStyle="1" w:styleId="Charff3">
    <w:name w:val="Char"/>
    <w:basedOn w:val="a2"/>
    <w:rsid w:val="002D4E67"/>
    <w:pPr>
      <w:widowControl/>
      <w:spacing w:after="160" w:line="240" w:lineRule="exact"/>
      <w:ind w:firstLineChars="200" w:firstLine="200"/>
      <w:jc w:val="left"/>
    </w:pPr>
    <w:rPr>
      <w:rFonts w:ascii="Times New Roman" w:eastAsia="宋体" w:hAnsi="Times New Roman" w:cs="Times New Roman"/>
      <w:szCs w:val="24"/>
    </w:rPr>
  </w:style>
  <w:style w:type="paragraph" w:customStyle="1" w:styleId="afffff8">
    <w:name w:val="公式样式"/>
    <w:basedOn w:val="a2"/>
    <w:qFormat/>
    <w:rsid w:val="002D4E67"/>
    <w:pPr>
      <w:tabs>
        <w:tab w:val="left" w:pos="2100"/>
        <w:tab w:val="left" w:pos="7140"/>
      </w:tabs>
      <w:ind w:firstLineChars="200" w:firstLine="200"/>
      <w:textAlignment w:val="center"/>
    </w:pPr>
    <w:rPr>
      <w:rFonts w:ascii="Times New Roman" w:eastAsia="宋体" w:hAnsi="Times New Roman" w:cs="Times New Roman"/>
      <w:sz w:val="24"/>
      <w:szCs w:val="24"/>
    </w:rPr>
  </w:style>
  <w:style w:type="character" w:customStyle="1" w:styleId="Charfc">
    <w:name w:val="表格标题 Char"/>
    <w:link w:val="affff3"/>
    <w:rsid w:val="002D4E67"/>
    <w:rPr>
      <w:rFonts w:ascii="Times New Roman" w:eastAsia="宋体" w:hAnsi="Times New Roman" w:cs="Times New Roman"/>
      <w:sz w:val="24"/>
      <w:szCs w:val="24"/>
    </w:rPr>
  </w:style>
  <w:style w:type="paragraph" w:customStyle="1" w:styleId="afffff9">
    <w:name w:val="图片居中"/>
    <w:basedOn w:val="a2"/>
    <w:qFormat/>
    <w:rsid w:val="002D4E67"/>
    <w:pPr>
      <w:ind w:firstLineChars="200" w:firstLine="200"/>
      <w:jc w:val="center"/>
      <w:textAlignment w:val="center"/>
    </w:pPr>
    <w:rPr>
      <w:rFonts w:ascii="Times New Roman" w:eastAsia="宋体" w:hAnsi="Times New Roman" w:cs="Times New Roman"/>
      <w:noProof/>
      <w:sz w:val="24"/>
      <w:szCs w:val="24"/>
    </w:rPr>
  </w:style>
  <w:style w:type="paragraph" w:customStyle="1" w:styleId="afffffa">
    <w:name w:val="图片标题"/>
    <w:basedOn w:val="a2"/>
    <w:qFormat/>
    <w:rsid w:val="002D4E67"/>
    <w:pPr>
      <w:spacing w:after="200"/>
      <w:ind w:firstLineChars="200" w:firstLine="200"/>
      <w:jc w:val="center"/>
      <w:textAlignment w:val="center"/>
    </w:pPr>
    <w:rPr>
      <w:rFonts w:ascii="Times New Roman" w:eastAsia="宋体" w:hAnsi="Times New Roman" w:cs="Times New Roman"/>
      <w:sz w:val="24"/>
      <w:szCs w:val="24"/>
    </w:rPr>
  </w:style>
  <w:style w:type="paragraph" w:customStyle="1" w:styleId="200">
    <w:name w:val="样式 五号 居中 行距: 固定值 20 磅"/>
    <w:basedOn w:val="a2"/>
    <w:link w:val="20Char"/>
    <w:rsid w:val="002D4E67"/>
    <w:pPr>
      <w:spacing w:afterLines="50" w:line="400" w:lineRule="exact"/>
      <w:ind w:rightChars="47" w:right="47" w:firstLineChars="200" w:firstLine="482"/>
      <w:jc w:val="center"/>
    </w:pPr>
    <w:rPr>
      <w:rFonts w:ascii="Times New Roman" w:eastAsia="宋体" w:hAnsi="Times New Roman" w:cs="宋体"/>
      <w:szCs w:val="20"/>
    </w:rPr>
  </w:style>
  <w:style w:type="character" w:customStyle="1" w:styleId="20Char">
    <w:name w:val="样式 五号 居中 行距: 固定值 20 磅 Char"/>
    <w:link w:val="200"/>
    <w:rsid w:val="002D4E67"/>
    <w:rPr>
      <w:rFonts w:ascii="Times New Roman" w:eastAsia="宋体" w:hAnsi="Times New Roman" w:cs="宋体"/>
      <w:szCs w:val="20"/>
    </w:rPr>
  </w:style>
  <w:style w:type="character" w:customStyle="1" w:styleId="MTDisplayEquationChar">
    <w:name w:val="MTDisplayEquation Char"/>
    <w:rsid w:val="002D4E67"/>
    <w:rPr>
      <w:rFonts w:ascii="Times New Roman" w:eastAsia="宋体" w:hAnsi="宋体" w:cs="Times New Roman"/>
      <w:color w:val="000000"/>
      <w:sz w:val="24"/>
      <w:szCs w:val="24"/>
    </w:rPr>
  </w:style>
  <w:style w:type="paragraph" w:customStyle="1" w:styleId="afffffb">
    <w:name w:val="我的段落"/>
    <w:basedOn w:val="a2"/>
    <w:rsid w:val="002D4E67"/>
    <w:pPr>
      <w:spacing w:before="100" w:beforeAutospacing="1" w:after="100" w:afterAutospacing="1"/>
      <w:ind w:firstLineChars="200" w:firstLine="200"/>
    </w:pPr>
    <w:rPr>
      <w:rFonts w:ascii="仿宋_GB2312" w:eastAsia="仿宋_GB2312" w:hAnsi="Times New Roman" w:cs="Times New Roman"/>
      <w:bCs/>
      <w:sz w:val="24"/>
      <w:szCs w:val="32"/>
    </w:rPr>
  </w:style>
  <w:style w:type="character" w:customStyle="1" w:styleId="Charff4">
    <w:name w:val="款文 Char"/>
    <w:link w:val="afffffc"/>
    <w:rsid w:val="002D4E67"/>
    <w:rPr>
      <w:szCs w:val="18"/>
    </w:rPr>
  </w:style>
  <w:style w:type="paragraph" w:customStyle="1" w:styleId="afffffc">
    <w:name w:val="款文"/>
    <w:basedOn w:val="a2"/>
    <w:link w:val="Charff4"/>
    <w:rsid w:val="002D4E67"/>
    <w:pPr>
      <w:spacing w:line="360" w:lineRule="auto"/>
      <w:ind w:firstLineChars="200" w:firstLine="420"/>
    </w:pPr>
    <w:rPr>
      <w:szCs w:val="18"/>
    </w:rPr>
  </w:style>
  <w:style w:type="character" w:customStyle="1" w:styleId="858D7CFB-ED40-4347-BF05-701D383B685F1">
    <w:name w:val="条文[858D7CFB-ED40-4347-BF05-701D383B685F]1"/>
    <w:link w:val="afffffd"/>
    <w:rsid w:val="002D4E67"/>
    <w:rPr>
      <w:szCs w:val="24"/>
    </w:rPr>
  </w:style>
  <w:style w:type="paragraph" w:customStyle="1" w:styleId="afffffd">
    <w:name w:val="条文"/>
    <w:basedOn w:val="a2"/>
    <w:link w:val="858D7CFB-ED40-4347-BF05-701D383B685F1"/>
    <w:rsid w:val="002D4E67"/>
    <w:pPr>
      <w:spacing w:line="360" w:lineRule="auto"/>
      <w:ind w:firstLineChars="200" w:firstLine="200"/>
    </w:pPr>
    <w:rPr>
      <w:szCs w:val="24"/>
    </w:rPr>
  </w:style>
  <w:style w:type="paragraph" w:styleId="afffffe">
    <w:name w:val="Quote"/>
    <w:basedOn w:val="a2"/>
    <w:next w:val="a2"/>
    <w:link w:val="Charff5"/>
    <w:uiPriority w:val="29"/>
    <w:qFormat/>
    <w:rsid w:val="002D4E67"/>
    <w:pPr>
      <w:ind w:firstLineChars="200" w:firstLine="200"/>
    </w:pPr>
    <w:rPr>
      <w:rFonts w:ascii="Times New Roman" w:eastAsia="宋体" w:hAnsi="Times New Roman" w:cs="Times New Roman"/>
      <w:i/>
      <w:iCs/>
      <w:color w:val="000000"/>
      <w:szCs w:val="24"/>
    </w:rPr>
  </w:style>
  <w:style w:type="character" w:customStyle="1" w:styleId="Charff5">
    <w:name w:val="引用 Char"/>
    <w:basedOn w:val="a4"/>
    <w:link w:val="afffffe"/>
    <w:uiPriority w:val="29"/>
    <w:rsid w:val="002D4E67"/>
    <w:rPr>
      <w:rFonts w:ascii="Times New Roman" w:eastAsia="宋体" w:hAnsi="Times New Roman" w:cs="Times New Roman"/>
      <w:i/>
      <w:iCs/>
      <w:color w:val="000000"/>
      <w:szCs w:val="24"/>
    </w:rPr>
  </w:style>
  <w:style w:type="character" w:customStyle="1" w:styleId="Char12">
    <w:name w:val="批注框文本 Char1"/>
    <w:rsid w:val="002D4E67"/>
    <w:rPr>
      <w:kern w:val="2"/>
      <w:sz w:val="18"/>
      <w:szCs w:val="18"/>
    </w:rPr>
  </w:style>
  <w:style w:type="paragraph" w:customStyle="1" w:styleId="TimesNewRoman15">
    <w:name w:val="样式 题注 + Times New Roman 五号 居中 行距: 1.5 倍行距"/>
    <w:basedOn w:val="afa"/>
    <w:link w:val="TimesNewRoman15Char"/>
    <w:rsid w:val="002D4E67"/>
    <w:pPr>
      <w:keepNext/>
      <w:spacing w:beforeLines="20"/>
    </w:pPr>
    <w:rPr>
      <w:rFonts w:ascii="宋体" w:eastAsia="宋体" w:hAnsi="宋体" w:cs="宋体"/>
      <w:b w:val="0"/>
      <w:bCs/>
      <w:sz w:val="24"/>
    </w:rPr>
  </w:style>
  <w:style w:type="character" w:customStyle="1" w:styleId="TimesNewRoman15Char">
    <w:name w:val="样式 题注 + Times New Roman 五号 居中 行距: 1.5 倍行距 Char"/>
    <w:link w:val="TimesNewRoman15"/>
    <w:rsid w:val="002D4E67"/>
    <w:rPr>
      <w:rFonts w:ascii="宋体" w:eastAsia="宋体" w:hAnsi="宋体" w:cs="宋体"/>
      <w:bCs/>
      <w:sz w:val="24"/>
      <w:szCs w:val="20"/>
    </w:rPr>
  </w:style>
  <w:style w:type="character" w:customStyle="1" w:styleId="Charff6">
    <w:name w:val="注解 Char"/>
    <w:link w:val="affffff"/>
    <w:rsid w:val="002D4E67"/>
    <w:rPr>
      <w:sz w:val="18"/>
      <w:szCs w:val="18"/>
    </w:rPr>
  </w:style>
  <w:style w:type="paragraph" w:customStyle="1" w:styleId="affffff">
    <w:name w:val="注解"/>
    <w:basedOn w:val="a2"/>
    <w:link w:val="Charff6"/>
    <w:rsid w:val="002D4E67"/>
    <w:pPr>
      <w:spacing w:line="360" w:lineRule="auto"/>
      <w:ind w:firstLineChars="200" w:firstLine="200"/>
    </w:pPr>
    <w:rPr>
      <w:sz w:val="18"/>
      <w:szCs w:val="18"/>
    </w:rPr>
  </w:style>
  <w:style w:type="paragraph" w:customStyle="1" w:styleId="151">
    <w:name w:val="样式 四号 加粗 行距: 1.5 倍行距"/>
    <w:basedOn w:val="a2"/>
    <w:rsid w:val="002D4E67"/>
    <w:pPr>
      <w:spacing w:line="360" w:lineRule="auto"/>
      <w:ind w:firstLineChars="200" w:firstLine="200"/>
    </w:pPr>
    <w:rPr>
      <w:rFonts w:ascii="Times New Roman" w:eastAsia="宋体" w:hAnsi="Times New Roman" w:cs="宋体"/>
      <w:b/>
      <w:bCs/>
      <w:sz w:val="24"/>
      <w:szCs w:val="20"/>
    </w:rPr>
  </w:style>
  <w:style w:type="paragraph" w:customStyle="1" w:styleId="152">
    <w:name w:val="样式 黑体 小四 加粗 居中 行距: 1.5 倍行距"/>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0">
    <w:name w:val="样式 黑体 加粗 居中"/>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1">
    <w:name w:val="参考文献正文"/>
    <w:basedOn w:val="a2"/>
    <w:next w:val="a2"/>
    <w:autoRedefine/>
    <w:rsid w:val="002D4E67"/>
    <w:pPr>
      <w:spacing w:line="288" w:lineRule="auto"/>
      <w:ind w:left="420" w:hangingChars="200" w:hanging="420"/>
    </w:pPr>
    <w:rPr>
      <w:rFonts w:ascii="Times New Roman" w:eastAsia="宋体" w:hAnsi="Times New Roman" w:cs="Times New Roman"/>
      <w:szCs w:val="21"/>
    </w:rPr>
  </w:style>
  <w:style w:type="paragraph" w:customStyle="1" w:styleId="TableParagraph">
    <w:name w:val="Table Paragraph"/>
    <w:basedOn w:val="a2"/>
    <w:uiPriority w:val="1"/>
    <w:qFormat/>
    <w:rsid w:val="002D4E67"/>
    <w:pPr>
      <w:autoSpaceDE w:val="0"/>
      <w:autoSpaceDN w:val="0"/>
      <w:adjustRightInd w:val="0"/>
      <w:ind w:firstLineChars="200" w:firstLine="200"/>
      <w:jc w:val="left"/>
    </w:pPr>
    <w:rPr>
      <w:rFonts w:ascii="Times New Roman" w:hAnsi="Times New Roman" w:cs="Times New Roman"/>
      <w:kern w:val="0"/>
      <w:sz w:val="24"/>
      <w:szCs w:val="24"/>
    </w:rPr>
  </w:style>
  <w:style w:type="character" w:customStyle="1" w:styleId="description">
    <w:name w:val="description"/>
    <w:basedOn w:val="a4"/>
    <w:rsid w:val="002D4E67"/>
  </w:style>
  <w:style w:type="numbering" w:customStyle="1" w:styleId="1f3">
    <w:name w:val="无列表1"/>
    <w:next w:val="a6"/>
    <w:uiPriority w:val="99"/>
    <w:semiHidden/>
    <w:unhideWhenUsed/>
    <w:rsid w:val="002D4E67"/>
  </w:style>
  <w:style w:type="character" w:customStyle="1" w:styleId="apple-converted-space">
    <w:name w:val="apple-converted-space"/>
    <w:basedOn w:val="a4"/>
    <w:rsid w:val="002D4E67"/>
  </w:style>
  <w:style w:type="numbering" w:customStyle="1" w:styleId="2f9">
    <w:name w:val="无列表2"/>
    <w:next w:val="a6"/>
    <w:uiPriority w:val="99"/>
    <w:semiHidden/>
    <w:unhideWhenUsed/>
    <w:rsid w:val="002D4E67"/>
  </w:style>
  <w:style w:type="numbering" w:customStyle="1" w:styleId="3f">
    <w:name w:val="无列表3"/>
    <w:next w:val="a6"/>
    <w:uiPriority w:val="99"/>
    <w:semiHidden/>
    <w:unhideWhenUsed/>
    <w:rsid w:val="002D4E67"/>
  </w:style>
  <w:style w:type="numbering" w:customStyle="1" w:styleId="4b">
    <w:name w:val="无列表4"/>
    <w:next w:val="a6"/>
    <w:uiPriority w:val="99"/>
    <w:semiHidden/>
    <w:unhideWhenUsed/>
    <w:rsid w:val="002D4E67"/>
  </w:style>
  <w:style w:type="paragraph" w:customStyle="1" w:styleId="xl496">
    <w:name w:val="xl496"/>
    <w:basedOn w:val="a2"/>
    <w:rsid w:val="002D4E67"/>
    <w:pPr>
      <w:widowControl/>
      <w:pBdr>
        <w:bottom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497">
    <w:name w:val="xl49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8">
    <w:name w:val="xl49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9">
    <w:name w:val="xl49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00">
    <w:name w:val="xl50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1">
    <w:name w:val="xl50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2">
    <w:name w:val="xl50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3">
    <w:name w:val="xl503"/>
    <w:basedOn w:val="a2"/>
    <w:rsid w:val="002D4E6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4">
    <w:name w:val="xl50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5">
    <w:name w:val="xl50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6">
    <w:name w:val="xl506"/>
    <w:basedOn w:val="a2"/>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7">
    <w:name w:val="xl50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8">
    <w:name w:val="xl50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top"/>
    </w:pPr>
    <w:rPr>
      <w:rFonts w:ascii="宋体" w:eastAsia="宋体" w:hAnsi="宋体" w:cs="宋体"/>
      <w:color w:val="000000"/>
      <w:kern w:val="0"/>
      <w:sz w:val="20"/>
      <w:szCs w:val="20"/>
    </w:rPr>
  </w:style>
  <w:style w:type="paragraph" w:customStyle="1" w:styleId="xl509">
    <w:name w:val="xl50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0">
    <w:name w:val="xl51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1">
    <w:name w:val="xl51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2">
    <w:name w:val="xl51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3">
    <w:name w:val="xl51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4">
    <w:name w:val="xl51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5">
    <w:name w:val="xl51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6">
    <w:name w:val="xl51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7">
    <w:name w:val="xl51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8">
    <w:name w:val="xl51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9">
    <w:name w:val="xl51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0">
    <w:name w:val="xl52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Cs w:val="21"/>
    </w:rPr>
  </w:style>
  <w:style w:type="paragraph" w:customStyle="1" w:styleId="xl521">
    <w:name w:val="xl52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2">
    <w:name w:val="xl52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523">
    <w:name w:val="xl52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4">
    <w:name w:val="xl52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5">
    <w:name w:val="xl52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6">
    <w:name w:val="xl52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7">
    <w:name w:val="xl52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8">
    <w:name w:val="xl52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9">
    <w:name w:val="xl52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30">
    <w:name w:val="xl53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1">
    <w:name w:val="xl53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2">
    <w:name w:val="xl53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3">
    <w:name w:val="xl53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4">
    <w:name w:val="xl53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35">
    <w:name w:val="xl53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6">
    <w:name w:val="xl53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7">
    <w:name w:val="xl53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8">
    <w:name w:val="xl53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0"/>
      <w:szCs w:val="20"/>
    </w:rPr>
  </w:style>
  <w:style w:type="paragraph" w:customStyle="1" w:styleId="xl539">
    <w:name w:val="xl53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0">
    <w:name w:val="xl54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1">
    <w:name w:val="xl54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2">
    <w:name w:val="xl54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3">
    <w:name w:val="xl54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4">
    <w:name w:val="xl54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5">
    <w:name w:val="xl54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6">
    <w:name w:val="xl54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7">
    <w:name w:val="xl54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8">
    <w:name w:val="xl54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9">
    <w:name w:val="xl54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0">
    <w:name w:val="xl55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1">
    <w:name w:val="xl551"/>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2">
    <w:name w:val="xl552"/>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3">
    <w:name w:val="xl55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4">
    <w:name w:val="xl55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55">
    <w:name w:val="xl55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6">
    <w:name w:val="xl556"/>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557">
    <w:name w:val="xl55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8">
    <w:name w:val="xl55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9">
    <w:name w:val="xl55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60">
    <w:name w:val="xl56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b/>
      <w:bCs/>
      <w:color w:val="000000"/>
      <w:kern w:val="0"/>
      <w:sz w:val="24"/>
      <w:szCs w:val="24"/>
    </w:rPr>
  </w:style>
  <w:style w:type="paragraph" w:customStyle="1" w:styleId="xl561">
    <w:name w:val="xl56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2">
    <w:name w:val="xl56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3">
    <w:name w:val="xl56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4">
    <w:name w:val="xl56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5">
    <w:name w:val="xl565"/>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566">
    <w:name w:val="xl566"/>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numbering" w:customStyle="1" w:styleId="59">
    <w:name w:val="无列表5"/>
    <w:next w:val="a6"/>
    <w:uiPriority w:val="99"/>
    <w:semiHidden/>
    <w:unhideWhenUsed/>
    <w:rsid w:val="002D4E67"/>
  </w:style>
  <w:style w:type="paragraph" w:customStyle="1" w:styleId="z4">
    <w:name w:val="z标题4"/>
    <w:next w:val="a2"/>
    <w:autoRedefine/>
    <w:qFormat/>
    <w:rsid w:val="002D4E67"/>
    <w:pPr>
      <w:widowControl w:val="0"/>
      <w:spacing w:line="560" w:lineRule="exact"/>
      <w:jc w:val="both"/>
      <w:outlineLvl w:val="3"/>
    </w:pPr>
    <w:rPr>
      <w:rFonts w:ascii="Arial" w:eastAsia="宋体" w:hAnsi="Arial" w:cs="Times New Roman"/>
      <w:snapToGrid w:val="0"/>
      <w:kern w:val="0"/>
      <w:sz w:val="28"/>
      <w:szCs w:val="24"/>
    </w:rPr>
  </w:style>
  <w:style w:type="paragraph" w:customStyle="1" w:styleId="Default">
    <w:name w:val="Default"/>
    <w:rsid w:val="002D4E67"/>
    <w:pPr>
      <w:widowControl w:val="0"/>
      <w:autoSpaceDE w:val="0"/>
      <w:autoSpaceDN w:val="0"/>
      <w:adjustRightInd w:val="0"/>
    </w:pPr>
    <w:rPr>
      <w:rFonts w:ascii="宋体" w:hAnsi="宋体" w:cs="宋体"/>
      <w:color w:val="000000"/>
      <w:kern w:val="0"/>
      <w:sz w:val="24"/>
      <w:szCs w:val="24"/>
    </w:rPr>
  </w:style>
  <w:style w:type="paragraph" w:customStyle="1" w:styleId="affffff2">
    <w:name w:val="表内容"/>
    <w:basedOn w:val="a2"/>
    <w:link w:val="Charff7"/>
    <w:qFormat/>
    <w:rsid w:val="002D4E67"/>
    <w:pPr>
      <w:ind w:firstLineChars="200" w:firstLine="200"/>
      <w:jc w:val="center"/>
    </w:pPr>
    <w:rPr>
      <w:rFonts w:ascii="Times New Roman" w:eastAsia="宋体" w:hAnsi="Times New Roman" w:cs="Times New Roman"/>
      <w:szCs w:val="21"/>
    </w:rPr>
  </w:style>
  <w:style w:type="character" w:customStyle="1" w:styleId="Charff7">
    <w:name w:val="表内容 Char"/>
    <w:link w:val="affffff2"/>
    <w:rsid w:val="002D4E67"/>
    <w:rPr>
      <w:rFonts w:ascii="Times New Roman" w:eastAsia="宋体" w:hAnsi="Times New Roman" w:cs="Times New Roman"/>
      <w:szCs w:val="21"/>
    </w:rPr>
  </w:style>
  <w:style w:type="paragraph" w:customStyle="1" w:styleId="affffff3">
    <w:name w:val="表头"/>
    <w:basedOn w:val="a2"/>
    <w:link w:val="Charff8"/>
    <w:autoRedefine/>
    <w:qFormat/>
    <w:rsid w:val="002D4E67"/>
    <w:pPr>
      <w:adjustRightInd w:val="0"/>
      <w:snapToGrid w:val="0"/>
      <w:spacing w:before="48" w:after="48"/>
      <w:ind w:firstLineChars="200" w:firstLine="200"/>
    </w:pPr>
    <w:rPr>
      <w:rFonts w:ascii="黑体" w:eastAsia="黑体" w:hAnsi="黑体" w:cs="Times New Roman"/>
      <w:sz w:val="18"/>
      <w:szCs w:val="18"/>
    </w:rPr>
  </w:style>
  <w:style w:type="character" w:customStyle="1" w:styleId="Charff8">
    <w:name w:val="表头 Char"/>
    <w:link w:val="affffff3"/>
    <w:rsid w:val="002D4E67"/>
    <w:rPr>
      <w:rFonts w:ascii="黑体" w:eastAsia="黑体" w:hAnsi="黑体" w:cs="Times New Roman"/>
      <w:sz w:val="18"/>
      <w:szCs w:val="18"/>
    </w:rPr>
  </w:style>
  <w:style w:type="paragraph" w:customStyle="1" w:styleId="1520">
    <w:name w:val="样式 样式 宋体 四号 行距: 1.5 倍行距 + 首行缩进:  2 字符"/>
    <w:basedOn w:val="a2"/>
    <w:qFormat/>
    <w:rsid w:val="002D4E67"/>
    <w:pPr>
      <w:adjustRightInd w:val="0"/>
      <w:snapToGrid w:val="0"/>
      <w:spacing w:line="360" w:lineRule="auto"/>
      <w:ind w:firstLineChars="200" w:firstLine="512"/>
    </w:pPr>
    <w:rPr>
      <w:rFonts w:ascii="Times New Roman" w:eastAsia="宋体" w:hAnsi="Times New Roman" w:cs="宋体"/>
      <w:spacing w:val="8"/>
      <w:sz w:val="24"/>
      <w:szCs w:val="20"/>
    </w:rPr>
  </w:style>
  <w:style w:type="paragraph" w:styleId="affffff4">
    <w:name w:val="Revision"/>
    <w:hidden/>
    <w:uiPriority w:val="99"/>
    <w:semiHidden/>
    <w:rsid w:val="002D4E67"/>
    <w:rPr>
      <w:rFonts w:ascii="Times New Roman" w:eastAsia="宋体" w:hAnsi="Times New Roman" w:cs="Times New Roman"/>
      <w:szCs w:val="24"/>
    </w:rPr>
  </w:style>
  <w:style w:type="character" w:customStyle="1" w:styleId="HTMLChar1">
    <w:name w:val="HTML 预设格式 Char1"/>
    <w:uiPriority w:val="99"/>
    <w:semiHidden/>
    <w:rsid w:val="002D4E67"/>
    <w:rPr>
      <w:rFonts w:ascii="Courier New" w:hAnsi="Courier New" w:cs="Courier New"/>
      <w:sz w:val="20"/>
      <w:szCs w:val="20"/>
    </w:rPr>
  </w:style>
  <w:style w:type="paragraph" w:customStyle="1" w:styleId="reader-word-layer">
    <w:name w:val="reader-word-layer"/>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420">
    <w:name w:val="样式 样式4 + 首行缩进:  2 字符"/>
    <w:basedOn w:val="a2"/>
    <w:qFormat/>
    <w:rsid w:val="002D4E67"/>
    <w:pPr>
      <w:spacing w:line="560" w:lineRule="exact"/>
      <w:ind w:firstLineChars="200" w:firstLine="200"/>
      <w:jc w:val="left"/>
    </w:pPr>
    <w:rPr>
      <w:rFonts w:ascii="仿宋_GB2312" w:eastAsia="仿宋_GB2312" w:hAnsi="Times New Roman" w:cs="宋体"/>
      <w:kern w:val="0"/>
      <w:sz w:val="28"/>
      <w:szCs w:val="20"/>
    </w:rPr>
  </w:style>
  <w:style w:type="character" w:customStyle="1" w:styleId="Char13">
    <w:name w:val="页脚 Char1"/>
    <w:uiPriority w:val="99"/>
    <w:semiHidden/>
    <w:qFormat/>
    <w:rsid w:val="002D4E67"/>
    <w:rPr>
      <w:rFonts w:ascii="Times New Roman" w:hAnsi="Times New Roman"/>
      <w:kern w:val="2"/>
      <w:sz w:val="18"/>
      <w:szCs w:val="18"/>
    </w:rPr>
  </w:style>
  <w:style w:type="paragraph" w:customStyle="1" w:styleId="92">
    <w:name w:val="样式9"/>
    <w:basedOn w:val="20"/>
    <w:qFormat/>
    <w:rsid w:val="002D4E67"/>
    <w:pPr>
      <w:keepNext w:val="0"/>
      <w:tabs>
        <w:tab w:val="left" w:pos="630"/>
      </w:tabs>
      <w:autoSpaceDE w:val="0"/>
      <w:autoSpaceDN w:val="0"/>
      <w:adjustRightInd w:val="0"/>
      <w:snapToGrid w:val="0"/>
      <w:spacing w:before="240" w:after="240" w:line="240" w:lineRule="auto"/>
      <w:ind w:left="840" w:firstLineChars="100" w:hanging="420"/>
      <w:jc w:val="left"/>
      <w:textAlignment w:val="baseline"/>
    </w:pPr>
    <w:rPr>
      <w:rFonts w:ascii="Times New Roman" w:eastAsia="黑体" w:hAnsi="Times New Roman" w:cs="Times New Roman"/>
      <w:b w:val="0"/>
      <w:bCs w:val="0"/>
      <w:color w:val="000000"/>
      <w:kern w:val="0"/>
      <w:szCs w:val="30"/>
    </w:rPr>
  </w:style>
  <w:style w:type="paragraph" w:customStyle="1" w:styleId="101">
    <w:name w:val="样式10"/>
    <w:basedOn w:val="30505"/>
    <w:qFormat/>
    <w:rsid w:val="002D4E67"/>
    <w:pPr>
      <w:ind w:left="1260" w:firstLineChars="200" w:firstLine="200"/>
    </w:pPr>
  </w:style>
  <w:style w:type="paragraph" w:customStyle="1" w:styleId="121">
    <w:name w:val="样式12"/>
    <w:basedOn w:val="92"/>
    <w:qFormat/>
    <w:rsid w:val="002D4E67"/>
  </w:style>
  <w:style w:type="paragraph" w:customStyle="1" w:styleId="1521">
    <w:name w:val="样式 样式 宋体 四号 加粗 行距: 1.5 倍行距 + 首行缩进:  2 字符"/>
    <w:basedOn w:val="a2"/>
    <w:qFormat/>
    <w:rsid w:val="002D4E67"/>
    <w:pPr>
      <w:adjustRightInd w:val="0"/>
      <w:snapToGrid w:val="0"/>
      <w:spacing w:line="360" w:lineRule="auto"/>
      <w:ind w:firstLineChars="200" w:firstLine="594"/>
      <w:jc w:val="left"/>
    </w:pPr>
    <w:rPr>
      <w:rFonts w:ascii="Times New Roman" w:eastAsia="宋体" w:hAnsi="Times New Roman" w:cs="宋体"/>
      <w:b/>
      <w:bCs/>
      <w:spacing w:val="8"/>
      <w:sz w:val="24"/>
      <w:szCs w:val="20"/>
    </w:rPr>
  </w:style>
  <w:style w:type="paragraph" w:customStyle="1" w:styleId="378020">
    <w:name w:val="样式 标题 3 + (中文) 黑体 小四 非加粗 段前: 7.8 磅 段后: 0 磅 行距: 固定值 20 磅"/>
    <w:basedOn w:val="30"/>
    <w:qFormat/>
    <w:rsid w:val="002D4E67"/>
    <w:pPr>
      <w:spacing w:before="0" w:after="0" w:line="400" w:lineRule="exact"/>
      <w:ind w:firstLineChars="200" w:firstLine="200"/>
      <w:jc w:val="left"/>
    </w:pPr>
    <w:rPr>
      <w:rFonts w:ascii="Times New Roman" w:eastAsia="黑体" w:hAnsi="Times New Roman" w:cs="宋体"/>
      <w:b w:val="0"/>
      <w:bCs w:val="0"/>
      <w:kern w:val="0"/>
      <w:sz w:val="24"/>
      <w:szCs w:val="20"/>
    </w:rPr>
  </w:style>
  <w:style w:type="paragraph" w:customStyle="1" w:styleId="affffff5">
    <w:name w:val="正文文～"/>
    <w:basedOn w:val="a2"/>
    <w:qFormat/>
    <w:rsid w:val="002D4E67"/>
    <w:pPr>
      <w:spacing w:line="360" w:lineRule="auto"/>
      <w:ind w:firstLineChars="200" w:firstLine="200"/>
      <w:jc w:val="left"/>
    </w:pPr>
    <w:rPr>
      <w:rFonts w:ascii="Times New Roman" w:eastAsia="宋体" w:hAnsi="Times New Roman" w:cs="宋体"/>
      <w:kern w:val="0"/>
      <w:sz w:val="24"/>
      <w:szCs w:val="28"/>
    </w:rPr>
  </w:style>
  <w:style w:type="paragraph" w:customStyle="1" w:styleId="10124">
    <w:name w:val="样式 首行缩进:  1.01 厘米 行距: 固定值 24 磅"/>
    <w:basedOn w:val="a2"/>
    <w:link w:val="10124Char2"/>
    <w:qFormat/>
    <w:rsid w:val="002D4E67"/>
    <w:pPr>
      <w:spacing w:line="500" w:lineRule="atLeast"/>
      <w:ind w:firstLineChars="200" w:firstLine="561"/>
      <w:jc w:val="left"/>
    </w:pPr>
    <w:rPr>
      <w:rFonts w:ascii="Times New Roman" w:eastAsia="仿宋_GB2312" w:hAnsi="Times New Roman" w:cs="宋体"/>
      <w:sz w:val="28"/>
      <w:szCs w:val="20"/>
    </w:rPr>
  </w:style>
  <w:style w:type="character" w:customStyle="1" w:styleId="10124Char2">
    <w:name w:val="样式 首行缩进:  1.01 厘米 行距: 固定值 24 磅 Char2"/>
    <w:link w:val="10124"/>
    <w:qFormat/>
    <w:rsid w:val="002D4E67"/>
    <w:rPr>
      <w:rFonts w:ascii="Times New Roman" w:eastAsia="仿宋_GB2312" w:hAnsi="Times New Roman" w:cs="宋体"/>
      <w:sz w:val="28"/>
      <w:szCs w:val="20"/>
    </w:rPr>
  </w:style>
  <w:style w:type="paragraph" w:customStyle="1" w:styleId="2fa">
    <w:name w:val="列出段落2"/>
    <w:basedOn w:val="a2"/>
    <w:uiPriority w:val="99"/>
    <w:qFormat/>
    <w:rsid w:val="002D4E67"/>
    <w:pPr>
      <w:spacing w:line="360" w:lineRule="auto"/>
      <w:ind w:firstLineChars="200" w:firstLine="420"/>
      <w:jc w:val="left"/>
    </w:pPr>
    <w:rPr>
      <w:rFonts w:ascii="Times New Roman" w:eastAsia="宋体" w:hAnsi="Times New Roman" w:cs="Times New Roman"/>
      <w:sz w:val="24"/>
      <w:szCs w:val="24"/>
    </w:rPr>
  </w:style>
  <w:style w:type="paragraph" w:customStyle="1" w:styleId="xl25">
    <w:name w:val="xl25"/>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Arial Unicode MS" w:hAnsi="Arial Unicode MS" w:cs="Arial Unicode MS"/>
      <w:kern w:val="0"/>
      <w:sz w:val="24"/>
      <w:szCs w:val="24"/>
    </w:rPr>
  </w:style>
  <w:style w:type="paragraph" w:customStyle="1" w:styleId="TOC2">
    <w:name w:val="TOC 标题2"/>
    <w:basedOn w:val="1"/>
    <w:next w:val="a2"/>
    <w:uiPriority w:val="39"/>
    <w:unhideWhenUsed/>
    <w:qFormat/>
    <w:rsid w:val="002D4E6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numbering" w:customStyle="1" w:styleId="64">
    <w:name w:val="无列表6"/>
    <w:next w:val="a6"/>
    <w:uiPriority w:val="99"/>
    <w:semiHidden/>
    <w:unhideWhenUsed/>
    <w:rsid w:val="002D4E67"/>
  </w:style>
  <w:style w:type="numbering" w:customStyle="1" w:styleId="114">
    <w:name w:val="无列表11"/>
    <w:next w:val="a6"/>
    <w:uiPriority w:val="99"/>
    <w:semiHidden/>
    <w:unhideWhenUsed/>
    <w:rsid w:val="002D4E67"/>
  </w:style>
  <w:style w:type="paragraph" w:customStyle="1" w:styleId="GB231225GB2312">
    <w:name w:val="样式 样式 (中文) 仿宋_GB2312 四号 黑色 行距: 固定值 25 磅 + 楷体_GB2312"/>
    <w:basedOn w:val="a2"/>
    <w:link w:val="GB231225GB2312Char"/>
    <w:rsid w:val="002D4E67"/>
    <w:pPr>
      <w:spacing w:line="500" w:lineRule="atLeast"/>
      <w:ind w:firstLineChars="200" w:firstLine="200"/>
    </w:pPr>
    <w:rPr>
      <w:rFonts w:ascii="楷体_GB2312" w:eastAsia="楷体_GB2312" w:hAnsi="楷体_GB2312" w:cs="宋体"/>
      <w:color w:val="000000"/>
      <w:sz w:val="28"/>
      <w:szCs w:val="20"/>
    </w:rPr>
  </w:style>
  <w:style w:type="character" w:customStyle="1" w:styleId="GB231225GB2312Char">
    <w:name w:val="样式 样式 (中文) 仿宋_GB2312 四号 黑色 行距: 固定值 25 磅 + 楷体_GB2312 Char"/>
    <w:link w:val="GB231225GB2312"/>
    <w:rsid w:val="002D4E67"/>
    <w:rPr>
      <w:rFonts w:ascii="楷体_GB2312" w:eastAsia="楷体_GB2312" w:hAnsi="楷体_GB2312" w:cs="宋体"/>
      <w:color w:val="000000"/>
      <w:sz w:val="28"/>
      <w:szCs w:val="20"/>
    </w:rPr>
  </w:style>
  <w:style w:type="table" w:customStyle="1" w:styleId="TableNormal">
    <w:name w:val="Table Normal"/>
    <w:uiPriority w:val="2"/>
    <w:semiHidden/>
    <w:unhideWhenUsed/>
    <w:qFormat/>
    <w:rsid w:val="002D4E67"/>
    <w:pPr>
      <w:widowControl w:val="0"/>
    </w:pPr>
    <w:rPr>
      <w:kern w:val="0"/>
      <w:sz w:val="22"/>
      <w:lang w:eastAsia="en-US"/>
    </w:rPr>
    <w:tblPr>
      <w:tblInd w:w="0" w:type="dxa"/>
      <w:tblCellMar>
        <w:top w:w="0" w:type="dxa"/>
        <w:left w:w="0" w:type="dxa"/>
        <w:bottom w:w="0" w:type="dxa"/>
        <w:right w:w="0" w:type="dxa"/>
      </w:tblCellMar>
    </w:tblPr>
  </w:style>
  <w:style w:type="paragraph" w:customStyle="1" w:styleId="2fb">
    <w:name w:val="样式 正文文～ + 首行缩进:  2 字符"/>
    <w:basedOn w:val="a2"/>
    <w:qFormat/>
    <w:rsid w:val="002D4E67"/>
    <w:pPr>
      <w:spacing w:line="560" w:lineRule="exact"/>
      <w:ind w:firstLineChars="200" w:firstLine="200"/>
    </w:pPr>
    <w:rPr>
      <w:rFonts w:ascii="仿宋_GB2312" w:eastAsia="仿宋_GB2312" w:hAnsi="Times New Roman" w:cs="宋体"/>
      <w:kern w:val="0"/>
      <w:sz w:val="28"/>
      <w:szCs w:val="20"/>
    </w:rPr>
  </w:style>
  <w:style w:type="paragraph" w:customStyle="1" w:styleId="affffff6">
    <w:name w:val="表文"/>
    <w:basedOn w:val="a2"/>
    <w:qFormat/>
    <w:rsid w:val="002D4E67"/>
    <w:pPr>
      <w:spacing w:line="0" w:lineRule="atLeast"/>
      <w:ind w:firstLineChars="200" w:firstLine="200"/>
      <w:jc w:val="center"/>
    </w:pPr>
    <w:rPr>
      <w:rFonts w:ascii="楷体_GB2312" w:eastAsia="楷体_GB2312" w:hAnsi="Times New Roman" w:cs="宋体"/>
      <w:kern w:val="0"/>
      <w:szCs w:val="28"/>
    </w:rPr>
  </w:style>
  <w:style w:type="paragraph" w:customStyle="1" w:styleId="000">
    <w:name w:val="表头00"/>
    <w:basedOn w:val="a2"/>
    <w:qFormat/>
    <w:rsid w:val="002D4E67"/>
    <w:pPr>
      <w:widowControl/>
      <w:snapToGrid w:val="0"/>
      <w:spacing w:after="60" w:line="560" w:lineRule="exact"/>
      <w:ind w:firstLineChars="100" w:firstLine="100"/>
      <w:outlineLvl w:val="6"/>
    </w:pPr>
    <w:rPr>
      <w:rFonts w:ascii="黑体" w:eastAsia="黑体" w:hAnsi="黑体"/>
      <w:sz w:val="24"/>
      <w:szCs w:val="24"/>
    </w:rPr>
  </w:style>
  <w:style w:type="paragraph" w:customStyle="1" w:styleId="25225">
    <w:name w:val="样式 样式 四号 行距: 固定值 25 磅 + (中文) 宋体 首行缩进:  2 字符 行距: 固定值 25 磅"/>
    <w:basedOn w:val="a2"/>
    <w:rsid w:val="002D4E67"/>
    <w:pPr>
      <w:spacing w:line="500" w:lineRule="atLeast"/>
      <w:ind w:firstLineChars="200" w:firstLine="200"/>
    </w:pPr>
    <w:rPr>
      <w:rFonts w:ascii="Times New Roman" w:eastAsia="仿宋_GB2312" w:hAnsi="宋体" w:cs="宋体"/>
      <w:sz w:val="28"/>
      <w:szCs w:val="20"/>
    </w:rPr>
  </w:style>
  <w:style w:type="paragraph" w:customStyle="1" w:styleId="2TimesNewRoman0">
    <w:name w:val="样式 样式 标题 2 + Times New Roman + 加粗 左侧:  0 厘米"/>
    <w:basedOn w:val="a2"/>
    <w:rsid w:val="002D4E67"/>
    <w:pPr>
      <w:keepNext/>
      <w:keepLines/>
      <w:numPr>
        <w:ilvl w:val="1"/>
      </w:numPr>
      <w:adjustRightInd w:val="0"/>
      <w:spacing w:before="120" w:after="120" w:line="500" w:lineRule="atLeast"/>
      <w:ind w:firstLineChars="200" w:firstLine="200"/>
      <w:jc w:val="left"/>
      <w:textAlignment w:val="baseline"/>
      <w:outlineLvl w:val="1"/>
    </w:pPr>
    <w:rPr>
      <w:rFonts w:ascii="Times New Roman" w:eastAsia="黑体" w:hAnsi="Times New Roman" w:cs="宋体"/>
      <w:bCs/>
      <w:kern w:val="0"/>
      <w:sz w:val="30"/>
      <w:szCs w:val="20"/>
    </w:rPr>
  </w:style>
  <w:style w:type="paragraph" w:styleId="affffff7">
    <w:name w:val="No Spacing"/>
    <w:qFormat/>
    <w:rsid w:val="002D4E67"/>
    <w:pPr>
      <w:widowControl w:val="0"/>
      <w:spacing w:line="240" w:lineRule="atLeast"/>
      <w:jc w:val="both"/>
    </w:pPr>
    <w:rPr>
      <w:rFonts w:ascii="Times New Roman" w:eastAsia="宋体" w:hAnsi="Times New Roman" w:cs="Times New Roman"/>
      <w:szCs w:val="24"/>
    </w:rPr>
  </w:style>
  <w:style w:type="paragraph" w:customStyle="1" w:styleId="2TimesNewRoman10630">
    <w:name w:val="样式 正文文本缩进 2 + Times New Roman 首行缩进:  1.06 厘米 行距: 固定值 30 磅"/>
    <w:basedOn w:val="a2"/>
    <w:rsid w:val="002D4E67"/>
    <w:pPr>
      <w:spacing w:line="540" w:lineRule="exact"/>
      <w:ind w:firstLineChars="200" w:firstLine="601"/>
    </w:pPr>
    <w:rPr>
      <w:rFonts w:ascii="Times New Roman" w:eastAsia="宋体" w:hAnsi="Times New Roman" w:cs="Times New Roman"/>
      <w:sz w:val="28"/>
      <w:szCs w:val="28"/>
    </w:rPr>
  </w:style>
  <w:style w:type="character" w:customStyle="1" w:styleId="doctitle">
    <w:name w:val="doc_title"/>
    <w:basedOn w:val="a4"/>
    <w:rsid w:val="002D4E67"/>
  </w:style>
  <w:style w:type="paragraph" w:customStyle="1" w:styleId="3f0">
    <w:name w:val="样式 正文文本缩进 3 + 黑色"/>
    <w:basedOn w:val="34"/>
    <w:rsid w:val="002D4E67"/>
    <w:pPr>
      <w:spacing w:after="0" w:line="500" w:lineRule="atLeast"/>
      <w:ind w:leftChars="0" w:left="0" w:firstLine="567"/>
    </w:pPr>
    <w:rPr>
      <w:rFonts w:eastAsia="仿宋_GB2312"/>
      <w:color w:val="000000"/>
      <w:sz w:val="28"/>
      <w:szCs w:val="20"/>
    </w:rPr>
  </w:style>
  <w:style w:type="paragraph" w:customStyle="1" w:styleId="GB231225">
    <w:name w:val="样式 (中文) 仿宋_GB2312 四号 黑色 行距: 最小值 25 磅"/>
    <w:basedOn w:val="a2"/>
    <w:rsid w:val="002D4E67"/>
    <w:pPr>
      <w:spacing w:line="500" w:lineRule="atLeast"/>
      <w:ind w:firstLineChars="200" w:firstLine="200"/>
    </w:pPr>
    <w:rPr>
      <w:rFonts w:ascii="Times New Roman" w:eastAsia="仿宋_GB2312" w:hAnsi="Times New Roman" w:cs="宋体"/>
      <w:color w:val="000000"/>
      <w:spacing w:val="4"/>
      <w:sz w:val="28"/>
      <w:szCs w:val="28"/>
    </w:rPr>
  </w:style>
  <w:style w:type="paragraph" w:customStyle="1" w:styleId="GB2312252">
    <w:name w:val="样式 样式 (中文) 仿宋_GB2312 四号 黑色 行距: 最小值 25 磅 + 首行缩进:  2 字符"/>
    <w:basedOn w:val="GB231225"/>
    <w:rsid w:val="002D4E67"/>
    <w:rPr>
      <w:spacing w:val="0"/>
      <w:szCs w:val="20"/>
    </w:rPr>
  </w:style>
  <w:style w:type="paragraph" w:customStyle="1" w:styleId="ParaCharCharCharChar">
    <w:name w:val="默认段落字体 Para Char Char Char Char"/>
    <w:basedOn w:val="a2"/>
    <w:uiPriority w:val="99"/>
    <w:unhideWhenUsed/>
    <w:rsid w:val="002D4E67"/>
    <w:pPr>
      <w:adjustRightInd w:val="0"/>
      <w:snapToGrid w:val="0"/>
      <w:spacing w:line="360" w:lineRule="auto"/>
      <w:ind w:firstLineChars="200" w:firstLine="200"/>
    </w:pPr>
    <w:rPr>
      <w:rFonts w:ascii="Times New Roman" w:eastAsia="仿宋_GB2312" w:hAnsi="Times New Roman" w:cs="Times New Roman" w:hint="eastAsia"/>
      <w:szCs w:val="30"/>
    </w:rPr>
  </w:style>
  <w:style w:type="paragraph" w:customStyle="1" w:styleId="affffff8">
    <w:name w:val="正文仿宋"/>
    <w:link w:val="Charff9"/>
    <w:rsid w:val="002D4E67"/>
    <w:pPr>
      <w:widowControl w:val="0"/>
      <w:adjustRightInd w:val="0"/>
      <w:snapToGrid w:val="0"/>
      <w:spacing w:line="540" w:lineRule="exact"/>
      <w:ind w:firstLineChars="200" w:firstLine="200"/>
      <w:jc w:val="both"/>
    </w:pPr>
    <w:rPr>
      <w:rFonts w:ascii="仿宋_GB2312" w:eastAsia="仿宋_GB2312" w:hAnsi="仿宋_GB2312" w:cs="Times New Roman"/>
      <w:bCs/>
      <w:kern w:val="0"/>
      <w:sz w:val="28"/>
      <w:szCs w:val="24"/>
    </w:rPr>
  </w:style>
  <w:style w:type="character" w:customStyle="1" w:styleId="Charff9">
    <w:name w:val="正文仿宋 Char"/>
    <w:link w:val="affffff8"/>
    <w:rsid w:val="002D4E67"/>
    <w:rPr>
      <w:rFonts w:ascii="仿宋_GB2312" w:eastAsia="仿宋_GB2312" w:hAnsi="仿宋_GB2312" w:cs="Times New Roman"/>
      <w:bCs/>
      <w:kern w:val="0"/>
      <w:sz w:val="28"/>
      <w:szCs w:val="24"/>
    </w:rPr>
  </w:style>
  <w:style w:type="paragraph" w:customStyle="1" w:styleId="xl65">
    <w:name w:val="xl6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6">
    <w:name w:val="xl6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84">
    <w:name w:val="xl8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color w:val="000000"/>
      <w:kern w:val="0"/>
      <w:sz w:val="20"/>
      <w:szCs w:val="20"/>
    </w:rPr>
  </w:style>
  <w:style w:type="paragraph" w:customStyle="1" w:styleId="077250">
    <w:name w:val="样式 样式 首行缩进:  0.77 厘米 行距: 最小值 25 磅 + 五号 居中 首行缩进:  0 厘米 行距: 单倍行距"/>
    <w:basedOn w:val="a2"/>
    <w:rsid w:val="002D4E67"/>
    <w:pPr>
      <w:ind w:left="-2" w:firstLineChars="200" w:firstLine="200"/>
      <w:jc w:val="center"/>
    </w:pPr>
    <w:rPr>
      <w:rFonts w:ascii="Times New Roman" w:eastAsia="仿宋" w:hAnsi="Times New Roman" w:cs="宋体"/>
      <w:szCs w:val="20"/>
    </w:rPr>
  </w:style>
  <w:style w:type="character" w:customStyle="1" w:styleId="152GB231Char">
    <w:name w:val="样式 样式 样式 样式 四号 行距: 1.5 倍行距 + 首行缩进:  2 字符 + (西文) 宋体 (中文) 仿宋_GB231... Char"/>
    <w:link w:val="152GB231"/>
    <w:rsid w:val="002D4E67"/>
    <w:rPr>
      <w:rFonts w:eastAsia="黑体"/>
      <w:sz w:val="28"/>
      <w:szCs w:val="28"/>
      <w:lang w:val="zh-CN"/>
    </w:rPr>
  </w:style>
  <w:style w:type="paragraph" w:customStyle="1" w:styleId="152GB231">
    <w:name w:val="样式 样式 样式 样式 四号 行距: 1.5 倍行距 + 首行缩进:  2 字符 + (西文) 宋体 (中文) 仿宋_GB231..."/>
    <w:basedOn w:val="a2"/>
    <w:link w:val="152GB231Char"/>
    <w:rsid w:val="002D4E67"/>
    <w:pPr>
      <w:spacing w:before="120" w:after="120" w:line="500" w:lineRule="atLeast"/>
      <w:ind w:left="-2" w:firstLineChars="200" w:firstLine="561"/>
      <w:jc w:val="center"/>
    </w:pPr>
    <w:rPr>
      <w:rFonts w:eastAsia="黑体"/>
      <w:sz w:val="28"/>
      <w:szCs w:val="28"/>
      <w:lang w:val="zh-CN"/>
    </w:rPr>
  </w:style>
  <w:style w:type="paragraph" w:customStyle="1" w:styleId="1f4">
    <w:name w:val="样式 样式1 +"/>
    <w:basedOn w:val="1f2"/>
    <w:qFormat/>
    <w:rsid w:val="002D4E67"/>
    <w:pPr>
      <w:keepLines w:val="0"/>
      <w:numPr>
        <w:ilvl w:val="0"/>
      </w:numPr>
      <w:tabs>
        <w:tab w:val="clear" w:pos="630"/>
        <w:tab w:val="num" w:pos="862"/>
      </w:tabs>
      <w:autoSpaceDE/>
      <w:autoSpaceDN/>
      <w:adjustRightInd/>
      <w:snapToGrid/>
      <w:spacing w:before="0" w:after="0" w:line="560" w:lineRule="exact"/>
      <w:ind w:left="142" w:firstLineChars="200" w:firstLine="200"/>
      <w:jc w:val="both"/>
      <w:textAlignment w:val="auto"/>
      <w:outlineLvl w:val="6"/>
    </w:pPr>
    <w:rPr>
      <w:rFonts w:ascii="楷体_GB2312" w:eastAsia="楷体_GB2312" w:hAnsiTheme="minorHAnsi" w:cs="宋体"/>
      <w:bCs w:val="0"/>
      <w:color w:val="auto"/>
      <w:kern w:val="2"/>
      <w:sz w:val="28"/>
      <w:szCs w:val="20"/>
    </w:rPr>
  </w:style>
  <w:style w:type="paragraph" w:customStyle="1" w:styleId="affffff9">
    <w:name w:val="图图"/>
    <w:basedOn w:val="a2"/>
    <w:qFormat/>
    <w:rsid w:val="002D4E67"/>
    <w:pPr>
      <w:ind w:firstLineChars="200" w:firstLine="200"/>
      <w:jc w:val="center"/>
      <w:outlineLvl w:val="8"/>
    </w:pPr>
    <w:rPr>
      <w:rFonts w:ascii="黑体" w:eastAsia="黑体"/>
      <w:sz w:val="24"/>
    </w:rPr>
  </w:style>
  <w:style w:type="paragraph" w:customStyle="1" w:styleId="4c">
    <w:name w:val="样式 标题 4 +"/>
    <w:basedOn w:val="41"/>
    <w:qFormat/>
    <w:rsid w:val="002D4E67"/>
    <w:pPr>
      <w:spacing w:before="0" w:after="0" w:line="560" w:lineRule="exact"/>
      <w:jc w:val="left"/>
    </w:pPr>
    <w:rPr>
      <w:rFonts w:ascii="Arial" w:eastAsia="宋体" w:hAnsi="Arial" w:cs="宋体"/>
      <w:b w:val="0"/>
      <w:bCs w:val="0"/>
      <w:szCs w:val="20"/>
    </w:rPr>
  </w:style>
  <w:style w:type="paragraph" w:customStyle="1" w:styleId="CharCharCharCharCharChar">
    <w:name w:val="Char Char Char Char Char Char"/>
    <w:basedOn w:val="a2"/>
    <w:rsid w:val="002D4E67"/>
    <w:pPr>
      <w:widowControl/>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CharCharCharCharCharCharChar">
    <w:name w:val="Char Char Char Char Char Char Char"/>
    <w:basedOn w:val="a2"/>
    <w:rsid w:val="002D4E67"/>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
    <w:name w:val="Char Char Char Char Char Char Char Char Char Char"/>
    <w:basedOn w:val="a2"/>
    <w:rsid w:val="002D4E67"/>
    <w:pPr>
      <w:spacing w:line="500" w:lineRule="atLeast"/>
      <w:ind w:firstLineChars="200" w:firstLine="561"/>
    </w:pPr>
    <w:rPr>
      <w:rFonts w:ascii="Tahoma" w:eastAsia="宋体" w:hAnsi="Tahoma" w:cs="Times New Roman"/>
      <w:sz w:val="24"/>
      <w:szCs w:val="20"/>
    </w:rPr>
  </w:style>
  <w:style w:type="paragraph" w:customStyle="1" w:styleId="CharCharCharCharCharChar2Char">
    <w:name w:val="Char Char Char Char Char Char2 Char"/>
    <w:next w:val="CharCharCharCharCharCharChar"/>
    <w:semiHidden/>
    <w:rsid w:val="002D4E67"/>
    <w:pPr>
      <w:snapToGrid w:val="0"/>
      <w:spacing w:line="360" w:lineRule="auto"/>
      <w:ind w:firstLineChars="200" w:firstLine="200"/>
    </w:pPr>
    <w:rPr>
      <w:rFonts w:ascii="Times New Roman" w:eastAsia="仿宋_GB2312" w:hAnsi="Times New Roman" w:cs="Times New Roman"/>
      <w:sz w:val="24"/>
      <w:szCs w:val="24"/>
    </w:rPr>
  </w:style>
  <w:style w:type="character" w:customStyle="1" w:styleId="252Char">
    <w:name w:val="样式 四号 行距: 最小值 25 磅 首行缩进:  2 字符 Char"/>
    <w:link w:val="252"/>
    <w:rsid w:val="002D4E67"/>
    <w:rPr>
      <w:rFonts w:ascii="Courier New" w:hAnsi="Courier New" w:cs="Calibri"/>
      <w:spacing w:val="-2"/>
      <w:sz w:val="28"/>
      <w:szCs w:val="28"/>
    </w:rPr>
  </w:style>
  <w:style w:type="paragraph" w:customStyle="1" w:styleId="252">
    <w:name w:val="样式 四号 行距: 最小值 25 磅 首行缩进:  2 字符"/>
    <w:basedOn w:val="a2"/>
    <w:link w:val="252Char"/>
    <w:rsid w:val="002D4E67"/>
    <w:pPr>
      <w:spacing w:line="500" w:lineRule="atLeast"/>
      <w:ind w:left="-2" w:firstLineChars="200" w:firstLine="552"/>
    </w:pPr>
    <w:rPr>
      <w:rFonts w:ascii="Courier New" w:hAnsi="Courier New" w:cs="Calibri"/>
      <w:spacing w:val="-2"/>
      <w:sz w:val="28"/>
      <w:szCs w:val="28"/>
    </w:rPr>
  </w:style>
  <w:style w:type="paragraph" w:customStyle="1" w:styleId="xl28">
    <w:name w:val="xl28"/>
    <w:basedOn w:val="a2"/>
    <w:rsid w:val="002D4E67"/>
    <w:pPr>
      <w:widowControl/>
      <w:pBdr>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宋体" w:eastAsia="宋体" w:hAnsi="宋体" w:cs="Times New Roman"/>
      <w:kern w:val="0"/>
      <w:sz w:val="24"/>
      <w:szCs w:val="21"/>
    </w:rPr>
  </w:style>
  <w:style w:type="character" w:customStyle="1" w:styleId="3Char2">
    <w:name w:val="标题 3 Char2"/>
    <w:aliases w:val="条标题1.1.1 Char,标题 33 Char,标题 3 Char1 Char,1.1.1 Char,标题 3滑 Char,标题 3 Char Char Char Char1,标题3 Char Char,小标题 Char,小节标题 Char,标题3 Char1,标题 3 Char Char Char Char Char Char,h3 Char,Heading 3 - old Char,H3 Char,Level 3 Head Char,HeadC Char"/>
    <w:rsid w:val="002D4E67"/>
    <w:rPr>
      <w:rFonts w:ascii="Times New Roman" w:eastAsia="宋体" w:hAnsi="Times New Roman" w:cs="Times New Roman"/>
      <w:b/>
      <w:bCs/>
      <w:sz w:val="32"/>
      <w:szCs w:val="32"/>
    </w:rPr>
  </w:style>
  <w:style w:type="character" w:customStyle="1" w:styleId="152GB2312Char">
    <w:name w:val="样式 样式 样式 四号 行距: 1.5 倍行距 + 首行缩进:  2 字符 + (西文) 宋体 (中文) 仿宋_GB2312... Char"/>
    <w:link w:val="152GB2312"/>
    <w:rsid w:val="002D4E67"/>
    <w:rPr>
      <w:sz w:val="28"/>
      <w:szCs w:val="28"/>
      <w:lang w:val="zh-CN"/>
    </w:rPr>
  </w:style>
  <w:style w:type="paragraph" w:customStyle="1" w:styleId="152GB2312">
    <w:name w:val="样式 样式 样式 四号 行距: 1.5 倍行距 + 首行缩进:  2 字符 + (西文) 宋体 (中文) 仿宋_GB2312..."/>
    <w:basedOn w:val="a2"/>
    <w:link w:val="152GB2312Char"/>
    <w:rsid w:val="002D4E67"/>
    <w:pPr>
      <w:spacing w:line="500" w:lineRule="atLeast"/>
      <w:ind w:left="-2" w:firstLineChars="200" w:firstLine="560"/>
    </w:pPr>
    <w:rPr>
      <w:sz w:val="28"/>
      <w:szCs w:val="28"/>
      <w:lang w:val="zh-CN"/>
    </w:rPr>
  </w:style>
  <w:style w:type="paragraph" w:customStyle="1" w:styleId="affffffa">
    <w:name w:val="样式 四号"/>
    <w:basedOn w:val="a2"/>
    <w:rsid w:val="002D4E67"/>
    <w:pPr>
      <w:adjustRightInd w:val="0"/>
      <w:snapToGrid w:val="0"/>
      <w:spacing w:line="360" w:lineRule="auto"/>
      <w:ind w:firstLineChars="200" w:firstLine="560"/>
    </w:pPr>
    <w:rPr>
      <w:rFonts w:ascii="Times New Roman" w:eastAsia="宋体" w:hAnsi="Times New Roman" w:cs="宋体"/>
      <w:sz w:val="28"/>
      <w:szCs w:val="20"/>
    </w:rPr>
  </w:style>
  <w:style w:type="paragraph" w:customStyle="1" w:styleId="2-1-1">
    <w:name w:val="表2-1-1"/>
    <w:basedOn w:val="a2"/>
    <w:rsid w:val="002D4E67"/>
    <w:pPr>
      <w:tabs>
        <w:tab w:val="left" w:pos="2114"/>
        <w:tab w:val="left" w:pos="3976"/>
        <w:tab w:val="left" w:pos="6033"/>
      </w:tabs>
      <w:spacing w:beforeLines="50" w:afterLines="20" w:line="320" w:lineRule="exact"/>
      <w:ind w:firstLineChars="200" w:firstLine="200"/>
      <w:jc w:val="center"/>
    </w:pPr>
    <w:rPr>
      <w:rFonts w:ascii="黑体" w:eastAsia="黑体" w:hAnsi="Times New Roman" w:cs="Times New Roman"/>
      <w:szCs w:val="24"/>
    </w:rPr>
  </w:style>
  <w:style w:type="paragraph" w:customStyle="1" w:styleId="CharChar20">
    <w:name w:val="Char Char2"/>
    <w:basedOn w:val="a2"/>
    <w:autoRedefine/>
    <w:rsid w:val="002D4E67"/>
    <w:pPr>
      <w:spacing w:line="360" w:lineRule="auto"/>
      <w:ind w:firstLineChars="200" w:firstLine="200"/>
    </w:pPr>
    <w:rPr>
      <w:rFonts w:ascii="Times New Roman" w:eastAsia="仿宋_GB2312" w:hAnsi="Times New Roman" w:cs="Times New Roman"/>
      <w:sz w:val="28"/>
      <w:szCs w:val="20"/>
    </w:rPr>
  </w:style>
  <w:style w:type="paragraph" w:customStyle="1" w:styleId="2fc">
    <w:name w:val="样式 正文缩进 + 首行缩进:  2 字符"/>
    <w:basedOn w:val="af1"/>
    <w:link w:val="2Char4"/>
    <w:rsid w:val="002D4E67"/>
    <w:pPr>
      <w:spacing w:line="500" w:lineRule="exact"/>
      <w:ind w:firstLine="200"/>
    </w:pPr>
    <w:rPr>
      <w:sz w:val="24"/>
      <w:szCs w:val="20"/>
    </w:rPr>
  </w:style>
  <w:style w:type="character" w:customStyle="1" w:styleId="2Char4">
    <w:name w:val="样式 正文缩进 + 首行缩进:  2 字符 Char"/>
    <w:link w:val="2fc"/>
    <w:rsid w:val="002D4E67"/>
    <w:rPr>
      <w:rFonts w:ascii="Times New Roman" w:eastAsia="宋体" w:hAnsi="Times New Roman" w:cs="Times New Roman"/>
      <w:kern w:val="0"/>
      <w:sz w:val="24"/>
      <w:szCs w:val="20"/>
    </w:rPr>
  </w:style>
  <w:style w:type="paragraph" w:customStyle="1" w:styleId="x-">
    <w:name w:val="x-正文"/>
    <w:basedOn w:val="a2"/>
    <w:qFormat/>
    <w:rsid w:val="002D4E67"/>
    <w:pPr>
      <w:spacing w:line="360" w:lineRule="auto"/>
      <w:ind w:firstLineChars="200" w:firstLine="200"/>
    </w:pPr>
    <w:rPr>
      <w:rFonts w:ascii="Times New Roman" w:eastAsia="宋体" w:hAnsi="Times New Roman" w:cs="Times New Roman"/>
      <w:sz w:val="24"/>
    </w:rPr>
  </w:style>
  <w:style w:type="paragraph" w:customStyle="1" w:styleId="2-x">
    <w:name w:val="标题2-x"/>
    <w:basedOn w:val="x-"/>
    <w:next w:val="x-"/>
    <w:qFormat/>
    <w:rsid w:val="002D4E67"/>
    <w:pPr>
      <w:spacing w:before="120" w:after="120"/>
      <w:ind w:firstLineChars="0" w:firstLine="0"/>
      <w:outlineLvl w:val="1"/>
    </w:pPr>
    <w:rPr>
      <w:rFonts w:eastAsia="黑体"/>
      <w:sz w:val="30"/>
    </w:rPr>
  </w:style>
  <w:style w:type="character" w:customStyle="1" w:styleId="time">
    <w:name w:val="time"/>
    <w:basedOn w:val="a4"/>
    <w:rsid w:val="002D4E67"/>
  </w:style>
  <w:style w:type="character" w:customStyle="1" w:styleId="spanleft">
    <w:name w:val="span_left"/>
    <w:basedOn w:val="a4"/>
    <w:rsid w:val="002D4E67"/>
  </w:style>
  <w:style w:type="character" w:customStyle="1" w:styleId="CharChar40">
    <w:name w:val="Char Char4"/>
    <w:rsid w:val="002D4E67"/>
    <w:rPr>
      <w:rFonts w:eastAsia="宋体"/>
      <w:b/>
      <w:bCs/>
      <w:kern w:val="44"/>
      <w:sz w:val="44"/>
      <w:szCs w:val="44"/>
      <w:lang w:val="en-US" w:eastAsia="zh-CN" w:bidi="ar-SA"/>
    </w:rPr>
  </w:style>
  <w:style w:type="character" w:customStyle="1" w:styleId="CharChar30">
    <w:name w:val="Char Char3"/>
    <w:rsid w:val="002D4E67"/>
    <w:rPr>
      <w:rFonts w:ascii="Arial" w:eastAsia="黑体" w:hAnsi="Arial"/>
      <w:b/>
      <w:bCs/>
      <w:kern w:val="2"/>
      <w:sz w:val="32"/>
      <w:szCs w:val="32"/>
      <w:lang w:val="en-US" w:eastAsia="zh-CN" w:bidi="ar-SA"/>
    </w:rPr>
  </w:style>
  <w:style w:type="paragraph" w:customStyle="1" w:styleId="affffffb">
    <w:name w:val="表中文字"/>
    <w:basedOn w:val="a2"/>
    <w:autoRedefine/>
    <w:rsid w:val="002D4E67"/>
    <w:pPr>
      <w:spacing w:line="320" w:lineRule="exact"/>
      <w:ind w:leftChars="-6" w:left="-6" w:hangingChars="6" w:hanging="13"/>
      <w:jc w:val="center"/>
    </w:pPr>
    <w:rPr>
      <w:rFonts w:ascii="Times New Roman" w:eastAsia="宋体" w:hAnsi="Times New Roman" w:cs="Times New Roman"/>
      <w:bCs/>
      <w:kern w:val="0"/>
      <w:szCs w:val="21"/>
    </w:rPr>
  </w:style>
  <w:style w:type="paragraph" w:customStyle="1" w:styleId="xl30">
    <w:name w:val="xl30"/>
    <w:basedOn w:val="a2"/>
    <w:rsid w:val="002D4E67"/>
    <w:pPr>
      <w:widowControl/>
      <w:pBdr>
        <w:left w:val="single" w:sz="4" w:space="0" w:color="auto"/>
        <w:bottom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CharCharCharChar">
    <w:name w:val="Char Char Char Char"/>
    <w:basedOn w:val="a2"/>
    <w:rsid w:val="002D4E67"/>
    <w:pPr>
      <w:tabs>
        <w:tab w:val="left" w:pos="360"/>
        <w:tab w:val="left" w:pos="1200"/>
      </w:tabs>
      <w:ind w:leftChars="400" w:left="1200" w:hangingChars="200" w:hanging="360"/>
      <w:jc w:val="center"/>
    </w:pPr>
    <w:rPr>
      <w:rFonts w:ascii="Times New Roman" w:eastAsia="宋体" w:hAnsi="Times New Roman" w:cs="Times New Roman"/>
      <w:sz w:val="24"/>
      <w:szCs w:val="20"/>
    </w:rPr>
  </w:style>
  <w:style w:type="paragraph" w:customStyle="1" w:styleId="xl42">
    <w:name w:val="xl42"/>
    <w:basedOn w:val="a2"/>
    <w:rsid w:val="002D4E67"/>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customStyle="1" w:styleId="Y-">
    <w:name w:val="Y-正文"/>
    <w:basedOn w:val="a2"/>
    <w:autoRedefine/>
    <w:qFormat/>
    <w:rsid w:val="002D4E67"/>
    <w:pPr>
      <w:widowControl/>
      <w:spacing w:beforeLines="10" w:line="360" w:lineRule="auto"/>
      <w:ind w:firstLineChars="200" w:firstLine="480"/>
    </w:pPr>
    <w:rPr>
      <w:rFonts w:asciiTheme="minorEastAsia" w:eastAsia="宋体" w:hAnsiTheme="minorEastAsia" w:cs="System"/>
      <w:color w:val="000000" w:themeColor="text1"/>
      <w:kern w:val="0"/>
      <w:sz w:val="24"/>
      <w:szCs w:val="24"/>
    </w:rPr>
  </w:style>
  <w:style w:type="paragraph" w:customStyle="1" w:styleId="Y-0">
    <w:name w:val="Y-图名、表名"/>
    <w:basedOn w:val="afa"/>
    <w:autoRedefine/>
    <w:qFormat/>
    <w:rsid w:val="002D4E67"/>
    <w:pPr>
      <w:ind w:firstLineChars="0" w:firstLine="0"/>
    </w:pPr>
    <w:rPr>
      <w:rFonts w:ascii="Times New Roman" w:hAnsi="Times New Roman"/>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56159">
      <w:bodyDiv w:val="1"/>
      <w:marLeft w:val="0"/>
      <w:marRight w:val="0"/>
      <w:marTop w:val="0"/>
      <w:marBottom w:val="0"/>
      <w:divBdr>
        <w:top w:val="none" w:sz="0" w:space="0" w:color="auto"/>
        <w:left w:val="none" w:sz="0" w:space="0" w:color="auto"/>
        <w:bottom w:val="none" w:sz="0" w:space="0" w:color="auto"/>
        <w:right w:val="none" w:sz="0" w:space="0" w:color="auto"/>
      </w:divBdr>
    </w:div>
    <w:div w:id="206722178">
      <w:bodyDiv w:val="1"/>
      <w:marLeft w:val="0"/>
      <w:marRight w:val="0"/>
      <w:marTop w:val="0"/>
      <w:marBottom w:val="0"/>
      <w:divBdr>
        <w:top w:val="none" w:sz="0" w:space="0" w:color="auto"/>
        <w:left w:val="none" w:sz="0" w:space="0" w:color="auto"/>
        <w:bottom w:val="none" w:sz="0" w:space="0" w:color="auto"/>
        <w:right w:val="none" w:sz="0" w:space="0" w:color="auto"/>
      </w:divBdr>
    </w:div>
    <w:div w:id="248079434">
      <w:bodyDiv w:val="1"/>
      <w:marLeft w:val="0"/>
      <w:marRight w:val="0"/>
      <w:marTop w:val="0"/>
      <w:marBottom w:val="0"/>
      <w:divBdr>
        <w:top w:val="none" w:sz="0" w:space="0" w:color="auto"/>
        <w:left w:val="none" w:sz="0" w:space="0" w:color="auto"/>
        <w:bottom w:val="none" w:sz="0" w:space="0" w:color="auto"/>
        <w:right w:val="none" w:sz="0" w:space="0" w:color="auto"/>
      </w:divBdr>
    </w:div>
    <w:div w:id="272370493">
      <w:bodyDiv w:val="1"/>
      <w:marLeft w:val="0"/>
      <w:marRight w:val="0"/>
      <w:marTop w:val="0"/>
      <w:marBottom w:val="0"/>
      <w:divBdr>
        <w:top w:val="none" w:sz="0" w:space="0" w:color="auto"/>
        <w:left w:val="none" w:sz="0" w:space="0" w:color="auto"/>
        <w:bottom w:val="none" w:sz="0" w:space="0" w:color="auto"/>
        <w:right w:val="none" w:sz="0" w:space="0" w:color="auto"/>
      </w:divBdr>
    </w:div>
    <w:div w:id="743649695">
      <w:bodyDiv w:val="1"/>
      <w:marLeft w:val="0"/>
      <w:marRight w:val="0"/>
      <w:marTop w:val="0"/>
      <w:marBottom w:val="0"/>
      <w:divBdr>
        <w:top w:val="none" w:sz="0" w:space="0" w:color="auto"/>
        <w:left w:val="none" w:sz="0" w:space="0" w:color="auto"/>
        <w:bottom w:val="none" w:sz="0" w:space="0" w:color="auto"/>
        <w:right w:val="none" w:sz="0" w:space="0" w:color="auto"/>
      </w:divBdr>
    </w:div>
    <w:div w:id="922223090">
      <w:bodyDiv w:val="1"/>
      <w:marLeft w:val="0"/>
      <w:marRight w:val="0"/>
      <w:marTop w:val="0"/>
      <w:marBottom w:val="0"/>
      <w:divBdr>
        <w:top w:val="none" w:sz="0" w:space="0" w:color="auto"/>
        <w:left w:val="none" w:sz="0" w:space="0" w:color="auto"/>
        <w:bottom w:val="none" w:sz="0" w:space="0" w:color="auto"/>
        <w:right w:val="none" w:sz="0" w:space="0" w:color="auto"/>
      </w:divBdr>
    </w:div>
    <w:div w:id="1455901085">
      <w:bodyDiv w:val="1"/>
      <w:marLeft w:val="0"/>
      <w:marRight w:val="0"/>
      <w:marTop w:val="0"/>
      <w:marBottom w:val="0"/>
      <w:divBdr>
        <w:top w:val="none" w:sz="0" w:space="0" w:color="auto"/>
        <w:left w:val="none" w:sz="0" w:space="0" w:color="auto"/>
        <w:bottom w:val="none" w:sz="0" w:space="0" w:color="auto"/>
        <w:right w:val="none" w:sz="0" w:space="0" w:color="auto"/>
      </w:divBdr>
    </w:div>
    <w:div w:id="1471828158">
      <w:bodyDiv w:val="1"/>
      <w:marLeft w:val="0"/>
      <w:marRight w:val="0"/>
      <w:marTop w:val="0"/>
      <w:marBottom w:val="0"/>
      <w:divBdr>
        <w:top w:val="none" w:sz="0" w:space="0" w:color="auto"/>
        <w:left w:val="none" w:sz="0" w:space="0" w:color="auto"/>
        <w:bottom w:val="none" w:sz="0" w:space="0" w:color="auto"/>
        <w:right w:val="none" w:sz="0" w:space="0" w:color="auto"/>
      </w:divBdr>
    </w:div>
    <w:div w:id="1623878677">
      <w:bodyDiv w:val="1"/>
      <w:marLeft w:val="0"/>
      <w:marRight w:val="0"/>
      <w:marTop w:val="0"/>
      <w:marBottom w:val="0"/>
      <w:divBdr>
        <w:top w:val="none" w:sz="0" w:space="0" w:color="auto"/>
        <w:left w:val="none" w:sz="0" w:space="0" w:color="auto"/>
        <w:bottom w:val="none" w:sz="0" w:space="0" w:color="auto"/>
        <w:right w:val="none" w:sz="0" w:space="0" w:color="auto"/>
      </w:divBdr>
    </w:div>
    <w:div w:id="1712000205">
      <w:bodyDiv w:val="1"/>
      <w:marLeft w:val="0"/>
      <w:marRight w:val="0"/>
      <w:marTop w:val="0"/>
      <w:marBottom w:val="0"/>
      <w:divBdr>
        <w:top w:val="none" w:sz="0" w:space="0" w:color="auto"/>
        <w:left w:val="none" w:sz="0" w:space="0" w:color="auto"/>
        <w:bottom w:val="none" w:sz="0" w:space="0" w:color="auto"/>
        <w:right w:val="none" w:sz="0" w:space="0" w:color="auto"/>
      </w:divBdr>
    </w:div>
    <w:div w:id="1981617792">
      <w:bodyDiv w:val="1"/>
      <w:marLeft w:val="0"/>
      <w:marRight w:val="0"/>
      <w:marTop w:val="0"/>
      <w:marBottom w:val="0"/>
      <w:divBdr>
        <w:top w:val="none" w:sz="0" w:space="0" w:color="auto"/>
        <w:left w:val="none" w:sz="0" w:space="0" w:color="auto"/>
        <w:bottom w:val="none" w:sz="0" w:space="0" w:color="auto"/>
        <w:right w:val="none" w:sz="0" w:space="0" w:color="auto"/>
      </w:divBdr>
    </w:div>
    <w:div w:id="2073388910">
      <w:bodyDiv w:val="1"/>
      <w:marLeft w:val="0"/>
      <w:marRight w:val="0"/>
      <w:marTop w:val="0"/>
      <w:marBottom w:val="0"/>
      <w:divBdr>
        <w:top w:val="none" w:sz="0" w:space="0" w:color="auto"/>
        <w:left w:val="none" w:sz="0" w:space="0" w:color="auto"/>
        <w:bottom w:val="none" w:sz="0" w:space="0" w:color="auto"/>
        <w:right w:val="none" w:sz="0" w:space="0" w:color="auto"/>
      </w:divBdr>
    </w:div>
    <w:div w:id="210491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34A64-6A38-4449-A713-EAE582686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51</Pages>
  <Words>5538</Words>
  <Characters>31568</Characters>
  <Application>Microsoft Office Word</Application>
  <DocSecurity>0</DocSecurity>
  <Lines>263</Lines>
  <Paragraphs>74</Paragraphs>
  <ScaleCrop>false</ScaleCrop>
  <Company>Hewlett-Packard Company</Company>
  <LinksUpToDate>false</LinksUpToDate>
  <CharactersWithSpaces>37032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汤洪洁</dc:creator>
  <cp:lastModifiedBy>admin</cp:lastModifiedBy>
  <cp:revision>72</cp:revision>
  <cp:lastPrinted>2018-09-14T17:18:00Z</cp:lastPrinted>
  <dcterms:created xsi:type="dcterms:W3CDTF">2018-09-10T03:40:00Z</dcterms:created>
  <dcterms:modified xsi:type="dcterms:W3CDTF">2018-09-14T17:19:00Z</dcterms:modified>
</cp:coreProperties>
</file>