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86" w:rsidRPr="00007212" w:rsidRDefault="00E37786" w:rsidP="00E37786">
      <w:pPr>
        <w:jc w:val="left"/>
        <w:rPr>
          <w:rFonts w:ascii="Times New Roman" w:eastAsia="宋体" w:hAnsi="Times New Roman" w:cs="Times New Roman"/>
          <w:b/>
          <w:sz w:val="28"/>
          <w:szCs w:val="28"/>
        </w:rPr>
      </w:pPr>
      <w:r w:rsidRPr="00007212">
        <w:rPr>
          <w:rFonts w:ascii="Times New Roman" w:eastAsia="宋体" w:hAnsi="Times New Roman" w:cs="Times New Roman"/>
          <w:b/>
          <w:sz w:val="28"/>
          <w:szCs w:val="28"/>
        </w:rPr>
        <w:t>南水北调中线一期工程安全风险评估</w:t>
      </w:r>
    </w:p>
    <w:p w:rsidR="00E37786" w:rsidRPr="00007212" w:rsidRDefault="00E37786" w:rsidP="00E37786">
      <w:pPr>
        <w:jc w:val="center"/>
        <w:rPr>
          <w:rFonts w:ascii="Times New Roman" w:eastAsia="仿宋" w:hAnsi="Times New Roman" w:cs="Times New Roman"/>
          <w:b/>
          <w:sz w:val="28"/>
          <w:szCs w:val="28"/>
        </w:rPr>
      </w:pPr>
    </w:p>
    <w:p w:rsidR="00E37786" w:rsidRDefault="00E37786" w:rsidP="00E37786">
      <w:pPr>
        <w:jc w:val="center"/>
        <w:rPr>
          <w:rFonts w:ascii="Times New Roman" w:eastAsia="仿宋" w:hAnsi="Times New Roman" w:cs="Times New Roman"/>
          <w:b/>
          <w:sz w:val="28"/>
          <w:szCs w:val="28"/>
        </w:rPr>
      </w:pPr>
    </w:p>
    <w:p w:rsidR="00E01550" w:rsidRPr="00007212" w:rsidRDefault="00E01550" w:rsidP="00E37786">
      <w:pPr>
        <w:jc w:val="center"/>
        <w:rPr>
          <w:rFonts w:ascii="Times New Roman" w:eastAsia="仿宋" w:hAnsi="Times New Roman" w:cs="Times New Roman"/>
          <w:b/>
          <w:sz w:val="28"/>
          <w:szCs w:val="28"/>
        </w:rPr>
      </w:pPr>
    </w:p>
    <w:p w:rsidR="00E37786" w:rsidRPr="00007212" w:rsidRDefault="00E37786" w:rsidP="00E37786">
      <w:pPr>
        <w:jc w:val="center"/>
        <w:rPr>
          <w:rFonts w:ascii="Times New Roman" w:eastAsia="华文隶书" w:hAnsi="Times New Roman" w:cs="Times New Roman"/>
          <w:b/>
          <w:sz w:val="72"/>
          <w:szCs w:val="72"/>
        </w:rPr>
      </w:pPr>
      <w:r w:rsidRPr="00007212">
        <w:rPr>
          <w:rFonts w:ascii="Times New Roman" w:eastAsia="华文隶书" w:hAnsi="Times New Roman" w:cs="Times New Roman"/>
          <w:b/>
          <w:sz w:val="72"/>
          <w:szCs w:val="72"/>
        </w:rPr>
        <w:t>西黑山管理处风险防控手册</w:t>
      </w:r>
    </w:p>
    <w:p w:rsidR="00E37786" w:rsidRDefault="00E37786" w:rsidP="00E37786">
      <w:pPr>
        <w:jc w:val="center"/>
        <w:rPr>
          <w:rFonts w:ascii="Times New Roman" w:eastAsia="仿宋" w:hAnsi="Times New Roman" w:cs="Times New Roman"/>
          <w:b/>
          <w:sz w:val="28"/>
          <w:szCs w:val="28"/>
        </w:rPr>
      </w:pPr>
    </w:p>
    <w:p w:rsidR="00E01550" w:rsidRDefault="00E01550" w:rsidP="00E37786">
      <w:pPr>
        <w:jc w:val="center"/>
        <w:rPr>
          <w:rFonts w:ascii="Times New Roman" w:eastAsia="仿宋" w:hAnsi="Times New Roman" w:cs="Times New Roman"/>
          <w:b/>
          <w:sz w:val="28"/>
          <w:szCs w:val="28"/>
        </w:rPr>
      </w:pPr>
    </w:p>
    <w:p w:rsidR="00E01550" w:rsidRDefault="00E01550" w:rsidP="00E37786">
      <w:pPr>
        <w:jc w:val="center"/>
        <w:rPr>
          <w:rFonts w:ascii="Times New Roman" w:eastAsia="仿宋" w:hAnsi="Times New Roman" w:cs="Times New Roman"/>
          <w:b/>
          <w:sz w:val="28"/>
          <w:szCs w:val="28"/>
        </w:rPr>
      </w:pPr>
    </w:p>
    <w:p w:rsidR="00E01550" w:rsidRPr="00E01550" w:rsidRDefault="00E01550" w:rsidP="00E37786">
      <w:pPr>
        <w:jc w:val="center"/>
        <w:rPr>
          <w:rFonts w:ascii="Times New Roman" w:eastAsia="仿宋" w:hAnsi="Times New Roman" w:cs="Times New Roman"/>
          <w:b/>
          <w:sz w:val="28"/>
          <w:szCs w:val="28"/>
        </w:rPr>
      </w:pPr>
    </w:p>
    <w:p w:rsidR="002626E3" w:rsidRDefault="002626E3" w:rsidP="002626E3">
      <w:pPr>
        <w:jc w:val="center"/>
        <w:rPr>
          <w:rFonts w:ascii="Times New Roman" w:hAnsi="Times New Roman" w:cs="Times New Roman"/>
          <w:b/>
          <w:color w:val="000000" w:themeColor="text1"/>
          <w:sz w:val="28"/>
          <w:szCs w:val="28"/>
        </w:rPr>
      </w:pPr>
      <w:bookmarkStart w:id="0" w:name="_Toc521307689"/>
      <w:bookmarkStart w:id="1" w:name="_Toc521397931"/>
      <w:bookmarkStart w:id="2" w:name="_Toc521684276"/>
      <w:bookmarkStart w:id="3" w:name="_Toc521685304"/>
      <w:bookmarkStart w:id="4" w:name="_Toc521774631"/>
      <w:bookmarkStart w:id="5" w:name="_Toc521881901"/>
      <w:r>
        <w:rPr>
          <w:rFonts w:ascii="Times New Roman" w:hAnsi="Times New Roman" w:cs="Times New Roman" w:hint="eastAsia"/>
          <w:b/>
          <w:color w:val="000000" w:themeColor="text1"/>
          <w:sz w:val="28"/>
          <w:szCs w:val="28"/>
        </w:rPr>
        <w:t>水利部水利水电规划设计总院</w:t>
      </w:r>
    </w:p>
    <w:p w:rsidR="002626E3" w:rsidRDefault="002626E3" w:rsidP="002626E3">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626E3" w:rsidRPr="00FC2CCA" w:rsidRDefault="002626E3" w:rsidP="002626E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2626E3" w:rsidRPr="0004418F" w:rsidRDefault="002626E3" w:rsidP="002626E3">
      <w:pPr>
        <w:jc w:val="center"/>
        <w:rPr>
          <w:rFonts w:ascii="Times New Roman" w:hAnsi="Times New Roman" w:cs="Times New Roman"/>
          <w:b/>
          <w:color w:val="000000" w:themeColor="text1"/>
          <w:sz w:val="28"/>
          <w:szCs w:val="28"/>
        </w:rPr>
      </w:pPr>
      <w:r w:rsidRPr="0004418F">
        <w:rPr>
          <w:rFonts w:ascii="Times New Roman" w:hAnsi="Times New Roman" w:cs="Times New Roman" w:hint="eastAsia"/>
          <w:b/>
          <w:color w:val="000000" w:themeColor="text1"/>
          <w:sz w:val="28"/>
          <w:szCs w:val="28"/>
        </w:rPr>
        <w:t>2018</w:t>
      </w:r>
      <w:r w:rsidRPr="0004418F">
        <w:rPr>
          <w:rFonts w:ascii="Times New Roman" w:hAnsi="Times New Roman" w:cs="Times New Roman" w:hint="eastAsia"/>
          <w:b/>
          <w:color w:val="000000" w:themeColor="text1"/>
          <w:sz w:val="28"/>
          <w:szCs w:val="28"/>
        </w:rPr>
        <w:t>年</w:t>
      </w:r>
      <w:r w:rsidRPr="0004418F">
        <w:rPr>
          <w:rFonts w:ascii="Times New Roman" w:hAnsi="Times New Roman" w:cs="Times New Roman" w:hint="eastAsia"/>
          <w:b/>
          <w:color w:val="000000" w:themeColor="text1"/>
          <w:sz w:val="28"/>
          <w:szCs w:val="28"/>
        </w:rPr>
        <w:t>8</w:t>
      </w:r>
      <w:r w:rsidRPr="0004418F">
        <w:rPr>
          <w:rFonts w:ascii="Times New Roman" w:hAnsi="Times New Roman" w:cs="Times New Roman" w:hint="eastAsia"/>
          <w:b/>
          <w:color w:val="000000" w:themeColor="text1"/>
          <w:sz w:val="28"/>
          <w:szCs w:val="28"/>
        </w:rPr>
        <w:t>月</w:t>
      </w:r>
    </w:p>
    <w:p w:rsidR="0056739E" w:rsidRPr="00DE7249" w:rsidRDefault="002626E3" w:rsidP="002626E3">
      <w:pPr>
        <w:jc w:val="center"/>
        <w:rPr>
          <w:rFonts w:ascii="Times New Roman" w:hAnsi="Times New Roman" w:cs="Times New Roman"/>
          <w:b/>
          <w:color w:val="000000" w:themeColor="text1"/>
          <w:sz w:val="36"/>
          <w:szCs w:val="36"/>
        </w:rPr>
      </w:pPr>
      <w:r>
        <w:br w:type="column"/>
      </w:r>
      <w:r w:rsidR="0056739E" w:rsidRPr="00DE7249">
        <w:rPr>
          <w:rFonts w:ascii="Times New Roman" w:hAnsi="Times New Roman" w:cs="Times New Roman"/>
          <w:b/>
          <w:color w:val="000000" w:themeColor="text1"/>
          <w:sz w:val="36"/>
          <w:szCs w:val="36"/>
        </w:rPr>
        <w:lastRenderedPageBreak/>
        <w:t>目录</w:t>
      </w:r>
      <w:bookmarkEnd w:id="0"/>
      <w:bookmarkEnd w:id="1"/>
      <w:bookmarkEnd w:id="2"/>
      <w:bookmarkEnd w:id="3"/>
      <w:bookmarkEnd w:id="4"/>
      <w:bookmarkEnd w:id="5"/>
    </w:p>
    <w:p w:rsidR="00204D00" w:rsidRPr="00204D00" w:rsidRDefault="00A36394" w:rsidP="00204D00">
      <w:pPr>
        <w:pStyle w:val="1c"/>
        <w:tabs>
          <w:tab w:val="right" w:leader="dot" w:pos="13992"/>
        </w:tabs>
        <w:spacing w:line="540" w:lineRule="exact"/>
        <w:rPr>
          <w:rFonts w:cstheme="minorBidi"/>
          <w:b w:val="0"/>
          <w:bCs w:val="0"/>
          <w:caps w:val="0"/>
          <w:noProof/>
          <w:sz w:val="26"/>
          <w:szCs w:val="28"/>
        </w:rPr>
      </w:pPr>
      <w:r w:rsidRPr="00A36394">
        <w:rPr>
          <w:rFonts w:ascii="Times New Roman" w:eastAsia="仿宋" w:hAnsi="Times New Roman" w:cs="Times New Roman"/>
          <w:b w:val="0"/>
          <w:kern w:val="44"/>
          <w:sz w:val="26"/>
          <w:szCs w:val="28"/>
        </w:rPr>
        <w:fldChar w:fldCharType="begin"/>
      </w:r>
      <w:r w:rsidR="0056739E" w:rsidRPr="00204D00">
        <w:rPr>
          <w:rFonts w:ascii="Times New Roman" w:eastAsia="仿宋" w:hAnsi="Times New Roman" w:cs="Times New Roman"/>
          <w:b w:val="0"/>
          <w:kern w:val="44"/>
          <w:sz w:val="26"/>
          <w:szCs w:val="28"/>
        </w:rPr>
        <w:instrText xml:space="preserve"> TOC \o "1-2" \h \z \u </w:instrText>
      </w:r>
      <w:r w:rsidRPr="00A36394">
        <w:rPr>
          <w:rFonts w:ascii="Times New Roman" w:eastAsia="仿宋" w:hAnsi="Times New Roman" w:cs="Times New Roman"/>
          <w:b w:val="0"/>
          <w:kern w:val="44"/>
          <w:sz w:val="26"/>
          <w:szCs w:val="28"/>
        </w:rPr>
        <w:fldChar w:fldCharType="separate"/>
      </w:r>
      <w:hyperlink w:anchor="_Toc524744167" w:history="1">
        <w:r w:rsidR="00204D00" w:rsidRPr="00204D00">
          <w:rPr>
            <w:rStyle w:val="af6"/>
            <w:rFonts w:hint="eastAsia"/>
            <w:noProof/>
            <w:sz w:val="26"/>
            <w:szCs w:val="28"/>
          </w:rPr>
          <w:t>前言</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_Toc524744167 \h </w:instrText>
        </w:r>
        <w:r w:rsidRPr="00204D00">
          <w:rPr>
            <w:noProof/>
            <w:webHidden/>
            <w:sz w:val="26"/>
            <w:szCs w:val="28"/>
          </w:rPr>
        </w:r>
        <w:r w:rsidRPr="00204D00">
          <w:rPr>
            <w:noProof/>
            <w:webHidden/>
            <w:sz w:val="26"/>
            <w:szCs w:val="28"/>
          </w:rPr>
          <w:fldChar w:fldCharType="separate"/>
        </w:r>
        <w:r w:rsidR="006A0D85">
          <w:rPr>
            <w:noProof/>
            <w:webHidden/>
            <w:sz w:val="26"/>
            <w:szCs w:val="28"/>
          </w:rPr>
          <w:t>1</w:t>
        </w:r>
        <w:r w:rsidRPr="00204D00">
          <w:rPr>
            <w:noProof/>
            <w:webHidden/>
            <w:sz w:val="26"/>
            <w:szCs w:val="28"/>
          </w:rPr>
          <w:fldChar w:fldCharType="end"/>
        </w:r>
      </w:hyperlink>
    </w:p>
    <w:p w:rsidR="00204D00" w:rsidRPr="00204D00" w:rsidRDefault="00A36394" w:rsidP="00204D00">
      <w:pPr>
        <w:pStyle w:val="1c"/>
        <w:tabs>
          <w:tab w:val="right" w:leader="dot" w:pos="13992"/>
        </w:tabs>
        <w:spacing w:line="540" w:lineRule="exact"/>
        <w:rPr>
          <w:rFonts w:cstheme="minorBidi"/>
          <w:b w:val="0"/>
          <w:bCs w:val="0"/>
          <w:caps w:val="0"/>
          <w:noProof/>
          <w:sz w:val="26"/>
          <w:szCs w:val="28"/>
        </w:rPr>
      </w:pPr>
      <w:hyperlink w:anchor="_Toc524744168" w:history="1">
        <w:r w:rsidR="00204D00" w:rsidRPr="00204D00">
          <w:rPr>
            <w:rStyle w:val="af6"/>
            <w:noProof/>
            <w:sz w:val="26"/>
            <w:szCs w:val="28"/>
          </w:rPr>
          <w:t xml:space="preserve">1 </w:t>
        </w:r>
        <w:r w:rsidR="00204D00" w:rsidRPr="00204D00">
          <w:rPr>
            <w:rStyle w:val="af6"/>
            <w:rFonts w:hint="eastAsia"/>
            <w:noProof/>
            <w:sz w:val="26"/>
            <w:szCs w:val="28"/>
          </w:rPr>
          <w:t>工程概况</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_Toc524744168 \h </w:instrText>
        </w:r>
        <w:r w:rsidRPr="00204D00">
          <w:rPr>
            <w:noProof/>
            <w:webHidden/>
            <w:sz w:val="26"/>
            <w:szCs w:val="28"/>
          </w:rPr>
        </w:r>
        <w:r w:rsidRPr="00204D00">
          <w:rPr>
            <w:noProof/>
            <w:webHidden/>
            <w:sz w:val="26"/>
            <w:szCs w:val="28"/>
          </w:rPr>
          <w:fldChar w:fldCharType="separate"/>
        </w:r>
        <w:r w:rsidR="006A0D85">
          <w:rPr>
            <w:noProof/>
            <w:webHidden/>
            <w:sz w:val="26"/>
            <w:szCs w:val="28"/>
          </w:rPr>
          <w:t>3</w:t>
        </w:r>
        <w:r w:rsidRPr="00204D00">
          <w:rPr>
            <w:noProof/>
            <w:webHidden/>
            <w:sz w:val="26"/>
            <w:szCs w:val="28"/>
          </w:rPr>
          <w:fldChar w:fldCharType="end"/>
        </w:r>
      </w:hyperlink>
    </w:p>
    <w:p w:rsidR="00204D00" w:rsidRPr="00204D00" w:rsidRDefault="00A36394" w:rsidP="00204D00">
      <w:pPr>
        <w:pStyle w:val="1c"/>
        <w:tabs>
          <w:tab w:val="right" w:leader="dot" w:pos="13992"/>
        </w:tabs>
        <w:spacing w:line="540" w:lineRule="exact"/>
        <w:rPr>
          <w:rFonts w:cstheme="minorBidi"/>
          <w:b w:val="0"/>
          <w:bCs w:val="0"/>
          <w:caps w:val="0"/>
          <w:noProof/>
          <w:sz w:val="26"/>
          <w:szCs w:val="28"/>
        </w:rPr>
      </w:pPr>
      <w:hyperlink w:anchor="_Toc524744169" w:history="1">
        <w:r w:rsidR="00204D00" w:rsidRPr="00204D00">
          <w:rPr>
            <w:rStyle w:val="af6"/>
            <w:noProof/>
            <w:sz w:val="26"/>
            <w:szCs w:val="28"/>
          </w:rPr>
          <w:t xml:space="preserve">2 </w:t>
        </w:r>
        <w:r w:rsidR="00204D00" w:rsidRPr="00204D00">
          <w:rPr>
            <w:rStyle w:val="af6"/>
            <w:rFonts w:hint="eastAsia"/>
            <w:noProof/>
            <w:sz w:val="26"/>
            <w:szCs w:val="28"/>
          </w:rPr>
          <w:t>风险等级</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_Toc524744169 \h </w:instrText>
        </w:r>
        <w:r w:rsidRPr="00204D00">
          <w:rPr>
            <w:noProof/>
            <w:webHidden/>
            <w:sz w:val="26"/>
            <w:szCs w:val="28"/>
          </w:rPr>
        </w:r>
        <w:r w:rsidRPr="00204D00">
          <w:rPr>
            <w:noProof/>
            <w:webHidden/>
            <w:sz w:val="26"/>
            <w:szCs w:val="28"/>
          </w:rPr>
          <w:fldChar w:fldCharType="separate"/>
        </w:r>
        <w:r w:rsidR="006A0D85">
          <w:rPr>
            <w:noProof/>
            <w:webHidden/>
            <w:sz w:val="26"/>
            <w:szCs w:val="28"/>
          </w:rPr>
          <w:t>6</w:t>
        </w:r>
        <w:r w:rsidRPr="00204D00">
          <w:rPr>
            <w:noProof/>
            <w:webHidden/>
            <w:sz w:val="26"/>
            <w:szCs w:val="28"/>
          </w:rPr>
          <w:fldChar w:fldCharType="end"/>
        </w:r>
      </w:hyperlink>
    </w:p>
    <w:p w:rsidR="00204D00" w:rsidRPr="00204D00" w:rsidRDefault="00A36394" w:rsidP="00204D00">
      <w:pPr>
        <w:pStyle w:val="2c"/>
        <w:tabs>
          <w:tab w:val="right" w:leader="dot" w:pos="13992"/>
        </w:tabs>
        <w:spacing w:line="540" w:lineRule="exact"/>
        <w:rPr>
          <w:rFonts w:cstheme="minorBidi"/>
          <w:smallCaps w:val="0"/>
          <w:noProof/>
          <w:sz w:val="26"/>
          <w:szCs w:val="28"/>
        </w:rPr>
      </w:pPr>
      <w:hyperlink w:anchor="_Toc524744170" w:history="1">
        <w:r w:rsidR="00204D00" w:rsidRPr="00204D00">
          <w:rPr>
            <w:rStyle w:val="af6"/>
            <w:noProof/>
            <w:sz w:val="26"/>
            <w:szCs w:val="28"/>
          </w:rPr>
          <w:t xml:space="preserve">2.1 </w:t>
        </w:r>
        <w:r w:rsidR="00204D00" w:rsidRPr="00204D00">
          <w:rPr>
            <w:rStyle w:val="af6"/>
            <w:rFonts w:hint="eastAsia"/>
            <w:noProof/>
            <w:sz w:val="26"/>
            <w:szCs w:val="28"/>
          </w:rPr>
          <w:t>风险等级标准</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_Toc524744170 \h </w:instrText>
        </w:r>
        <w:r w:rsidRPr="00204D00">
          <w:rPr>
            <w:noProof/>
            <w:webHidden/>
            <w:sz w:val="26"/>
            <w:szCs w:val="28"/>
          </w:rPr>
        </w:r>
        <w:r w:rsidRPr="00204D00">
          <w:rPr>
            <w:noProof/>
            <w:webHidden/>
            <w:sz w:val="26"/>
            <w:szCs w:val="28"/>
          </w:rPr>
          <w:fldChar w:fldCharType="separate"/>
        </w:r>
        <w:r w:rsidR="006A0D85">
          <w:rPr>
            <w:noProof/>
            <w:webHidden/>
            <w:sz w:val="26"/>
            <w:szCs w:val="28"/>
          </w:rPr>
          <w:t>6</w:t>
        </w:r>
        <w:r w:rsidRPr="00204D00">
          <w:rPr>
            <w:noProof/>
            <w:webHidden/>
            <w:sz w:val="26"/>
            <w:szCs w:val="28"/>
          </w:rPr>
          <w:fldChar w:fldCharType="end"/>
        </w:r>
      </w:hyperlink>
    </w:p>
    <w:p w:rsidR="00204D00" w:rsidRPr="00204D00" w:rsidRDefault="00A36394" w:rsidP="00204D00">
      <w:pPr>
        <w:pStyle w:val="2c"/>
        <w:tabs>
          <w:tab w:val="right" w:leader="dot" w:pos="13992"/>
        </w:tabs>
        <w:spacing w:line="540" w:lineRule="exact"/>
        <w:rPr>
          <w:rFonts w:cstheme="minorBidi"/>
          <w:smallCaps w:val="0"/>
          <w:noProof/>
          <w:sz w:val="26"/>
          <w:szCs w:val="28"/>
        </w:rPr>
      </w:pPr>
      <w:hyperlink w:anchor="_Toc524744171" w:history="1">
        <w:r w:rsidR="00204D00" w:rsidRPr="00204D00">
          <w:rPr>
            <w:rStyle w:val="af6"/>
            <w:noProof/>
            <w:sz w:val="26"/>
            <w:szCs w:val="28"/>
          </w:rPr>
          <w:t xml:space="preserve">2.2 </w:t>
        </w:r>
        <w:r w:rsidR="00204D00" w:rsidRPr="00204D00">
          <w:rPr>
            <w:rStyle w:val="af6"/>
            <w:rFonts w:hint="eastAsia"/>
            <w:noProof/>
            <w:sz w:val="26"/>
            <w:szCs w:val="28"/>
          </w:rPr>
          <w:t>风险量值分布图</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_Toc524744171 \h </w:instrText>
        </w:r>
        <w:r w:rsidRPr="00204D00">
          <w:rPr>
            <w:noProof/>
            <w:webHidden/>
            <w:sz w:val="26"/>
            <w:szCs w:val="28"/>
          </w:rPr>
        </w:r>
        <w:r w:rsidRPr="00204D00">
          <w:rPr>
            <w:noProof/>
            <w:webHidden/>
            <w:sz w:val="26"/>
            <w:szCs w:val="28"/>
          </w:rPr>
          <w:fldChar w:fldCharType="separate"/>
        </w:r>
        <w:r w:rsidR="006A0D85">
          <w:rPr>
            <w:noProof/>
            <w:webHidden/>
            <w:sz w:val="26"/>
            <w:szCs w:val="28"/>
          </w:rPr>
          <w:t>7</w:t>
        </w:r>
        <w:r w:rsidRPr="00204D00">
          <w:rPr>
            <w:noProof/>
            <w:webHidden/>
            <w:sz w:val="26"/>
            <w:szCs w:val="28"/>
          </w:rPr>
          <w:fldChar w:fldCharType="end"/>
        </w:r>
      </w:hyperlink>
    </w:p>
    <w:p w:rsidR="00204D00" w:rsidRPr="00204D00" w:rsidRDefault="00A36394" w:rsidP="00204D00">
      <w:pPr>
        <w:pStyle w:val="1c"/>
        <w:tabs>
          <w:tab w:val="right" w:leader="dot" w:pos="13992"/>
        </w:tabs>
        <w:spacing w:line="540" w:lineRule="exact"/>
        <w:rPr>
          <w:rFonts w:cstheme="minorBidi"/>
          <w:b w:val="0"/>
          <w:bCs w:val="0"/>
          <w:caps w:val="0"/>
          <w:noProof/>
          <w:sz w:val="26"/>
          <w:szCs w:val="28"/>
        </w:rPr>
      </w:pPr>
      <w:hyperlink w:anchor="_Toc524744172" w:history="1">
        <w:r w:rsidR="00204D00" w:rsidRPr="00204D00">
          <w:rPr>
            <w:rStyle w:val="af6"/>
            <w:noProof/>
            <w:sz w:val="26"/>
            <w:szCs w:val="28"/>
          </w:rPr>
          <w:t xml:space="preserve">3 </w:t>
        </w:r>
        <w:r w:rsidR="00204D00" w:rsidRPr="00204D00">
          <w:rPr>
            <w:rStyle w:val="af6"/>
            <w:rFonts w:hint="eastAsia"/>
            <w:noProof/>
            <w:sz w:val="26"/>
            <w:szCs w:val="28"/>
          </w:rPr>
          <w:t>输水总干渠风险防控措施</w:t>
        </w:r>
        <w:r w:rsidR="00204D00" w:rsidRPr="00204D00">
          <w:rPr>
            <w:noProof/>
            <w:webHidden/>
            <w:sz w:val="26"/>
            <w:szCs w:val="28"/>
          </w:rPr>
          <w:tab/>
        </w:r>
        <w:bookmarkStart w:id="6" w:name="_GoBack"/>
        <w:bookmarkEnd w:id="6"/>
        <w:r w:rsidRPr="00204D00">
          <w:rPr>
            <w:noProof/>
            <w:webHidden/>
            <w:sz w:val="26"/>
            <w:szCs w:val="28"/>
          </w:rPr>
          <w:fldChar w:fldCharType="begin"/>
        </w:r>
        <w:r w:rsidR="00204D00" w:rsidRPr="00204D00">
          <w:rPr>
            <w:noProof/>
            <w:webHidden/>
            <w:sz w:val="26"/>
            <w:szCs w:val="28"/>
          </w:rPr>
          <w:instrText xml:space="preserve"> PAGEREF _Toc524744172 \h </w:instrText>
        </w:r>
        <w:r w:rsidRPr="00204D00">
          <w:rPr>
            <w:noProof/>
            <w:webHidden/>
            <w:sz w:val="26"/>
            <w:szCs w:val="28"/>
          </w:rPr>
        </w:r>
        <w:r w:rsidRPr="00204D00">
          <w:rPr>
            <w:noProof/>
            <w:webHidden/>
            <w:sz w:val="26"/>
            <w:szCs w:val="28"/>
          </w:rPr>
          <w:fldChar w:fldCharType="separate"/>
        </w:r>
        <w:r w:rsidR="006A0D85">
          <w:rPr>
            <w:noProof/>
            <w:webHidden/>
            <w:sz w:val="26"/>
            <w:szCs w:val="28"/>
          </w:rPr>
          <w:t>11</w:t>
        </w:r>
        <w:r w:rsidRPr="00204D00">
          <w:rPr>
            <w:noProof/>
            <w:webHidden/>
            <w:sz w:val="26"/>
            <w:szCs w:val="28"/>
          </w:rPr>
          <w:fldChar w:fldCharType="end"/>
        </w:r>
      </w:hyperlink>
    </w:p>
    <w:p w:rsidR="00204D00" w:rsidRPr="00204D00" w:rsidRDefault="00A36394" w:rsidP="00204D00">
      <w:pPr>
        <w:pStyle w:val="2c"/>
        <w:tabs>
          <w:tab w:val="right" w:leader="dot" w:pos="13992"/>
        </w:tabs>
        <w:spacing w:line="540" w:lineRule="exact"/>
        <w:rPr>
          <w:rFonts w:cstheme="minorBidi"/>
          <w:smallCaps w:val="0"/>
          <w:noProof/>
          <w:sz w:val="26"/>
          <w:szCs w:val="28"/>
        </w:rPr>
      </w:pPr>
      <w:hyperlink w:anchor="_Toc524744173" w:history="1">
        <w:r w:rsidR="00204D00" w:rsidRPr="00204D00">
          <w:rPr>
            <w:rStyle w:val="af6"/>
            <w:noProof/>
            <w:sz w:val="26"/>
            <w:szCs w:val="28"/>
          </w:rPr>
          <w:t xml:space="preserve">3.1 </w:t>
        </w:r>
        <w:r w:rsidR="00204D00" w:rsidRPr="00204D00">
          <w:rPr>
            <w:rStyle w:val="af6"/>
            <w:rFonts w:hint="eastAsia"/>
            <w:noProof/>
            <w:sz w:val="26"/>
            <w:szCs w:val="28"/>
          </w:rPr>
          <w:t>输水渠道</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_Toc524744173 \h </w:instrText>
        </w:r>
        <w:r w:rsidRPr="00204D00">
          <w:rPr>
            <w:noProof/>
            <w:webHidden/>
            <w:sz w:val="26"/>
            <w:szCs w:val="28"/>
          </w:rPr>
        </w:r>
        <w:r w:rsidRPr="00204D00">
          <w:rPr>
            <w:noProof/>
            <w:webHidden/>
            <w:sz w:val="26"/>
            <w:szCs w:val="28"/>
          </w:rPr>
          <w:fldChar w:fldCharType="separate"/>
        </w:r>
        <w:r w:rsidR="006A0D85">
          <w:rPr>
            <w:noProof/>
            <w:webHidden/>
            <w:sz w:val="26"/>
            <w:szCs w:val="28"/>
          </w:rPr>
          <w:t>11</w:t>
        </w:r>
        <w:r w:rsidRPr="00204D00">
          <w:rPr>
            <w:noProof/>
            <w:webHidden/>
            <w:sz w:val="26"/>
            <w:szCs w:val="28"/>
          </w:rPr>
          <w:fldChar w:fldCharType="end"/>
        </w:r>
      </w:hyperlink>
    </w:p>
    <w:p w:rsidR="00204D00" w:rsidRPr="00204D00" w:rsidRDefault="00A36394" w:rsidP="00204D00">
      <w:pPr>
        <w:pStyle w:val="2c"/>
        <w:tabs>
          <w:tab w:val="right" w:leader="dot" w:pos="13992"/>
        </w:tabs>
        <w:spacing w:line="540" w:lineRule="exact"/>
        <w:rPr>
          <w:rFonts w:cstheme="minorBidi"/>
          <w:smallCaps w:val="0"/>
          <w:noProof/>
          <w:sz w:val="26"/>
          <w:szCs w:val="28"/>
        </w:rPr>
      </w:pPr>
      <w:hyperlink w:anchor="_Toc524744174" w:history="1">
        <w:r w:rsidR="00204D00" w:rsidRPr="00204D00">
          <w:rPr>
            <w:rStyle w:val="af6"/>
            <w:noProof/>
            <w:sz w:val="26"/>
            <w:szCs w:val="28"/>
          </w:rPr>
          <w:t xml:space="preserve">3.2 </w:t>
        </w:r>
        <w:r w:rsidR="00204D00" w:rsidRPr="00204D00">
          <w:rPr>
            <w:rStyle w:val="af6"/>
            <w:rFonts w:hint="eastAsia"/>
            <w:noProof/>
            <w:sz w:val="26"/>
            <w:szCs w:val="28"/>
          </w:rPr>
          <w:t>建筑物</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_Toc524744174 \h </w:instrText>
        </w:r>
        <w:r w:rsidRPr="00204D00">
          <w:rPr>
            <w:noProof/>
            <w:webHidden/>
            <w:sz w:val="26"/>
            <w:szCs w:val="28"/>
          </w:rPr>
        </w:r>
        <w:r w:rsidRPr="00204D00">
          <w:rPr>
            <w:noProof/>
            <w:webHidden/>
            <w:sz w:val="26"/>
            <w:szCs w:val="28"/>
          </w:rPr>
          <w:fldChar w:fldCharType="separate"/>
        </w:r>
        <w:r w:rsidR="006A0D85">
          <w:rPr>
            <w:noProof/>
            <w:webHidden/>
            <w:sz w:val="26"/>
            <w:szCs w:val="28"/>
          </w:rPr>
          <w:t>17</w:t>
        </w:r>
        <w:r w:rsidRPr="00204D00">
          <w:rPr>
            <w:noProof/>
            <w:webHidden/>
            <w:sz w:val="26"/>
            <w:szCs w:val="28"/>
          </w:rPr>
          <w:fldChar w:fldCharType="end"/>
        </w:r>
      </w:hyperlink>
    </w:p>
    <w:p w:rsidR="00204D00" w:rsidRPr="00204D00" w:rsidRDefault="00A36394" w:rsidP="00204D00">
      <w:pPr>
        <w:pStyle w:val="2c"/>
        <w:tabs>
          <w:tab w:val="right" w:leader="dot" w:pos="13992"/>
        </w:tabs>
        <w:spacing w:line="540" w:lineRule="exact"/>
        <w:rPr>
          <w:rFonts w:cstheme="minorBidi"/>
          <w:smallCaps w:val="0"/>
          <w:noProof/>
          <w:sz w:val="26"/>
          <w:szCs w:val="28"/>
        </w:rPr>
      </w:pPr>
      <w:hyperlink w:anchor="_Toc524744175" w:history="1">
        <w:r w:rsidR="00204D00" w:rsidRPr="00204D00">
          <w:rPr>
            <w:rStyle w:val="af6"/>
            <w:noProof/>
            <w:sz w:val="26"/>
            <w:szCs w:val="28"/>
          </w:rPr>
          <w:t xml:space="preserve">3.3 </w:t>
        </w:r>
        <w:r w:rsidR="00204D00" w:rsidRPr="00204D00">
          <w:rPr>
            <w:rStyle w:val="af6"/>
            <w:rFonts w:hint="eastAsia"/>
            <w:noProof/>
            <w:sz w:val="26"/>
            <w:szCs w:val="28"/>
          </w:rPr>
          <w:t>调度运行</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_Toc524744175 \h </w:instrText>
        </w:r>
        <w:r w:rsidRPr="00204D00">
          <w:rPr>
            <w:noProof/>
            <w:webHidden/>
            <w:sz w:val="26"/>
            <w:szCs w:val="28"/>
          </w:rPr>
        </w:r>
        <w:r w:rsidRPr="00204D00">
          <w:rPr>
            <w:noProof/>
            <w:webHidden/>
            <w:sz w:val="26"/>
            <w:szCs w:val="28"/>
          </w:rPr>
          <w:fldChar w:fldCharType="separate"/>
        </w:r>
        <w:r w:rsidR="006A0D85">
          <w:rPr>
            <w:noProof/>
            <w:webHidden/>
            <w:sz w:val="26"/>
            <w:szCs w:val="28"/>
          </w:rPr>
          <w:t>30</w:t>
        </w:r>
        <w:r w:rsidRPr="00204D00">
          <w:rPr>
            <w:noProof/>
            <w:webHidden/>
            <w:sz w:val="26"/>
            <w:szCs w:val="28"/>
          </w:rPr>
          <w:fldChar w:fldCharType="end"/>
        </w:r>
      </w:hyperlink>
    </w:p>
    <w:p w:rsidR="00204D00" w:rsidRPr="00204D00" w:rsidRDefault="00A36394" w:rsidP="00204D00">
      <w:pPr>
        <w:pStyle w:val="1c"/>
        <w:tabs>
          <w:tab w:val="right" w:leader="dot" w:pos="13992"/>
        </w:tabs>
        <w:spacing w:line="540" w:lineRule="exact"/>
        <w:rPr>
          <w:rFonts w:cstheme="minorBidi"/>
          <w:b w:val="0"/>
          <w:bCs w:val="0"/>
          <w:caps w:val="0"/>
          <w:noProof/>
          <w:sz w:val="26"/>
          <w:szCs w:val="28"/>
        </w:rPr>
      </w:pPr>
      <w:hyperlink w:anchor="_Toc524744176" w:history="1">
        <w:r w:rsidR="00204D00" w:rsidRPr="00204D00">
          <w:rPr>
            <w:rStyle w:val="af6"/>
            <w:rFonts w:ascii="Times New Roman" w:eastAsia="黑体" w:hAnsi="Times New Roman" w:cs="Times New Roman"/>
            <w:noProof/>
            <w:kern w:val="0"/>
            <w:sz w:val="26"/>
            <w:szCs w:val="28"/>
          </w:rPr>
          <w:t xml:space="preserve">4 </w:t>
        </w:r>
        <w:r w:rsidR="00204D00" w:rsidRPr="00204D00">
          <w:rPr>
            <w:rStyle w:val="af6"/>
            <w:rFonts w:ascii="Times New Roman" w:eastAsia="黑体" w:hAnsi="Times New Roman" w:cs="Times New Roman" w:hint="eastAsia"/>
            <w:noProof/>
            <w:kern w:val="0"/>
            <w:sz w:val="26"/>
            <w:szCs w:val="28"/>
          </w:rPr>
          <w:t>对当地防洪影响预防措施</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_Toc524744176 \h </w:instrText>
        </w:r>
        <w:r w:rsidRPr="00204D00">
          <w:rPr>
            <w:noProof/>
            <w:webHidden/>
            <w:sz w:val="26"/>
            <w:szCs w:val="28"/>
          </w:rPr>
        </w:r>
        <w:r w:rsidRPr="00204D00">
          <w:rPr>
            <w:noProof/>
            <w:webHidden/>
            <w:sz w:val="26"/>
            <w:szCs w:val="28"/>
          </w:rPr>
          <w:fldChar w:fldCharType="separate"/>
        </w:r>
        <w:r w:rsidR="006A0D85">
          <w:rPr>
            <w:noProof/>
            <w:webHidden/>
            <w:sz w:val="26"/>
            <w:szCs w:val="28"/>
          </w:rPr>
          <w:t>46</w:t>
        </w:r>
        <w:r w:rsidRPr="00204D00">
          <w:rPr>
            <w:noProof/>
            <w:webHidden/>
            <w:sz w:val="26"/>
            <w:szCs w:val="28"/>
          </w:rPr>
          <w:fldChar w:fldCharType="end"/>
        </w:r>
      </w:hyperlink>
    </w:p>
    <w:p w:rsidR="00204D00" w:rsidRPr="00204D00" w:rsidRDefault="00A36394" w:rsidP="00204D00">
      <w:pPr>
        <w:pStyle w:val="2c"/>
        <w:tabs>
          <w:tab w:val="right" w:leader="dot" w:pos="13992"/>
        </w:tabs>
        <w:spacing w:line="540" w:lineRule="exact"/>
        <w:rPr>
          <w:rFonts w:cstheme="minorBidi"/>
          <w:smallCaps w:val="0"/>
          <w:noProof/>
          <w:sz w:val="26"/>
          <w:szCs w:val="28"/>
        </w:rPr>
      </w:pPr>
      <w:hyperlink w:anchor="_Toc524744177" w:history="1">
        <w:r w:rsidR="00204D00" w:rsidRPr="00204D00">
          <w:rPr>
            <w:rStyle w:val="af6"/>
            <w:noProof/>
            <w:sz w:val="26"/>
            <w:szCs w:val="28"/>
          </w:rPr>
          <w:t xml:space="preserve">4.1 </w:t>
        </w:r>
        <w:r w:rsidR="00204D00" w:rsidRPr="00204D00">
          <w:rPr>
            <w:rStyle w:val="af6"/>
            <w:rFonts w:hint="eastAsia"/>
            <w:noProof/>
            <w:sz w:val="26"/>
            <w:szCs w:val="28"/>
          </w:rPr>
          <w:t>对当地防洪影响风险事件及风险因子</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_Toc524744177 \h </w:instrText>
        </w:r>
        <w:r w:rsidRPr="00204D00">
          <w:rPr>
            <w:noProof/>
            <w:webHidden/>
            <w:sz w:val="26"/>
            <w:szCs w:val="28"/>
          </w:rPr>
        </w:r>
        <w:r w:rsidRPr="00204D00">
          <w:rPr>
            <w:noProof/>
            <w:webHidden/>
            <w:sz w:val="26"/>
            <w:szCs w:val="28"/>
          </w:rPr>
          <w:fldChar w:fldCharType="separate"/>
        </w:r>
        <w:r w:rsidR="006A0D85">
          <w:rPr>
            <w:noProof/>
            <w:webHidden/>
            <w:sz w:val="26"/>
            <w:szCs w:val="28"/>
          </w:rPr>
          <w:t>46</w:t>
        </w:r>
        <w:r w:rsidRPr="00204D00">
          <w:rPr>
            <w:noProof/>
            <w:webHidden/>
            <w:sz w:val="26"/>
            <w:szCs w:val="28"/>
          </w:rPr>
          <w:fldChar w:fldCharType="end"/>
        </w:r>
      </w:hyperlink>
    </w:p>
    <w:p w:rsidR="00204D00" w:rsidRPr="00204D00" w:rsidRDefault="00A36394" w:rsidP="00204D00">
      <w:pPr>
        <w:pStyle w:val="2c"/>
        <w:tabs>
          <w:tab w:val="right" w:leader="dot" w:pos="13992"/>
        </w:tabs>
        <w:spacing w:line="540" w:lineRule="exact"/>
        <w:rPr>
          <w:rFonts w:cstheme="minorBidi"/>
          <w:smallCaps w:val="0"/>
          <w:noProof/>
          <w:sz w:val="26"/>
          <w:szCs w:val="28"/>
        </w:rPr>
      </w:pPr>
      <w:hyperlink w:anchor="_Toc524744178" w:history="1">
        <w:r w:rsidR="00204D00" w:rsidRPr="00204D00">
          <w:rPr>
            <w:rStyle w:val="af6"/>
            <w:noProof/>
            <w:sz w:val="26"/>
            <w:szCs w:val="28"/>
          </w:rPr>
          <w:t xml:space="preserve">4.2 </w:t>
        </w:r>
        <w:r w:rsidR="00204D00" w:rsidRPr="00204D00">
          <w:rPr>
            <w:rStyle w:val="af6"/>
            <w:rFonts w:hint="eastAsia"/>
            <w:noProof/>
            <w:sz w:val="26"/>
            <w:szCs w:val="28"/>
          </w:rPr>
          <w:t>对当地防洪影响风险防范措施</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_Toc524744178 \h </w:instrText>
        </w:r>
        <w:r w:rsidRPr="00204D00">
          <w:rPr>
            <w:noProof/>
            <w:webHidden/>
            <w:sz w:val="26"/>
            <w:szCs w:val="28"/>
          </w:rPr>
        </w:r>
        <w:r w:rsidRPr="00204D00">
          <w:rPr>
            <w:noProof/>
            <w:webHidden/>
            <w:sz w:val="26"/>
            <w:szCs w:val="28"/>
          </w:rPr>
          <w:fldChar w:fldCharType="separate"/>
        </w:r>
        <w:r w:rsidR="006A0D85">
          <w:rPr>
            <w:noProof/>
            <w:webHidden/>
            <w:sz w:val="26"/>
            <w:szCs w:val="28"/>
          </w:rPr>
          <w:t>48</w:t>
        </w:r>
        <w:r w:rsidRPr="00204D00">
          <w:rPr>
            <w:noProof/>
            <w:webHidden/>
            <w:sz w:val="26"/>
            <w:szCs w:val="28"/>
          </w:rPr>
          <w:fldChar w:fldCharType="end"/>
        </w:r>
      </w:hyperlink>
    </w:p>
    <w:p w:rsidR="00204D00" w:rsidRDefault="00A36394" w:rsidP="00204D00">
      <w:pPr>
        <w:pStyle w:val="1c"/>
        <w:tabs>
          <w:tab w:val="right" w:leader="dot" w:pos="13992"/>
        </w:tabs>
        <w:spacing w:line="540" w:lineRule="exact"/>
        <w:rPr>
          <w:rStyle w:val="af6"/>
          <w:noProof/>
          <w:sz w:val="26"/>
          <w:szCs w:val="28"/>
        </w:rPr>
        <w:sectPr w:rsidR="00204D00" w:rsidSect="002626E3">
          <w:headerReference w:type="default" r:id="rId8"/>
          <w:footerReference w:type="default" r:id="rId9"/>
          <w:pgSz w:w="16838" w:h="11906" w:orient="landscape"/>
          <w:pgMar w:top="1418" w:right="1418" w:bottom="1418" w:left="1418" w:header="851" w:footer="992" w:gutter="0"/>
          <w:pgNumType w:start="0"/>
          <w:cols w:space="425"/>
          <w:docGrid w:type="lines" w:linePitch="312"/>
        </w:sectPr>
      </w:pPr>
      <w:hyperlink w:anchor="_Toc524744179" w:history="1">
        <w:r w:rsidR="00204D00" w:rsidRPr="00204D00">
          <w:rPr>
            <w:rStyle w:val="af6"/>
            <w:noProof/>
            <w:sz w:val="26"/>
            <w:szCs w:val="28"/>
          </w:rPr>
          <w:t xml:space="preserve">5 </w:t>
        </w:r>
        <w:r w:rsidR="00204D00" w:rsidRPr="00204D00">
          <w:rPr>
            <w:rStyle w:val="af6"/>
            <w:rFonts w:hint="eastAsia"/>
            <w:noProof/>
            <w:sz w:val="26"/>
            <w:szCs w:val="28"/>
          </w:rPr>
          <w:t>综合评价及工作建议</w:t>
        </w:r>
        <w:r w:rsidR="00204D00" w:rsidRPr="00204D00">
          <w:rPr>
            <w:noProof/>
            <w:webHidden/>
            <w:sz w:val="26"/>
            <w:szCs w:val="28"/>
          </w:rPr>
          <w:tab/>
        </w:r>
        <w:r w:rsidRPr="00204D00">
          <w:rPr>
            <w:noProof/>
            <w:webHidden/>
            <w:sz w:val="26"/>
            <w:szCs w:val="28"/>
          </w:rPr>
          <w:fldChar w:fldCharType="begin"/>
        </w:r>
        <w:r w:rsidR="00204D00" w:rsidRPr="00204D00">
          <w:rPr>
            <w:noProof/>
            <w:webHidden/>
            <w:sz w:val="26"/>
            <w:szCs w:val="28"/>
          </w:rPr>
          <w:instrText xml:space="preserve"> PAGEREF _Toc524744179 \h </w:instrText>
        </w:r>
        <w:r w:rsidRPr="00204D00">
          <w:rPr>
            <w:noProof/>
            <w:webHidden/>
            <w:sz w:val="26"/>
            <w:szCs w:val="28"/>
          </w:rPr>
        </w:r>
        <w:r w:rsidRPr="00204D00">
          <w:rPr>
            <w:noProof/>
            <w:webHidden/>
            <w:sz w:val="26"/>
            <w:szCs w:val="28"/>
          </w:rPr>
          <w:fldChar w:fldCharType="separate"/>
        </w:r>
        <w:r w:rsidR="006A0D85">
          <w:rPr>
            <w:noProof/>
            <w:webHidden/>
            <w:sz w:val="26"/>
            <w:szCs w:val="28"/>
          </w:rPr>
          <w:t>50</w:t>
        </w:r>
        <w:r w:rsidRPr="00204D00">
          <w:rPr>
            <w:noProof/>
            <w:webHidden/>
            <w:sz w:val="26"/>
            <w:szCs w:val="28"/>
          </w:rPr>
          <w:fldChar w:fldCharType="end"/>
        </w:r>
      </w:hyperlink>
    </w:p>
    <w:p w:rsidR="009F1F95" w:rsidRPr="00007212" w:rsidRDefault="00A36394" w:rsidP="00204D00">
      <w:pPr>
        <w:pStyle w:val="01"/>
        <w:spacing w:before="156" w:line="540" w:lineRule="exact"/>
      </w:pPr>
      <w:r w:rsidRPr="00204D00">
        <w:rPr>
          <w:rFonts w:eastAsia="仿宋"/>
          <w:b/>
          <w:kern w:val="44"/>
          <w:sz w:val="26"/>
          <w:szCs w:val="28"/>
        </w:rPr>
        <w:lastRenderedPageBreak/>
        <w:fldChar w:fldCharType="end"/>
      </w:r>
      <w:bookmarkStart w:id="7" w:name="_Toc521774632"/>
      <w:bookmarkStart w:id="8" w:name="_Toc524744167"/>
      <w:r w:rsidR="009F1F95" w:rsidRPr="00007212">
        <w:t>前言</w:t>
      </w:r>
      <w:bookmarkEnd w:id="7"/>
      <w:bookmarkEnd w:id="8"/>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（一）本手册所述风险等级基于</w:t>
      </w:r>
      <w:r w:rsidRPr="00204D00">
        <w:rPr>
          <w:rFonts w:ascii="Times New Roman" w:eastAsia="仿宋" w:hAnsi="Times New Roman" w:cs="Times New Roman" w:hint="eastAsia"/>
          <w:sz w:val="30"/>
          <w:szCs w:val="30"/>
        </w:rPr>
        <w:t>2018</w:t>
      </w:r>
      <w:r w:rsidRPr="00204D00">
        <w:rPr>
          <w:rFonts w:ascii="Times New Roman" w:eastAsia="仿宋" w:hAnsi="Times New Roman" w:cs="Times New Roman" w:hint="eastAsia"/>
          <w:sz w:val="30"/>
          <w:szCs w:val="30"/>
        </w:rPr>
        <w:t>年</w:t>
      </w:r>
      <w:r w:rsidRPr="00204D00">
        <w:rPr>
          <w:rFonts w:ascii="Times New Roman" w:eastAsia="仿宋" w:hAnsi="Times New Roman" w:cs="Times New Roman" w:hint="eastAsia"/>
          <w:sz w:val="30"/>
          <w:szCs w:val="30"/>
        </w:rPr>
        <w:t>8</w:t>
      </w:r>
      <w:r w:rsidRPr="00204D00">
        <w:rPr>
          <w:rFonts w:ascii="Times New Roman" w:eastAsia="仿宋" w:hAnsi="Times New Roman" w:cs="Times New Roman" w:hint="eastAsia"/>
          <w:sz w:val="30"/>
          <w:szCs w:val="30"/>
        </w:rPr>
        <w:t>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（二）基本定义</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风险因子：指可能导致风险事件发生的源事件或初始事件，是发生风险事件的驱动力。</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风险事件：指能够触发项目偏离目标结果的事件，即：如果风险事件发生，将对项目目标带来不确定的影响，影响</w:t>
      </w:r>
      <w:r w:rsidRPr="00204D00">
        <w:rPr>
          <w:rFonts w:ascii="Times New Roman" w:eastAsia="仿宋" w:hAnsi="Times New Roman" w:cs="Times New Roman"/>
          <w:sz w:val="30"/>
          <w:szCs w:val="30"/>
        </w:rPr>
        <w:t>工程的安全性</w:t>
      </w:r>
      <w:r w:rsidRPr="00204D00">
        <w:rPr>
          <w:rFonts w:ascii="Times New Roman" w:eastAsia="仿宋" w:hAnsi="Times New Roman" w:cs="Times New Roman" w:hint="eastAsia"/>
          <w:sz w:val="30"/>
          <w:szCs w:val="30"/>
        </w:rPr>
        <w:t>、</w:t>
      </w:r>
      <w:r w:rsidRPr="00204D00">
        <w:rPr>
          <w:rFonts w:ascii="Times New Roman" w:eastAsia="仿宋" w:hAnsi="Times New Roman" w:cs="Times New Roman"/>
          <w:sz w:val="30"/>
          <w:szCs w:val="30"/>
        </w:rPr>
        <w:t>适用性</w:t>
      </w:r>
      <w:r w:rsidRPr="00204D00">
        <w:rPr>
          <w:rFonts w:ascii="Times New Roman" w:eastAsia="仿宋" w:hAnsi="Times New Roman" w:cs="Times New Roman" w:hint="eastAsia"/>
          <w:sz w:val="30"/>
          <w:szCs w:val="30"/>
        </w:rPr>
        <w:t>、</w:t>
      </w:r>
      <w:r w:rsidRPr="00204D00">
        <w:rPr>
          <w:rFonts w:ascii="Times New Roman" w:eastAsia="仿宋" w:hAnsi="Times New Roman" w:cs="Times New Roman"/>
          <w:sz w:val="30"/>
          <w:szCs w:val="30"/>
        </w:rPr>
        <w:t>耐久性</w:t>
      </w:r>
      <w:r w:rsidRPr="00204D00">
        <w:rPr>
          <w:rFonts w:ascii="Times New Roman" w:eastAsia="仿宋" w:hAnsi="Times New Roman" w:cs="Times New Roman" w:hint="eastAsia"/>
          <w:sz w:val="30"/>
          <w:szCs w:val="30"/>
        </w:rPr>
        <w:t>。</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风险量值：指风险事件发生的可能性指数与风险事件后果的严重性指数的乘积，用以表示风险的高低。风险可能性和后果严重性指数均为</w:t>
      </w:r>
      <w:r w:rsidRPr="00204D00">
        <w:rPr>
          <w:rFonts w:ascii="Times New Roman" w:eastAsia="仿宋" w:hAnsi="Times New Roman" w:cs="Times New Roman" w:hint="eastAsia"/>
          <w:sz w:val="30"/>
          <w:szCs w:val="30"/>
        </w:rPr>
        <w:t>1</w:t>
      </w:r>
      <w:r w:rsidRPr="00204D00">
        <w:rPr>
          <w:rFonts w:ascii="Times New Roman" w:eastAsia="仿宋" w:hAnsi="Times New Roman" w:cs="Times New Roman" w:hint="eastAsia"/>
          <w:sz w:val="30"/>
          <w:szCs w:val="30"/>
        </w:rPr>
        <w:t>～</w:t>
      </w:r>
      <w:r w:rsidRPr="00204D00">
        <w:rPr>
          <w:rFonts w:ascii="Times New Roman" w:eastAsia="仿宋" w:hAnsi="Times New Roman" w:cs="Times New Roman" w:hint="eastAsia"/>
          <w:sz w:val="30"/>
          <w:szCs w:val="30"/>
        </w:rPr>
        <w:t>5</w:t>
      </w:r>
      <w:r w:rsidRPr="00204D00">
        <w:rPr>
          <w:rFonts w:ascii="Times New Roman" w:eastAsia="仿宋" w:hAnsi="Times New Roman" w:cs="Times New Roman" w:hint="eastAsia"/>
          <w:sz w:val="30"/>
          <w:szCs w:val="30"/>
        </w:rPr>
        <w:t>区间内的数值，风险量值为</w:t>
      </w:r>
      <w:r w:rsidRPr="00204D00">
        <w:rPr>
          <w:rFonts w:ascii="Times New Roman" w:eastAsia="仿宋" w:hAnsi="Times New Roman" w:cs="Times New Roman" w:hint="eastAsia"/>
          <w:sz w:val="30"/>
          <w:szCs w:val="30"/>
        </w:rPr>
        <w:t>1</w:t>
      </w:r>
      <w:r w:rsidRPr="00204D00">
        <w:rPr>
          <w:rFonts w:ascii="Times New Roman" w:eastAsia="仿宋" w:hAnsi="Times New Roman" w:cs="Times New Roman" w:hint="eastAsia"/>
          <w:sz w:val="30"/>
          <w:szCs w:val="30"/>
        </w:rPr>
        <w:t>～</w:t>
      </w:r>
      <w:r w:rsidRPr="00204D00">
        <w:rPr>
          <w:rFonts w:ascii="Times New Roman" w:eastAsia="仿宋" w:hAnsi="Times New Roman" w:cs="Times New Roman" w:hint="eastAsia"/>
          <w:sz w:val="30"/>
          <w:szCs w:val="30"/>
        </w:rPr>
        <w:t>25</w:t>
      </w:r>
      <w:r w:rsidRPr="00204D00">
        <w:rPr>
          <w:rFonts w:ascii="Times New Roman" w:eastAsia="仿宋" w:hAnsi="Times New Roman" w:cs="Times New Roman" w:hint="eastAsia"/>
          <w:sz w:val="30"/>
          <w:szCs w:val="30"/>
        </w:rPr>
        <w:t>之间的数值。</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风险等级：根据风险的可接受程度和需采取的防控措施类型不同将风险量值区间划分为Ⅰ～Ⅳ级</w:t>
      </w:r>
      <w:r w:rsidRPr="00204D00">
        <w:rPr>
          <w:rFonts w:ascii="Times New Roman" w:eastAsia="仿宋" w:hAnsi="Times New Roman" w:cs="Times New Roman" w:hint="eastAsia"/>
          <w:sz w:val="30"/>
          <w:szCs w:val="30"/>
        </w:rPr>
        <w:t>4</w:t>
      </w:r>
      <w:r w:rsidRPr="00204D00">
        <w:rPr>
          <w:rFonts w:ascii="Times New Roman" w:eastAsia="仿宋" w:hAnsi="Times New Roman" w:cs="Times New Roman" w:hint="eastAsia"/>
          <w:sz w:val="30"/>
          <w:szCs w:val="30"/>
        </w:rPr>
        <w:t>个等级。</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风险描述、风险对策之间的关系见第“</w:t>
      </w:r>
      <w:r w:rsidRPr="00204D00">
        <w:rPr>
          <w:rFonts w:ascii="Times New Roman" w:eastAsia="仿宋" w:hAnsi="Times New Roman" w:cs="Times New Roman" w:hint="eastAsia"/>
          <w:sz w:val="30"/>
          <w:szCs w:val="30"/>
        </w:rPr>
        <w:t>2.1</w:t>
      </w:r>
      <w:r w:rsidRPr="00204D00">
        <w:rPr>
          <w:rFonts w:ascii="Times New Roman" w:eastAsia="仿宋" w:hAnsi="Times New Roman" w:cs="Times New Roman" w:hint="eastAsia"/>
          <w:sz w:val="30"/>
          <w:szCs w:val="30"/>
        </w:rPr>
        <w:t>”节。</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lastRenderedPageBreak/>
        <w:t>（</w:t>
      </w:r>
      <w:r w:rsidRPr="00204D00">
        <w:rPr>
          <w:rFonts w:ascii="Times New Roman" w:eastAsia="仿宋" w:hAnsi="Times New Roman" w:cs="Times New Roman" w:hint="eastAsia"/>
          <w:sz w:val="30"/>
          <w:szCs w:val="30"/>
        </w:rPr>
        <w:t>1</w:t>
      </w:r>
      <w:r w:rsidRPr="00204D00">
        <w:rPr>
          <w:rFonts w:ascii="Times New Roman" w:eastAsia="仿宋" w:hAnsi="Times New Roman" w:cs="Times New Roman" w:hint="eastAsia"/>
          <w:sz w:val="30"/>
          <w:szCs w:val="30"/>
        </w:rPr>
        <w:t>）工程风险量值分布图中包括管理处所辖范围的渠道、输水建筑物、分水口、排水建筑物、其他穿越建筑物、跨渠桥梁等建筑物的风险。</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w:t>
      </w:r>
      <w:r w:rsidRPr="00204D00">
        <w:rPr>
          <w:rFonts w:ascii="Times New Roman" w:eastAsia="仿宋" w:hAnsi="Times New Roman" w:cs="Times New Roman" w:hint="eastAsia"/>
          <w:sz w:val="30"/>
          <w:szCs w:val="30"/>
        </w:rPr>
        <w:t>2</w:t>
      </w:r>
      <w:r w:rsidRPr="00204D00">
        <w:rPr>
          <w:rFonts w:ascii="Times New Roman" w:eastAsia="仿宋" w:hAnsi="Times New Roman" w:cs="Times New Roman" w:hint="eastAsia"/>
          <w:sz w:val="30"/>
          <w:szCs w:val="30"/>
        </w:rPr>
        <w:t>）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w:t>
      </w:r>
      <w:r w:rsidRPr="00204D00">
        <w:rPr>
          <w:rFonts w:ascii="Times New Roman" w:eastAsia="仿宋" w:hAnsi="Times New Roman" w:cs="Times New Roman" w:hint="eastAsia"/>
          <w:sz w:val="30"/>
          <w:szCs w:val="30"/>
        </w:rPr>
        <w:t>3</w:t>
      </w:r>
      <w:r w:rsidRPr="00204D00">
        <w:rPr>
          <w:rFonts w:ascii="Times New Roman" w:eastAsia="仿宋" w:hAnsi="Times New Roman" w:cs="Times New Roman" w:hint="eastAsia"/>
          <w:sz w:val="30"/>
          <w:szCs w:val="30"/>
        </w:rPr>
        <w:t>）调度运行风险量值分布图包括调度运行系统风险、冰期调度风险、水质调度风险。</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w:t>
      </w:r>
      <w:r w:rsidRPr="00204D00">
        <w:rPr>
          <w:rFonts w:ascii="Times New Roman" w:eastAsia="仿宋" w:hAnsi="Times New Roman" w:cs="Times New Roman" w:hint="eastAsia"/>
          <w:sz w:val="30"/>
          <w:szCs w:val="30"/>
        </w:rPr>
        <w:t>4</w:t>
      </w:r>
      <w:r w:rsidRPr="00204D00">
        <w:rPr>
          <w:rFonts w:ascii="Times New Roman" w:eastAsia="仿宋" w:hAnsi="Times New Roman" w:cs="Times New Roman" w:hint="eastAsia"/>
          <w:sz w:val="30"/>
          <w:szCs w:val="30"/>
        </w:rPr>
        <w:t>）综合风险量值分布图指对工程风险、洪水风险、调度运行风险进行集成后的综合风险。</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（四）风险防控措施分为预防措施及控制措施。风险预防措施针对风险因子提出；风险控制措施针对风险事件及其后果提出。</w:t>
      </w:r>
    </w:p>
    <w:p w:rsidR="002626E3" w:rsidRPr="00204D00" w:rsidRDefault="002626E3" w:rsidP="002626E3">
      <w:pPr>
        <w:spacing w:line="560" w:lineRule="exact"/>
        <w:ind w:firstLineChars="200" w:firstLine="600"/>
        <w:rPr>
          <w:rFonts w:ascii="Times New Roman" w:eastAsia="仿宋" w:hAnsi="Times New Roman" w:cs="Times New Roman"/>
          <w:sz w:val="30"/>
          <w:szCs w:val="30"/>
        </w:rPr>
      </w:pPr>
      <w:r w:rsidRPr="00204D00">
        <w:rPr>
          <w:rFonts w:ascii="Times New Roman" w:eastAsia="仿宋" w:hAnsi="Times New Roman"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2626E3" w:rsidRPr="00204D00" w:rsidRDefault="002626E3" w:rsidP="002626E3">
      <w:pPr>
        <w:spacing w:line="560" w:lineRule="exact"/>
        <w:ind w:firstLineChars="200" w:firstLine="600"/>
        <w:rPr>
          <w:rFonts w:ascii="仿宋" w:eastAsia="仿宋" w:hAnsi="仿宋" w:cs="Times New Roman"/>
          <w:sz w:val="30"/>
          <w:szCs w:val="30"/>
        </w:rPr>
      </w:pPr>
      <w:r w:rsidRPr="00204D00">
        <w:rPr>
          <w:rFonts w:ascii="Times New Roman" w:eastAsia="仿宋" w:hAnsi="Times New Roman" w:cs="Times New Roman" w:hint="eastAsia"/>
          <w:sz w:val="30"/>
          <w:szCs w:val="30"/>
        </w:rPr>
        <w:t>（六）风险防控手册中管理处起止桩号由南水北调工程设计管理中心提供，可能与个别管理处实际管辖范围略有出入。</w:t>
      </w:r>
    </w:p>
    <w:p w:rsidR="00E37786" w:rsidRPr="00007212" w:rsidRDefault="0056739E" w:rsidP="005E44B5">
      <w:pPr>
        <w:pStyle w:val="01"/>
        <w:spacing w:before="156"/>
      </w:pPr>
      <w:r w:rsidRPr="00007212">
        <w:rPr>
          <w:sz w:val="30"/>
          <w:szCs w:val="30"/>
        </w:rPr>
        <w:br w:type="page"/>
      </w:r>
      <w:bookmarkStart w:id="9" w:name="_Toc524744168"/>
      <w:r w:rsidR="00E37786" w:rsidRPr="00007212">
        <w:lastRenderedPageBreak/>
        <w:t xml:space="preserve">1 </w:t>
      </w:r>
      <w:r w:rsidR="00E37786" w:rsidRPr="00007212">
        <w:t>工程概况</w:t>
      </w:r>
      <w:bookmarkEnd w:id="9"/>
    </w:p>
    <w:p w:rsidR="00E37786" w:rsidRPr="00007212" w:rsidRDefault="00E37786" w:rsidP="009F1F95">
      <w:pPr>
        <w:autoSpaceDE w:val="0"/>
        <w:autoSpaceDN w:val="0"/>
        <w:adjustRightInd w:val="0"/>
        <w:spacing w:line="560" w:lineRule="exact"/>
        <w:ind w:firstLineChars="200" w:firstLine="600"/>
        <w:rPr>
          <w:rFonts w:ascii="Times New Roman" w:eastAsia="仿宋" w:hAnsi="Times New Roman" w:cs="Times New Roman"/>
          <w:sz w:val="30"/>
          <w:szCs w:val="30"/>
        </w:rPr>
      </w:pPr>
      <w:r w:rsidRPr="00007212">
        <w:rPr>
          <w:rFonts w:ascii="Times New Roman" w:eastAsia="仿宋" w:hAnsi="Times New Roman" w:cs="Times New Roman"/>
          <w:sz w:val="30"/>
          <w:szCs w:val="30"/>
        </w:rPr>
        <w:t>西黑山管理处所辖工程位于河北省保定市满城区和徐水区境内，分为总干渠和天津干线两部分。总干渠桩号</w:t>
      </w:r>
      <w:r w:rsidR="002626E3">
        <w:rPr>
          <w:rFonts w:ascii="Times New Roman" w:eastAsia="仿宋" w:hAnsi="Times New Roman" w:cs="Times New Roman" w:hint="eastAsia"/>
          <w:sz w:val="30"/>
          <w:szCs w:val="30"/>
        </w:rPr>
        <w:t>K</w:t>
      </w:r>
      <w:r w:rsidRPr="00007212">
        <w:rPr>
          <w:rFonts w:ascii="Times New Roman" w:eastAsia="仿宋" w:hAnsi="Times New Roman" w:cs="Times New Roman"/>
          <w:sz w:val="30"/>
          <w:szCs w:val="30"/>
        </w:rPr>
        <w:t>1113+912</w:t>
      </w:r>
      <w:r w:rsidRPr="00007212">
        <w:rPr>
          <w:rFonts w:ascii="Times New Roman" w:eastAsia="仿宋" w:hAnsi="Times New Roman" w:cs="Times New Roman"/>
          <w:sz w:val="30"/>
          <w:szCs w:val="30"/>
        </w:rPr>
        <w:t>～</w:t>
      </w:r>
      <w:r w:rsidR="002626E3">
        <w:rPr>
          <w:rFonts w:ascii="Times New Roman" w:eastAsia="仿宋" w:hAnsi="Times New Roman" w:cs="Times New Roman" w:hint="eastAsia"/>
          <w:sz w:val="30"/>
          <w:szCs w:val="30"/>
        </w:rPr>
        <w:t>K</w:t>
      </w:r>
      <w:r w:rsidRPr="00007212">
        <w:rPr>
          <w:rFonts w:ascii="Times New Roman" w:eastAsia="仿宋" w:hAnsi="Times New Roman" w:cs="Times New Roman"/>
          <w:sz w:val="30"/>
          <w:szCs w:val="30"/>
        </w:rPr>
        <w:t>1127+372</w:t>
      </w:r>
      <w:r w:rsidRPr="00007212">
        <w:rPr>
          <w:rFonts w:ascii="Times New Roman" w:eastAsia="仿宋" w:hAnsi="Times New Roman" w:cs="Times New Roman"/>
          <w:sz w:val="30"/>
          <w:szCs w:val="30"/>
        </w:rPr>
        <w:t>，全长</w:t>
      </w:r>
      <w:r w:rsidRPr="00007212">
        <w:rPr>
          <w:rFonts w:ascii="Times New Roman" w:eastAsia="仿宋" w:hAnsi="Times New Roman" w:cs="Times New Roman"/>
          <w:sz w:val="30"/>
          <w:szCs w:val="30"/>
        </w:rPr>
        <w:t>13.46km</w:t>
      </w:r>
      <w:r w:rsidRPr="00007212">
        <w:rPr>
          <w:rFonts w:ascii="Times New Roman" w:eastAsia="仿宋" w:hAnsi="Times New Roman" w:cs="Times New Roman"/>
          <w:sz w:val="30"/>
          <w:szCs w:val="30"/>
        </w:rPr>
        <w:t>，自岗头隧洞</w:t>
      </w:r>
      <w:r w:rsidRPr="00204D00">
        <w:rPr>
          <w:rFonts w:ascii="仿宋" w:eastAsia="仿宋" w:hAnsi="仿宋" w:cs="Times New Roman"/>
          <w:sz w:val="30"/>
          <w:szCs w:val="30"/>
        </w:rPr>
        <w:t>出口</w:t>
      </w:r>
      <w:r w:rsidRPr="00007212">
        <w:rPr>
          <w:rFonts w:ascii="Times New Roman" w:eastAsia="仿宋" w:hAnsi="Times New Roman" w:cs="Times New Roman"/>
          <w:sz w:val="30"/>
          <w:szCs w:val="30"/>
        </w:rPr>
        <w:t>开始，至釜山隧洞进口结束。沿线共布设</w:t>
      </w:r>
      <w:r w:rsidRPr="00007212">
        <w:rPr>
          <w:rFonts w:ascii="Times New Roman" w:eastAsia="仿宋" w:hAnsi="Times New Roman" w:cs="Times New Roman"/>
          <w:sz w:val="30"/>
          <w:szCs w:val="30"/>
        </w:rPr>
        <w:t>27</w:t>
      </w:r>
      <w:r w:rsidRPr="00007212">
        <w:rPr>
          <w:rFonts w:ascii="Times New Roman" w:eastAsia="仿宋" w:hAnsi="Times New Roman" w:cs="Times New Roman"/>
          <w:sz w:val="30"/>
          <w:szCs w:val="30"/>
        </w:rPr>
        <w:t>座建筑物，分别为左（右）岸排水建筑物</w:t>
      </w:r>
      <w:r w:rsidRPr="00007212">
        <w:rPr>
          <w:rFonts w:ascii="Times New Roman" w:eastAsia="仿宋" w:hAnsi="Times New Roman" w:cs="Times New Roman"/>
          <w:sz w:val="30"/>
          <w:szCs w:val="30"/>
        </w:rPr>
        <w:t>10</w:t>
      </w:r>
      <w:r w:rsidRPr="00007212">
        <w:rPr>
          <w:rFonts w:ascii="Times New Roman" w:eastAsia="仿宋" w:hAnsi="Times New Roman" w:cs="Times New Roman"/>
          <w:sz w:val="30"/>
          <w:szCs w:val="30"/>
        </w:rPr>
        <w:t>座、渠渠交叉建筑物（龙门东干渠二支倒虹吸）</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座、分水口（刘庄分水口）</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座、节制闸（西黑山节制闸）</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座、桥梁</w:t>
      </w:r>
      <w:r w:rsidRPr="00007212">
        <w:rPr>
          <w:rFonts w:ascii="Times New Roman" w:eastAsia="仿宋" w:hAnsi="Times New Roman" w:cs="Times New Roman"/>
          <w:sz w:val="30"/>
          <w:szCs w:val="30"/>
        </w:rPr>
        <w:t>13</w:t>
      </w:r>
      <w:r w:rsidRPr="00007212">
        <w:rPr>
          <w:rFonts w:ascii="Times New Roman" w:eastAsia="仿宋" w:hAnsi="Times New Roman" w:cs="Times New Roman"/>
          <w:sz w:val="30"/>
          <w:szCs w:val="30"/>
        </w:rPr>
        <w:t>座及交通涵洞</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座。总干渠桩号</w:t>
      </w:r>
      <w:r w:rsidRPr="00007212">
        <w:rPr>
          <w:rFonts w:ascii="Times New Roman" w:eastAsia="仿宋" w:hAnsi="Times New Roman" w:cs="Times New Roman"/>
          <w:sz w:val="30"/>
          <w:szCs w:val="30"/>
        </w:rPr>
        <w:t>1113+912</w:t>
      </w:r>
      <w:r w:rsidRPr="00007212">
        <w:rPr>
          <w:rFonts w:ascii="Times New Roman" w:eastAsia="仿宋" w:hAnsi="Times New Roman" w:cs="Times New Roman"/>
          <w:sz w:val="30"/>
          <w:szCs w:val="30"/>
        </w:rPr>
        <w:t>～</w:t>
      </w:r>
      <w:r w:rsidRPr="00007212">
        <w:rPr>
          <w:rFonts w:ascii="Times New Roman" w:eastAsia="仿宋" w:hAnsi="Times New Roman" w:cs="Times New Roman"/>
          <w:sz w:val="30"/>
          <w:szCs w:val="30"/>
        </w:rPr>
        <w:t>1121+745</w:t>
      </w:r>
      <w:r w:rsidRPr="00007212">
        <w:rPr>
          <w:rFonts w:ascii="Times New Roman" w:eastAsia="仿宋" w:hAnsi="Times New Roman" w:cs="Times New Roman"/>
          <w:sz w:val="30"/>
          <w:szCs w:val="30"/>
        </w:rPr>
        <w:t>设计流量为</w:t>
      </w:r>
      <w:r w:rsidRPr="00007212">
        <w:rPr>
          <w:rFonts w:ascii="Times New Roman" w:eastAsia="仿宋" w:hAnsi="Times New Roman" w:cs="Times New Roman"/>
          <w:sz w:val="30"/>
          <w:szCs w:val="30"/>
        </w:rPr>
        <w:t>125m</w:t>
      </w:r>
      <w:r w:rsidRPr="00007212">
        <w:rPr>
          <w:rFonts w:ascii="Times New Roman" w:eastAsia="仿宋" w:hAnsi="Times New Roman" w:cs="Times New Roman"/>
          <w:sz w:val="30"/>
          <w:szCs w:val="30"/>
          <w:vertAlign w:val="superscript"/>
        </w:rPr>
        <w:t>3</w:t>
      </w:r>
      <w:r w:rsidRPr="00007212">
        <w:rPr>
          <w:rFonts w:ascii="Times New Roman" w:eastAsia="仿宋" w:hAnsi="Times New Roman" w:cs="Times New Roman"/>
          <w:sz w:val="30"/>
          <w:szCs w:val="30"/>
        </w:rPr>
        <w:t>/s</w:t>
      </w:r>
      <w:r w:rsidRPr="00007212">
        <w:rPr>
          <w:rFonts w:ascii="Times New Roman" w:eastAsia="仿宋" w:hAnsi="Times New Roman" w:cs="Times New Roman"/>
          <w:sz w:val="30"/>
          <w:szCs w:val="30"/>
        </w:rPr>
        <w:t>，加大流量</w:t>
      </w:r>
      <w:r w:rsidRPr="00007212">
        <w:rPr>
          <w:rFonts w:ascii="Times New Roman" w:eastAsia="仿宋" w:hAnsi="Times New Roman" w:cs="Times New Roman"/>
          <w:sz w:val="30"/>
          <w:szCs w:val="30"/>
        </w:rPr>
        <w:t>150m</w:t>
      </w:r>
      <w:r w:rsidRPr="00007212">
        <w:rPr>
          <w:rFonts w:ascii="Times New Roman" w:eastAsia="仿宋" w:hAnsi="Times New Roman" w:cs="Times New Roman"/>
          <w:sz w:val="30"/>
          <w:szCs w:val="30"/>
          <w:vertAlign w:val="superscript"/>
        </w:rPr>
        <w:t>3</w:t>
      </w:r>
      <w:r w:rsidRPr="00007212">
        <w:rPr>
          <w:rFonts w:ascii="Times New Roman" w:eastAsia="仿宋" w:hAnsi="Times New Roman" w:cs="Times New Roman"/>
          <w:sz w:val="30"/>
          <w:szCs w:val="30"/>
        </w:rPr>
        <w:t>/s</w:t>
      </w:r>
      <w:r w:rsidRPr="00007212">
        <w:rPr>
          <w:rFonts w:ascii="Times New Roman" w:eastAsia="仿宋" w:hAnsi="Times New Roman" w:cs="Times New Roman"/>
          <w:sz w:val="30"/>
          <w:szCs w:val="30"/>
        </w:rPr>
        <w:t>，设计水深</w:t>
      </w:r>
      <w:r w:rsidRPr="00007212">
        <w:rPr>
          <w:rFonts w:ascii="Times New Roman" w:eastAsia="仿宋" w:hAnsi="Times New Roman" w:cs="Times New Roman"/>
          <w:sz w:val="30"/>
          <w:szCs w:val="30"/>
        </w:rPr>
        <w:t>4.5m</w:t>
      </w:r>
      <w:r w:rsidRPr="00007212">
        <w:rPr>
          <w:rFonts w:ascii="Times New Roman" w:eastAsia="仿宋" w:hAnsi="Times New Roman" w:cs="Times New Roman"/>
          <w:sz w:val="30"/>
          <w:szCs w:val="30"/>
        </w:rPr>
        <w:t>，起始加大水深</w:t>
      </w:r>
      <w:r w:rsidRPr="00007212">
        <w:rPr>
          <w:rFonts w:ascii="Times New Roman" w:eastAsia="仿宋" w:hAnsi="Times New Roman" w:cs="Times New Roman"/>
          <w:sz w:val="30"/>
          <w:szCs w:val="30"/>
        </w:rPr>
        <w:t>4.992m</w:t>
      </w:r>
      <w:r w:rsidRPr="00007212">
        <w:rPr>
          <w:rFonts w:ascii="Times New Roman" w:eastAsia="仿宋" w:hAnsi="Times New Roman" w:cs="Times New Roman"/>
          <w:sz w:val="30"/>
          <w:szCs w:val="30"/>
        </w:rPr>
        <w:t>，终点加大水深</w:t>
      </w:r>
      <w:r w:rsidRPr="00007212">
        <w:rPr>
          <w:rFonts w:ascii="Times New Roman" w:eastAsia="仿宋" w:hAnsi="Times New Roman" w:cs="Times New Roman"/>
          <w:sz w:val="30"/>
          <w:szCs w:val="30"/>
        </w:rPr>
        <w:t>5.005m</w:t>
      </w:r>
      <w:r w:rsidRPr="00007212">
        <w:rPr>
          <w:rFonts w:ascii="Times New Roman" w:eastAsia="仿宋" w:hAnsi="Times New Roman" w:cs="Times New Roman"/>
          <w:sz w:val="30"/>
          <w:szCs w:val="30"/>
        </w:rPr>
        <w:t>；经过天津干线分水后，总干渠桩号</w:t>
      </w:r>
      <w:r w:rsidR="002626E3">
        <w:rPr>
          <w:rFonts w:ascii="Times New Roman" w:eastAsia="仿宋" w:hAnsi="Times New Roman" w:cs="Times New Roman" w:hint="eastAsia"/>
          <w:sz w:val="30"/>
          <w:szCs w:val="30"/>
        </w:rPr>
        <w:t>K</w:t>
      </w:r>
      <w:r w:rsidRPr="00007212">
        <w:rPr>
          <w:rFonts w:ascii="Times New Roman" w:eastAsia="仿宋" w:hAnsi="Times New Roman" w:cs="Times New Roman"/>
          <w:sz w:val="30"/>
          <w:szCs w:val="30"/>
        </w:rPr>
        <w:t>1121+745</w:t>
      </w:r>
      <w:r w:rsidRPr="00007212">
        <w:rPr>
          <w:rFonts w:ascii="Times New Roman" w:eastAsia="仿宋" w:hAnsi="Times New Roman" w:cs="Times New Roman"/>
          <w:sz w:val="30"/>
          <w:szCs w:val="30"/>
        </w:rPr>
        <w:t>～</w:t>
      </w:r>
      <w:r w:rsidR="002626E3">
        <w:rPr>
          <w:rFonts w:ascii="Times New Roman" w:eastAsia="仿宋" w:hAnsi="Times New Roman" w:cs="Times New Roman" w:hint="eastAsia"/>
          <w:sz w:val="30"/>
          <w:szCs w:val="30"/>
        </w:rPr>
        <w:t>K</w:t>
      </w:r>
      <w:r w:rsidRPr="00007212">
        <w:rPr>
          <w:rFonts w:ascii="Times New Roman" w:eastAsia="仿宋" w:hAnsi="Times New Roman" w:cs="Times New Roman"/>
          <w:sz w:val="30"/>
          <w:szCs w:val="30"/>
        </w:rPr>
        <w:t>1127+372</w:t>
      </w:r>
      <w:r w:rsidRPr="00007212">
        <w:rPr>
          <w:rFonts w:ascii="Times New Roman" w:eastAsia="仿宋" w:hAnsi="Times New Roman" w:cs="Times New Roman"/>
          <w:sz w:val="30"/>
          <w:szCs w:val="30"/>
        </w:rPr>
        <w:t>设计流量为</w:t>
      </w:r>
      <w:r w:rsidRPr="00007212">
        <w:rPr>
          <w:rFonts w:ascii="Times New Roman" w:eastAsia="仿宋" w:hAnsi="Times New Roman" w:cs="Times New Roman"/>
          <w:sz w:val="30"/>
          <w:szCs w:val="30"/>
        </w:rPr>
        <w:t>100m</w:t>
      </w:r>
      <w:r w:rsidRPr="00007212">
        <w:rPr>
          <w:rFonts w:ascii="Times New Roman" w:eastAsia="仿宋" w:hAnsi="Times New Roman" w:cs="Times New Roman"/>
          <w:sz w:val="30"/>
          <w:szCs w:val="30"/>
          <w:vertAlign w:val="superscript"/>
        </w:rPr>
        <w:t>3</w:t>
      </w:r>
      <w:r w:rsidRPr="00007212">
        <w:rPr>
          <w:rFonts w:ascii="Times New Roman" w:eastAsia="仿宋" w:hAnsi="Times New Roman" w:cs="Times New Roman"/>
          <w:sz w:val="30"/>
          <w:szCs w:val="30"/>
        </w:rPr>
        <w:t>/s</w:t>
      </w:r>
      <w:r w:rsidRPr="00007212">
        <w:rPr>
          <w:rFonts w:ascii="Times New Roman" w:eastAsia="仿宋" w:hAnsi="Times New Roman" w:cs="Times New Roman"/>
          <w:sz w:val="30"/>
          <w:szCs w:val="30"/>
        </w:rPr>
        <w:t>，加大流量</w:t>
      </w:r>
      <w:r w:rsidRPr="00007212">
        <w:rPr>
          <w:rFonts w:ascii="Times New Roman" w:eastAsia="仿宋" w:hAnsi="Times New Roman" w:cs="Times New Roman"/>
          <w:sz w:val="30"/>
          <w:szCs w:val="30"/>
        </w:rPr>
        <w:t>120m</w:t>
      </w:r>
      <w:r w:rsidRPr="00007212">
        <w:rPr>
          <w:rFonts w:ascii="Times New Roman" w:eastAsia="仿宋" w:hAnsi="Times New Roman" w:cs="Times New Roman"/>
          <w:sz w:val="30"/>
          <w:szCs w:val="30"/>
          <w:vertAlign w:val="superscript"/>
        </w:rPr>
        <w:t>3</w:t>
      </w:r>
      <w:r w:rsidRPr="00007212">
        <w:rPr>
          <w:rFonts w:ascii="Times New Roman" w:eastAsia="仿宋" w:hAnsi="Times New Roman" w:cs="Times New Roman"/>
          <w:sz w:val="30"/>
          <w:szCs w:val="30"/>
        </w:rPr>
        <w:t>/s</w:t>
      </w:r>
      <w:r w:rsidRPr="00007212">
        <w:rPr>
          <w:rFonts w:ascii="Times New Roman" w:eastAsia="仿宋" w:hAnsi="Times New Roman" w:cs="Times New Roman"/>
          <w:sz w:val="30"/>
          <w:szCs w:val="30"/>
        </w:rPr>
        <w:t>，设计水深</w:t>
      </w:r>
      <w:r w:rsidRPr="00007212">
        <w:rPr>
          <w:rFonts w:ascii="Times New Roman" w:eastAsia="仿宋" w:hAnsi="Times New Roman" w:cs="Times New Roman"/>
          <w:sz w:val="30"/>
          <w:szCs w:val="30"/>
        </w:rPr>
        <w:t>4.5m</w:t>
      </w:r>
      <w:r w:rsidRPr="00007212">
        <w:rPr>
          <w:rFonts w:ascii="Times New Roman" w:eastAsia="仿宋" w:hAnsi="Times New Roman" w:cs="Times New Roman"/>
          <w:sz w:val="30"/>
          <w:szCs w:val="30"/>
        </w:rPr>
        <w:t>，起始加大水深</w:t>
      </w:r>
      <w:r w:rsidRPr="00007212">
        <w:rPr>
          <w:rFonts w:ascii="Times New Roman" w:eastAsia="仿宋" w:hAnsi="Times New Roman" w:cs="Times New Roman"/>
          <w:sz w:val="30"/>
          <w:szCs w:val="30"/>
        </w:rPr>
        <w:t>4.992m</w:t>
      </w:r>
      <w:r w:rsidRPr="00007212">
        <w:rPr>
          <w:rFonts w:ascii="Times New Roman" w:eastAsia="仿宋" w:hAnsi="Times New Roman" w:cs="Times New Roman"/>
          <w:sz w:val="30"/>
          <w:szCs w:val="30"/>
        </w:rPr>
        <w:t>，终点加大水深</w:t>
      </w:r>
      <w:r w:rsidRPr="00007212">
        <w:rPr>
          <w:rFonts w:ascii="Times New Roman" w:eastAsia="仿宋" w:hAnsi="Times New Roman" w:cs="Times New Roman"/>
          <w:sz w:val="30"/>
          <w:szCs w:val="30"/>
        </w:rPr>
        <w:t>5.005m</w:t>
      </w:r>
      <w:r w:rsidRPr="00007212">
        <w:rPr>
          <w:rFonts w:ascii="Times New Roman" w:eastAsia="仿宋" w:hAnsi="Times New Roman" w:cs="Times New Roman"/>
          <w:sz w:val="30"/>
          <w:szCs w:val="30"/>
        </w:rPr>
        <w:t>。</w:t>
      </w:r>
    </w:p>
    <w:p w:rsidR="00E37786" w:rsidRPr="00007212" w:rsidRDefault="00E37786" w:rsidP="009F1F95">
      <w:pPr>
        <w:widowControl/>
        <w:spacing w:line="560" w:lineRule="exact"/>
        <w:ind w:firstLineChars="200" w:firstLine="600"/>
        <w:rPr>
          <w:rFonts w:ascii="Times New Roman" w:eastAsia="仿宋" w:hAnsi="Times New Roman" w:cs="Times New Roman"/>
          <w:sz w:val="30"/>
          <w:szCs w:val="30"/>
        </w:rPr>
      </w:pPr>
      <w:r w:rsidRPr="00007212">
        <w:rPr>
          <w:rFonts w:ascii="Times New Roman" w:eastAsia="仿宋" w:hAnsi="Times New Roman" w:cs="Times New Roman"/>
          <w:sz w:val="30"/>
          <w:szCs w:val="30"/>
        </w:rPr>
        <w:t>在总干渠桩号</w:t>
      </w:r>
      <w:r w:rsidRPr="00007212">
        <w:rPr>
          <w:rFonts w:ascii="Times New Roman" w:eastAsia="仿宋" w:hAnsi="Times New Roman" w:cs="Times New Roman"/>
          <w:sz w:val="30"/>
          <w:szCs w:val="30"/>
        </w:rPr>
        <w:t>1121+745</w:t>
      </w:r>
      <w:r w:rsidRPr="00007212">
        <w:rPr>
          <w:rFonts w:ascii="Times New Roman" w:eastAsia="仿宋" w:hAnsi="Times New Roman" w:cs="Times New Roman"/>
          <w:sz w:val="30"/>
          <w:szCs w:val="30"/>
        </w:rPr>
        <w:t>右侧，布置了分水渠天津干线。天津干线工程桩号范围</w:t>
      </w:r>
      <w:r w:rsidRPr="00007212">
        <w:rPr>
          <w:rFonts w:ascii="Times New Roman" w:eastAsia="仿宋" w:hAnsi="Times New Roman" w:cs="Times New Roman"/>
          <w:sz w:val="30"/>
          <w:szCs w:val="30"/>
        </w:rPr>
        <w:t>XW0</w:t>
      </w:r>
      <w:r w:rsidRPr="00007212">
        <w:rPr>
          <w:rFonts w:ascii="Times New Roman" w:eastAsia="仿宋" w:hAnsi="Times New Roman" w:cs="Times New Roman"/>
          <w:sz w:val="30"/>
          <w:szCs w:val="30"/>
        </w:rPr>
        <w:t>＋</w:t>
      </w:r>
      <w:r w:rsidRPr="00007212">
        <w:rPr>
          <w:rFonts w:ascii="Times New Roman" w:eastAsia="仿宋" w:hAnsi="Times New Roman" w:cs="Times New Roman"/>
          <w:sz w:val="30"/>
          <w:szCs w:val="30"/>
        </w:rPr>
        <w:t>000~XW0</w:t>
      </w:r>
      <w:r w:rsidRPr="00007212">
        <w:rPr>
          <w:rFonts w:ascii="Times New Roman" w:eastAsia="仿宋" w:hAnsi="Times New Roman" w:cs="Times New Roman"/>
          <w:sz w:val="30"/>
          <w:szCs w:val="30"/>
        </w:rPr>
        <w:t>＋</w:t>
      </w:r>
      <w:r w:rsidRPr="00007212">
        <w:rPr>
          <w:rFonts w:ascii="Times New Roman" w:eastAsia="仿宋" w:hAnsi="Times New Roman" w:cs="Times New Roman"/>
          <w:sz w:val="30"/>
          <w:szCs w:val="30"/>
        </w:rPr>
        <w:t>355</w:t>
      </w:r>
      <w:r w:rsidRPr="00007212">
        <w:rPr>
          <w:rFonts w:ascii="Times New Roman" w:eastAsia="仿宋" w:hAnsi="Times New Roman" w:cs="Times New Roman"/>
          <w:sz w:val="30"/>
          <w:szCs w:val="30"/>
        </w:rPr>
        <w:t>，长度</w:t>
      </w:r>
      <w:r w:rsidRPr="00007212">
        <w:rPr>
          <w:rFonts w:ascii="Times New Roman" w:eastAsia="仿宋" w:hAnsi="Times New Roman" w:cs="Times New Roman"/>
          <w:sz w:val="30"/>
          <w:szCs w:val="30"/>
        </w:rPr>
        <w:t>355m</w:t>
      </w:r>
      <w:r w:rsidRPr="00007212">
        <w:rPr>
          <w:rFonts w:ascii="Times New Roman" w:eastAsia="仿宋" w:hAnsi="Times New Roman" w:cs="Times New Roman"/>
          <w:sz w:val="30"/>
          <w:szCs w:val="30"/>
        </w:rPr>
        <w:t>，包括进口引渠</w:t>
      </w:r>
      <w:r w:rsidRPr="00007212">
        <w:rPr>
          <w:rFonts w:ascii="Times New Roman" w:eastAsia="仿宋" w:hAnsi="Times New Roman" w:cs="Times New Roman"/>
          <w:sz w:val="30"/>
          <w:szCs w:val="30"/>
        </w:rPr>
        <w:t>118m</w:t>
      </w:r>
      <w:r w:rsidRPr="00007212">
        <w:rPr>
          <w:rFonts w:ascii="Times New Roman" w:eastAsia="仿宋" w:hAnsi="Times New Roman" w:cs="Times New Roman"/>
          <w:sz w:val="30"/>
          <w:szCs w:val="30"/>
        </w:rPr>
        <w:t>、进口扭坡</w:t>
      </w:r>
      <w:r w:rsidRPr="00007212">
        <w:rPr>
          <w:rFonts w:ascii="Times New Roman" w:eastAsia="仿宋" w:hAnsi="Times New Roman" w:cs="Times New Roman"/>
          <w:sz w:val="30"/>
          <w:szCs w:val="30"/>
        </w:rPr>
        <w:t>30m</w:t>
      </w:r>
      <w:r w:rsidRPr="00007212">
        <w:rPr>
          <w:rFonts w:ascii="Times New Roman" w:eastAsia="仿宋" w:hAnsi="Times New Roman" w:cs="Times New Roman"/>
          <w:sz w:val="30"/>
          <w:szCs w:val="30"/>
        </w:rPr>
        <w:t>、闸室段</w:t>
      </w:r>
      <w:r w:rsidRPr="00007212">
        <w:rPr>
          <w:rFonts w:ascii="Times New Roman" w:eastAsia="仿宋" w:hAnsi="Times New Roman" w:cs="Times New Roman"/>
          <w:sz w:val="30"/>
          <w:szCs w:val="30"/>
        </w:rPr>
        <w:t>22.5m</w:t>
      </w:r>
      <w:r w:rsidRPr="00007212">
        <w:rPr>
          <w:rFonts w:ascii="Times New Roman" w:eastAsia="仿宋" w:hAnsi="Times New Roman" w:cs="Times New Roman"/>
          <w:sz w:val="30"/>
          <w:szCs w:val="30"/>
        </w:rPr>
        <w:t>、消力池</w:t>
      </w:r>
      <w:r w:rsidRPr="00007212">
        <w:rPr>
          <w:rFonts w:ascii="Times New Roman" w:eastAsia="仿宋" w:hAnsi="Times New Roman" w:cs="Times New Roman"/>
          <w:sz w:val="30"/>
          <w:szCs w:val="30"/>
        </w:rPr>
        <w:t>21.5m</w:t>
      </w:r>
      <w:r w:rsidRPr="00007212">
        <w:rPr>
          <w:rFonts w:ascii="Times New Roman" w:eastAsia="仿宋" w:hAnsi="Times New Roman" w:cs="Times New Roman"/>
          <w:sz w:val="30"/>
          <w:szCs w:val="30"/>
        </w:rPr>
        <w:t>、渐变段</w:t>
      </w:r>
      <w:r w:rsidRPr="00007212">
        <w:rPr>
          <w:rFonts w:ascii="Times New Roman" w:eastAsia="仿宋" w:hAnsi="Times New Roman" w:cs="Times New Roman"/>
          <w:sz w:val="30"/>
          <w:szCs w:val="30"/>
        </w:rPr>
        <w:t>30m</w:t>
      </w:r>
      <w:r w:rsidRPr="00007212">
        <w:rPr>
          <w:rFonts w:ascii="Times New Roman" w:eastAsia="仿宋" w:hAnsi="Times New Roman" w:cs="Times New Roman"/>
          <w:sz w:val="30"/>
          <w:szCs w:val="30"/>
        </w:rPr>
        <w:t>、矩形槽</w:t>
      </w:r>
      <w:r w:rsidRPr="00007212">
        <w:rPr>
          <w:rFonts w:ascii="Times New Roman" w:eastAsia="仿宋" w:hAnsi="Times New Roman" w:cs="Times New Roman"/>
          <w:sz w:val="30"/>
          <w:szCs w:val="30"/>
        </w:rPr>
        <w:t>133m</w:t>
      </w:r>
      <w:r w:rsidRPr="00007212">
        <w:rPr>
          <w:rFonts w:ascii="Times New Roman" w:eastAsia="仿宋" w:hAnsi="Times New Roman" w:cs="Times New Roman"/>
          <w:sz w:val="30"/>
          <w:szCs w:val="30"/>
        </w:rPr>
        <w:t>，建筑物包括分水闸（西黑山进口闸）</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座、排冰闸（西黑山排冰闸）</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座、左岸排水建筑物（西黑山沟排水涵洞）</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座、管理用房</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座、蓄冰池</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座及自动水质监测站</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座。天津干线为</w:t>
      </w:r>
      <w:r w:rsidRPr="00007212">
        <w:rPr>
          <w:rFonts w:ascii="宋体" w:eastAsia="宋体" w:hAnsi="宋体" w:cs="宋体" w:hint="eastAsia"/>
          <w:sz w:val="30"/>
          <w:szCs w:val="30"/>
        </w:rPr>
        <w:t>Ⅰ</w:t>
      </w:r>
      <w:r w:rsidRPr="00007212">
        <w:rPr>
          <w:rFonts w:ascii="Times New Roman" w:eastAsia="仿宋" w:hAnsi="Times New Roman" w:cs="Times New Roman"/>
          <w:sz w:val="30"/>
          <w:szCs w:val="30"/>
        </w:rPr>
        <w:t>等工程，其设计流量为</w:t>
      </w:r>
      <w:r w:rsidRPr="00007212">
        <w:rPr>
          <w:rFonts w:ascii="Times New Roman" w:eastAsia="仿宋" w:hAnsi="Times New Roman" w:cs="Times New Roman"/>
          <w:sz w:val="30"/>
          <w:szCs w:val="30"/>
        </w:rPr>
        <w:t>50m</w:t>
      </w:r>
      <w:r w:rsidRPr="00007212">
        <w:rPr>
          <w:rFonts w:ascii="Times New Roman" w:eastAsia="仿宋" w:hAnsi="Times New Roman" w:cs="Times New Roman"/>
          <w:sz w:val="30"/>
          <w:szCs w:val="30"/>
          <w:vertAlign w:val="superscript"/>
        </w:rPr>
        <w:t>3</w:t>
      </w:r>
      <w:r w:rsidRPr="00007212">
        <w:rPr>
          <w:rFonts w:ascii="Times New Roman" w:eastAsia="仿宋" w:hAnsi="Times New Roman" w:cs="Times New Roman"/>
          <w:sz w:val="30"/>
          <w:szCs w:val="30"/>
        </w:rPr>
        <w:t>/s</w:t>
      </w:r>
      <w:r w:rsidRPr="00007212">
        <w:rPr>
          <w:rFonts w:ascii="Times New Roman" w:eastAsia="仿宋" w:hAnsi="Times New Roman" w:cs="Times New Roman"/>
          <w:sz w:val="30"/>
          <w:szCs w:val="30"/>
        </w:rPr>
        <w:t>，加大流量为</w:t>
      </w:r>
      <w:r w:rsidRPr="00007212">
        <w:rPr>
          <w:rFonts w:ascii="Times New Roman" w:eastAsia="仿宋" w:hAnsi="Times New Roman" w:cs="Times New Roman"/>
          <w:sz w:val="30"/>
          <w:szCs w:val="30"/>
        </w:rPr>
        <w:t>60m</w:t>
      </w:r>
      <w:r w:rsidRPr="00007212">
        <w:rPr>
          <w:rFonts w:ascii="Times New Roman" w:eastAsia="仿宋" w:hAnsi="Times New Roman" w:cs="Times New Roman"/>
          <w:sz w:val="30"/>
          <w:szCs w:val="30"/>
          <w:vertAlign w:val="superscript"/>
        </w:rPr>
        <w:t>3</w:t>
      </w:r>
      <w:r w:rsidRPr="00007212">
        <w:rPr>
          <w:rFonts w:ascii="Times New Roman" w:eastAsia="仿宋" w:hAnsi="Times New Roman" w:cs="Times New Roman"/>
          <w:sz w:val="30"/>
          <w:szCs w:val="30"/>
        </w:rPr>
        <w:t>/s</w:t>
      </w:r>
      <w:r w:rsidRPr="00007212">
        <w:rPr>
          <w:rFonts w:ascii="Times New Roman" w:eastAsia="仿宋" w:hAnsi="Times New Roman" w:cs="Times New Roman"/>
          <w:sz w:val="30"/>
          <w:szCs w:val="30"/>
        </w:rPr>
        <w:t>。</w:t>
      </w:r>
    </w:p>
    <w:p w:rsidR="00E37786" w:rsidRPr="00007212" w:rsidRDefault="00E37786" w:rsidP="009F1F95">
      <w:pPr>
        <w:widowControl/>
        <w:spacing w:line="560" w:lineRule="exact"/>
        <w:ind w:firstLineChars="200" w:firstLine="600"/>
        <w:rPr>
          <w:rFonts w:ascii="Times New Roman" w:eastAsia="仿宋" w:hAnsi="Times New Roman" w:cs="Times New Roman"/>
          <w:sz w:val="30"/>
          <w:szCs w:val="30"/>
        </w:rPr>
      </w:pPr>
      <w:r w:rsidRPr="00007212">
        <w:rPr>
          <w:rFonts w:ascii="Times New Roman" w:eastAsia="仿宋" w:hAnsi="Times New Roman" w:cs="Times New Roman"/>
          <w:sz w:val="30"/>
          <w:szCs w:val="30"/>
        </w:rPr>
        <w:lastRenderedPageBreak/>
        <w:t>总干渠全填方渠道</w:t>
      </w:r>
      <w:r w:rsidRPr="00007212">
        <w:rPr>
          <w:rFonts w:ascii="Times New Roman" w:eastAsia="仿宋" w:hAnsi="Times New Roman" w:cs="Times New Roman"/>
          <w:sz w:val="30"/>
          <w:szCs w:val="30"/>
        </w:rPr>
        <w:t>2</w:t>
      </w:r>
      <w:r w:rsidRPr="00007212">
        <w:rPr>
          <w:rFonts w:ascii="Times New Roman" w:eastAsia="仿宋" w:hAnsi="Times New Roman" w:cs="Times New Roman"/>
          <w:sz w:val="30"/>
          <w:szCs w:val="30"/>
        </w:rPr>
        <w:t>段，共</w:t>
      </w:r>
      <w:r w:rsidRPr="00007212">
        <w:rPr>
          <w:rFonts w:ascii="Times New Roman" w:eastAsia="仿宋" w:hAnsi="Times New Roman" w:cs="Times New Roman"/>
          <w:sz w:val="30"/>
          <w:szCs w:val="30"/>
        </w:rPr>
        <w:t>3.3km</w:t>
      </w:r>
      <w:r w:rsidRPr="00007212">
        <w:rPr>
          <w:rFonts w:ascii="Times New Roman" w:eastAsia="仿宋" w:hAnsi="Times New Roman" w:cs="Times New Roman"/>
          <w:sz w:val="30"/>
          <w:szCs w:val="30"/>
        </w:rPr>
        <w:t>，具体为桩号</w:t>
      </w:r>
      <w:r w:rsidR="002626E3">
        <w:rPr>
          <w:rFonts w:ascii="Times New Roman" w:eastAsia="仿宋" w:hAnsi="Times New Roman" w:cs="Times New Roman" w:hint="eastAsia"/>
          <w:sz w:val="30"/>
          <w:szCs w:val="30"/>
        </w:rPr>
        <w:t>K</w:t>
      </w:r>
      <w:r w:rsidRPr="00007212">
        <w:rPr>
          <w:rFonts w:ascii="Times New Roman" w:eastAsia="仿宋" w:hAnsi="Times New Roman" w:cs="Times New Roman"/>
          <w:sz w:val="30"/>
          <w:szCs w:val="30"/>
        </w:rPr>
        <w:t>1119+868</w:t>
      </w:r>
      <w:r w:rsidRPr="00007212">
        <w:rPr>
          <w:rFonts w:ascii="Times New Roman" w:eastAsia="仿宋" w:hAnsi="Times New Roman" w:cs="Times New Roman"/>
          <w:sz w:val="30"/>
          <w:szCs w:val="30"/>
        </w:rPr>
        <w:t>～</w:t>
      </w:r>
      <w:r w:rsidR="002626E3">
        <w:rPr>
          <w:rFonts w:ascii="Times New Roman" w:eastAsia="仿宋" w:hAnsi="Times New Roman" w:cs="Times New Roman" w:hint="eastAsia"/>
          <w:sz w:val="30"/>
          <w:szCs w:val="30"/>
        </w:rPr>
        <w:t>K</w:t>
      </w:r>
      <w:r w:rsidRPr="00007212">
        <w:rPr>
          <w:rFonts w:ascii="Times New Roman" w:eastAsia="仿宋" w:hAnsi="Times New Roman" w:cs="Times New Roman"/>
          <w:sz w:val="30"/>
          <w:szCs w:val="30"/>
        </w:rPr>
        <w:t>1121+075</w:t>
      </w:r>
      <w:r w:rsidRPr="00007212">
        <w:rPr>
          <w:rFonts w:ascii="Times New Roman" w:eastAsia="仿宋" w:hAnsi="Times New Roman" w:cs="Times New Roman"/>
          <w:sz w:val="30"/>
          <w:szCs w:val="30"/>
        </w:rPr>
        <w:t>（西黑山公路桥上下游）和</w:t>
      </w:r>
      <w:r w:rsidR="002626E3">
        <w:rPr>
          <w:rFonts w:ascii="Times New Roman" w:eastAsia="仿宋" w:hAnsi="Times New Roman" w:cs="Times New Roman" w:hint="eastAsia"/>
          <w:sz w:val="30"/>
          <w:szCs w:val="30"/>
        </w:rPr>
        <w:t>K</w:t>
      </w:r>
      <w:r w:rsidRPr="00007212">
        <w:rPr>
          <w:rFonts w:ascii="Times New Roman" w:eastAsia="仿宋" w:hAnsi="Times New Roman" w:cs="Times New Roman"/>
          <w:sz w:val="30"/>
          <w:szCs w:val="30"/>
        </w:rPr>
        <w:t>1124+717</w:t>
      </w:r>
      <w:r w:rsidRPr="00007212">
        <w:rPr>
          <w:rFonts w:ascii="Times New Roman" w:eastAsia="仿宋" w:hAnsi="Times New Roman" w:cs="Times New Roman"/>
          <w:sz w:val="30"/>
          <w:szCs w:val="30"/>
        </w:rPr>
        <w:t>～</w:t>
      </w:r>
      <w:r w:rsidR="002626E3">
        <w:rPr>
          <w:rFonts w:ascii="Times New Roman" w:eastAsia="仿宋" w:hAnsi="Times New Roman" w:cs="Times New Roman" w:hint="eastAsia"/>
          <w:sz w:val="30"/>
          <w:szCs w:val="30"/>
        </w:rPr>
        <w:t>K</w:t>
      </w:r>
      <w:r w:rsidRPr="00007212">
        <w:rPr>
          <w:rFonts w:ascii="Times New Roman" w:eastAsia="仿宋" w:hAnsi="Times New Roman" w:cs="Times New Roman"/>
          <w:sz w:val="30"/>
          <w:szCs w:val="30"/>
        </w:rPr>
        <w:t>1126+817</w:t>
      </w:r>
      <w:r w:rsidRPr="00007212">
        <w:rPr>
          <w:rFonts w:ascii="Times New Roman" w:eastAsia="仿宋" w:hAnsi="Times New Roman" w:cs="Times New Roman"/>
          <w:sz w:val="30"/>
          <w:szCs w:val="30"/>
        </w:rPr>
        <w:t>（小西庄公路桥上下游），最大填高</w:t>
      </w:r>
      <w:r w:rsidRPr="00007212">
        <w:rPr>
          <w:rFonts w:ascii="Times New Roman" w:eastAsia="仿宋" w:hAnsi="Times New Roman" w:cs="Times New Roman"/>
          <w:sz w:val="30"/>
          <w:szCs w:val="30"/>
        </w:rPr>
        <w:t>17m</w:t>
      </w:r>
      <w:r w:rsidRPr="00007212">
        <w:rPr>
          <w:rFonts w:ascii="Times New Roman" w:eastAsia="仿宋" w:hAnsi="Times New Roman" w:cs="Times New Roman"/>
          <w:sz w:val="30"/>
          <w:szCs w:val="30"/>
        </w:rPr>
        <w:t>；全挖方渠道</w:t>
      </w:r>
      <w:r w:rsidRPr="00007212">
        <w:rPr>
          <w:rFonts w:ascii="Times New Roman" w:eastAsia="仿宋" w:hAnsi="Times New Roman" w:cs="Times New Roman"/>
          <w:sz w:val="30"/>
          <w:szCs w:val="30"/>
        </w:rPr>
        <w:t>2</w:t>
      </w:r>
      <w:r w:rsidRPr="00007212">
        <w:rPr>
          <w:rFonts w:ascii="Times New Roman" w:eastAsia="仿宋" w:hAnsi="Times New Roman" w:cs="Times New Roman"/>
          <w:sz w:val="30"/>
          <w:szCs w:val="30"/>
        </w:rPr>
        <w:t>段，共</w:t>
      </w:r>
      <w:r w:rsidRPr="00007212">
        <w:rPr>
          <w:rFonts w:ascii="Times New Roman" w:eastAsia="仿宋" w:hAnsi="Times New Roman" w:cs="Times New Roman"/>
          <w:sz w:val="30"/>
          <w:szCs w:val="30"/>
        </w:rPr>
        <w:t>3.0km</w:t>
      </w:r>
      <w:r w:rsidRPr="00007212">
        <w:rPr>
          <w:rFonts w:ascii="Times New Roman" w:eastAsia="仿宋" w:hAnsi="Times New Roman" w:cs="Times New Roman"/>
          <w:sz w:val="30"/>
          <w:szCs w:val="30"/>
        </w:rPr>
        <w:t>，具体为桩号</w:t>
      </w:r>
      <w:r w:rsidR="002626E3">
        <w:rPr>
          <w:rFonts w:ascii="Times New Roman" w:eastAsia="仿宋" w:hAnsi="Times New Roman" w:cs="Times New Roman" w:hint="eastAsia"/>
          <w:sz w:val="30"/>
          <w:szCs w:val="30"/>
        </w:rPr>
        <w:t>K</w:t>
      </w:r>
      <w:r w:rsidRPr="00007212">
        <w:rPr>
          <w:rFonts w:ascii="Times New Roman" w:eastAsia="仿宋" w:hAnsi="Times New Roman" w:cs="Times New Roman"/>
          <w:sz w:val="30"/>
          <w:szCs w:val="30"/>
        </w:rPr>
        <w:t>1113+912</w:t>
      </w:r>
      <w:r w:rsidRPr="00007212">
        <w:rPr>
          <w:rFonts w:ascii="Times New Roman" w:eastAsia="仿宋" w:hAnsi="Times New Roman" w:cs="Times New Roman"/>
          <w:sz w:val="30"/>
          <w:szCs w:val="30"/>
        </w:rPr>
        <w:t>～</w:t>
      </w:r>
      <w:r w:rsidR="002626E3">
        <w:rPr>
          <w:rFonts w:ascii="Times New Roman" w:eastAsia="仿宋" w:hAnsi="Times New Roman" w:cs="Times New Roman" w:hint="eastAsia"/>
          <w:sz w:val="30"/>
          <w:szCs w:val="30"/>
        </w:rPr>
        <w:t>K</w:t>
      </w:r>
      <w:r w:rsidRPr="00007212">
        <w:rPr>
          <w:rFonts w:ascii="Times New Roman" w:eastAsia="仿宋" w:hAnsi="Times New Roman" w:cs="Times New Roman"/>
          <w:sz w:val="30"/>
          <w:szCs w:val="30"/>
        </w:rPr>
        <w:t>1114+240</w:t>
      </w:r>
      <w:r w:rsidRPr="00007212">
        <w:rPr>
          <w:rFonts w:ascii="Times New Roman" w:eastAsia="仿宋" w:hAnsi="Times New Roman" w:cs="Times New Roman"/>
          <w:sz w:val="30"/>
          <w:szCs w:val="30"/>
        </w:rPr>
        <w:t>（白堡桥上游）和</w:t>
      </w:r>
      <w:r w:rsidRPr="00007212">
        <w:rPr>
          <w:rFonts w:ascii="Times New Roman" w:eastAsia="仿宋" w:hAnsi="Times New Roman" w:cs="Times New Roman"/>
          <w:sz w:val="30"/>
          <w:szCs w:val="30"/>
        </w:rPr>
        <w:t>1116+210</w:t>
      </w:r>
      <w:r w:rsidRPr="00007212">
        <w:rPr>
          <w:rFonts w:ascii="Times New Roman" w:eastAsia="仿宋" w:hAnsi="Times New Roman" w:cs="Times New Roman"/>
          <w:sz w:val="30"/>
          <w:szCs w:val="30"/>
        </w:rPr>
        <w:t>～</w:t>
      </w:r>
      <w:r w:rsidRPr="00007212">
        <w:rPr>
          <w:rFonts w:ascii="Times New Roman" w:eastAsia="仿宋" w:hAnsi="Times New Roman" w:cs="Times New Roman"/>
          <w:sz w:val="30"/>
          <w:szCs w:val="30"/>
        </w:rPr>
        <w:t>1118+869</w:t>
      </w:r>
      <w:r w:rsidRPr="00007212">
        <w:rPr>
          <w:rFonts w:ascii="Times New Roman" w:eastAsia="仿宋" w:hAnsi="Times New Roman" w:cs="Times New Roman"/>
          <w:sz w:val="30"/>
          <w:szCs w:val="30"/>
        </w:rPr>
        <w:t>（刘庄分水口上下游），最大挖深</w:t>
      </w:r>
      <w:r w:rsidRPr="00007212">
        <w:rPr>
          <w:rFonts w:ascii="Times New Roman" w:eastAsia="仿宋" w:hAnsi="Times New Roman" w:cs="Times New Roman"/>
          <w:sz w:val="30"/>
          <w:szCs w:val="30"/>
        </w:rPr>
        <w:t>43m</w:t>
      </w:r>
      <w:r w:rsidRPr="00007212">
        <w:rPr>
          <w:rFonts w:ascii="Times New Roman" w:eastAsia="仿宋" w:hAnsi="Times New Roman" w:cs="Times New Roman"/>
          <w:sz w:val="30"/>
          <w:szCs w:val="30"/>
        </w:rPr>
        <w:t>。</w:t>
      </w:r>
    </w:p>
    <w:p w:rsidR="00E37786" w:rsidRPr="00007212" w:rsidRDefault="00E37786" w:rsidP="009F1F95">
      <w:pPr>
        <w:widowControl/>
        <w:spacing w:line="560" w:lineRule="exact"/>
        <w:ind w:firstLineChars="200" w:firstLine="600"/>
        <w:rPr>
          <w:rFonts w:ascii="Times New Roman" w:eastAsia="仿宋" w:hAnsi="Times New Roman" w:cs="Times New Roman"/>
          <w:sz w:val="30"/>
          <w:szCs w:val="30"/>
        </w:rPr>
      </w:pPr>
      <w:bookmarkStart w:id="10" w:name="_Toc109103695"/>
      <w:bookmarkStart w:id="11" w:name="_Toc155751822"/>
      <w:bookmarkStart w:id="12" w:name="_Toc155751839"/>
      <w:r w:rsidRPr="00007212">
        <w:rPr>
          <w:rFonts w:ascii="Times New Roman" w:eastAsia="仿宋" w:hAnsi="Times New Roman" w:cs="Times New Roman"/>
          <w:sz w:val="30"/>
          <w:szCs w:val="30"/>
        </w:rPr>
        <w:t>西黑山管理处地震动峰值加速度为</w:t>
      </w:r>
      <w:r w:rsidRPr="00007212">
        <w:rPr>
          <w:rFonts w:ascii="Times New Roman" w:eastAsia="仿宋" w:hAnsi="Times New Roman" w:cs="Times New Roman"/>
          <w:sz w:val="30"/>
          <w:szCs w:val="30"/>
        </w:rPr>
        <w:t>0.05g</w:t>
      </w:r>
      <w:r w:rsidRPr="00007212">
        <w:rPr>
          <w:rFonts w:ascii="Times New Roman" w:eastAsia="仿宋" w:hAnsi="Times New Roman" w:cs="Times New Roman"/>
          <w:sz w:val="30"/>
          <w:szCs w:val="30"/>
        </w:rPr>
        <w:t>，相应地震基本烈度为</w:t>
      </w:r>
      <w:r w:rsidRPr="00007212">
        <w:rPr>
          <w:rFonts w:ascii="宋体" w:eastAsia="宋体" w:hAnsi="宋体" w:cs="宋体" w:hint="eastAsia"/>
          <w:sz w:val="30"/>
          <w:szCs w:val="30"/>
        </w:rPr>
        <w:t>Ⅵ</w:t>
      </w:r>
      <w:r w:rsidRPr="00007212">
        <w:rPr>
          <w:rFonts w:ascii="Times New Roman" w:eastAsia="仿宋" w:hAnsi="Times New Roman" w:cs="Times New Roman"/>
          <w:sz w:val="30"/>
          <w:szCs w:val="30"/>
        </w:rPr>
        <w:t>度，地震动反应谱特征周期为</w:t>
      </w:r>
      <w:r w:rsidRPr="00007212">
        <w:rPr>
          <w:rFonts w:ascii="Times New Roman" w:eastAsia="仿宋" w:hAnsi="Times New Roman" w:cs="Times New Roman"/>
          <w:sz w:val="30"/>
          <w:szCs w:val="30"/>
        </w:rPr>
        <w:t>0.4s</w:t>
      </w:r>
      <w:r w:rsidRPr="00007212">
        <w:rPr>
          <w:rFonts w:ascii="Times New Roman" w:eastAsia="仿宋" w:hAnsi="Times New Roman" w:cs="Times New Roman"/>
          <w:sz w:val="30"/>
          <w:szCs w:val="30"/>
        </w:rPr>
        <w:t>。各类建筑物均采用基本烈度作为抗震设防烈度，并采用上述相应场区的地震动参数进行抗震设计。</w:t>
      </w:r>
    </w:p>
    <w:bookmarkEnd w:id="10"/>
    <w:bookmarkEnd w:id="11"/>
    <w:bookmarkEnd w:id="12"/>
    <w:p w:rsidR="00E37786" w:rsidRPr="00007212" w:rsidRDefault="00E37786" w:rsidP="009F1F95">
      <w:pPr>
        <w:spacing w:line="560" w:lineRule="exact"/>
        <w:ind w:firstLineChars="200" w:firstLine="600"/>
        <w:rPr>
          <w:rFonts w:ascii="Times New Roman" w:eastAsia="仿宋" w:hAnsi="Times New Roman" w:cs="Times New Roman"/>
          <w:sz w:val="30"/>
          <w:szCs w:val="30"/>
        </w:rPr>
      </w:pPr>
      <w:r w:rsidRPr="00007212">
        <w:rPr>
          <w:rFonts w:ascii="Times New Roman" w:eastAsia="仿宋" w:hAnsi="Times New Roman" w:cs="Times New Roman"/>
          <w:sz w:val="30"/>
          <w:szCs w:val="30"/>
        </w:rPr>
        <w:t>主要工程建筑物为</w:t>
      </w:r>
      <w:r w:rsidRPr="00007212">
        <w:rPr>
          <w:rFonts w:ascii="Times New Roman" w:eastAsia="仿宋" w:hAnsi="Times New Roman" w:cs="Times New Roman"/>
          <w:sz w:val="30"/>
          <w:szCs w:val="30"/>
        </w:rPr>
        <w:t>1</w:t>
      </w:r>
      <w:r w:rsidRPr="00007212">
        <w:rPr>
          <w:rFonts w:ascii="Times New Roman" w:eastAsia="仿宋" w:hAnsi="Times New Roman" w:cs="Times New Roman"/>
          <w:sz w:val="30"/>
          <w:szCs w:val="30"/>
        </w:rPr>
        <w:t>级，防洪标准为</w:t>
      </w:r>
      <w:r w:rsidRPr="00007212">
        <w:rPr>
          <w:rFonts w:ascii="Times New Roman" w:eastAsia="仿宋" w:hAnsi="Times New Roman" w:cs="Times New Roman"/>
          <w:sz w:val="30"/>
          <w:szCs w:val="30"/>
        </w:rPr>
        <w:t>100</w:t>
      </w:r>
      <w:r w:rsidRPr="00007212">
        <w:rPr>
          <w:rFonts w:ascii="Times New Roman" w:eastAsia="仿宋" w:hAnsi="Times New Roman" w:cs="Times New Roman"/>
          <w:sz w:val="30"/>
          <w:szCs w:val="30"/>
        </w:rPr>
        <w:t>年一遇洪水设计，小型河流</w:t>
      </w:r>
      <w:r w:rsidRPr="00007212">
        <w:rPr>
          <w:rFonts w:ascii="Times New Roman" w:eastAsia="仿宋" w:hAnsi="Times New Roman" w:cs="Times New Roman"/>
          <w:sz w:val="30"/>
          <w:szCs w:val="30"/>
        </w:rPr>
        <w:t>200</w:t>
      </w:r>
      <w:r w:rsidRPr="00007212">
        <w:rPr>
          <w:rFonts w:ascii="Times New Roman" w:eastAsia="仿宋" w:hAnsi="Times New Roman" w:cs="Times New Roman"/>
          <w:sz w:val="30"/>
          <w:szCs w:val="30"/>
        </w:rPr>
        <w:t>年一遇洪水校核，大型河流</w:t>
      </w:r>
      <w:r w:rsidRPr="00007212">
        <w:rPr>
          <w:rFonts w:ascii="Times New Roman" w:eastAsia="仿宋" w:hAnsi="Times New Roman" w:cs="Times New Roman"/>
          <w:sz w:val="30"/>
          <w:szCs w:val="30"/>
        </w:rPr>
        <w:t>300</w:t>
      </w:r>
      <w:r w:rsidRPr="00007212">
        <w:rPr>
          <w:rFonts w:ascii="Times New Roman" w:eastAsia="仿宋" w:hAnsi="Times New Roman" w:cs="Times New Roman"/>
          <w:sz w:val="30"/>
          <w:szCs w:val="30"/>
        </w:rPr>
        <w:t>年一遇洪水校核。主要建筑物地震设防烈度为</w:t>
      </w:r>
      <w:r w:rsidRPr="00007212">
        <w:rPr>
          <w:rFonts w:ascii="Times New Roman" w:eastAsia="仿宋" w:hAnsi="Times New Roman" w:cs="Times New Roman"/>
          <w:sz w:val="30"/>
          <w:szCs w:val="30"/>
        </w:rPr>
        <w:t>7</w:t>
      </w:r>
      <w:r w:rsidRPr="00007212">
        <w:rPr>
          <w:rFonts w:ascii="Times New Roman" w:eastAsia="仿宋" w:hAnsi="Times New Roman" w:cs="Times New Roman"/>
          <w:sz w:val="30"/>
          <w:szCs w:val="30"/>
        </w:rPr>
        <w:t>度</w:t>
      </w:r>
      <w:r w:rsidRPr="00007212">
        <w:rPr>
          <w:rFonts w:ascii="Times New Roman" w:eastAsia="仿宋" w:hAnsi="Times New Roman" w:cs="Times New Roman"/>
          <w:sz w:val="30"/>
          <w:szCs w:val="30"/>
        </w:rPr>
        <w:t>~8</w:t>
      </w:r>
      <w:r w:rsidRPr="00007212">
        <w:rPr>
          <w:rFonts w:ascii="Times New Roman" w:eastAsia="仿宋" w:hAnsi="Times New Roman" w:cs="Times New Roman"/>
          <w:sz w:val="30"/>
          <w:szCs w:val="30"/>
        </w:rPr>
        <w:t>度。</w:t>
      </w:r>
    </w:p>
    <w:p w:rsidR="00E37786" w:rsidRPr="00007212" w:rsidRDefault="00E37786" w:rsidP="009F1F95">
      <w:pPr>
        <w:spacing w:line="560" w:lineRule="exact"/>
        <w:ind w:firstLineChars="200" w:firstLine="600"/>
        <w:rPr>
          <w:rFonts w:ascii="Times New Roman" w:eastAsia="仿宋" w:hAnsi="Times New Roman" w:cs="Times New Roman"/>
          <w:sz w:val="30"/>
          <w:szCs w:val="30"/>
        </w:rPr>
      </w:pPr>
      <w:r w:rsidRPr="00007212">
        <w:rPr>
          <w:rFonts w:ascii="Times New Roman" w:eastAsia="仿宋" w:hAnsi="Times New Roman" w:cs="Times New Roman"/>
          <w:sz w:val="30"/>
          <w:szCs w:val="30"/>
        </w:rPr>
        <w:t>西黑山管理处总干渠</w:t>
      </w:r>
      <w:r w:rsidR="001D4BA6">
        <w:rPr>
          <w:rFonts w:ascii="Times New Roman" w:eastAsia="仿宋" w:hAnsi="Times New Roman" w:cs="Times New Roman" w:hint="eastAsia"/>
          <w:sz w:val="30"/>
          <w:szCs w:val="30"/>
        </w:rPr>
        <w:t>和天津干线</w:t>
      </w:r>
      <w:r w:rsidRPr="00007212">
        <w:rPr>
          <w:rFonts w:ascii="Times New Roman" w:eastAsia="仿宋" w:hAnsi="Times New Roman" w:cs="Times New Roman"/>
          <w:sz w:val="30"/>
          <w:szCs w:val="30"/>
        </w:rPr>
        <w:t>工程特性见表</w:t>
      </w:r>
      <w:r w:rsidRPr="00007212">
        <w:rPr>
          <w:rFonts w:ascii="Times New Roman" w:eastAsia="仿宋" w:hAnsi="Times New Roman" w:cs="Times New Roman"/>
          <w:sz w:val="30"/>
          <w:szCs w:val="30"/>
        </w:rPr>
        <w:t>1-1</w:t>
      </w:r>
      <w:r w:rsidRPr="00007212">
        <w:rPr>
          <w:rFonts w:ascii="Times New Roman" w:eastAsia="仿宋" w:hAnsi="Times New Roman" w:cs="Times New Roman"/>
          <w:sz w:val="30"/>
          <w:szCs w:val="30"/>
        </w:rPr>
        <w:t>。</w:t>
      </w:r>
    </w:p>
    <w:p w:rsidR="00E37786" w:rsidRPr="00007212" w:rsidRDefault="00E37786" w:rsidP="00E37786">
      <w:pPr>
        <w:spacing w:after="60" w:line="560" w:lineRule="exact"/>
        <w:ind w:firstLineChars="100" w:firstLine="300"/>
        <w:jc w:val="center"/>
        <w:rPr>
          <w:rFonts w:ascii="黑体" w:eastAsia="黑体" w:hAnsi="黑体" w:cs="Times New Roman"/>
          <w:sz w:val="24"/>
          <w:szCs w:val="24"/>
        </w:rPr>
      </w:pPr>
      <w:r w:rsidRPr="00007212">
        <w:rPr>
          <w:rFonts w:ascii="Times New Roman" w:eastAsia="仿宋" w:hAnsi="Times New Roman" w:cs="Times New Roman"/>
          <w:sz w:val="30"/>
          <w:szCs w:val="30"/>
        </w:rPr>
        <w:br w:type="column"/>
      </w:r>
      <w:r w:rsidRPr="00007212">
        <w:rPr>
          <w:rFonts w:ascii="黑体" w:eastAsia="黑体" w:hAnsi="黑体" w:cs="Times New Roman"/>
          <w:sz w:val="24"/>
          <w:szCs w:val="24"/>
        </w:rPr>
        <w:lastRenderedPageBreak/>
        <w:t>表1-1  西黑山管理处总干渠</w:t>
      </w:r>
      <w:r w:rsidR="002D5E90">
        <w:rPr>
          <w:rFonts w:ascii="黑体" w:eastAsia="黑体" w:hAnsi="黑体" w:cs="Times New Roman" w:hint="eastAsia"/>
          <w:sz w:val="24"/>
          <w:szCs w:val="24"/>
        </w:rPr>
        <w:t>和天津干线</w:t>
      </w:r>
      <w:r w:rsidRPr="00007212">
        <w:rPr>
          <w:rFonts w:ascii="黑体" w:eastAsia="黑体" w:hAnsi="黑体" w:cs="Times New Roman"/>
          <w:sz w:val="24"/>
          <w:szCs w:val="24"/>
        </w:rPr>
        <w:t>工程特性</w:t>
      </w:r>
      <w:r w:rsidR="002D5E90">
        <w:rPr>
          <w:rFonts w:ascii="黑体" w:eastAsia="黑体" w:hAnsi="黑体" w:cs="Times New Roman" w:hint="eastAsia"/>
          <w:sz w:val="24"/>
          <w:szCs w:val="24"/>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hemeFill="background1"/>
        <w:tblLook w:val="04A0"/>
      </w:tblPr>
      <w:tblGrid>
        <w:gridCol w:w="710"/>
        <w:gridCol w:w="2835"/>
        <w:gridCol w:w="1360"/>
        <w:gridCol w:w="1328"/>
        <w:gridCol w:w="990"/>
        <w:gridCol w:w="5821"/>
      </w:tblGrid>
      <w:tr w:rsidR="00007212" w:rsidRPr="00204D00" w:rsidTr="00D709EA">
        <w:trPr>
          <w:trHeight w:val="20"/>
          <w:tblHeader/>
          <w:jc w:val="center"/>
        </w:trPr>
        <w:tc>
          <w:tcPr>
            <w:tcW w:w="710" w:type="dxa"/>
            <w:shd w:val="clear" w:color="auto" w:fill="CCE8CF" w:themeFill="background1"/>
            <w:vAlign w:val="center"/>
            <w:hideMark/>
          </w:tcPr>
          <w:p w:rsidR="00E37786" w:rsidRPr="00204D00" w:rsidRDefault="00E37786" w:rsidP="00D709EA">
            <w:pPr>
              <w:widowControl/>
              <w:spacing w:line="380" w:lineRule="exact"/>
              <w:jc w:val="center"/>
              <w:rPr>
                <w:rFonts w:ascii="Times New Roman" w:eastAsia="仿宋" w:hAnsi="Times New Roman" w:cs="Times New Roman"/>
                <w:kern w:val="0"/>
                <w:sz w:val="20"/>
                <w:szCs w:val="20"/>
              </w:rPr>
            </w:pPr>
            <w:r w:rsidRPr="00204D00">
              <w:rPr>
                <w:rFonts w:ascii="Times New Roman" w:eastAsia="仿宋" w:hAnsi="Times New Roman" w:cs="Times New Roman"/>
                <w:kern w:val="0"/>
                <w:sz w:val="20"/>
                <w:szCs w:val="20"/>
              </w:rPr>
              <w:t>序号</w:t>
            </w:r>
          </w:p>
        </w:tc>
        <w:tc>
          <w:tcPr>
            <w:tcW w:w="2835" w:type="dxa"/>
            <w:shd w:val="clear" w:color="auto" w:fill="CCE8CF" w:themeFill="background1"/>
            <w:vAlign w:val="center"/>
            <w:hideMark/>
          </w:tcPr>
          <w:p w:rsidR="00E37786" w:rsidRPr="00204D00" w:rsidRDefault="00E37786" w:rsidP="00D709EA">
            <w:pPr>
              <w:widowControl/>
              <w:spacing w:line="380" w:lineRule="exact"/>
              <w:jc w:val="center"/>
              <w:rPr>
                <w:rFonts w:ascii="Times New Roman" w:eastAsia="仿宋" w:hAnsi="Times New Roman" w:cs="Times New Roman"/>
                <w:kern w:val="0"/>
                <w:sz w:val="20"/>
                <w:szCs w:val="20"/>
              </w:rPr>
            </w:pPr>
            <w:r w:rsidRPr="00204D00">
              <w:rPr>
                <w:rFonts w:ascii="Times New Roman" w:eastAsia="仿宋" w:hAnsi="Times New Roman" w:cs="Times New Roman"/>
                <w:kern w:val="0"/>
                <w:sz w:val="20"/>
                <w:szCs w:val="20"/>
              </w:rPr>
              <w:t>建筑物名称</w:t>
            </w:r>
          </w:p>
        </w:tc>
        <w:tc>
          <w:tcPr>
            <w:tcW w:w="1360" w:type="dxa"/>
            <w:shd w:val="clear" w:color="auto" w:fill="CCE8CF" w:themeFill="background1"/>
            <w:vAlign w:val="center"/>
            <w:hideMark/>
          </w:tcPr>
          <w:p w:rsidR="00E37786" w:rsidRPr="00204D00" w:rsidRDefault="00E37786" w:rsidP="00D709EA">
            <w:pPr>
              <w:widowControl/>
              <w:spacing w:line="380" w:lineRule="exact"/>
              <w:jc w:val="center"/>
              <w:rPr>
                <w:rFonts w:ascii="Times New Roman" w:eastAsia="仿宋" w:hAnsi="Times New Roman" w:cs="Times New Roman"/>
                <w:kern w:val="0"/>
                <w:sz w:val="20"/>
                <w:szCs w:val="20"/>
              </w:rPr>
            </w:pPr>
            <w:r w:rsidRPr="00204D00">
              <w:rPr>
                <w:rFonts w:ascii="Times New Roman" w:eastAsia="仿宋" w:hAnsi="Times New Roman" w:cs="Times New Roman"/>
                <w:kern w:val="0"/>
                <w:sz w:val="20"/>
                <w:szCs w:val="20"/>
              </w:rPr>
              <w:t>起点桩号</w:t>
            </w:r>
          </w:p>
        </w:tc>
        <w:tc>
          <w:tcPr>
            <w:tcW w:w="1328" w:type="dxa"/>
            <w:shd w:val="clear" w:color="auto" w:fill="CCE8CF" w:themeFill="background1"/>
            <w:vAlign w:val="center"/>
            <w:hideMark/>
          </w:tcPr>
          <w:p w:rsidR="00E37786" w:rsidRPr="00204D00" w:rsidRDefault="00E37786" w:rsidP="00D709EA">
            <w:pPr>
              <w:widowControl/>
              <w:spacing w:line="380" w:lineRule="exact"/>
              <w:jc w:val="center"/>
              <w:rPr>
                <w:rFonts w:ascii="Times New Roman" w:eastAsia="仿宋" w:hAnsi="Times New Roman" w:cs="Times New Roman"/>
                <w:kern w:val="0"/>
                <w:sz w:val="20"/>
                <w:szCs w:val="20"/>
              </w:rPr>
            </w:pPr>
            <w:r w:rsidRPr="00204D00">
              <w:rPr>
                <w:rFonts w:ascii="Times New Roman" w:eastAsia="仿宋" w:hAnsi="Times New Roman" w:cs="Times New Roman"/>
                <w:kern w:val="0"/>
                <w:sz w:val="20"/>
                <w:szCs w:val="20"/>
              </w:rPr>
              <w:t>终点桩号</w:t>
            </w:r>
          </w:p>
        </w:tc>
        <w:tc>
          <w:tcPr>
            <w:tcW w:w="990" w:type="dxa"/>
            <w:shd w:val="clear" w:color="auto" w:fill="CCE8CF" w:themeFill="background1"/>
            <w:vAlign w:val="center"/>
            <w:hideMark/>
          </w:tcPr>
          <w:p w:rsidR="00E37786" w:rsidRPr="00204D00" w:rsidRDefault="00E37786" w:rsidP="00D709EA">
            <w:pPr>
              <w:widowControl/>
              <w:spacing w:line="380" w:lineRule="exact"/>
              <w:jc w:val="center"/>
              <w:rPr>
                <w:rFonts w:ascii="Times New Roman" w:eastAsia="仿宋" w:hAnsi="Times New Roman" w:cs="Times New Roman"/>
                <w:kern w:val="0"/>
                <w:sz w:val="20"/>
                <w:szCs w:val="20"/>
              </w:rPr>
            </w:pPr>
            <w:r w:rsidRPr="00204D00">
              <w:rPr>
                <w:rFonts w:ascii="Times New Roman" w:eastAsia="仿宋" w:hAnsi="Times New Roman" w:cs="Times New Roman"/>
                <w:kern w:val="0"/>
                <w:sz w:val="20"/>
                <w:szCs w:val="20"/>
              </w:rPr>
              <w:t>长度</w:t>
            </w:r>
          </w:p>
        </w:tc>
        <w:tc>
          <w:tcPr>
            <w:tcW w:w="5821" w:type="dxa"/>
            <w:shd w:val="clear" w:color="auto" w:fill="CCE8CF" w:themeFill="background1"/>
            <w:vAlign w:val="center"/>
            <w:hideMark/>
          </w:tcPr>
          <w:p w:rsidR="00E37786" w:rsidRPr="00204D00" w:rsidRDefault="00E37786" w:rsidP="00D709EA">
            <w:pPr>
              <w:widowControl/>
              <w:spacing w:line="380" w:lineRule="exact"/>
              <w:jc w:val="center"/>
              <w:rPr>
                <w:rFonts w:ascii="Times New Roman" w:eastAsia="仿宋" w:hAnsi="Times New Roman" w:cs="Times New Roman"/>
                <w:kern w:val="0"/>
                <w:sz w:val="20"/>
                <w:szCs w:val="20"/>
              </w:rPr>
            </w:pPr>
            <w:r w:rsidRPr="00204D00">
              <w:rPr>
                <w:rFonts w:ascii="Times New Roman" w:eastAsia="仿宋" w:hAnsi="Times New Roman" w:cs="Times New Roman"/>
                <w:kern w:val="0"/>
                <w:sz w:val="20"/>
                <w:szCs w:val="20"/>
              </w:rPr>
              <w:t>工程特性</w:t>
            </w:r>
          </w:p>
        </w:tc>
      </w:tr>
      <w:tr w:rsidR="00712950" w:rsidRPr="00204D00" w:rsidTr="00CF5705">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1</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明渠</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1113+912</w:t>
            </w:r>
            <w:r>
              <w:rPr>
                <w:rFonts w:ascii="Times New Roman" w:eastAsia="仿宋" w:hAnsi="Times New Roman" w:cs="Times New Roman" w:hint="eastAsia"/>
                <w:sz w:val="20"/>
                <w:szCs w:val="20"/>
              </w:rPr>
              <w:t>-</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1114+240</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328</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深挖方明渠，底宽</w:t>
            </w:r>
            <w:r w:rsidRPr="00204D00">
              <w:rPr>
                <w:rFonts w:ascii="Times New Roman" w:eastAsia="仿宋" w:hAnsi="Times New Roman" w:cs="Times New Roman"/>
                <w:sz w:val="20"/>
                <w:szCs w:val="20"/>
              </w:rPr>
              <w:t>22.5m</w:t>
            </w:r>
          </w:p>
        </w:tc>
      </w:tr>
      <w:tr w:rsidR="00712950" w:rsidRPr="00204D00" w:rsidTr="00806AB4">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2</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明渠</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1114+240</w:t>
            </w:r>
            <w:r>
              <w:rPr>
                <w:rFonts w:ascii="Times New Roman" w:eastAsia="仿宋" w:hAnsi="Times New Roman" w:cs="Times New Roman" w:hint="eastAsia"/>
                <w:sz w:val="20"/>
                <w:szCs w:val="20"/>
              </w:rPr>
              <w:t>-</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1116+210</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1970</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半挖半填明渠，底宽</w:t>
            </w:r>
            <w:r w:rsidRPr="00204D00">
              <w:rPr>
                <w:rFonts w:ascii="Times New Roman" w:eastAsia="仿宋" w:hAnsi="Times New Roman" w:cs="Times New Roman"/>
                <w:sz w:val="20"/>
                <w:szCs w:val="20"/>
              </w:rPr>
              <w:t>22.5m~17m</w:t>
            </w:r>
          </w:p>
        </w:tc>
      </w:tr>
      <w:tr w:rsidR="00712950" w:rsidRPr="00204D00" w:rsidTr="00F5365F">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3</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明渠</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1116+210</w:t>
            </w:r>
            <w:r>
              <w:rPr>
                <w:rFonts w:ascii="Times New Roman" w:eastAsia="仿宋" w:hAnsi="Times New Roman" w:cs="Times New Roman" w:hint="eastAsia"/>
                <w:sz w:val="20"/>
                <w:szCs w:val="20"/>
              </w:rPr>
              <w:t>-</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1118+869</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2659</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深挖方明渠，底宽</w:t>
            </w:r>
            <w:r w:rsidRPr="00204D00">
              <w:rPr>
                <w:rFonts w:ascii="Times New Roman" w:eastAsia="仿宋" w:hAnsi="Times New Roman" w:cs="Times New Roman"/>
                <w:sz w:val="20"/>
                <w:szCs w:val="20"/>
              </w:rPr>
              <w:t>17m~25m</w:t>
            </w:r>
            <w:r w:rsidRPr="00204D00">
              <w:rPr>
                <w:rFonts w:ascii="Times New Roman" w:eastAsia="仿宋" w:hAnsi="Times New Roman" w:cs="Times New Roman"/>
                <w:sz w:val="20"/>
                <w:szCs w:val="20"/>
              </w:rPr>
              <w:t>，最大挖深</w:t>
            </w:r>
            <w:r w:rsidRPr="00204D00">
              <w:rPr>
                <w:rFonts w:ascii="Times New Roman" w:eastAsia="仿宋" w:hAnsi="Times New Roman" w:cs="Times New Roman"/>
                <w:sz w:val="20"/>
                <w:szCs w:val="20"/>
              </w:rPr>
              <w:t>43m</w:t>
            </w:r>
          </w:p>
        </w:tc>
      </w:tr>
      <w:tr w:rsidR="00712950" w:rsidRPr="00204D00" w:rsidTr="00322A88">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4</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明渠</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1118+869</w:t>
            </w:r>
            <w:r>
              <w:rPr>
                <w:rFonts w:ascii="Times New Roman" w:eastAsia="仿宋" w:hAnsi="Times New Roman" w:cs="Times New Roman" w:hint="eastAsia"/>
                <w:sz w:val="20"/>
                <w:szCs w:val="20"/>
              </w:rPr>
              <w:t>-</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1119+868</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999</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深挖方明渠，底宽</w:t>
            </w:r>
            <w:r w:rsidRPr="00204D00">
              <w:rPr>
                <w:rFonts w:ascii="Times New Roman" w:eastAsia="仿宋" w:hAnsi="Times New Roman" w:cs="Times New Roman"/>
                <w:sz w:val="20"/>
                <w:szCs w:val="20"/>
              </w:rPr>
              <w:t>17m~25m</w:t>
            </w:r>
          </w:p>
        </w:tc>
      </w:tr>
      <w:tr w:rsidR="00712950" w:rsidRPr="00204D00" w:rsidTr="004A0985">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5</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明渠</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1119+868</w:t>
            </w:r>
            <w:r>
              <w:rPr>
                <w:rFonts w:ascii="Times New Roman" w:eastAsia="仿宋" w:hAnsi="Times New Roman" w:cs="Times New Roman" w:hint="eastAsia"/>
                <w:sz w:val="20"/>
                <w:szCs w:val="20"/>
              </w:rPr>
              <w:t>-</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1121+075</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1207</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高填方明渠，底宽</w:t>
            </w:r>
            <w:r w:rsidRPr="00204D00">
              <w:rPr>
                <w:rFonts w:ascii="Times New Roman" w:eastAsia="仿宋" w:hAnsi="Times New Roman" w:cs="Times New Roman"/>
                <w:sz w:val="20"/>
                <w:szCs w:val="20"/>
              </w:rPr>
              <w:t>17m~25m</w:t>
            </w:r>
          </w:p>
        </w:tc>
      </w:tr>
      <w:tr w:rsidR="00712950" w:rsidRPr="00204D00" w:rsidTr="00F52E18">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6</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明渠</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1121+075</w:t>
            </w:r>
            <w:r>
              <w:rPr>
                <w:rFonts w:ascii="Times New Roman" w:eastAsia="仿宋" w:hAnsi="Times New Roman" w:cs="Times New Roman" w:hint="eastAsia"/>
                <w:sz w:val="20"/>
                <w:szCs w:val="20"/>
              </w:rPr>
              <w:t>-</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1121+878</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803</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深挖方明渠，底宽</w:t>
            </w:r>
            <w:r w:rsidRPr="00204D00">
              <w:rPr>
                <w:rFonts w:ascii="Times New Roman" w:eastAsia="仿宋" w:hAnsi="Times New Roman" w:cs="Times New Roman"/>
                <w:sz w:val="20"/>
                <w:szCs w:val="20"/>
              </w:rPr>
              <w:t>19.5m~14.5</w:t>
            </w:r>
          </w:p>
        </w:tc>
      </w:tr>
      <w:tr w:rsidR="00712950" w:rsidRPr="00204D00" w:rsidTr="00817A74">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7</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西黑山节制闸</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1121+878</w:t>
            </w:r>
            <w:r>
              <w:rPr>
                <w:rFonts w:ascii="Times New Roman" w:eastAsia="仿宋" w:hAnsi="Times New Roman" w:cs="Times New Roman" w:hint="eastAsia"/>
                <w:sz w:val="20"/>
                <w:szCs w:val="20"/>
              </w:rPr>
              <w:t>-</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1121+970</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92</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控制闸，</w:t>
            </w:r>
            <w:r w:rsidRPr="00204D00">
              <w:rPr>
                <w:rFonts w:ascii="Times New Roman" w:eastAsia="仿宋" w:hAnsi="Times New Roman" w:cs="Times New Roman"/>
                <w:sz w:val="20"/>
                <w:szCs w:val="20"/>
              </w:rPr>
              <w:t>3</w:t>
            </w:r>
            <w:r w:rsidRPr="00204D00">
              <w:rPr>
                <w:rFonts w:ascii="Times New Roman" w:eastAsia="仿宋" w:hAnsi="Times New Roman" w:cs="Times New Roman"/>
                <w:sz w:val="20"/>
                <w:szCs w:val="20"/>
              </w:rPr>
              <w:t>孔</w:t>
            </w:r>
            <w:r w:rsidRPr="00204D00">
              <w:rPr>
                <w:rFonts w:ascii="Times New Roman" w:eastAsia="仿宋" w:hAnsi="Times New Roman" w:cs="Times New Roman"/>
                <w:sz w:val="20"/>
                <w:szCs w:val="20"/>
              </w:rPr>
              <w:t>5.0m×5.1m</w:t>
            </w:r>
          </w:p>
        </w:tc>
      </w:tr>
      <w:tr w:rsidR="00712950" w:rsidRPr="00204D00" w:rsidTr="003A3174">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8</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明渠</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1121+970</w:t>
            </w:r>
            <w:r>
              <w:rPr>
                <w:rFonts w:ascii="Times New Roman" w:eastAsia="仿宋" w:hAnsi="Times New Roman" w:cs="Times New Roman" w:hint="eastAsia"/>
                <w:sz w:val="20"/>
                <w:szCs w:val="20"/>
              </w:rPr>
              <w:t>-</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1124+717</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2747</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深挖方明渠，底宽</w:t>
            </w:r>
            <w:r w:rsidRPr="00204D00">
              <w:rPr>
                <w:rFonts w:ascii="Times New Roman" w:eastAsia="仿宋" w:hAnsi="Times New Roman" w:cs="Times New Roman"/>
                <w:sz w:val="20"/>
                <w:szCs w:val="20"/>
              </w:rPr>
              <w:t>14.5</w:t>
            </w:r>
          </w:p>
        </w:tc>
      </w:tr>
      <w:tr w:rsidR="00712950" w:rsidRPr="00204D00" w:rsidTr="0045385F">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9</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明渠</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1124+717</w:t>
            </w:r>
            <w:r>
              <w:rPr>
                <w:rFonts w:ascii="Times New Roman" w:eastAsia="仿宋" w:hAnsi="Times New Roman" w:cs="Times New Roman" w:hint="eastAsia"/>
                <w:sz w:val="20"/>
                <w:szCs w:val="20"/>
              </w:rPr>
              <w:t>-</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1126+817</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2100</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高填方明渠，底宽</w:t>
            </w:r>
            <w:r w:rsidRPr="00204D00">
              <w:rPr>
                <w:rFonts w:ascii="Times New Roman" w:eastAsia="仿宋" w:hAnsi="Times New Roman" w:cs="Times New Roman"/>
                <w:sz w:val="20"/>
                <w:szCs w:val="20"/>
              </w:rPr>
              <w:t>14.5m~16.5</w:t>
            </w:r>
            <w:r w:rsidRPr="00204D00">
              <w:rPr>
                <w:rFonts w:ascii="Times New Roman" w:eastAsia="仿宋" w:hAnsi="Times New Roman" w:cs="Times New Roman"/>
                <w:sz w:val="20"/>
                <w:szCs w:val="20"/>
              </w:rPr>
              <w:t>，最大填方高度</w:t>
            </w:r>
            <w:r w:rsidRPr="00204D00">
              <w:rPr>
                <w:rFonts w:ascii="Times New Roman" w:eastAsia="仿宋" w:hAnsi="Times New Roman" w:cs="Times New Roman"/>
                <w:sz w:val="20"/>
                <w:szCs w:val="20"/>
              </w:rPr>
              <w:t>17m</w:t>
            </w:r>
          </w:p>
        </w:tc>
      </w:tr>
      <w:tr w:rsidR="00712950" w:rsidRPr="00204D00" w:rsidTr="00AC31D9">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10</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明渠</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1126+817</w:t>
            </w:r>
            <w:r>
              <w:rPr>
                <w:rFonts w:ascii="Times New Roman" w:eastAsia="仿宋" w:hAnsi="Times New Roman" w:cs="Times New Roman" w:hint="eastAsia"/>
                <w:sz w:val="20"/>
                <w:szCs w:val="20"/>
              </w:rPr>
              <w:t>-</w:t>
            </w:r>
            <w:r w:rsidRPr="00204D00">
              <w:rPr>
                <w:rFonts w:ascii="Times New Roman" w:eastAsia="仿宋" w:hAnsi="Times New Roman" w:cs="Times New Roman" w:hint="eastAsia"/>
                <w:sz w:val="20"/>
                <w:szCs w:val="20"/>
              </w:rPr>
              <w:t>K</w:t>
            </w:r>
            <w:r w:rsidRPr="00204D00">
              <w:rPr>
                <w:rFonts w:ascii="Times New Roman" w:eastAsia="仿宋" w:hAnsi="Times New Roman" w:cs="Times New Roman"/>
                <w:sz w:val="20"/>
                <w:szCs w:val="20"/>
              </w:rPr>
              <w:t>1127+372</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555</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深挖方明渠，底宽</w:t>
            </w:r>
            <w:r w:rsidRPr="00204D00">
              <w:rPr>
                <w:rFonts w:ascii="Times New Roman" w:eastAsia="仿宋" w:hAnsi="Times New Roman" w:cs="Times New Roman"/>
                <w:sz w:val="20"/>
                <w:szCs w:val="20"/>
              </w:rPr>
              <w:t>16.5m~17m</w:t>
            </w:r>
          </w:p>
        </w:tc>
      </w:tr>
      <w:tr w:rsidR="00712950" w:rsidRPr="00204D00" w:rsidTr="001B660A">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11</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引渠</w:t>
            </w:r>
            <w:r w:rsidRPr="00204D00">
              <w:rPr>
                <w:rFonts w:ascii="Times New Roman" w:eastAsia="仿宋" w:hAnsi="Times New Roman" w:cs="Times New Roman"/>
                <w:sz w:val="20"/>
                <w:szCs w:val="20"/>
              </w:rPr>
              <w:t>XW</w:t>
            </w:r>
            <w:r w:rsidRPr="00204D00">
              <w:rPr>
                <w:rFonts w:ascii="Times New Roman" w:eastAsia="仿宋" w:hAnsi="Times New Roman" w:cs="Times New Roman" w:hint="eastAsia"/>
                <w:sz w:val="20"/>
                <w:szCs w:val="20"/>
              </w:rPr>
              <w:t>0</w:t>
            </w:r>
            <w:r w:rsidRPr="00204D00">
              <w:rPr>
                <w:rFonts w:ascii="Times New Roman" w:eastAsia="仿宋" w:hAnsi="Times New Roman" w:cs="Times New Roman"/>
                <w:sz w:val="20"/>
                <w:szCs w:val="20"/>
              </w:rPr>
              <w:t>+000</w:t>
            </w:r>
            <w:r>
              <w:rPr>
                <w:rFonts w:ascii="Times New Roman" w:eastAsia="仿宋" w:hAnsi="Times New Roman" w:cs="Times New Roman" w:hint="eastAsia"/>
                <w:sz w:val="20"/>
                <w:szCs w:val="20"/>
              </w:rPr>
              <w:t>-</w:t>
            </w:r>
            <w:r w:rsidRPr="00204D00">
              <w:rPr>
                <w:rFonts w:ascii="Times New Roman" w:eastAsia="仿宋" w:hAnsi="Times New Roman" w:cs="Times New Roman"/>
                <w:sz w:val="20"/>
                <w:szCs w:val="20"/>
              </w:rPr>
              <w:t>XW</w:t>
            </w:r>
            <w:r w:rsidRPr="00204D00">
              <w:rPr>
                <w:rFonts w:ascii="Times New Roman" w:eastAsia="仿宋" w:hAnsi="Times New Roman" w:cs="Times New Roman" w:hint="eastAsia"/>
                <w:sz w:val="20"/>
                <w:szCs w:val="20"/>
              </w:rPr>
              <w:t>0</w:t>
            </w:r>
            <w:r w:rsidRPr="00204D00">
              <w:rPr>
                <w:rFonts w:ascii="Times New Roman" w:eastAsia="仿宋" w:hAnsi="Times New Roman" w:cs="Times New Roman"/>
                <w:sz w:val="20"/>
                <w:szCs w:val="20"/>
              </w:rPr>
              <w:t>+083</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83</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半挖半填明渠，底宽</w:t>
            </w:r>
            <w:r w:rsidRPr="00204D00">
              <w:rPr>
                <w:rFonts w:ascii="Times New Roman" w:eastAsia="仿宋" w:hAnsi="Times New Roman" w:cs="Times New Roman"/>
                <w:sz w:val="20"/>
                <w:szCs w:val="20"/>
              </w:rPr>
              <w:t>9.5m</w:t>
            </w:r>
          </w:p>
        </w:tc>
      </w:tr>
      <w:tr w:rsidR="00712950" w:rsidRPr="00204D00" w:rsidTr="009931F7">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12</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西黑山进口闸</w:t>
            </w:r>
            <w:r w:rsidRPr="00204D00">
              <w:rPr>
                <w:rFonts w:ascii="Times New Roman" w:eastAsia="仿宋" w:hAnsi="Times New Roman" w:cs="Times New Roman"/>
                <w:sz w:val="20"/>
                <w:szCs w:val="20"/>
              </w:rPr>
              <w:t>XW</w:t>
            </w:r>
            <w:r w:rsidRPr="00204D00">
              <w:rPr>
                <w:rFonts w:ascii="Times New Roman" w:eastAsia="仿宋" w:hAnsi="Times New Roman" w:cs="Times New Roman" w:hint="eastAsia"/>
                <w:sz w:val="20"/>
                <w:szCs w:val="20"/>
              </w:rPr>
              <w:t>0</w:t>
            </w:r>
            <w:r w:rsidRPr="00204D00">
              <w:rPr>
                <w:rFonts w:ascii="Times New Roman" w:eastAsia="仿宋" w:hAnsi="Times New Roman" w:cs="Times New Roman"/>
                <w:sz w:val="20"/>
                <w:szCs w:val="20"/>
              </w:rPr>
              <w:t>+083</w:t>
            </w:r>
            <w:r>
              <w:rPr>
                <w:rFonts w:ascii="Times New Roman" w:eastAsia="仿宋" w:hAnsi="Times New Roman" w:cs="Times New Roman" w:hint="eastAsia"/>
                <w:sz w:val="20"/>
                <w:szCs w:val="20"/>
              </w:rPr>
              <w:t>-</w:t>
            </w:r>
            <w:r w:rsidRPr="00204D00">
              <w:rPr>
                <w:rFonts w:ascii="Times New Roman" w:eastAsia="仿宋" w:hAnsi="Times New Roman" w:cs="Times New Roman"/>
                <w:sz w:val="20"/>
                <w:szCs w:val="20"/>
              </w:rPr>
              <w:t>XW</w:t>
            </w:r>
            <w:r w:rsidRPr="00204D00">
              <w:rPr>
                <w:rFonts w:ascii="Times New Roman" w:eastAsia="仿宋" w:hAnsi="Times New Roman" w:cs="Times New Roman" w:hint="eastAsia"/>
                <w:sz w:val="20"/>
                <w:szCs w:val="20"/>
              </w:rPr>
              <w:t>0</w:t>
            </w:r>
            <w:r w:rsidRPr="00204D00">
              <w:rPr>
                <w:rFonts w:ascii="Times New Roman" w:eastAsia="仿宋" w:hAnsi="Times New Roman" w:cs="Times New Roman"/>
                <w:sz w:val="20"/>
                <w:szCs w:val="20"/>
              </w:rPr>
              <w:t>+222</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139</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控制闸，</w:t>
            </w:r>
            <w:r w:rsidRPr="00204D00">
              <w:rPr>
                <w:rFonts w:ascii="Times New Roman" w:eastAsia="仿宋" w:hAnsi="Times New Roman" w:cs="Times New Roman"/>
                <w:sz w:val="20"/>
                <w:szCs w:val="20"/>
              </w:rPr>
              <w:t>3</w:t>
            </w:r>
            <w:r w:rsidRPr="00204D00">
              <w:rPr>
                <w:rFonts w:ascii="Times New Roman" w:eastAsia="仿宋" w:hAnsi="Times New Roman" w:cs="Times New Roman"/>
                <w:sz w:val="20"/>
                <w:szCs w:val="20"/>
              </w:rPr>
              <w:t>孔</w:t>
            </w:r>
            <w:r w:rsidRPr="00204D00">
              <w:rPr>
                <w:rFonts w:ascii="Times New Roman" w:eastAsia="仿宋" w:hAnsi="Times New Roman" w:cs="Times New Roman"/>
                <w:sz w:val="20"/>
                <w:szCs w:val="20"/>
              </w:rPr>
              <w:t>2.5m</w:t>
            </w:r>
            <w:r w:rsidRPr="00204D00">
              <w:rPr>
                <w:rFonts w:ascii="Times New Roman" w:eastAsia="仿宋" w:hAnsi="Times New Roman" w:cs="Times New Roman"/>
                <w:sz w:val="20"/>
                <w:szCs w:val="20"/>
              </w:rPr>
              <w:t>宽</w:t>
            </w:r>
          </w:p>
        </w:tc>
      </w:tr>
      <w:tr w:rsidR="00712950" w:rsidRPr="00204D00" w:rsidTr="00C90F50">
        <w:trPr>
          <w:trHeight w:val="20"/>
          <w:jc w:val="center"/>
        </w:trPr>
        <w:tc>
          <w:tcPr>
            <w:tcW w:w="71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13</w:t>
            </w:r>
          </w:p>
        </w:tc>
        <w:tc>
          <w:tcPr>
            <w:tcW w:w="5523" w:type="dxa"/>
            <w:gridSpan w:val="3"/>
            <w:shd w:val="clear" w:color="auto" w:fill="CCE8CF" w:themeFill="background1"/>
            <w:vAlign w:val="center"/>
          </w:tcPr>
          <w:p w:rsidR="00712950" w:rsidRPr="00204D00" w:rsidRDefault="00712950" w:rsidP="00712950">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明槽</w:t>
            </w:r>
            <w:r w:rsidRPr="00204D00">
              <w:rPr>
                <w:rFonts w:ascii="Times New Roman" w:eastAsia="仿宋" w:hAnsi="Times New Roman" w:cs="Times New Roman"/>
                <w:sz w:val="20"/>
                <w:szCs w:val="20"/>
              </w:rPr>
              <w:t>XW</w:t>
            </w:r>
            <w:r w:rsidRPr="00204D00">
              <w:rPr>
                <w:rFonts w:ascii="Times New Roman" w:eastAsia="仿宋" w:hAnsi="Times New Roman" w:cs="Times New Roman" w:hint="eastAsia"/>
                <w:sz w:val="20"/>
                <w:szCs w:val="20"/>
              </w:rPr>
              <w:t>0</w:t>
            </w:r>
            <w:r w:rsidRPr="00204D00">
              <w:rPr>
                <w:rFonts w:ascii="Times New Roman" w:eastAsia="仿宋" w:hAnsi="Times New Roman" w:cs="Times New Roman"/>
                <w:sz w:val="20"/>
                <w:szCs w:val="20"/>
              </w:rPr>
              <w:t>+222</w:t>
            </w:r>
            <w:r>
              <w:rPr>
                <w:rFonts w:ascii="Times New Roman" w:eastAsia="仿宋" w:hAnsi="Times New Roman" w:cs="Times New Roman" w:hint="eastAsia"/>
                <w:sz w:val="20"/>
                <w:szCs w:val="20"/>
              </w:rPr>
              <w:t>-</w:t>
            </w:r>
            <w:r w:rsidRPr="00204D00">
              <w:rPr>
                <w:rFonts w:ascii="Times New Roman" w:eastAsia="仿宋" w:hAnsi="Times New Roman" w:cs="Times New Roman"/>
                <w:sz w:val="20"/>
                <w:szCs w:val="20"/>
              </w:rPr>
              <w:t>XW</w:t>
            </w:r>
            <w:r w:rsidRPr="00204D00">
              <w:rPr>
                <w:rFonts w:ascii="Times New Roman" w:eastAsia="仿宋" w:hAnsi="Times New Roman" w:cs="Times New Roman" w:hint="eastAsia"/>
                <w:sz w:val="20"/>
                <w:szCs w:val="20"/>
              </w:rPr>
              <w:t>0</w:t>
            </w:r>
            <w:r w:rsidRPr="00204D00">
              <w:rPr>
                <w:rFonts w:ascii="Times New Roman" w:eastAsia="仿宋" w:hAnsi="Times New Roman" w:cs="Times New Roman"/>
                <w:sz w:val="20"/>
                <w:szCs w:val="20"/>
              </w:rPr>
              <w:t>+355</w:t>
            </w:r>
          </w:p>
        </w:tc>
        <w:tc>
          <w:tcPr>
            <w:tcW w:w="990" w:type="dxa"/>
            <w:shd w:val="clear" w:color="auto" w:fill="CCE8CF" w:themeFill="background1"/>
            <w:vAlign w:val="center"/>
          </w:tcPr>
          <w:p w:rsidR="00712950" w:rsidRPr="00204D00" w:rsidRDefault="00712950" w:rsidP="00D709EA">
            <w:pPr>
              <w:spacing w:line="380" w:lineRule="exact"/>
              <w:jc w:val="center"/>
              <w:rPr>
                <w:rFonts w:ascii="Times New Roman" w:eastAsia="仿宋" w:hAnsi="Times New Roman" w:cs="Times New Roman"/>
                <w:sz w:val="20"/>
                <w:szCs w:val="20"/>
              </w:rPr>
            </w:pPr>
            <w:r w:rsidRPr="00204D00">
              <w:rPr>
                <w:rFonts w:ascii="Times New Roman" w:eastAsia="仿宋" w:hAnsi="Times New Roman" w:cs="Times New Roman"/>
                <w:sz w:val="20"/>
                <w:szCs w:val="20"/>
              </w:rPr>
              <w:t>133</w:t>
            </w:r>
          </w:p>
        </w:tc>
        <w:tc>
          <w:tcPr>
            <w:tcW w:w="5821" w:type="dxa"/>
            <w:shd w:val="clear" w:color="auto" w:fill="CCE8CF" w:themeFill="background1"/>
            <w:vAlign w:val="center"/>
          </w:tcPr>
          <w:p w:rsidR="00712950" w:rsidRPr="00204D00" w:rsidRDefault="00712950" w:rsidP="00D709EA">
            <w:pPr>
              <w:spacing w:line="380" w:lineRule="exact"/>
              <w:rPr>
                <w:rFonts w:ascii="Times New Roman" w:eastAsia="仿宋" w:hAnsi="Times New Roman" w:cs="Times New Roman"/>
                <w:sz w:val="20"/>
                <w:szCs w:val="20"/>
              </w:rPr>
            </w:pPr>
            <w:r w:rsidRPr="00204D00">
              <w:rPr>
                <w:rFonts w:ascii="Times New Roman" w:eastAsia="仿宋" w:hAnsi="Times New Roman" w:cs="Times New Roman"/>
                <w:sz w:val="20"/>
                <w:szCs w:val="20"/>
              </w:rPr>
              <w:t>明槽，</w:t>
            </w:r>
            <w:r w:rsidRPr="00204D00">
              <w:rPr>
                <w:rFonts w:ascii="Times New Roman" w:eastAsia="仿宋" w:hAnsi="Times New Roman" w:cs="Times New Roman"/>
                <w:sz w:val="20"/>
                <w:szCs w:val="20"/>
              </w:rPr>
              <w:t>1</w:t>
            </w:r>
            <w:r w:rsidRPr="00204D00">
              <w:rPr>
                <w:rFonts w:ascii="Times New Roman" w:eastAsia="仿宋" w:hAnsi="Times New Roman" w:cs="Times New Roman"/>
                <w:sz w:val="20"/>
                <w:szCs w:val="20"/>
              </w:rPr>
              <w:t>孔</w:t>
            </w:r>
            <w:r w:rsidRPr="00204D00">
              <w:rPr>
                <w:rFonts w:ascii="Times New Roman" w:eastAsia="仿宋" w:hAnsi="Times New Roman" w:cs="Times New Roman"/>
                <w:sz w:val="20"/>
                <w:szCs w:val="20"/>
              </w:rPr>
              <w:t>6.0m</w:t>
            </w:r>
            <w:r w:rsidRPr="00204D00">
              <w:rPr>
                <w:rFonts w:ascii="Times New Roman" w:eastAsia="仿宋" w:hAnsi="Times New Roman" w:cs="Times New Roman"/>
                <w:sz w:val="20"/>
                <w:szCs w:val="20"/>
              </w:rPr>
              <w:t>宽</w:t>
            </w:r>
          </w:p>
        </w:tc>
      </w:tr>
    </w:tbl>
    <w:p w:rsidR="00E37786" w:rsidRPr="00007212" w:rsidRDefault="00E37786" w:rsidP="00E37786">
      <w:pPr>
        <w:spacing w:after="60" w:line="560" w:lineRule="exact"/>
        <w:ind w:firstLineChars="100" w:firstLine="240"/>
        <w:jc w:val="center"/>
        <w:rPr>
          <w:rFonts w:ascii="Times New Roman" w:eastAsia="仿宋" w:hAnsi="Times New Roman" w:cs="Times New Roman"/>
          <w:sz w:val="24"/>
          <w:szCs w:val="24"/>
        </w:rPr>
      </w:pPr>
    </w:p>
    <w:p w:rsidR="00E37786" w:rsidRPr="00007212" w:rsidRDefault="00E37786" w:rsidP="00E37786">
      <w:pPr>
        <w:spacing w:after="60" w:line="560" w:lineRule="exact"/>
        <w:ind w:firstLineChars="100" w:firstLine="240"/>
        <w:jc w:val="center"/>
        <w:rPr>
          <w:rFonts w:ascii="Times New Roman" w:eastAsia="仿宋" w:hAnsi="Times New Roman" w:cs="Times New Roman"/>
          <w:sz w:val="24"/>
          <w:szCs w:val="24"/>
        </w:rPr>
      </w:pPr>
    </w:p>
    <w:p w:rsidR="00E37786" w:rsidRPr="00007212" w:rsidRDefault="00E37786" w:rsidP="009F1F95">
      <w:pPr>
        <w:pStyle w:val="01"/>
        <w:spacing w:before="156"/>
      </w:pPr>
      <w:r w:rsidRPr="00007212">
        <w:rPr>
          <w:sz w:val="30"/>
          <w:szCs w:val="30"/>
        </w:rPr>
        <w:br w:type="column"/>
      </w:r>
      <w:bookmarkStart w:id="13" w:name="_Toc524744169"/>
      <w:r w:rsidRPr="00007212">
        <w:lastRenderedPageBreak/>
        <w:t xml:space="preserve">2 </w:t>
      </w:r>
      <w:r w:rsidRPr="00007212">
        <w:t>风险等级</w:t>
      </w:r>
      <w:bookmarkEnd w:id="13"/>
    </w:p>
    <w:p w:rsidR="00E37786" w:rsidRPr="00007212" w:rsidRDefault="00E37786" w:rsidP="009F1F95">
      <w:pPr>
        <w:pStyle w:val="02"/>
      </w:pPr>
      <w:bookmarkStart w:id="14" w:name="_Toc521307693"/>
      <w:bookmarkStart w:id="15" w:name="_Toc521397935"/>
      <w:bookmarkStart w:id="16" w:name="_Toc524744170"/>
      <w:r w:rsidRPr="00007212">
        <w:t xml:space="preserve">2.1 </w:t>
      </w:r>
      <w:r w:rsidRPr="00007212">
        <w:t>风险等级标准</w:t>
      </w:r>
      <w:bookmarkEnd w:id="14"/>
      <w:bookmarkEnd w:id="15"/>
      <w:bookmarkEnd w:id="16"/>
    </w:p>
    <w:p w:rsidR="00E37786" w:rsidRPr="00007212" w:rsidRDefault="00E37786" w:rsidP="00E37786">
      <w:pPr>
        <w:ind w:firstLineChars="200" w:firstLine="600"/>
        <w:rPr>
          <w:rFonts w:ascii="Times New Roman" w:eastAsia="仿宋" w:hAnsi="Times New Roman" w:cs="Times New Roman"/>
          <w:sz w:val="30"/>
          <w:szCs w:val="30"/>
        </w:rPr>
      </w:pPr>
      <w:r w:rsidRPr="00007212">
        <w:rPr>
          <w:rFonts w:ascii="Times New Roman" w:eastAsia="仿宋" w:hAnsi="Times New Roman" w:cs="Times New Roman"/>
          <w:sz w:val="30"/>
          <w:szCs w:val="30"/>
        </w:rPr>
        <w:t>风险等级标准见表</w:t>
      </w:r>
      <w:r w:rsidRPr="00007212">
        <w:rPr>
          <w:rFonts w:ascii="Times New Roman" w:eastAsia="仿宋" w:hAnsi="Times New Roman" w:cs="Times New Roman"/>
          <w:sz w:val="30"/>
          <w:szCs w:val="30"/>
        </w:rPr>
        <w:t>2-1</w:t>
      </w:r>
      <w:r w:rsidRPr="00007212">
        <w:rPr>
          <w:rFonts w:ascii="Times New Roman" w:eastAsia="仿宋" w:hAnsi="Times New Roman" w:cs="Times New Roman"/>
          <w:sz w:val="30"/>
          <w:szCs w:val="30"/>
        </w:rPr>
        <w:t>。</w:t>
      </w:r>
    </w:p>
    <w:p w:rsidR="00E37786" w:rsidRPr="00007212" w:rsidRDefault="00E37786" w:rsidP="00E37786">
      <w:pPr>
        <w:ind w:firstLineChars="200" w:firstLine="480"/>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t>表</w:t>
      </w:r>
      <w:r w:rsidRPr="00007212">
        <w:rPr>
          <w:rFonts w:ascii="Times New Roman" w:eastAsia="黑体" w:hAnsi="Times New Roman" w:cs="Times New Roman"/>
          <w:sz w:val="24"/>
          <w:szCs w:val="24"/>
        </w:rPr>
        <w:t xml:space="preserve">2-1  </w:t>
      </w:r>
      <w:r w:rsidRPr="00007212">
        <w:rPr>
          <w:rFonts w:ascii="Times New Roman" w:eastAsia="黑体" w:hAnsi="Times New Roman" w:cs="Times New Roman"/>
          <w:sz w:val="24"/>
          <w:szCs w:val="24"/>
        </w:rPr>
        <w:t>风险等级标准</w:t>
      </w:r>
    </w:p>
    <w:tbl>
      <w:tblPr>
        <w:tblStyle w:val="2f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007212" w:rsidRPr="00007212" w:rsidTr="009F1F95">
        <w:trPr>
          <w:trHeight w:val="368"/>
          <w:jc w:val="center"/>
        </w:trPr>
        <w:tc>
          <w:tcPr>
            <w:tcW w:w="1527"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风险等级</w:t>
            </w:r>
          </w:p>
        </w:tc>
        <w:tc>
          <w:tcPr>
            <w:tcW w:w="1649"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I</w:t>
            </w:r>
          </w:p>
        </w:tc>
        <w:tc>
          <w:tcPr>
            <w:tcW w:w="1647"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II</w:t>
            </w:r>
          </w:p>
        </w:tc>
        <w:tc>
          <w:tcPr>
            <w:tcW w:w="1856"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III</w:t>
            </w:r>
          </w:p>
        </w:tc>
        <w:tc>
          <w:tcPr>
            <w:tcW w:w="1684"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IV</w:t>
            </w:r>
          </w:p>
        </w:tc>
      </w:tr>
      <w:tr w:rsidR="00007212" w:rsidRPr="00007212" w:rsidTr="009F1F95">
        <w:trPr>
          <w:trHeight w:val="368"/>
          <w:jc w:val="center"/>
        </w:trPr>
        <w:tc>
          <w:tcPr>
            <w:tcW w:w="1527"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风险量值</w:t>
            </w:r>
          </w:p>
        </w:tc>
        <w:tc>
          <w:tcPr>
            <w:tcW w:w="1649"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[1,4]</w:t>
            </w:r>
          </w:p>
        </w:tc>
        <w:tc>
          <w:tcPr>
            <w:tcW w:w="1647"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w:t>
            </w:r>
            <w:r w:rsidRPr="00007212">
              <w:rPr>
                <w:rFonts w:ascii="Times New Roman" w:eastAsia="仿宋" w:hAnsi="Times New Roman"/>
              </w:rPr>
              <w:t>4,9]</w:t>
            </w:r>
          </w:p>
        </w:tc>
        <w:tc>
          <w:tcPr>
            <w:tcW w:w="1856"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w:t>
            </w:r>
            <w:r w:rsidRPr="00007212">
              <w:rPr>
                <w:rFonts w:ascii="Times New Roman" w:eastAsia="仿宋" w:hAnsi="Times New Roman"/>
              </w:rPr>
              <w:t>9,15]</w:t>
            </w:r>
          </w:p>
        </w:tc>
        <w:tc>
          <w:tcPr>
            <w:tcW w:w="1684"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w:t>
            </w:r>
            <w:r w:rsidRPr="00007212">
              <w:rPr>
                <w:rFonts w:ascii="Times New Roman" w:eastAsia="仿宋" w:hAnsi="Times New Roman"/>
              </w:rPr>
              <w:t>15</w:t>
            </w:r>
            <w:r w:rsidRPr="00007212">
              <w:rPr>
                <w:rFonts w:ascii="Times New Roman" w:eastAsia="仿宋" w:hAnsi="Times New Roman"/>
              </w:rPr>
              <w:t>，</w:t>
            </w:r>
            <w:r w:rsidRPr="00007212">
              <w:rPr>
                <w:rFonts w:ascii="Times New Roman" w:eastAsia="仿宋" w:hAnsi="Times New Roman"/>
              </w:rPr>
              <w:t>25]</w:t>
            </w:r>
          </w:p>
        </w:tc>
      </w:tr>
      <w:tr w:rsidR="00007212" w:rsidRPr="00007212" w:rsidTr="009F1F95">
        <w:trPr>
          <w:trHeight w:val="257"/>
          <w:jc w:val="center"/>
        </w:trPr>
        <w:tc>
          <w:tcPr>
            <w:tcW w:w="1527" w:type="dxa"/>
            <w:vMerge w:val="restart"/>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风险描述</w:t>
            </w:r>
          </w:p>
        </w:tc>
        <w:tc>
          <w:tcPr>
            <w:tcW w:w="1649"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低风险</w:t>
            </w:r>
          </w:p>
        </w:tc>
        <w:tc>
          <w:tcPr>
            <w:tcW w:w="1647"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一般风险</w:t>
            </w:r>
          </w:p>
        </w:tc>
        <w:tc>
          <w:tcPr>
            <w:tcW w:w="1856"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较大风险</w:t>
            </w:r>
          </w:p>
        </w:tc>
        <w:tc>
          <w:tcPr>
            <w:tcW w:w="1684"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重大风险</w:t>
            </w:r>
          </w:p>
        </w:tc>
      </w:tr>
      <w:tr w:rsidR="00007212" w:rsidRPr="00007212" w:rsidTr="009F1F95">
        <w:trPr>
          <w:trHeight w:val="257"/>
          <w:jc w:val="center"/>
        </w:trPr>
        <w:tc>
          <w:tcPr>
            <w:tcW w:w="1527" w:type="dxa"/>
            <w:vMerge/>
            <w:vAlign w:val="center"/>
          </w:tcPr>
          <w:p w:rsidR="00E37786" w:rsidRPr="00007212" w:rsidRDefault="00E37786" w:rsidP="00E37786">
            <w:pPr>
              <w:jc w:val="center"/>
              <w:rPr>
                <w:rFonts w:ascii="Times New Roman" w:eastAsia="仿宋" w:hAnsi="Times New Roman"/>
              </w:rPr>
            </w:pPr>
          </w:p>
        </w:tc>
        <w:tc>
          <w:tcPr>
            <w:tcW w:w="1649"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可接受风险</w:t>
            </w:r>
          </w:p>
        </w:tc>
        <w:tc>
          <w:tcPr>
            <w:tcW w:w="1647"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可容忍风险</w:t>
            </w:r>
          </w:p>
        </w:tc>
        <w:tc>
          <w:tcPr>
            <w:tcW w:w="1856"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不可接受风险</w:t>
            </w:r>
          </w:p>
        </w:tc>
        <w:tc>
          <w:tcPr>
            <w:tcW w:w="1684"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极高风险</w:t>
            </w:r>
          </w:p>
        </w:tc>
      </w:tr>
      <w:tr w:rsidR="00007212" w:rsidRPr="00007212" w:rsidTr="009F1F95">
        <w:trPr>
          <w:trHeight w:val="257"/>
          <w:jc w:val="center"/>
        </w:trPr>
        <w:tc>
          <w:tcPr>
            <w:tcW w:w="1527"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风险对策</w:t>
            </w:r>
          </w:p>
        </w:tc>
        <w:tc>
          <w:tcPr>
            <w:tcW w:w="1649"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关注</w:t>
            </w:r>
          </w:p>
        </w:tc>
        <w:tc>
          <w:tcPr>
            <w:tcW w:w="1647"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监控</w:t>
            </w:r>
          </w:p>
        </w:tc>
        <w:tc>
          <w:tcPr>
            <w:tcW w:w="1856"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采取措施</w:t>
            </w:r>
          </w:p>
        </w:tc>
        <w:tc>
          <w:tcPr>
            <w:tcW w:w="1684" w:type="dxa"/>
            <w:vAlign w:val="center"/>
          </w:tcPr>
          <w:p w:rsidR="00E37786" w:rsidRPr="00007212" w:rsidRDefault="00E37786" w:rsidP="00E37786">
            <w:pPr>
              <w:jc w:val="center"/>
              <w:rPr>
                <w:rFonts w:ascii="Times New Roman" w:eastAsia="仿宋" w:hAnsi="Times New Roman"/>
              </w:rPr>
            </w:pPr>
            <w:r w:rsidRPr="00007212">
              <w:rPr>
                <w:rFonts w:ascii="Times New Roman" w:eastAsia="仿宋" w:hAnsi="Times New Roman"/>
              </w:rPr>
              <w:t>采取紧急措施</w:t>
            </w:r>
          </w:p>
        </w:tc>
      </w:tr>
    </w:tbl>
    <w:p w:rsidR="00E37786" w:rsidRPr="00007212" w:rsidRDefault="00E37786" w:rsidP="009F1F95">
      <w:pPr>
        <w:spacing w:line="560" w:lineRule="exact"/>
        <w:ind w:firstLineChars="200" w:firstLine="600"/>
        <w:rPr>
          <w:rFonts w:ascii="Times New Roman" w:eastAsia="仿宋" w:hAnsi="Times New Roman" w:cs="Times New Roman"/>
          <w:sz w:val="30"/>
          <w:szCs w:val="30"/>
        </w:rPr>
      </w:pPr>
      <w:r w:rsidRPr="00007212">
        <w:rPr>
          <w:rFonts w:ascii="宋体" w:eastAsia="宋体" w:hAnsi="宋体" w:cs="宋体" w:hint="eastAsia"/>
          <w:sz w:val="30"/>
          <w:szCs w:val="30"/>
        </w:rPr>
        <w:t>Ⅰ</w:t>
      </w:r>
      <w:r w:rsidRPr="00007212">
        <w:rPr>
          <w:rFonts w:ascii="Times New Roman" w:eastAsia="仿宋" w:hAnsi="Times New Roman" w:cs="Times New Roman"/>
          <w:sz w:val="30"/>
          <w:szCs w:val="30"/>
        </w:rPr>
        <w:t>级风险为低风险，属于可接受风险，对策措施为关注，维持正常的监测频次和日常巡视。</w:t>
      </w:r>
    </w:p>
    <w:p w:rsidR="00E37786" w:rsidRPr="00007212" w:rsidRDefault="00E37786" w:rsidP="009F1F95">
      <w:pPr>
        <w:spacing w:line="560" w:lineRule="exact"/>
        <w:ind w:firstLineChars="200" w:firstLine="600"/>
        <w:rPr>
          <w:rFonts w:ascii="Times New Roman" w:eastAsia="仿宋" w:hAnsi="Times New Roman" w:cs="Times New Roman"/>
          <w:sz w:val="30"/>
          <w:szCs w:val="30"/>
        </w:rPr>
      </w:pPr>
      <w:r w:rsidRPr="00007212">
        <w:rPr>
          <w:rFonts w:ascii="宋体" w:eastAsia="宋体" w:hAnsi="宋体" w:cs="宋体" w:hint="eastAsia"/>
          <w:sz w:val="30"/>
          <w:szCs w:val="30"/>
        </w:rPr>
        <w:t>Ⅱ</w:t>
      </w:r>
      <w:r w:rsidRPr="00007212">
        <w:rPr>
          <w:rFonts w:ascii="Times New Roman" w:eastAsia="仿宋" w:hAnsi="Times New Roman" w:cs="Times New Roman"/>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E37786" w:rsidRPr="00007212" w:rsidRDefault="00E37786" w:rsidP="009F1F95">
      <w:pPr>
        <w:spacing w:line="560" w:lineRule="exact"/>
        <w:ind w:firstLineChars="200" w:firstLine="600"/>
        <w:rPr>
          <w:rFonts w:ascii="Times New Roman" w:eastAsia="仿宋" w:hAnsi="Times New Roman" w:cs="Times New Roman"/>
          <w:sz w:val="30"/>
          <w:szCs w:val="30"/>
        </w:rPr>
      </w:pPr>
      <w:r w:rsidRPr="00007212">
        <w:rPr>
          <w:rFonts w:ascii="宋体" w:eastAsia="宋体" w:hAnsi="宋体" w:cs="宋体" w:hint="eastAsia"/>
          <w:sz w:val="30"/>
          <w:szCs w:val="30"/>
        </w:rPr>
        <w:t>Ⅲ</w:t>
      </w:r>
      <w:r w:rsidRPr="00007212">
        <w:rPr>
          <w:rFonts w:ascii="Times New Roman" w:eastAsia="仿宋" w:hAnsi="Times New Roman" w:cs="Times New Roman"/>
          <w:sz w:val="30"/>
          <w:szCs w:val="30"/>
        </w:rPr>
        <w:t>级风险为较大风险，属于不可接受风险，对策措施为采取措施，针对各主要风险因子分别采取预防、消除、规避、减免风险事故发生的措施，使风险等级降至可容忍或可接受的水平。</w:t>
      </w:r>
    </w:p>
    <w:p w:rsidR="00E37786" w:rsidRPr="00007212" w:rsidRDefault="00E37786" w:rsidP="009F1F95">
      <w:pPr>
        <w:spacing w:line="560" w:lineRule="exact"/>
        <w:ind w:firstLineChars="200" w:firstLine="600"/>
        <w:rPr>
          <w:rFonts w:ascii="Times New Roman" w:eastAsia="仿宋" w:hAnsi="Times New Roman" w:cs="Times New Roman"/>
          <w:sz w:val="30"/>
          <w:szCs w:val="30"/>
        </w:rPr>
      </w:pPr>
      <w:r w:rsidRPr="00007212">
        <w:rPr>
          <w:rFonts w:ascii="宋体" w:eastAsia="宋体" w:hAnsi="宋体" w:cs="宋体" w:hint="eastAsia"/>
          <w:sz w:val="30"/>
          <w:szCs w:val="30"/>
        </w:rPr>
        <w:t>Ⅳ</w:t>
      </w:r>
      <w:r w:rsidRPr="00007212">
        <w:rPr>
          <w:rFonts w:ascii="Times New Roman" w:eastAsia="仿宋" w:hAnsi="Times New Roman" w:cs="Times New Roman"/>
          <w:sz w:val="30"/>
          <w:szCs w:val="30"/>
        </w:rPr>
        <w:t>级风险为重大风险，属于极高风险，对策措施为采取紧急措施，减免风险，同时准备好应急预案，一旦发生险情，及时开展修复、补救等抢险措施。</w:t>
      </w:r>
    </w:p>
    <w:p w:rsidR="00E37786" w:rsidRPr="00007212" w:rsidRDefault="00E37786" w:rsidP="009F1F95">
      <w:pPr>
        <w:pStyle w:val="02"/>
      </w:pPr>
      <w:r w:rsidRPr="00007212">
        <w:br w:type="column"/>
      </w:r>
      <w:bookmarkStart w:id="17" w:name="_Toc521307694"/>
      <w:bookmarkStart w:id="18" w:name="_Toc521397936"/>
      <w:bookmarkStart w:id="19" w:name="_Toc524744171"/>
      <w:r w:rsidRPr="00007212">
        <w:lastRenderedPageBreak/>
        <w:t xml:space="preserve">2.2 </w:t>
      </w:r>
      <w:r w:rsidRPr="00007212">
        <w:t>风险量值分布图</w:t>
      </w:r>
      <w:bookmarkEnd w:id="17"/>
      <w:bookmarkEnd w:id="18"/>
      <w:bookmarkEnd w:id="19"/>
    </w:p>
    <w:p w:rsidR="00E37786" w:rsidRDefault="00E37786" w:rsidP="009F1F95">
      <w:pPr>
        <w:pStyle w:val="03"/>
      </w:pPr>
      <w:r w:rsidRPr="00007212">
        <w:t xml:space="preserve">2.2.1 </w:t>
      </w:r>
      <w:r w:rsidRPr="00007212">
        <w:t>工程风险量值分布图</w:t>
      </w:r>
    </w:p>
    <w:p w:rsidR="00D709EA" w:rsidRPr="00D709EA" w:rsidRDefault="00D709EA" w:rsidP="00D709EA">
      <w:pPr>
        <w:jc w:val="center"/>
        <w:rPr>
          <w:rFonts w:ascii="Times New Roman" w:eastAsia="黑体" w:hAnsi="Times New Roman" w:cs="Times New Roman"/>
          <w:sz w:val="24"/>
          <w:szCs w:val="24"/>
        </w:rPr>
      </w:pPr>
    </w:p>
    <w:p w:rsidR="00E37786" w:rsidRPr="00007212" w:rsidRDefault="002626E3" w:rsidP="009F1F95">
      <w:pPr>
        <w:jc w:val="left"/>
        <w:rPr>
          <w:rFonts w:ascii="Times New Roman" w:eastAsia="仿宋" w:hAnsi="Times New Roman" w:cs="Times New Roman"/>
        </w:rPr>
      </w:pPr>
      <w:r>
        <w:rPr>
          <w:rFonts w:ascii="Times New Roman" w:eastAsia="仿宋" w:hAnsi="Times New Roman" w:cs="Times New Roman"/>
          <w:noProof/>
        </w:rPr>
        <w:drawing>
          <wp:inline distT="0" distB="0" distL="0" distR="0">
            <wp:extent cx="8471586" cy="25521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西黑山管理处工程层次分析结构图20180911.wmf"/>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9235" t="42209" r="37714" b="31120"/>
                    <a:stretch/>
                  </pic:blipFill>
                  <pic:spPr bwMode="auto">
                    <a:xfrm>
                      <a:off x="0" y="0"/>
                      <a:ext cx="8490086" cy="255770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709EA" w:rsidRDefault="00D709EA" w:rsidP="009F1F95">
      <w:pPr>
        <w:jc w:val="center"/>
        <w:rPr>
          <w:rFonts w:ascii="Times New Roman" w:eastAsia="黑体" w:hAnsi="Times New Roman" w:cs="Times New Roman"/>
          <w:sz w:val="24"/>
          <w:szCs w:val="24"/>
        </w:rPr>
      </w:pPr>
    </w:p>
    <w:p w:rsidR="00E37786" w:rsidRPr="00007212" w:rsidRDefault="00E37786" w:rsidP="009F1F95">
      <w:pPr>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t>图</w:t>
      </w:r>
      <w:r w:rsidRPr="00007212">
        <w:rPr>
          <w:rFonts w:ascii="Times New Roman" w:eastAsia="黑体" w:hAnsi="Times New Roman" w:cs="Times New Roman"/>
          <w:sz w:val="24"/>
          <w:szCs w:val="24"/>
        </w:rPr>
        <w:t>2</w:t>
      </w:r>
      <w:r w:rsidR="009F1F95" w:rsidRPr="00007212">
        <w:rPr>
          <w:rFonts w:ascii="Times New Roman" w:eastAsia="黑体" w:hAnsi="Times New Roman" w:cs="Times New Roman"/>
          <w:sz w:val="24"/>
          <w:szCs w:val="24"/>
        </w:rPr>
        <w:t>-1</w:t>
      </w:r>
      <w:r w:rsidRPr="00007212">
        <w:rPr>
          <w:rFonts w:ascii="Times New Roman" w:eastAsia="黑体" w:hAnsi="Times New Roman" w:cs="Times New Roman"/>
          <w:sz w:val="24"/>
          <w:szCs w:val="24"/>
        </w:rPr>
        <w:t>工程风险量值分布图</w:t>
      </w:r>
    </w:p>
    <w:p w:rsidR="009F1F95" w:rsidRPr="00007212" w:rsidRDefault="009F1F95">
      <w:pPr>
        <w:widowControl/>
        <w:jc w:val="left"/>
        <w:rPr>
          <w:rFonts w:ascii="Times New Roman" w:eastAsia="黑体" w:hAnsi="Times New Roman" w:cs="Times New Roman"/>
          <w:sz w:val="24"/>
          <w:szCs w:val="24"/>
        </w:rPr>
      </w:pPr>
      <w:r w:rsidRPr="00007212">
        <w:rPr>
          <w:rFonts w:ascii="Times New Roman" w:hAnsi="Times New Roman" w:cs="Times New Roman"/>
        </w:rPr>
        <w:br w:type="page"/>
      </w:r>
    </w:p>
    <w:p w:rsidR="009F1F95" w:rsidRPr="00007212" w:rsidRDefault="009F1F95" w:rsidP="009F1F95">
      <w:pPr>
        <w:pStyle w:val="03"/>
      </w:pPr>
      <w:r w:rsidRPr="00007212">
        <w:lastRenderedPageBreak/>
        <w:t xml:space="preserve">2.2.2 </w:t>
      </w:r>
      <w:r w:rsidRPr="00007212">
        <w:t>洪水风险量值分布图</w:t>
      </w:r>
    </w:p>
    <w:p w:rsidR="00007212" w:rsidRDefault="00007212" w:rsidP="00007212">
      <w:pPr>
        <w:jc w:val="center"/>
        <w:rPr>
          <w:noProof/>
        </w:rPr>
      </w:pPr>
    </w:p>
    <w:p w:rsidR="00D709EA" w:rsidRDefault="00D709EA" w:rsidP="00D709EA">
      <w:pPr>
        <w:jc w:val="center"/>
      </w:pPr>
      <w:r>
        <w:rPr>
          <w:noProof/>
        </w:rPr>
        <w:drawing>
          <wp:inline distT="0" distB="0" distL="0" distR="0">
            <wp:extent cx="6896765" cy="4678325"/>
            <wp:effectExtent l="19050" t="0" r="0" b="0"/>
            <wp:docPr id="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060" t="1592" r="3486"/>
                    <a:stretch/>
                  </pic:blipFill>
                  <pic:spPr bwMode="auto">
                    <a:xfrm>
                      <a:off x="0" y="0"/>
                      <a:ext cx="6898242" cy="467932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F1F95" w:rsidRPr="00007212" w:rsidRDefault="009F1F95" w:rsidP="009F1F95">
      <w:pPr>
        <w:ind w:firstLineChars="200" w:firstLine="480"/>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t>图</w:t>
      </w:r>
      <w:r w:rsidRPr="00007212">
        <w:rPr>
          <w:rFonts w:ascii="Times New Roman" w:eastAsia="黑体" w:hAnsi="Times New Roman" w:cs="Times New Roman"/>
          <w:sz w:val="24"/>
          <w:szCs w:val="24"/>
        </w:rPr>
        <w:t xml:space="preserve">2-2  </w:t>
      </w:r>
      <w:r w:rsidRPr="00007212">
        <w:rPr>
          <w:rFonts w:ascii="Times New Roman" w:eastAsia="黑体" w:hAnsi="Times New Roman" w:cs="Times New Roman"/>
          <w:sz w:val="24"/>
          <w:szCs w:val="24"/>
        </w:rPr>
        <w:t>洪水风险量值分布图</w:t>
      </w:r>
    </w:p>
    <w:p w:rsidR="00F60C2B" w:rsidRPr="00007212" w:rsidRDefault="009F1F95" w:rsidP="00007212">
      <w:pPr>
        <w:pStyle w:val="03"/>
      </w:pPr>
      <w:r w:rsidRPr="00007212">
        <w:rPr>
          <w:rFonts w:eastAsia="仿宋"/>
          <w:sz w:val="30"/>
          <w:szCs w:val="30"/>
        </w:rPr>
        <w:br w:type="page"/>
      </w:r>
      <w:r w:rsidR="00F60C2B" w:rsidRPr="00007212">
        <w:lastRenderedPageBreak/>
        <w:t xml:space="preserve">2.2.3 </w:t>
      </w:r>
      <w:r w:rsidR="00F60C2B" w:rsidRPr="00007212">
        <w:t>调度运行风险量值分布图</w:t>
      </w:r>
    </w:p>
    <w:p w:rsidR="00F60C2B" w:rsidRPr="00007212" w:rsidRDefault="00F60C2B" w:rsidP="00F60C2B">
      <w:pPr>
        <w:rPr>
          <w:rFonts w:ascii="Times New Roman" w:hAnsi="Times New Roman" w:cs="Times New Roman"/>
        </w:rPr>
      </w:pPr>
    </w:p>
    <w:p w:rsidR="00F60C2B" w:rsidRPr="00007212" w:rsidRDefault="00F60C2B" w:rsidP="00F60C2B">
      <w:pPr>
        <w:pStyle w:val="afffff"/>
        <w:ind w:firstLineChars="95" w:firstLine="199"/>
        <w:rPr>
          <w:i w:val="0"/>
        </w:rPr>
      </w:pPr>
      <w:r w:rsidRPr="00007212">
        <w:rPr>
          <w:noProof/>
        </w:rPr>
        <w:drawing>
          <wp:inline distT="0" distB="0" distL="0" distR="0">
            <wp:extent cx="8473561" cy="3721100"/>
            <wp:effectExtent l="19050" t="0" r="3689"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09581" cy="3736918"/>
                    </a:xfrm>
                    <a:prstGeom prst="rect">
                      <a:avLst/>
                    </a:prstGeom>
                    <a:noFill/>
                    <a:ln>
                      <a:noFill/>
                    </a:ln>
                  </pic:spPr>
                </pic:pic>
              </a:graphicData>
            </a:graphic>
          </wp:inline>
        </w:drawing>
      </w:r>
    </w:p>
    <w:p w:rsidR="00F60C2B" w:rsidRPr="00007212" w:rsidRDefault="00F60C2B" w:rsidP="00204D00">
      <w:pPr>
        <w:pStyle w:val="1f7"/>
        <w:ind w:firstLineChars="0" w:firstLine="0"/>
        <w:jc w:val="center"/>
        <w:outlineLvl w:val="9"/>
        <w:rPr>
          <w:rFonts w:ascii="Times New Roman" w:hAnsi="Times New Roman" w:cs="Times New Roman"/>
        </w:rPr>
      </w:pPr>
      <w:r w:rsidRPr="00007212">
        <w:rPr>
          <w:rFonts w:ascii="Times New Roman" w:hAnsi="Times New Roman" w:cs="Times New Roman"/>
        </w:rPr>
        <w:t>图</w:t>
      </w:r>
      <w:r w:rsidRPr="00007212">
        <w:rPr>
          <w:rFonts w:ascii="Times New Roman" w:hAnsi="Times New Roman" w:cs="Times New Roman"/>
        </w:rPr>
        <w:t xml:space="preserve">2-3  </w:t>
      </w:r>
      <w:r w:rsidRPr="00007212">
        <w:rPr>
          <w:rFonts w:ascii="Times New Roman" w:hAnsi="Times New Roman" w:cs="Times New Roman"/>
        </w:rPr>
        <w:t>调度运行风险量值分布图</w:t>
      </w:r>
    </w:p>
    <w:p w:rsidR="00F60C2B" w:rsidRPr="00007212" w:rsidRDefault="00F60C2B" w:rsidP="00F60C2B">
      <w:pPr>
        <w:widowControl/>
        <w:jc w:val="left"/>
        <w:rPr>
          <w:rFonts w:ascii="Times New Roman" w:eastAsia="黑体" w:hAnsi="Times New Roman" w:cs="Times New Roman"/>
          <w:sz w:val="24"/>
          <w:szCs w:val="20"/>
        </w:rPr>
      </w:pPr>
      <w:r w:rsidRPr="00007212">
        <w:rPr>
          <w:rFonts w:ascii="Times New Roman" w:hAnsi="Times New Roman" w:cs="Times New Roman"/>
        </w:rPr>
        <w:br w:type="page"/>
      </w:r>
    </w:p>
    <w:p w:rsidR="009F1F95" w:rsidRPr="00007212" w:rsidRDefault="009F1F95" w:rsidP="009F1F95">
      <w:pPr>
        <w:pStyle w:val="03"/>
      </w:pPr>
      <w:r w:rsidRPr="00007212">
        <w:lastRenderedPageBreak/>
        <w:t xml:space="preserve">2.2.4 </w:t>
      </w:r>
      <w:r w:rsidRPr="00007212">
        <w:t>综合风险量值分布图</w:t>
      </w:r>
    </w:p>
    <w:p w:rsidR="009F1F95" w:rsidRPr="00007212" w:rsidRDefault="009F1F95" w:rsidP="009F1F95">
      <w:pPr>
        <w:pStyle w:val="03"/>
        <w:outlineLvl w:val="9"/>
      </w:pPr>
    </w:p>
    <w:p w:rsidR="009F1F95" w:rsidRDefault="009F1F95" w:rsidP="009F1F95">
      <w:pPr>
        <w:jc w:val="center"/>
        <w:rPr>
          <w:rFonts w:ascii="Times New Roman" w:hAnsi="Times New Roman" w:cs="Times New Roman"/>
          <w:noProof/>
        </w:rPr>
      </w:pPr>
    </w:p>
    <w:p w:rsidR="00D709EA" w:rsidRPr="00007212" w:rsidRDefault="00D709EA" w:rsidP="009F1F95">
      <w:pPr>
        <w:jc w:val="center"/>
        <w:rPr>
          <w:rFonts w:ascii="Times New Roman" w:hAnsi="Times New Roman" w:cs="Times New Roman"/>
        </w:rPr>
      </w:pPr>
      <w:r w:rsidRPr="00D709EA">
        <w:rPr>
          <w:rFonts w:ascii="Times New Roman" w:hAnsi="Times New Roman" w:cs="Times New Roman"/>
          <w:noProof/>
        </w:rPr>
        <w:drawing>
          <wp:inline distT="0" distB="0" distL="0" distR="0">
            <wp:extent cx="8891270" cy="3560022"/>
            <wp:effectExtent l="19050" t="0" r="508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1270" cy="3560022"/>
                    </a:xfrm>
                    <a:prstGeom prst="rect">
                      <a:avLst/>
                    </a:prstGeom>
                    <a:noFill/>
                  </pic:spPr>
                </pic:pic>
              </a:graphicData>
            </a:graphic>
          </wp:inline>
        </w:drawing>
      </w:r>
    </w:p>
    <w:p w:rsidR="009F1F95" w:rsidRPr="00007212" w:rsidRDefault="009F1F95" w:rsidP="009F1F95">
      <w:pPr>
        <w:pStyle w:val="1f7"/>
        <w:ind w:firstLine="240"/>
        <w:jc w:val="center"/>
        <w:outlineLvl w:val="9"/>
        <w:rPr>
          <w:rFonts w:ascii="Times New Roman" w:hAnsi="Times New Roman" w:cs="Times New Roman"/>
        </w:rPr>
      </w:pPr>
      <w:r w:rsidRPr="00007212">
        <w:rPr>
          <w:rFonts w:ascii="Times New Roman" w:hAnsi="Times New Roman" w:cs="Times New Roman"/>
        </w:rPr>
        <w:t>图</w:t>
      </w:r>
      <w:r w:rsidRPr="00007212">
        <w:rPr>
          <w:rFonts w:ascii="Times New Roman" w:hAnsi="Times New Roman" w:cs="Times New Roman"/>
        </w:rPr>
        <w:t xml:space="preserve">2-4  </w:t>
      </w:r>
      <w:r w:rsidRPr="00007212">
        <w:rPr>
          <w:rFonts w:ascii="Times New Roman" w:hAnsi="Times New Roman" w:cs="Times New Roman"/>
        </w:rPr>
        <w:t>综合风险量值分布图</w:t>
      </w:r>
    </w:p>
    <w:p w:rsidR="00895D1F" w:rsidRDefault="00895D1F" w:rsidP="009F1F95">
      <w:pPr>
        <w:ind w:firstLineChars="200" w:firstLine="600"/>
        <w:rPr>
          <w:rFonts w:ascii="Times New Roman" w:eastAsia="仿宋" w:hAnsi="Times New Roman" w:cs="Times New Roman"/>
          <w:sz w:val="30"/>
          <w:szCs w:val="30"/>
        </w:rPr>
      </w:pPr>
    </w:p>
    <w:p w:rsidR="005E44B5" w:rsidRPr="00007212" w:rsidRDefault="005E44B5">
      <w:pPr>
        <w:widowControl/>
        <w:jc w:val="left"/>
        <w:rPr>
          <w:rFonts w:ascii="Times New Roman" w:eastAsia="黑体" w:hAnsi="Times New Roman" w:cs="Times New Roman"/>
          <w:bCs/>
          <w:sz w:val="36"/>
          <w:szCs w:val="24"/>
        </w:rPr>
      </w:pPr>
      <w:r w:rsidRPr="00007212">
        <w:br w:type="page"/>
      </w:r>
    </w:p>
    <w:p w:rsidR="00E37786" w:rsidRPr="00007212" w:rsidRDefault="00E37786" w:rsidP="009F1F95">
      <w:pPr>
        <w:pStyle w:val="01"/>
        <w:spacing w:before="156"/>
      </w:pPr>
      <w:bookmarkStart w:id="20" w:name="_Toc524744172"/>
      <w:r w:rsidRPr="00007212">
        <w:lastRenderedPageBreak/>
        <w:t>3</w:t>
      </w:r>
      <w:r w:rsidRPr="00007212">
        <w:t>输水总干渠</w:t>
      </w:r>
      <w:r w:rsidR="009F1F95" w:rsidRPr="00007212">
        <w:t>风险防控措施</w:t>
      </w:r>
      <w:bookmarkEnd w:id="20"/>
    </w:p>
    <w:p w:rsidR="00E37786" w:rsidRPr="00007212" w:rsidRDefault="00E37786" w:rsidP="009F1F95">
      <w:pPr>
        <w:pStyle w:val="02"/>
      </w:pPr>
      <w:bookmarkStart w:id="21" w:name="_Toc524744173"/>
      <w:r w:rsidRPr="00007212">
        <w:t xml:space="preserve">3.1 </w:t>
      </w:r>
      <w:r w:rsidRPr="00007212">
        <w:t>输水渠道</w:t>
      </w:r>
      <w:bookmarkEnd w:id="21"/>
    </w:p>
    <w:p w:rsidR="00E37786" w:rsidRPr="00007212" w:rsidRDefault="00E37786" w:rsidP="009F1F95">
      <w:pPr>
        <w:pStyle w:val="03"/>
      </w:pPr>
      <w:r w:rsidRPr="00007212">
        <w:t>3.1.1</w:t>
      </w:r>
      <w:r w:rsidRPr="00007212">
        <w:t>输水渠道风险事件及因子</w:t>
      </w:r>
    </w:p>
    <w:p w:rsidR="00E37786" w:rsidRPr="00007212" w:rsidRDefault="00E37786" w:rsidP="009F1F95">
      <w:pPr>
        <w:tabs>
          <w:tab w:val="left" w:pos="251"/>
          <w:tab w:val="center" w:pos="7001"/>
        </w:tabs>
        <w:spacing w:after="60" w:line="560" w:lineRule="exact"/>
        <w:jc w:val="left"/>
        <w:rPr>
          <w:rFonts w:ascii="Times New Roman" w:eastAsia="黑体" w:hAnsi="Times New Roman" w:cs="Times New Roman"/>
          <w:sz w:val="24"/>
          <w:szCs w:val="20"/>
        </w:rPr>
      </w:pPr>
      <w:r w:rsidRPr="00007212">
        <w:rPr>
          <w:rFonts w:ascii="Times New Roman" w:eastAsia="仿宋" w:hAnsi="Times New Roman" w:cs="Times New Roman"/>
          <w:sz w:val="24"/>
          <w:szCs w:val="20"/>
        </w:rPr>
        <w:tab/>
      </w:r>
      <w:r w:rsidRPr="00007212">
        <w:rPr>
          <w:rFonts w:ascii="Times New Roman" w:eastAsia="仿宋" w:hAnsi="Times New Roman" w:cs="Times New Roman"/>
          <w:sz w:val="24"/>
          <w:szCs w:val="20"/>
        </w:rPr>
        <w:tab/>
      </w:r>
      <w:r w:rsidRPr="00007212">
        <w:rPr>
          <w:rFonts w:ascii="Times New Roman" w:eastAsia="黑体" w:hAnsi="Times New Roman" w:cs="Times New Roman"/>
          <w:sz w:val="24"/>
          <w:szCs w:val="20"/>
        </w:rPr>
        <w:t>表</w:t>
      </w:r>
      <w:r w:rsidRPr="00007212">
        <w:rPr>
          <w:rFonts w:ascii="Times New Roman" w:eastAsia="黑体" w:hAnsi="Times New Roman" w:cs="Times New Roman"/>
          <w:sz w:val="24"/>
          <w:szCs w:val="20"/>
        </w:rPr>
        <w:t xml:space="preserve">3.1-1  </w:t>
      </w:r>
      <w:r w:rsidRPr="00007212">
        <w:rPr>
          <w:rFonts w:ascii="Times New Roman" w:eastAsia="黑体" w:hAnsi="Times New Roman" w:cs="Times New Roman"/>
          <w:sz w:val="24"/>
          <w:szCs w:val="20"/>
        </w:rPr>
        <w:t>输水渠道风险事件及风险因子一览表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3"/>
        <w:gridCol w:w="2646"/>
        <w:gridCol w:w="3924"/>
        <w:gridCol w:w="1123"/>
        <w:gridCol w:w="1763"/>
        <w:gridCol w:w="2645"/>
        <w:gridCol w:w="1234"/>
      </w:tblGrid>
      <w:tr w:rsidR="00007212" w:rsidRPr="00007212" w:rsidTr="00AA1202">
        <w:trPr>
          <w:cantSplit/>
          <w:trHeight w:val="20"/>
          <w:tblHeader/>
        </w:trPr>
        <w:tc>
          <w:tcPr>
            <w:tcW w:w="310"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序号</w:t>
            </w:r>
          </w:p>
        </w:tc>
        <w:tc>
          <w:tcPr>
            <w:tcW w:w="930"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建筑物名称</w:t>
            </w:r>
          </w:p>
        </w:tc>
        <w:tc>
          <w:tcPr>
            <w:tcW w:w="1380"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桩号</w:t>
            </w:r>
          </w:p>
        </w:tc>
        <w:tc>
          <w:tcPr>
            <w:tcW w:w="395"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风险量值</w:t>
            </w:r>
          </w:p>
        </w:tc>
        <w:tc>
          <w:tcPr>
            <w:tcW w:w="620"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主要风险事件</w:t>
            </w:r>
          </w:p>
        </w:tc>
        <w:tc>
          <w:tcPr>
            <w:tcW w:w="930"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主要风险因子（按重要性排序）</w:t>
            </w:r>
          </w:p>
        </w:tc>
        <w:tc>
          <w:tcPr>
            <w:tcW w:w="434"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对应风险防范措施编号</w:t>
            </w:r>
          </w:p>
        </w:tc>
      </w:tr>
      <w:tr w:rsidR="00D709EA" w:rsidRPr="00007212" w:rsidTr="00AA1202">
        <w:trPr>
          <w:cantSplit/>
          <w:trHeight w:val="20"/>
        </w:trPr>
        <w:tc>
          <w:tcPr>
            <w:tcW w:w="310" w:type="pct"/>
            <w:vMerge w:val="restar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1 </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2 </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3 </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4 </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5 </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6 </w:t>
            </w:r>
          </w:p>
        </w:tc>
        <w:tc>
          <w:tcPr>
            <w:tcW w:w="930" w:type="pct"/>
            <w:vMerge w:val="restar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深挖方明渠</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深挖方明渠</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深挖方明渠</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深挖方明渠</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深挖方明渠</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深挖方明渠</w:t>
            </w:r>
          </w:p>
        </w:tc>
        <w:tc>
          <w:tcPr>
            <w:tcW w:w="1380" w:type="pct"/>
            <w:vMerge w:val="restar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1113+912~1114+240</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1116+210~1118+869</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1118+869~1119+868</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1121+075~1121+878</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1121+970~1124+717</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1126+817~1127+872</w:t>
            </w:r>
            <w:r w:rsidRPr="00007212">
              <w:rPr>
                <w:rFonts w:ascii="Times New Roman" w:eastAsia="仿宋" w:hAnsi="Times New Roman" w:cs="Times New Roman"/>
                <w:kern w:val="0"/>
                <w:sz w:val="20"/>
                <w:szCs w:val="20"/>
              </w:rPr>
              <w:t xml:space="preserve">　</w:t>
            </w:r>
          </w:p>
        </w:tc>
        <w:tc>
          <w:tcPr>
            <w:tcW w:w="395" w:type="pct"/>
            <w:vMerge w:val="restar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8.5 </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8.5 </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8.5 </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8.5 </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8.5 </w:t>
            </w:r>
          </w:p>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8.5 </w:t>
            </w:r>
          </w:p>
        </w:tc>
        <w:tc>
          <w:tcPr>
            <w:tcW w:w="620" w:type="pct"/>
            <w:vMerge w:val="restar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洪水入渠</w:t>
            </w: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违章活动</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1-4</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地质灾害</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1-3</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1-6</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restar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渠坡失稳</w:t>
            </w: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地质灾害</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1-3</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1-5</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1-6</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restar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渠道衬砌变形失稳</w:t>
            </w: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低温冻融</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1-2</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1-5</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1-6</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spacing w:line="380" w:lineRule="exact"/>
              <w:jc w:val="center"/>
              <w:rPr>
                <w:rFonts w:ascii="Times New Roman" w:eastAsia="仿宋" w:hAnsi="Times New Roman" w:cs="Times New Roman"/>
                <w:kern w:val="0"/>
                <w:sz w:val="20"/>
                <w:szCs w:val="20"/>
              </w:rPr>
            </w:pPr>
          </w:p>
        </w:tc>
        <w:tc>
          <w:tcPr>
            <w:tcW w:w="620" w:type="pct"/>
            <w:vMerge w:val="restart"/>
            <w:shd w:val="clear" w:color="auto" w:fill="auto"/>
            <w:vAlign w:val="center"/>
            <w:hideMark/>
          </w:tcPr>
          <w:p w:rsidR="00AA1202" w:rsidRDefault="00AA1202" w:rsidP="00D709EA">
            <w:pPr>
              <w:widowControl/>
              <w:spacing w:line="380" w:lineRule="exact"/>
              <w:jc w:val="center"/>
              <w:rPr>
                <w:rFonts w:ascii="Times New Roman" w:eastAsia="仿宋" w:hAnsi="Times New Roman" w:cs="Times New Roman"/>
                <w:kern w:val="0"/>
                <w:sz w:val="20"/>
                <w:szCs w:val="20"/>
              </w:rPr>
            </w:pPr>
          </w:p>
          <w:p w:rsidR="00D709EA"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过流能力不足</w:t>
            </w:r>
          </w:p>
          <w:p w:rsidR="00AA1202" w:rsidRPr="00007212" w:rsidRDefault="00AA1202" w:rsidP="00D709EA">
            <w:pPr>
              <w:widowControl/>
              <w:spacing w:line="380" w:lineRule="exact"/>
              <w:jc w:val="center"/>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1-6</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D709EA">
            <w:pPr>
              <w:widowControl/>
              <w:spacing w:line="380" w:lineRule="exact"/>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低温冻融</w:t>
            </w:r>
          </w:p>
        </w:tc>
        <w:tc>
          <w:tcPr>
            <w:tcW w:w="434" w:type="pct"/>
            <w:shd w:val="clear" w:color="auto" w:fill="auto"/>
            <w:vAlign w:val="center"/>
            <w:hideMark/>
          </w:tcPr>
          <w:p w:rsidR="00D709EA" w:rsidRPr="00007212" w:rsidRDefault="00D709EA" w:rsidP="00D709EA">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1-2</w:t>
            </w:r>
          </w:p>
        </w:tc>
      </w:tr>
      <w:tr w:rsidR="00D709EA" w:rsidRPr="00007212" w:rsidTr="00AA1202">
        <w:trPr>
          <w:cantSplit/>
          <w:trHeight w:val="20"/>
        </w:trPr>
        <w:tc>
          <w:tcPr>
            <w:tcW w:w="310" w:type="pct"/>
            <w:vMerge w:val="restart"/>
            <w:shd w:val="clear" w:color="auto" w:fill="auto"/>
            <w:vAlign w:val="center"/>
            <w:hideMark/>
          </w:tcPr>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lastRenderedPageBreak/>
              <w:t>7</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8</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10</w:t>
            </w:r>
          </w:p>
        </w:tc>
        <w:tc>
          <w:tcPr>
            <w:tcW w:w="930" w:type="pct"/>
            <w:vMerge w:val="restart"/>
            <w:shd w:val="clear" w:color="auto" w:fill="auto"/>
            <w:vAlign w:val="center"/>
            <w:hideMark/>
          </w:tcPr>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半挖半填明渠</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高填方明渠</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高填方明渠</w:t>
            </w:r>
          </w:p>
          <w:p w:rsidR="00D709EA" w:rsidRPr="00007212" w:rsidRDefault="00D709EA" w:rsidP="00D709EA">
            <w:pPr>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半挖半填明渠</w:t>
            </w:r>
          </w:p>
        </w:tc>
        <w:tc>
          <w:tcPr>
            <w:tcW w:w="1380" w:type="pct"/>
            <w:vMerge w:val="restart"/>
            <w:shd w:val="clear" w:color="auto" w:fill="auto"/>
            <w:vAlign w:val="center"/>
            <w:hideMark/>
          </w:tcPr>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1114+240~1116+210</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1119+868~1121+075</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1124+717~1126+817</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XW</w:t>
            </w:r>
            <w:r>
              <w:rPr>
                <w:rFonts w:ascii="Times New Roman" w:eastAsia="仿宋" w:hAnsi="Times New Roman" w:cs="Times New Roman"/>
                <w:kern w:val="0"/>
                <w:sz w:val="20"/>
                <w:szCs w:val="20"/>
              </w:rPr>
              <w:t>0+</w:t>
            </w:r>
            <w:r w:rsidRPr="00007212">
              <w:rPr>
                <w:rFonts w:ascii="Times New Roman" w:eastAsia="仿宋" w:hAnsi="Times New Roman" w:cs="Times New Roman"/>
                <w:kern w:val="0"/>
                <w:sz w:val="20"/>
                <w:szCs w:val="20"/>
              </w:rPr>
              <w:t>000~XW</w:t>
            </w:r>
            <w:r>
              <w:rPr>
                <w:rFonts w:ascii="Times New Roman" w:eastAsia="仿宋" w:hAnsi="Times New Roman" w:cs="Times New Roman"/>
                <w:kern w:val="0"/>
                <w:sz w:val="20"/>
                <w:szCs w:val="20"/>
              </w:rPr>
              <w:t>0+</w:t>
            </w:r>
            <w:r w:rsidRPr="00007212">
              <w:rPr>
                <w:rFonts w:ascii="Times New Roman" w:eastAsia="仿宋" w:hAnsi="Times New Roman" w:cs="Times New Roman"/>
                <w:kern w:val="0"/>
                <w:sz w:val="20"/>
                <w:szCs w:val="20"/>
              </w:rPr>
              <w:t>083</w:t>
            </w:r>
          </w:p>
        </w:tc>
        <w:tc>
          <w:tcPr>
            <w:tcW w:w="395" w:type="pct"/>
            <w:vMerge w:val="restart"/>
            <w:shd w:val="clear" w:color="auto" w:fill="auto"/>
            <w:vAlign w:val="center"/>
            <w:hideMark/>
          </w:tcPr>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8.0</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8.1</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8.1</w:t>
            </w:r>
          </w:p>
          <w:p w:rsidR="00D709EA" w:rsidRPr="00007212" w:rsidRDefault="00D709EA" w:rsidP="00D709EA">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8.0</w:t>
            </w:r>
          </w:p>
        </w:tc>
        <w:tc>
          <w:tcPr>
            <w:tcW w:w="620" w:type="pct"/>
            <w:vMerge w:val="restar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渠顶漫顶</w:t>
            </w: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1-6</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restar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渠坡失稳</w:t>
            </w: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地质灾害</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1-3</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1-5</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1-6</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restar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渠道衬砌变形失稳</w:t>
            </w: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低温冻融</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1-2</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1-5</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1-6</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restar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渠身裂缝</w:t>
            </w: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1-5</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1-6</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restar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渗透破坏</w:t>
            </w: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地质灾害</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1-3</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1-5</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1-6</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jc w:val="center"/>
              <w:rPr>
                <w:rFonts w:ascii="Times New Roman" w:eastAsia="仿宋" w:hAnsi="Times New Roman" w:cs="Times New Roman"/>
                <w:kern w:val="0"/>
                <w:sz w:val="20"/>
                <w:szCs w:val="20"/>
              </w:rPr>
            </w:pPr>
          </w:p>
        </w:tc>
        <w:tc>
          <w:tcPr>
            <w:tcW w:w="620" w:type="pct"/>
            <w:vMerge w:val="restar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过流能力减小</w:t>
            </w: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1-6</w:t>
            </w:r>
          </w:p>
        </w:tc>
      </w:tr>
      <w:tr w:rsidR="00D709EA" w:rsidRPr="00007212" w:rsidTr="00AA1202">
        <w:trPr>
          <w:cantSplit/>
          <w:trHeight w:val="20"/>
        </w:trPr>
        <w:tc>
          <w:tcPr>
            <w:tcW w:w="31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93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1380"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395" w:type="pct"/>
            <w:vMerge/>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p>
        </w:tc>
        <w:tc>
          <w:tcPr>
            <w:tcW w:w="620" w:type="pct"/>
            <w:vMerge/>
            <w:vAlign w:val="center"/>
            <w:hideMark/>
          </w:tcPr>
          <w:p w:rsidR="00D709EA" w:rsidRPr="00007212" w:rsidRDefault="00D709EA" w:rsidP="00E37786">
            <w:pPr>
              <w:widowControl/>
              <w:jc w:val="left"/>
              <w:rPr>
                <w:rFonts w:ascii="Times New Roman" w:eastAsia="仿宋" w:hAnsi="Times New Roman" w:cs="Times New Roman"/>
                <w:kern w:val="0"/>
                <w:sz w:val="20"/>
                <w:szCs w:val="20"/>
              </w:rPr>
            </w:pPr>
          </w:p>
        </w:tc>
        <w:tc>
          <w:tcPr>
            <w:tcW w:w="930"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低温冻融</w:t>
            </w:r>
          </w:p>
        </w:tc>
        <w:tc>
          <w:tcPr>
            <w:tcW w:w="434" w:type="pct"/>
            <w:shd w:val="clear" w:color="auto" w:fill="auto"/>
            <w:vAlign w:val="center"/>
            <w:hideMark/>
          </w:tcPr>
          <w:p w:rsidR="00D709EA" w:rsidRPr="00007212" w:rsidRDefault="00D709EA"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1-2</w:t>
            </w:r>
          </w:p>
        </w:tc>
      </w:tr>
    </w:tbl>
    <w:p w:rsidR="009F1F95" w:rsidRPr="00007212" w:rsidRDefault="009F1F95" w:rsidP="00E37786">
      <w:pPr>
        <w:spacing w:after="60" w:line="560" w:lineRule="exact"/>
        <w:ind w:firstLineChars="41" w:firstLine="98"/>
        <w:rPr>
          <w:rFonts w:ascii="Times New Roman" w:eastAsia="仿宋" w:hAnsi="Times New Roman" w:cs="Times New Roman"/>
          <w:sz w:val="24"/>
          <w:szCs w:val="20"/>
        </w:rPr>
      </w:pPr>
    </w:p>
    <w:p w:rsidR="009F1F95" w:rsidRPr="00007212" w:rsidRDefault="009F1F95">
      <w:pPr>
        <w:widowControl/>
        <w:jc w:val="left"/>
        <w:rPr>
          <w:rFonts w:ascii="Times New Roman" w:eastAsia="仿宋" w:hAnsi="Times New Roman" w:cs="Times New Roman"/>
          <w:sz w:val="24"/>
          <w:szCs w:val="20"/>
        </w:rPr>
      </w:pPr>
      <w:r w:rsidRPr="00007212">
        <w:rPr>
          <w:rFonts w:ascii="Times New Roman" w:eastAsia="仿宋" w:hAnsi="Times New Roman" w:cs="Times New Roman"/>
          <w:sz w:val="24"/>
          <w:szCs w:val="20"/>
        </w:rPr>
        <w:br w:type="page"/>
      </w:r>
    </w:p>
    <w:p w:rsidR="00E37786" w:rsidRPr="00007212" w:rsidRDefault="00E37786" w:rsidP="009F1F95">
      <w:pPr>
        <w:pStyle w:val="03"/>
      </w:pPr>
      <w:r w:rsidRPr="00007212">
        <w:lastRenderedPageBreak/>
        <w:t>3.1.</w:t>
      </w:r>
      <w:r w:rsidR="0084548B" w:rsidRPr="00007212">
        <w:t xml:space="preserve">2 </w:t>
      </w:r>
      <w:r w:rsidR="00172D0E" w:rsidRPr="00007212">
        <w:t>输水渠道</w:t>
      </w:r>
      <w:r w:rsidRPr="00007212">
        <w:t>预防措施</w:t>
      </w:r>
    </w:p>
    <w:p w:rsidR="00E37786" w:rsidRPr="00007212" w:rsidRDefault="00E37786" w:rsidP="00E37786">
      <w:pPr>
        <w:spacing w:after="60" w:line="560" w:lineRule="exact"/>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t>表</w:t>
      </w:r>
      <w:r w:rsidRPr="00007212">
        <w:rPr>
          <w:rFonts w:ascii="Times New Roman" w:eastAsia="黑体" w:hAnsi="Times New Roman" w:cs="Times New Roman"/>
          <w:sz w:val="24"/>
          <w:szCs w:val="24"/>
        </w:rPr>
        <w:t xml:space="preserve">3.1-2     </w:t>
      </w:r>
      <w:r w:rsidRPr="00007212">
        <w:rPr>
          <w:rFonts w:ascii="Times New Roman" w:eastAsia="黑体" w:hAnsi="Times New Roman" w:cs="Times New Roman"/>
          <w:sz w:val="24"/>
          <w:szCs w:val="24"/>
        </w:rPr>
        <w:t>明渠工程风险因子预防措施一览表</w:t>
      </w:r>
    </w:p>
    <w:tbl>
      <w:tblPr>
        <w:tblW w:w="14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
        <w:gridCol w:w="703"/>
        <w:gridCol w:w="1709"/>
        <w:gridCol w:w="10678"/>
      </w:tblGrid>
      <w:tr w:rsidR="00007212" w:rsidRPr="00007212" w:rsidTr="00B1193E">
        <w:trPr>
          <w:trHeight w:val="20"/>
        </w:trPr>
        <w:tc>
          <w:tcPr>
            <w:tcW w:w="1098" w:type="dxa"/>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风险因素类型</w:t>
            </w:r>
          </w:p>
        </w:tc>
        <w:tc>
          <w:tcPr>
            <w:tcW w:w="703" w:type="dxa"/>
            <w:vAlign w:val="center"/>
          </w:tcPr>
          <w:p w:rsidR="00E37786" w:rsidRPr="00007212" w:rsidRDefault="00E37786" w:rsidP="009F1F95">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序号</w:t>
            </w:r>
          </w:p>
        </w:tc>
        <w:tc>
          <w:tcPr>
            <w:tcW w:w="1709" w:type="dxa"/>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风险因子</w:t>
            </w:r>
          </w:p>
        </w:tc>
        <w:tc>
          <w:tcPr>
            <w:tcW w:w="10678" w:type="dxa"/>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w:t>
            </w:r>
            <w:r w:rsidR="008143DE">
              <w:rPr>
                <w:rFonts w:ascii="Times New Roman" w:eastAsia="仿宋" w:hAnsi="Times New Roman" w:cs="Times New Roman" w:hint="eastAsia"/>
                <w:sz w:val="20"/>
                <w:szCs w:val="20"/>
              </w:rPr>
              <w:t>预防</w:t>
            </w:r>
            <w:r w:rsidRPr="00007212">
              <w:rPr>
                <w:rFonts w:ascii="Times New Roman" w:eastAsia="仿宋" w:hAnsi="Times New Roman" w:cs="Times New Roman"/>
                <w:sz w:val="20"/>
                <w:szCs w:val="20"/>
              </w:rPr>
              <w:t>措施</w:t>
            </w:r>
          </w:p>
        </w:tc>
      </w:tr>
      <w:tr w:rsidR="00007212" w:rsidRPr="00007212" w:rsidTr="00B1193E">
        <w:trPr>
          <w:trHeight w:val="20"/>
        </w:trPr>
        <w:tc>
          <w:tcPr>
            <w:tcW w:w="1098" w:type="dxa"/>
            <w:vMerge w:val="restar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 xml:space="preserve">自然因素　</w:t>
            </w:r>
          </w:p>
        </w:tc>
        <w:tc>
          <w:tcPr>
            <w:tcW w:w="703" w:type="dxa"/>
            <w:vAlign w:val="center"/>
          </w:tcPr>
          <w:p w:rsidR="00E37786" w:rsidRPr="00007212" w:rsidRDefault="00E37786" w:rsidP="009F1F95">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1-1</w:t>
            </w:r>
          </w:p>
        </w:tc>
        <w:tc>
          <w:tcPr>
            <w:tcW w:w="1709"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暴雨洪水</w:t>
            </w:r>
          </w:p>
        </w:tc>
        <w:tc>
          <w:tcPr>
            <w:tcW w:w="10678" w:type="dxa"/>
            <w:shd w:val="clear" w:color="auto" w:fill="auto"/>
            <w:vAlign w:val="center"/>
          </w:tcPr>
          <w:p w:rsidR="00E37786" w:rsidRDefault="009F1F95" w:rsidP="00D709EA">
            <w:pPr>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密切关注汛期天气预报；</w:t>
            </w:r>
          </w:p>
          <w:p w:rsidR="001D698E" w:rsidRPr="001D698E" w:rsidRDefault="001D698E" w:rsidP="00D709EA">
            <w:pPr>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rPr>
              <w:t>2</w:t>
            </w:r>
            <w:r w:rsidRPr="00007212">
              <w:rPr>
                <w:rFonts w:ascii="Times New Roman" w:eastAsia="仿宋" w:hAnsi="Times New Roman" w:cs="Times New Roman"/>
                <w:kern w:val="0"/>
                <w:sz w:val="20"/>
              </w:rPr>
              <w:t>）加强雨季和汛期的风险排查，</w:t>
            </w:r>
            <w:r w:rsidRPr="00217FED">
              <w:rPr>
                <w:rFonts w:ascii="Times New Roman" w:eastAsia="仿宋" w:hAnsi="Times New Roman" w:cs="Times New Roman" w:hint="eastAsia"/>
                <w:kern w:val="0"/>
                <w:sz w:val="20"/>
              </w:rPr>
              <w:t>重点对挖方渠道检查防洪堤及堤外积水情况，对填方渠道检查外坡雨淋沟情况</w:t>
            </w:r>
            <w:r>
              <w:rPr>
                <w:rFonts w:ascii="Times New Roman" w:eastAsia="仿宋" w:hAnsi="Times New Roman" w:cs="Times New Roman" w:hint="eastAsia"/>
                <w:kern w:val="0"/>
                <w:sz w:val="20"/>
              </w:rPr>
              <w:t>；</w:t>
            </w:r>
          </w:p>
          <w:p w:rsidR="00E37786" w:rsidRPr="001D698E" w:rsidRDefault="00A53795" w:rsidP="00D709EA">
            <w:pPr>
              <w:jc w:val="left"/>
              <w:rPr>
                <w:rFonts w:ascii="Times New Roman" w:eastAsia="仿宋" w:hAnsi="Times New Roman" w:cs="Times New Roman"/>
                <w:kern w:val="0"/>
                <w:sz w:val="20"/>
                <w:szCs w:val="20"/>
              </w:rPr>
            </w:pPr>
            <w:r w:rsidRPr="00A53795">
              <w:rPr>
                <w:rFonts w:ascii="Times New Roman" w:eastAsia="仿宋" w:hAnsi="Times New Roman" w:cs="Times New Roman" w:hint="eastAsia"/>
                <w:kern w:val="0"/>
                <w:sz w:val="20"/>
                <w:szCs w:val="20"/>
              </w:rPr>
              <w:t>（</w:t>
            </w:r>
            <w:r w:rsidRPr="00A53795">
              <w:rPr>
                <w:rFonts w:ascii="Times New Roman" w:eastAsia="仿宋" w:hAnsi="Times New Roman" w:cs="Times New Roman"/>
                <w:kern w:val="0"/>
                <w:sz w:val="20"/>
                <w:szCs w:val="20"/>
              </w:rPr>
              <w:t>3</w:t>
            </w:r>
            <w:r w:rsidRPr="00A53795">
              <w:rPr>
                <w:rFonts w:ascii="Times New Roman" w:eastAsia="仿宋" w:hAnsi="Times New Roman" w:cs="Times New Roman" w:hint="eastAsia"/>
                <w:kern w:val="0"/>
                <w:sz w:val="20"/>
                <w:szCs w:val="20"/>
              </w:rPr>
              <w:t>）根据暴雨预警信息，及时进行抢险人员、物料的布防。</w:t>
            </w:r>
          </w:p>
        </w:tc>
      </w:tr>
      <w:tr w:rsidR="00007212" w:rsidRPr="00007212" w:rsidTr="00B1193E">
        <w:trPr>
          <w:trHeight w:val="20"/>
        </w:trPr>
        <w:tc>
          <w:tcPr>
            <w:tcW w:w="1098" w:type="dxa"/>
            <w:vMerge/>
            <w:shd w:val="clear" w:color="auto" w:fill="auto"/>
            <w:vAlign w:val="center"/>
          </w:tcPr>
          <w:p w:rsidR="00E37786" w:rsidRPr="00007212" w:rsidRDefault="00E37786" w:rsidP="00E37786">
            <w:pPr>
              <w:ind w:firstLine="400"/>
              <w:jc w:val="center"/>
              <w:rPr>
                <w:rFonts w:ascii="Times New Roman" w:eastAsia="仿宋" w:hAnsi="Times New Roman" w:cs="Times New Roman"/>
                <w:sz w:val="20"/>
                <w:szCs w:val="20"/>
              </w:rPr>
            </w:pPr>
          </w:p>
        </w:tc>
        <w:tc>
          <w:tcPr>
            <w:tcW w:w="703" w:type="dxa"/>
            <w:vAlign w:val="center"/>
          </w:tcPr>
          <w:p w:rsidR="00E37786" w:rsidRPr="00007212" w:rsidRDefault="00E37786" w:rsidP="009F1F95">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1-2</w:t>
            </w:r>
          </w:p>
        </w:tc>
        <w:tc>
          <w:tcPr>
            <w:tcW w:w="1709"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低温冻融</w:t>
            </w:r>
          </w:p>
        </w:tc>
        <w:tc>
          <w:tcPr>
            <w:tcW w:w="10678" w:type="dxa"/>
            <w:shd w:val="clear" w:color="auto" w:fill="auto"/>
            <w:vAlign w:val="center"/>
          </w:tcPr>
          <w:p w:rsidR="00E37786" w:rsidRPr="00007212" w:rsidRDefault="009F1F95" w:rsidP="00D709EA">
            <w:pPr>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）加强天气预报。加强</w:t>
            </w:r>
            <w:r w:rsidR="001D698E">
              <w:rPr>
                <w:rFonts w:ascii="Times New Roman" w:eastAsia="仿宋" w:hAnsi="Times New Roman" w:cs="Times New Roman" w:hint="eastAsia"/>
                <w:sz w:val="20"/>
                <w:szCs w:val="20"/>
              </w:rPr>
              <w:t>导冰、</w:t>
            </w:r>
            <w:r w:rsidR="00E37786" w:rsidRPr="00007212">
              <w:rPr>
                <w:rFonts w:ascii="Times New Roman" w:eastAsia="仿宋" w:hAnsi="Times New Roman" w:cs="Times New Roman"/>
                <w:sz w:val="20"/>
                <w:szCs w:val="20"/>
              </w:rPr>
              <w:t>拦冰，并及时破除已经形成的冰盖。</w:t>
            </w:r>
          </w:p>
          <w:p w:rsidR="00E37786" w:rsidRPr="00007212" w:rsidRDefault="009F1F95" w:rsidP="00D709EA">
            <w:pPr>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）启动运行排冰闸，及时排除破除的冰块，防止冰块进入暗渠，堵塞过水断面。</w:t>
            </w:r>
          </w:p>
          <w:p w:rsidR="00E37786" w:rsidRPr="00007212" w:rsidRDefault="009F1F95" w:rsidP="00D709EA">
            <w:pPr>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）冬季加强监测地下水位和渠道衬砌板冻胀错位现象</w:t>
            </w:r>
          </w:p>
        </w:tc>
      </w:tr>
      <w:tr w:rsidR="00007212" w:rsidRPr="00007212" w:rsidTr="00B1193E">
        <w:trPr>
          <w:trHeight w:val="20"/>
        </w:trPr>
        <w:tc>
          <w:tcPr>
            <w:tcW w:w="1098" w:type="dxa"/>
            <w:vMerge/>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p>
        </w:tc>
        <w:tc>
          <w:tcPr>
            <w:tcW w:w="703" w:type="dxa"/>
            <w:vAlign w:val="center"/>
          </w:tcPr>
          <w:p w:rsidR="00E37786" w:rsidRPr="00007212" w:rsidRDefault="00E37786" w:rsidP="009F1F95">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1-3</w:t>
            </w:r>
          </w:p>
        </w:tc>
        <w:tc>
          <w:tcPr>
            <w:tcW w:w="1709"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地质灾害</w:t>
            </w:r>
          </w:p>
        </w:tc>
        <w:tc>
          <w:tcPr>
            <w:tcW w:w="10678" w:type="dxa"/>
            <w:shd w:val="clear" w:color="auto" w:fill="auto"/>
            <w:vAlign w:val="center"/>
          </w:tcPr>
          <w:p w:rsidR="00E37786" w:rsidRPr="00007212" w:rsidRDefault="00E37786" w:rsidP="00E37786">
            <w:pPr>
              <w:ind w:firstLine="400"/>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加强监测渠道外地下水位变化、渠道衬砌板抗浮稳定和渠坡稳定情况。</w:t>
            </w:r>
          </w:p>
        </w:tc>
      </w:tr>
      <w:tr w:rsidR="00007212" w:rsidRPr="00007212" w:rsidTr="00B1193E">
        <w:trPr>
          <w:trHeight w:val="20"/>
        </w:trPr>
        <w:tc>
          <w:tcPr>
            <w:tcW w:w="1098"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人为活动</w:t>
            </w:r>
          </w:p>
        </w:tc>
        <w:tc>
          <w:tcPr>
            <w:tcW w:w="703" w:type="dxa"/>
            <w:vAlign w:val="center"/>
          </w:tcPr>
          <w:p w:rsidR="00E37786" w:rsidRPr="00007212" w:rsidRDefault="00E37786" w:rsidP="009F1F95">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1-4</w:t>
            </w:r>
          </w:p>
        </w:tc>
        <w:tc>
          <w:tcPr>
            <w:tcW w:w="1709"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保护范围内违章活动</w:t>
            </w:r>
          </w:p>
        </w:tc>
        <w:tc>
          <w:tcPr>
            <w:tcW w:w="10678" w:type="dxa"/>
            <w:shd w:val="clear" w:color="auto" w:fill="auto"/>
            <w:vAlign w:val="center"/>
          </w:tcPr>
          <w:p w:rsidR="002626E3" w:rsidRDefault="001D698E" w:rsidP="00D709EA">
            <w:pPr>
              <w:pStyle w:val="1f7"/>
              <w:spacing w:line="240" w:lineRule="exact"/>
              <w:ind w:firstLineChars="0" w:firstLine="0"/>
              <w:outlineLvl w:val="9"/>
              <w:rPr>
                <w:rFonts w:ascii="仿宋" w:eastAsia="仿宋" w:hAnsi="仿宋" w:cs="Times New Roman"/>
                <w:kern w:val="0"/>
                <w:sz w:val="20"/>
              </w:rPr>
            </w:pPr>
            <w:r w:rsidRPr="0064711D">
              <w:rPr>
                <w:rFonts w:ascii="Times New Roman" w:eastAsia="仿宋" w:hAnsi="Times New Roman" w:cs="Times New Roman"/>
                <w:kern w:val="0"/>
                <w:sz w:val="20"/>
              </w:rPr>
              <w:t>（</w:t>
            </w:r>
            <w:r w:rsidRPr="0064711D">
              <w:rPr>
                <w:rFonts w:ascii="Times New Roman" w:eastAsia="仿宋" w:hAnsi="Times New Roman" w:cs="Times New Roman"/>
                <w:kern w:val="0"/>
                <w:sz w:val="20"/>
              </w:rPr>
              <w:t>1</w:t>
            </w:r>
            <w:r>
              <w:rPr>
                <w:rFonts w:ascii="Times New Roman" w:eastAsia="仿宋" w:hAnsi="Times New Roman" w:cs="Times New Roman"/>
                <w:kern w:val="0"/>
                <w:sz w:val="20"/>
              </w:rPr>
              <w:t>）发现有相关违规行为，应及时上报</w:t>
            </w:r>
            <w:r>
              <w:rPr>
                <w:rFonts w:ascii="Times New Roman" w:eastAsia="仿宋" w:hAnsi="Times New Roman" w:cs="Times New Roman" w:hint="eastAsia"/>
                <w:kern w:val="0"/>
                <w:sz w:val="20"/>
              </w:rPr>
              <w:t>；</w:t>
            </w:r>
          </w:p>
          <w:p w:rsidR="002626E3" w:rsidRDefault="001D698E" w:rsidP="00D709EA">
            <w:pPr>
              <w:pStyle w:val="1f7"/>
              <w:spacing w:line="240" w:lineRule="exact"/>
              <w:ind w:firstLineChars="0" w:firstLine="0"/>
              <w:outlineLvl w:val="9"/>
              <w:rPr>
                <w:rFonts w:ascii="仿宋" w:eastAsia="仿宋" w:hAnsi="仿宋" w:cs="Times New Roman"/>
                <w:kern w:val="0"/>
                <w:sz w:val="20"/>
              </w:rPr>
            </w:pPr>
            <w:r w:rsidRPr="00201434">
              <w:rPr>
                <w:rFonts w:ascii="仿宋" w:eastAsia="仿宋" w:hAnsi="仿宋" w:cs="Times New Roman" w:hint="eastAsia"/>
                <w:kern w:val="0"/>
                <w:sz w:val="20"/>
              </w:rPr>
              <w:t>（</w:t>
            </w:r>
            <w:r>
              <w:rPr>
                <w:rFonts w:ascii="仿宋" w:eastAsia="仿宋" w:hAnsi="仿宋" w:cs="Times New Roman" w:hint="eastAsia"/>
                <w:kern w:val="0"/>
                <w:sz w:val="20"/>
              </w:rPr>
              <w:t>2</w:t>
            </w:r>
            <w:r w:rsidRPr="00201434">
              <w:rPr>
                <w:rFonts w:ascii="仿宋" w:eastAsia="仿宋" w:hAnsi="仿宋" w:cs="Times New Roman" w:hint="eastAsia"/>
                <w:kern w:val="0"/>
                <w:sz w:val="20"/>
              </w:rPr>
              <w:t>）与地方政府联系，拆除违规设施，制止违规施工；</w:t>
            </w:r>
          </w:p>
          <w:p w:rsidR="002626E3" w:rsidRDefault="001D698E" w:rsidP="00D709EA">
            <w:pPr>
              <w:pStyle w:val="1f7"/>
              <w:spacing w:line="240" w:lineRule="exact"/>
              <w:ind w:firstLineChars="0" w:firstLine="0"/>
              <w:outlineLvl w:val="9"/>
              <w:rPr>
                <w:rFonts w:ascii="Times New Roman" w:eastAsia="仿宋" w:hAnsi="Times New Roman" w:cs="Times New Roman"/>
                <w:sz w:val="20"/>
              </w:rPr>
            </w:pPr>
            <w:r w:rsidRPr="00201434">
              <w:rPr>
                <w:rFonts w:ascii="仿宋" w:eastAsia="仿宋" w:hAnsi="仿宋" w:cs="Times New Roman" w:hint="eastAsia"/>
                <w:kern w:val="0"/>
                <w:sz w:val="20"/>
              </w:rPr>
              <w:t>（</w:t>
            </w:r>
            <w:r>
              <w:rPr>
                <w:rFonts w:ascii="仿宋" w:eastAsia="仿宋" w:hAnsi="仿宋" w:cs="Times New Roman" w:hint="eastAsia"/>
                <w:kern w:val="0"/>
                <w:sz w:val="20"/>
              </w:rPr>
              <w:t>3</w:t>
            </w:r>
            <w:r w:rsidRPr="00201434">
              <w:rPr>
                <w:rFonts w:ascii="仿宋" w:eastAsia="仿宋" w:hAnsi="仿宋" w:cs="Times New Roman" w:hint="eastAsia"/>
                <w:kern w:val="0"/>
                <w:sz w:val="20"/>
              </w:rPr>
              <w:t>）对已存在的取土坑进行填平处理或在总干渠坡脚加强防护措施</w:t>
            </w:r>
            <w:r>
              <w:rPr>
                <w:rFonts w:ascii="仿宋" w:eastAsia="仿宋" w:hAnsi="仿宋" w:cs="Times New Roman" w:hint="eastAsia"/>
                <w:kern w:val="0"/>
                <w:sz w:val="20"/>
              </w:rPr>
              <w:t>。</w:t>
            </w:r>
          </w:p>
        </w:tc>
      </w:tr>
      <w:tr w:rsidR="00007212" w:rsidRPr="00007212" w:rsidTr="00B1193E">
        <w:trPr>
          <w:trHeight w:val="20"/>
        </w:trPr>
        <w:tc>
          <w:tcPr>
            <w:tcW w:w="1098"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工程自身因素</w:t>
            </w:r>
          </w:p>
        </w:tc>
        <w:tc>
          <w:tcPr>
            <w:tcW w:w="703" w:type="dxa"/>
            <w:vAlign w:val="center"/>
          </w:tcPr>
          <w:p w:rsidR="00E37786" w:rsidRPr="00007212" w:rsidRDefault="00E37786" w:rsidP="009F1F95">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1-5</w:t>
            </w:r>
          </w:p>
        </w:tc>
        <w:tc>
          <w:tcPr>
            <w:tcW w:w="1709"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p>
        </w:tc>
        <w:tc>
          <w:tcPr>
            <w:tcW w:w="10678" w:type="dxa"/>
            <w:shd w:val="clear" w:color="auto" w:fill="auto"/>
            <w:vAlign w:val="center"/>
          </w:tcPr>
          <w:p w:rsidR="004928C0" w:rsidRDefault="004928C0" w:rsidP="00D709EA">
            <w:pPr>
              <w:pStyle w:val="1f7"/>
              <w:spacing w:line="240" w:lineRule="exact"/>
              <w:ind w:firstLineChars="0"/>
              <w:outlineLvl w:val="9"/>
              <w:rPr>
                <w:rFonts w:ascii="仿宋" w:eastAsia="仿宋" w:hAnsi="仿宋" w:cs="Times New Roman"/>
                <w:kern w:val="0"/>
                <w:sz w:val="20"/>
              </w:rPr>
            </w:pPr>
            <w:r w:rsidRPr="00201434">
              <w:rPr>
                <w:rFonts w:ascii="仿宋" w:eastAsia="仿宋" w:hAnsi="仿宋" w:cs="Times New Roman" w:hint="eastAsia"/>
                <w:kern w:val="0"/>
                <w:sz w:val="20"/>
              </w:rPr>
              <w:t>（1）</w:t>
            </w:r>
            <w:r>
              <w:rPr>
                <w:rFonts w:ascii="仿宋" w:eastAsia="仿宋" w:hAnsi="仿宋" w:cs="Times New Roman" w:hint="eastAsia"/>
                <w:kern w:val="0"/>
                <w:sz w:val="20"/>
              </w:rPr>
              <w:t>对于渠道沉降变形，</w:t>
            </w:r>
            <w:r w:rsidRPr="00201434">
              <w:rPr>
                <w:rFonts w:ascii="仿宋" w:eastAsia="仿宋" w:hAnsi="仿宋" w:cs="Times New Roman" w:hint="eastAsia"/>
                <w:kern w:val="0"/>
                <w:sz w:val="20"/>
              </w:rPr>
              <w:t>分析监测数据，判断渠道沉降变形是否收敛；必要时采取工程措施，若为土质地基可植入树根桩加固，若为砂砾石或砾质土地基则采用灌浆方式。</w:t>
            </w:r>
          </w:p>
          <w:p w:rsidR="00E37786" w:rsidRPr="00007212" w:rsidRDefault="009F1F95" w:rsidP="00D709EA">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）定期巡视检查渠堤外护坡变形情况，重点关注渠堤外护坡沉陷变形明显的渠段的堤后渗透稳定，必要时，更换土工膜。</w:t>
            </w:r>
          </w:p>
          <w:p w:rsidR="00E37786" w:rsidRPr="00007212" w:rsidRDefault="009F1F95" w:rsidP="00D709EA">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）渠道坡降缓，容易淤积，需要定期清理渠道淤积物。</w:t>
            </w:r>
          </w:p>
          <w:p w:rsidR="00E37786" w:rsidRPr="00007212" w:rsidRDefault="009F1F95" w:rsidP="00D709EA">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）总干渠渠道内绿藻严重，建议增设</w:t>
            </w:r>
            <w:r w:rsidR="004928C0">
              <w:rPr>
                <w:rFonts w:ascii="Times New Roman" w:eastAsia="仿宋" w:hAnsi="Times New Roman" w:cs="Times New Roman" w:hint="eastAsia"/>
                <w:sz w:val="20"/>
                <w:szCs w:val="20"/>
              </w:rPr>
              <w:t>拦截、</w:t>
            </w:r>
            <w:r w:rsidR="00E37786" w:rsidRPr="00007212">
              <w:rPr>
                <w:rFonts w:ascii="Times New Roman" w:eastAsia="仿宋" w:hAnsi="Times New Roman" w:cs="Times New Roman"/>
                <w:sz w:val="20"/>
                <w:szCs w:val="20"/>
              </w:rPr>
              <w:t>打捞设备。</w:t>
            </w:r>
          </w:p>
        </w:tc>
      </w:tr>
      <w:tr w:rsidR="00E37786" w:rsidRPr="00007212" w:rsidTr="00B1193E">
        <w:trPr>
          <w:trHeight w:val="20"/>
        </w:trPr>
        <w:tc>
          <w:tcPr>
            <w:tcW w:w="1098"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运行管理</w:t>
            </w:r>
          </w:p>
        </w:tc>
        <w:tc>
          <w:tcPr>
            <w:tcW w:w="703" w:type="dxa"/>
            <w:vAlign w:val="center"/>
          </w:tcPr>
          <w:p w:rsidR="00E37786" w:rsidRPr="00007212" w:rsidRDefault="00E37786" w:rsidP="009F1F95">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1-6</w:t>
            </w:r>
          </w:p>
        </w:tc>
        <w:tc>
          <w:tcPr>
            <w:tcW w:w="1709"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运行调度和养护</w:t>
            </w:r>
          </w:p>
        </w:tc>
        <w:tc>
          <w:tcPr>
            <w:tcW w:w="10678" w:type="dxa"/>
            <w:shd w:val="clear" w:color="auto" w:fill="auto"/>
            <w:vAlign w:val="center"/>
          </w:tcPr>
          <w:p w:rsidR="00E37786" w:rsidRPr="00007212" w:rsidRDefault="009F1F95" w:rsidP="00D709EA">
            <w:pPr>
              <w:rPr>
                <w:rFonts w:ascii="Times New Roman" w:eastAsia="仿宋" w:hAnsi="Times New Roman" w:cs="Times New Roman"/>
                <w:kern w:val="0"/>
                <w:sz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w:t>
            </w:r>
            <w:r w:rsidR="00E37786" w:rsidRPr="00007212">
              <w:rPr>
                <w:rFonts w:ascii="Times New Roman" w:eastAsia="仿宋" w:hAnsi="Times New Roman" w:cs="Times New Roman"/>
                <w:kern w:val="0"/>
                <w:sz w:val="20"/>
              </w:rPr>
              <w:t>密切关注渠道水位，防止水位骤降及渠水漫溢。</w:t>
            </w:r>
          </w:p>
          <w:p w:rsidR="00E37786" w:rsidRPr="00007212" w:rsidRDefault="009F1F95" w:rsidP="00D709EA">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rPr>
              <w:t>2</w:t>
            </w:r>
            <w:r w:rsidR="00E37786" w:rsidRPr="00007212">
              <w:rPr>
                <w:rFonts w:ascii="Times New Roman" w:eastAsia="仿宋" w:hAnsi="Times New Roman" w:cs="Times New Roman"/>
                <w:kern w:val="0"/>
                <w:sz w:val="20"/>
              </w:rPr>
              <w:t>）</w:t>
            </w:r>
            <w:r w:rsidR="00E37786" w:rsidRPr="00007212">
              <w:rPr>
                <w:rFonts w:ascii="Times New Roman" w:eastAsia="仿宋" w:hAnsi="Times New Roman" w:cs="Times New Roman"/>
                <w:sz w:val="20"/>
                <w:szCs w:val="20"/>
              </w:rPr>
              <w:t>加强巡视监测，一旦出现异常现象，应分析异常变化原因。汛期和冬季提高检查频次。</w:t>
            </w:r>
          </w:p>
          <w:p w:rsidR="00E37786" w:rsidRPr="00007212" w:rsidRDefault="009F1F95" w:rsidP="00D709EA">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w:t>
            </w:r>
            <w:r w:rsidR="00E37786" w:rsidRPr="00007212">
              <w:rPr>
                <w:rFonts w:ascii="Times New Roman" w:eastAsia="仿宋" w:hAnsi="Times New Roman" w:cs="Times New Roman"/>
                <w:kern w:val="0"/>
                <w:sz w:val="20"/>
              </w:rPr>
              <w:t>汛前对抢险道路进行风险排查，检查抢险设备调用、抢险物资的备料情况。</w:t>
            </w:r>
          </w:p>
          <w:p w:rsidR="00E37786" w:rsidRPr="00007212" w:rsidRDefault="009F1F95" w:rsidP="00D709EA">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）定期检查闸顶栏杆牢固情况，必要时更换腐锈的栏杆，定期刷栏杆防腐措施。</w:t>
            </w:r>
          </w:p>
          <w:p w:rsidR="00E37786" w:rsidRPr="00007212" w:rsidRDefault="0084548B" w:rsidP="00D709EA">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5</w:t>
            </w:r>
            <w:r w:rsidR="00E37786" w:rsidRPr="00007212">
              <w:rPr>
                <w:rFonts w:ascii="Times New Roman" w:eastAsia="仿宋" w:hAnsi="Times New Roman" w:cs="Times New Roman"/>
                <w:sz w:val="20"/>
                <w:szCs w:val="20"/>
              </w:rPr>
              <w:t>）编制突发事故的应急预案，定期进行应急预案排练。</w:t>
            </w:r>
          </w:p>
          <w:p w:rsidR="00E37786" w:rsidRPr="00007212" w:rsidRDefault="0084548B" w:rsidP="00D709EA">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6</w:t>
            </w:r>
            <w:r w:rsidR="00E37786" w:rsidRPr="00007212">
              <w:rPr>
                <w:rFonts w:ascii="Times New Roman" w:eastAsia="仿宋" w:hAnsi="Times New Roman" w:cs="Times New Roman"/>
                <w:sz w:val="20"/>
                <w:szCs w:val="20"/>
              </w:rPr>
              <w:t>）定期对</w:t>
            </w:r>
            <w:r w:rsidR="004928C0">
              <w:rPr>
                <w:rFonts w:ascii="Times New Roman" w:eastAsia="仿宋" w:hAnsi="Times New Roman" w:cs="Times New Roman" w:hint="eastAsia"/>
                <w:sz w:val="20"/>
                <w:szCs w:val="20"/>
              </w:rPr>
              <w:t>运行</w:t>
            </w:r>
            <w:r w:rsidR="00E37786" w:rsidRPr="00007212">
              <w:rPr>
                <w:rFonts w:ascii="Times New Roman" w:eastAsia="仿宋" w:hAnsi="Times New Roman" w:cs="Times New Roman"/>
                <w:sz w:val="20"/>
                <w:szCs w:val="20"/>
              </w:rPr>
              <w:t>管理人员业务培训学习，加大对当地群众的南水北调保护管理条例的宣传。</w:t>
            </w:r>
          </w:p>
        </w:tc>
      </w:tr>
    </w:tbl>
    <w:p w:rsidR="00E37786" w:rsidRPr="00007212" w:rsidRDefault="00E37786" w:rsidP="00E37786">
      <w:pPr>
        <w:ind w:firstLine="480"/>
        <w:jc w:val="center"/>
        <w:rPr>
          <w:rFonts w:ascii="Times New Roman" w:eastAsia="仿宋" w:hAnsi="Times New Roman" w:cs="Times New Roman"/>
        </w:rPr>
      </w:pPr>
    </w:p>
    <w:p w:rsidR="00E37786" w:rsidRPr="00007212" w:rsidRDefault="0084548B" w:rsidP="0084548B">
      <w:pPr>
        <w:pStyle w:val="03"/>
      </w:pPr>
      <w:r w:rsidRPr="00007212">
        <w:lastRenderedPageBreak/>
        <w:t>3.</w:t>
      </w:r>
      <w:r w:rsidR="00E37786" w:rsidRPr="00007212">
        <w:t>1.3</w:t>
      </w:r>
      <w:r w:rsidR="00172D0E" w:rsidRPr="00007212">
        <w:t>输水渠道</w:t>
      </w:r>
      <w:r w:rsidR="00E37786" w:rsidRPr="00007212">
        <w:t>风险事件</w:t>
      </w:r>
      <w:r w:rsidR="00172D0E" w:rsidRPr="00007212">
        <w:t>工程</w:t>
      </w:r>
      <w:r w:rsidR="00E37786" w:rsidRPr="00007212">
        <w:t>控制措施</w:t>
      </w:r>
    </w:p>
    <w:p w:rsidR="00E37786" w:rsidRPr="00007212" w:rsidRDefault="00E37786" w:rsidP="00E37786">
      <w:pPr>
        <w:ind w:firstLine="480"/>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t>表</w:t>
      </w:r>
      <w:r w:rsidRPr="00007212">
        <w:rPr>
          <w:rFonts w:ascii="Times New Roman" w:eastAsia="黑体" w:hAnsi="Times New Roman" w:cs="Times New Roman"/>
          <w:sz w:val="24"/>
          <w:szCs w:val="24"/>
        </w:rPr>
        <w:t xml:space="preserve">3.1-3     </w:t>
      </w:r>
      <w:r w:rsidRPr="00007212">
        <w:rPr>
          <w:rFonts w:ascii="Times New Roman" w:eastAsia="黑体" w:hAnsi="Times New Roman" w:cs="Times New Roman"/>
          <w:sz w:val="24"/>
          <w:szCs w:val="24"/>
        </w:rPr>
        <w:t>深挖方明渠工程风险控制措施一览表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7"/>
        <w:gridCol w:w="1081"/>
        <w:gridCol w:w="1189"/>
        <w:gridCol w:w="11431"/>
      </w:tblGrid>
      <w:tr w:rsidR="00007212" w:rsidRPr="00007212" w:rsidTr="00AA1202">
        <w:trPr>
          <w:trHeight w:val="270"/>
          <w:jc w:val="center"/>
        </w:trPr>
        <w:tc>
          <w:tcPr>
            <w:tcW w:w="182" w:type="pc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序号</w:t>
            </w:r>
          </w:p>
        </w:tc>
        <w:tc>
          <w:tcPr>
            <w:tcW w:w="380" w:type="pc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风险事件</w:t>
            </w:r>
          </w:p>
        </w:tc>
        <w:tc>
          <w:tcPr>
            <w:tcW w:w="418" w:type="pc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具体类型</w:t>
            </w:r>
          </w:p>
        </w:tc>
        <w:tc>
          <w:tcPr>
            <w:tcW w:w="4020" w:type="pct"/>
            <w:shd w:val="clear" w:color="auto" w:fill="auto"/>
            <w:vAlign w:val="center"/>
            <w:hideMark/>
          </w:tcPr>
          <w:p w:rsidR="00E37786" w:rsidRPr="00007212" w:rsidRDefault="0035373D" w:rsidP="00E37786">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w:t>
            </w:r>
            <w:r w:rsidR="00AB1E45">
              <w:rPr>
                <w:rFonts w:ascii="Times New Roman" w:eastAsia="仿宋" w:hAnsi="Times New Roman" w:cs="Times New Roman" w:hint="eastAsia"/>
                <w:sz w:val="20"/>
                <w:szCs w:val="20"/>
              </w:rPr>
              <w:t>控制</w:t>
            </w:r>
            <w:r w:rsidR="00E37786" w:rsidRPr="00007212">
              <w:rPr>
                <w:rFonts w:ascii="Times New Roman" w:eastAsia="仿宋" w:hAnsi="Times New Roman" w:cs="Times New Roman"/>
                <w:sz w:val="20"/>
                <w:szCs w:val="20"/>
              </w:rPr>
              <w:t>措施</w:t>
            </w:r>
          </w:p>
        </w:tc>
      </w:tr>
      <w:tr w:rsidR="00007212" w:rsidRPr="00007212" w:rsidTr="00AA1202">
        <w:trPr>
          <w:trHeight w:val="235"/>
          <w:jc w:val="center"/>
        </w:trPr>
        <w:tc>
          <w:tcPr>
            <w:tcW w:w="182" w:type="pc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w:t>
            </w:r>
          </w:p>
        </w:tc>
        <w:tc>
          <w:tcPr>
            <w:tcW w:w="380" w:type="pct"/>
            <w:shd w:val="clear" w:color="auto" w:fill="auto"/>
            <w:vAlign w:val="center"/>
          </w:tcPr>
          <w:p w:rsidR="00E37786" w:rsidRPr="00007212" w:rsidRDefault="00E37786" w:rsidP="00E37786">
            <w:pPr>
              <w:autoSpaceDE w:val="0"/>
              <w:autoSpaceDN w:val="0"/>
              <w:adjustRightInd w:val="0"/>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洪水入渠</w:t>
            </w:r>
          </w:p>
        </w:tc>
        <w:tc>
          <w:tcPr>
            <w:tcW w:w="418" w:type="pct"/>
            <w:shd w:val="clear" w:color="auto" w:fill="auto"/>
            <w:vAlign w:val="center"/>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挖方渠道</w:t>
            </w:r>
          </w:p>
        </w:tc>
        <w:tc>
          <w:tcPr>
            <w:tcW w:w="4020" w:type="pct"/>
            <w:shd w:val="clear" w:color="auto" w:fill="auto"/>
            <w:vAlign w:val="center"/>
          </w:tcPr>
          <w:p w:rsidR="00E37786" w:rsidRPr="00007212" w:rsidRDefault="00E37786" w:rsidP="00B1193E">
            <w:pPr>
              <w:rPr>
                <w:rFonts w:ascii="Times New Roman" w:eastAsia="仿宋" w:hAnsi="Times New Roman" w:cs="Times New Roman"/>
                <w:sz w:val="20"/>
                <w:szCs w:val="20"/>
              </w:rPr>
            </w:pPr>
            <w:r w:rsidRPr="00007212">
              <w:rPr>
                <w:rFonts w:ascii="Times New Roman" w:eastAsia="仿宋" w:hAnsi="Times New Roman" w:cs="Times New Roman"/>
                <w:sz w:val="20"/>
                <w:szCs w:val="20"/>
              </w:rPr>
              <w:t>需要及时清理挖方边坡和渠顶道路上的排水沟，确保排水通畅。</w:t>
            </w:r>
          </w:p>
        </w:tc>
      </w:tr>
      <w:tr w:rsidR="00007212" w:rsidRPr="00007212" w:rsidTr="00AA1202">
        <w:trPr>
          <w:trHeight w:val="509"/>
          <w:jc w:val="center"/>
        </w:trPr>
        <w:tc>
          <w:tcPr>
            <w:tcW w:w="182" w:type="pct"/>
            <w:vMerge w:val="restar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w:t>
            </w:r>
          </w:p>
        </w:tc>
        <w:tc>
          <w:tcPr>
            <w:tcW w:w="380" w:type="pct"/>
            <w:vMerge w:val="restart"/>
            <w:shd w:val="clear" w:color="auto" w:fill="auto"/>
            <w:vAlign w:val="center"/>
          </w:tcPr>
          <w:p w:rsidR="00E37786" w:rsidRPr="00007212" w:rsidRDefault="00E37786" w:rsidP="00E37786">
            <w:pPr>
              <w:autoSpaceDE w:val="0"/>
              <w:autoSpaceDN w:val="0"/>
              <w:adjustRightInd w:val="0"/>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渠坡失稳</w:t>
            </w:r>
          </w:p>
        </w:tc>
        <w:tc>
          <w:tcPr>
            <w:tcW w:w="418" w:type="pct"/>
            <w:shd w:val="clear" w:color="auto" w:fill="auto"/>
            <w:vAlign w:val="center"/>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水上边坡或者渠堤后边坡</w:t>
            </w:r>
          </w:p>
        </w:tc>
        <w:tc>
          <w:tcPr>
            <w:tcW w:w="4020" w:type="pct"/>
            <w:shd w:val="clear" w:color="auto" w:fill="auto"/>
            <w:vAlign w:val="center"/>
          </w:tcPr>
          <w:p w:rsidR="00E37786" w:rsidRPr="00007212" w:rsidRDefault="00E37786" w:rsidP="00B1193E">
            <w:pPr>
              <w:rPr>
                <w:rFonts w:ascii="Times New Roman" w:eastAsia="仿宋" w:hAnsi="Times New Roman" w:cs="Times New Roman"/>
                <w:sz w:val="20"/>
                <w:szCs w:val="20"/>
              </w:rPr>
            </w:pPr>
            <w:r w:rsidRPr="00007212">
              <w:rPr>
                <w:rFonts w:ascii="Times New Roman" w:eastAsia="仿宋" w:hAnsi="Times New Roman" w:cs="Times New Roman"/>
                <w:sz w:val="20"/>
                <w:szCs w:val="20"/>
              </w:rPr>
              <w:t>当渠坡为开挖边坡，存在局部变形失稳，清除危岩或塌方土，对坚固岩石或土边坡进行喷锚支护或者框格草皮支护。对于边坡整体变形失稳，需要布设挡土墙、预应力锚索或者抗滑桩等深层支护加固方式。清除危岩常用方法有机械拆除法、控制爆破法和膨胀破碎法。</w:t>
            </w:r>
          </w:p>
        </w:tc>
      </w:tr>
      <w:tr w:rsidR="00007212" w:rsidRPr="00007212" w:rsidTr="00AA1202">
        <w:trPr>
          <w:trHeight w:val="509"/>
          <w:jc w:val="center"/>
        </w:trPr>
        <w:tc>
          <w:tcPr>
            <w:tcW w:w="182" w:type="pct"/>
            <w:vMerge/>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p>
        </w:tc>
        <w:tc>
          <w:tcPr>
            <w:tcW w:w="380" w:type="pct"/>
            <w:vMerge/>
            <w:shd w:val="clear" w:color="auto" w:fill="auto"/>
            <w:vAlign w:val="center"/>
          </w:tcPr>
          <w:p w:rsidR="00E37786" w:rsidRPr="00007212" w:rsidRDefault="00E37786" w:rsidP="00E37786">
            <w:pPr>
              <w:autoSpaceDE w:val="0"/>
              <w:autoSpaceDN w:val="0"/>
              <w:adjustRightInd w:val="0"/>
              <w:jc w:val="center"/>
              <w:rPr>
                <w:rFonts w:ascii="Times New Roman" w:eastAsia="仿宋" w:hAnsi="Times New Roman" w:cs="Times New Roman"/>
                <w:sz w:val="20"/>
                <w:szCs w:val="20"/>
              </w:rPr>
            </w:pPr>
          </w:p>
        </w:tc>
        <w:tc>
          <w:tcPr>
            <w:tcW w:w="418" w:type="pct"/>
            <w:shd w:val="clear" w:color="auto" w:fill="auto"/>
            <w:vAlign w:val="center"/>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渠内水下边坡</w:t>
            </w:r>
          </w:p>
        </w:tc>
        <w:tc>
          <w:tcPr>
            <w:tcW w:w="4020" w:type="pct"/>
            <w:shd w:val="clear" w:color="auto" w:fill="auto"/>
            <w:vAlign w:val="center"/>
          </w:tcPr>
          <w:p w:rsidR="00E37786" w:rsidRPr="00007212" w:rsidRDefault="00E37786" w:rsidP="00B1193E">
            <w:pPr>
              <w:rPr>
                <w:rFonts w:ascii="Times New Roman" w:eastAsia="仿宋" w:hAnsi="Times New Roman" w:cs="Times New Roman"/>
                <w:sz w:val="20"/>
                <w:szCs w:val="20"/>
              </w:rPr>
            </w:pPr>
            <w:r w:rsidRPr="00007212">
              <w:rPr>
                <w:rFonts w:ascii="Times New Roman" w:eastAsia="仿宋" w:hAnsi="Times New Roman" w:cs="Times New Roman"/>
                <w:sz w:val="20"/>
                <w:szCs w:val="20"/>
              </w:rPr>
              <w:t>当渠内水下堤坡变形失稳，在有水环境下浇筑混凝土，为了减少环境水的浸渍、扰动和稀释的影响，要求用于水下浇筑的混凝土拌合物和用于胶结水下预填骨料的水泥砂浆，应具有和易性好、流动性大、保水性好、不离析、便于施工操作，以得到均匀密实的水下混凝土。</w:t>
            </w:r>
          </w:p>
        </w:tc>
      </w:tr>
      <w:tr w:rsidR="00007212" w:rsidRPr="00007212" w:rsidTr="00AA1202">
        <w:trPr>
          <w:trHeight w:val="509"/>
          <w:jc w:val="center"/>
        </w:trPr>
        <w:tc>
          <w:tcPr>
            <w:tcW w:w="182" w:type="pct"/>
            <w:vMerge w:val="restar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3</w:t>
            </w:r>
          </w:p>
        </w:tc>
        <w:tc>
          <w:tcPr>
            <w:tcW w:w="380" w:type="pct"/>
            <w:vMerge w:val="restart"/>
            <w:shd w:val="clear" w:color="auto" w:fill="auto"/>
            <w:vAlign w:val="center"/>
          </w:tcPr>
          <w:p w:rsidR="00E37786" w:rsidRPr="00007212" w:rsidRDefault="00E37786" w:rsidP="00E37786">
            <w:pPr>
              <w:autoSpaceDE w:val="0"/>
              <w:autoSpaceDN w:val="0"/>
              <w:adjustRightInd w:val="0"/>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渠道衬砌变形失稳</w:t>
            </w:r>
          </w:p>
        </w:tc>
        <w:tc>
          <w:tcPr>
            <w:tcW w:w="418" w:type="pct"/>
            <w:shd w:val="clear" w:color="auto" w:fill="auto"/>
            <w:vAlign w:val="center"/>
          </w:tcPr>
          <w:p w:rsidR="00E37786" w:rsidRPr="00007212" w:rsidRDefault="00E37786" w:rsidP="00E37786">
            <w:pPr>
              <w:spacing w:after="6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抗浮失稳</w:t>
            </w:r>
          </w:p>
        </w:tc>
        <w:tc>
          <w:tcPr>
            <w:tcW w:w="4020" w:type="pct"/>
            <w:shd w:val="clear" w:color="auto" w:fill="auto"/>
            <w:vAlign w:val="center"/>
          </w:tcPr>
          <w:p w:rsidR="00E37786" w:rsidRPr="00007212" w:rsidRDefault="0084548B" w:rsidP="00B1193E">
            <w:pPr>
              <w:spacing w:after="6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）抬高渠道运行水位平压；</w:t>
            </w:r>
          </w:p>
          <w:p w:rsidR="00E37786" w:rsidRPr="00007212" w:rsidRDefault="0084548B" w:rsidP="00B1193E">
            <w:pPr>
              <w:spacing w:after="6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）在渠堤周边或一级马道以上坡面设置排水减压孔降低局部区域地下水位；</w:t>
            </w:r>
          </w:p>
          <w:p w:rsidR="00E37786" w:rsidRPr="00007212" w:rsidRDefault="0084548B" w:rsidP="00B1193E">
            <w:pPr>
              <w:spacing w:after="6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3</w:t>
            </w:r>
            <w:r w:rsidR="00E37786" w:rsidRPr="00007212">
              <w:rPr>
                <w:rFonts w:ascii="Times New Roman" w:eastAsia="仿宋" w:hAnsi="Times New Roman" w:cs="Times New Roman"/>
                <w:kern w:val="0"/>
                <w:sz w:val="20"/>
                <w:szCs w:val="20"/>
              </w:rPr>
              <w:t>）疏通原设计布置的所有排水孔道，使其正常工作。</w:t>
            </w:r>
          </w:p>
          <w:p w:rsidR="00E37786" w:rsidRPr="00007212" w:rsidRDefault="0084548B" w:rsidP="00B1193E">
            <w:pPr>
              <w:spacing w:after="6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4</w:t>
            </w:r>
            <w:r w:rsidR="00E37786" w:rsidRPr="00007212">
              <w:rPr>
                <w:rFonts w:ascii="Times New Roman" w:eastAsia="仿宋" w:hAnsi="Times New Roman" w:cs="Times New Roman"/>
                <w:kern w:val="0"/>
                <w:sz w:val="20"/>
                <w:szCs w:val="20"/>
              </w:rPr>
              <w:t>）水上裂缝，采用灌浆法或者粘贴加固；水下裂缝，水下表面缺陷修补常用嵌堵法或者贴补法；水下施工缝及裂缝补强常用镶嵌法或者灌浆法。</w:t>
            </w:r>
          </w:p>
        </w:tc>
      </w:tr>
      <w:tr w:rsidR="00007212" w:rsidRPr="00007212" w:rsidTr="00AA1202">
        <w:trPr>
          <w:trHeight w:val="126"/>
          <w:jc w:val="center"/>
        </w:trPr>
        <w:tc>
          <w:tcPr>
            <w:tcW w:w="182" w:type="pct"/>
            <w:vMerge/>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p>
        </w:tc>
        <w:tc>
          <w:tcPr>
            <w:tcW w:w="380" w:type="pct"/>
            <w:vMerge/>
            <w:shd w:val="clear" w:color="auto" w:fill="auto"/>
            <w:vAlign w:val="center"/>
          </w:tcPr>
          <w:p w:rsidR="00E37786" w:rsidRPr="00007212" w:rsidRDefault="00E37786" w:rsidP="00E37786">
            <w:pPr>
              <w:autoSpaceDE w:val="0"/>
              <w:autoSpaceDN w:val="0"/>
              <w:adjustRightInd w:val="0"/>
              <w:jc w:val="center"/>
              <w:rPr>
                <w:rFonts w:ascii="Times New Roman" w:eastAsia="仿宋" w:hAnsi="Times New Roman" w:cs="Times New Roman"/>
                <w:sz w:val="20"/>
                <w:szCs w:val="20"/>
              </w:rPr>
            </w:pPr>
          </w:p>
        </w:tc>
        <w:tc>
          <w:tcPr>
            <w:tcW w:w="418" w:type="pct"/>
            <w:shd w:val="clear" w:color="auto" w:fill="auto"/>
            <w:vAlign w:val="center"/>
          </w:tcPr>
          <w:p w:rsidR="00E37786" w:rsidRPr="00007212" w:rsidRDefault="004928C0" w:rsidP="00E37786">
            <w:pPr>
              <w:spacing w:after="60"/>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衬砌</w:t>
            </w:r>
            <w:r w:rsidR="00E37786" w:rsidRPr="00007212">
              <w:rPr>
                <w:rFonts w:ascii="Times New Roman" w:eastAsia="仿宋" w:hAnsi="Times New Roman" w:cs="Times New Roman"/>
                <w:kern w:val="0"/>
                <w:sz w:val="20"/>
                <w:szCs w:val="20"/>
              </w:rPr>
              <w:t>破坏</w:t>
            </w:r>
          </w:p>
        </w:tc>
        <w:tc>
          <w:tcPr>
            <w:tcW w:w="4020" w:type="pct"/>
            <w:shd w:val="clear" w:color="auto" w:fill="auto"/>
            <w:vAlign w:val="center"/>
          </w:tcPr>
          <w:p w:rsidR="00E37786" w:rsidRPr="00007212" w:rsidRDefault="0084548B" w:rsidP="00B1193E">
            <w:pPr>
              <w:spacing w:after="6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）必要时采用小型围堰进行水下浇筑模袋混凝土和不分散混凝土局部修复；</w:t>
            </w:r>
          </w:p>
          <w:p w:rsidR="00E37786" w:rsidRPr="00007212" w:rsidRDefault="0084548B" w:rsidP="00B1193E">
            <w:pPr>
              <w:spacing w:after="6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）待总干渠停水检修期间统筹考虑，按照原设计结构及标准恢复或增设保温板再铺筑衬砌板，进行加固。</w:t>
            </w:r>
          </w:p>
        </w:tc>
      </w:tr>
      <w:tr w:rsidR="005B1B99" w:rsidRPr="00007212" w:rsidTr="00AA1202">
        <w:trPr>
          <w:trHeight w:val="480"/>
          <w:jc w:val="center"/>
        </w:trPr>
        <w:tc>
          <w:tcPr>
            <w:tcW w:w="182"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4</w:t>
            </w:r>
          </w:p>
        </w:tc>
        <w:tc>
          <w:tcPr>
            <w:tcW w:w="380" w:type="pct"/>
            <w:shd w:val="clear" w:color="auto" w:fill="auto"/>
            <w:vAlign w:val="center"/>
          </w:tcPr>
          <w:p w:rsidR="00E37786" w:rsidRPr="00007212" w:rsidRDefault="00E37786" w:rsidP="00E37786">
            <w:pPr>
              <w:autoSpaceDE w:val="0"/>
              <w:autoSpaceDN w:val="0"/>
              <w:adjustRightInd w:val="0"/>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过流能力减小</w:t>
            </w:r>
          </w:p>
        </w:tc>
        <w:tc>
          <w:tcPr>
            <w:tcW w:w="418" w:type="pct"/>
            <w:shd w:val="clear" w:color="auto" w:fill="auto"/>
            <w:vAlign w:val="center"/>
          </w:tcPr>
          <w:p w:rsidR="00E37786" w:rsidRPr="00007212" w:rsidRDefault="00E37786" w:rsidP="00E37786">
            <w:pPr>
              <w:rPr>
                <w:rFonts w:ascii="Times New Roman" w:eastAsia="仿宋" w:hAnsi="Times New Roman" w:cs="Times New Roman"/>
                <w:sz w:val="20"/>
                <w:szCs w:val="20"/>
              </w:rPr>
            </w:pPr>
          </w:p>
        </w:tc>
        <w:tc>
          <w:tcPr>
            <w:tcW w:w="4020" w:type="pct"/>
            <w:shd w:val="clear" w:color="auto" w:fill="auto"/>
            <w:vAlign w:val="center"/>
          </w:tcPr>
          <w:p w:rsidR="00E37786" w:rsidRPr="00007212" w:rsidRDefault="0084548B" w:rsidP="00B1193E">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）当有冰凌时，用机械或者开水破除冰盖、冰坝。</w:t>
            </w:r>
          </w:p>
          <w:p w:rsidR="00E37786" w:rsidRPr="00007212" w:rsidRDefault="0084548B" w:rsidP="00B1193E">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w:t>
            </w:r>
            <w:r w:rsidR="004928C0">
              <w:rPr>
                <w:rFonts w:ascii="Times New Roman" w:eastAsia="仿宋" w:hAnsi="Times New Roman" w:cs="Times New Roman" w:hint="eastAsia"/>
                <w:sz w:val="20"/>
                <w:szCs w:val="20"/>
              </w:rPr>
              <w:t>及时清理泥沙淤积或藻类</w:t>
            </w:r>
            <w:r w:rsidR="00E37786" w:rsidRPr="00007212">
              <w:rPr>
                <w:rFonts w:ascii="Times New Roman" w:eastAsia="仿宋" w:hAnsi="Times New Roman" w:cs="Times New Roman"/>
                <w:sz w:val="20"/>
                <w:szCs w:val="20"/>
              </w:rPr>
              <w:t>。</w:t>
            </w:r>
          </w:p>
          <w:p w:rsidR="00E37786" w:rsidRPr="00007212" w:rsidRDefault="0084548B" w:rsidP="00B1193E">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）当渠内岸坡塌方，导致过流断面减小，尽快加固岸坡，恢复到原设计断面。</w:t>
            </w:r>
          </w:p>
        </w:tc>
      </w:tr>
    </w:tbl>
    <w:p w:rsidR="0084548B" w:rsidRPr="00007212" w:rsidRDefault="0084548B" w:rsidP="00E37786">
      <w:pPr>
        <w:ind w:firstLine="480"/>
        <w:jc w:val="center"/>
        <w:rPr>
          <w:rFonts w:ascii="Times New Roman" w:eastAsia="仿宋" w:hAnsi="Times New Roman" w:cs="Times New Roman"/>
        </w:rPr>
      </w:pPr>
    </w:p>
    <w:p w:rsidR="00E37786" w:rsidRPr="00007212" w:rsidRDefault="00B1193E" w:rsidP="00172D0E">
      <w:pPr>
        <w:pStyle w:val="03"/>
        <w:jc w:val="center"/>
        <w:outlineLvl w:val="9"/>
      </w:pPr>
      <w:r>
        <w:br w:type="column"/>
      </w:r>
      <w:r w:rsidR="00E37786" w:rsidRPr="00007212">
        <w:lastRenderedPageBreak/>
        <w:t>表</w:t>
      </w:r>
      <w:r w:rsidR="00E37786" w:rsidRPr="00007212">
        <w:t xml:space="preserve">3.1-4    </w:t>
      </w:r>
      <w:r w:rsidR="00E37786" w:rsidRPr="00007212">
        <w:t>高填方、半挖半填明渠工程风险控制措施一览表</w:t>
      </w:r>
    </w:p>
    <w:tbl>
      <w:tblPr>
        <w:tblW w:w="0" w:type="auto"/>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675"/>
        <w:gridCol w:w="1212"/>
        <w:gridCol w:w="2093"/>
        <w:gridCol w:w="10238"/>
      </w:tblGrid>
      <w:tr w:rsidR="00007212" w:rsidRPr="00007212" w:rsidTr="00B1193E">
        <w:trPr>
          <w:cantSplit/>
          <w:trHeight w:val="284"/>
          <w:tblHeader/>
        </w:trPr>
        <w:tc>
          <w:tcPr>
            <w:tcW w:w="3980" w:type="dxa"/>
            <w:gridSpan w:val="3"/>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风险事件</w:t>
            </w:r>
          </w:p>
        </w:tc>
        <w:tc>
          <w:tcPr>
            <w:tcW w:w="10238" w:type="dxa"/>
            <w:vMerge w:val="restart"/>
            <w:vAlign w:val="center"/>
          </w:tcPr>
          <w:p w:rsidR="00E37786" w:rsidRPr="00007212" w:rsidRDefault="0035373D" w:rsidP="00204D00">
            <w:pPr>
              <w:spacing w:after="60" w:line="26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风险</w:t>
            </w:r>
            <w:r w:rsidR="00E37786" w:rsidRPr="00007212">
              <w:rPr>
                <w:rFonts w:ascii="Times New Roman" w:eastAsia="仿宋" w:hAnsi="Times New Roman" w:cs="Times New Roman"/>
                <w:kern w:val="0"/>
                <w:sz w:val="20"/>
                <w:szCs w:val="20"/>
              </w:rPr>
              <w:t>控制措施</w:t>
            </w:r>
          </w:p>
        </w:tc>
      </w:tr>
      <w:tr w:rsidR="00007212" w:rsidRPr="00007212" w:rsidTr="00B1193E">
        <w:trPr>
          <w:cantSplit/>
          <w:trHeight w:val="231"/>
          <w:tblHeader/>
        </w:trPr>
        <w:tc>
          <w:tcPr>
            <w:tcW w:w="675" w:type="dxa"/>
            <w:vAlign w:val="center"/>
          </w:tcPr>
          <w:p w:rsidR="00E37786" w:rsidRPr="00007212" w:rsidRDefault="00E37786" w:rsidP="00204D00">
            <w:pPr>
              <w:spacing w:after="60" w:line="26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序号</w:t>
            </w:r>
          </w:p>
        </w:tc>
        <w:tc>
          <w:tcPr>
            <w:tcW w:w="3305" w:type="dxa"/>
            <w:gridSpan w:val="2"/>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类型</w:t>
            </w:r>
          </w:p>
        </w:tc>
        <w:tc>
          <w:tcPr>
            <w:tcW w:w="10238" w:type="dxa"/>
            <w:vMerge/>
            <w:vAlign w:val="center"/>
          </w:tcPr>
          <w:p w:rsidR="00E37786" w:rsidRPr="00007212" w:rsidRDefault="00E37786" w:rsidP="00204D00">
            <w:pPr>
              <w:spacing w:after="60" w:line="260" w:lineRule="exact"/>
              <w:rPr>
                <w:rFonts w:ascii="Times New Roman" w:eastAsia="仿宋" w:hAnsi="Times New Roman" w:cs="Times New Roman"/>
                <w:b/>
                <w:bCs/>
                <w:kern w:val="0"/>
                <w:sz w:val="20"/>
                <w:szCs w:val="20"/>
              </w:rPr>
            </w:pPr>
          </w:p>
        </w:tc>
      </w:tr>
      <w:tr w:rsidR="00007212" w:rsidRPr="00007212" w:rsidTr="00B1193E">
        <w:trPr>
          <w:cantSplit/>
          <w:trHeight w:val="284"/>
        </w:trPr>
        <w:tc>
          <w:tcPr>
            <w:tcW w:w="675" w:type="dxa"/>
            <w:vMerge w:val="restart"/>
            <w:vAlign w:val="center"/>
          </w:tcPr>
          <w:p w:rsidR="00E37786" w:rsidRPr="00007212" w:rsidRDefault="00E37786" w:rsidP="00204D00">
            <w:pPr>
              <w:spacing w:after="60" w:line="26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w:t>
            </w:r>
          </w:p>
        </w:tc>
        <w:tc>
          <w:tcPr>
            <w:tcW w:w="1212" w:type="dxa"/>
            <w:vMerge w:val="restart"/>
            <w:vAlign w:val="center"/>
          </w:tcPr>
          <w:p w:rsidR="00E37786" w:rsidRPr="00007212" w:rsidRDefault="00E37786" w:rsidP="00204D00">
            <w:pPr>
              <w:spacing w:line="26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渠堤漫顶</w:t>
            </w:r>
          </w:p>
        </w:tc>
        <w:tc>
          <w:tcPr>
            <w:tcW w:w="2093" w:type="dxa"/>
            <w:vAlign w:val="center"/>
          </w:tcPr>
          <w:p w:rsidR="00E37786" w:rsidRPr="00007212" w:rsidRDefault="00E37786" w:rsidP="00204D00">
            <w:pPr>
              <w:spacing w:after="60"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渠水漫溢</w:t>
            </w:r>
          </w:p>
        </w:tc>
        <w:tc>
          <w:tcPr>
            <w:tcW w:w="10238" w:type="dxa"/>
            <w:vAlign w:val="center"/>
          </w:tcPr>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）加大分水口开度，或者启动退水闸，降低上游闸门开度或者关闭闸门数量，增大下游闸门开度或者增加开启闸门数量，水位变幅控制在</w:t>
            </w:r>
            <w:r w:rsidR="00E37786" w:rsidRPr="00007212">
              <w:rPr>
                <w:rFonts w:ascii="Times New Roman" w:eastAsia="仿宋" w:hAnsi="Times New Roman" w:cs="Times New Roman"/>
                <w:sz w:val="20"/>
                <w:szCs w:val="20"/>
              </w:rPr>
              <w:t>2m/</w:t>
            </w:r>
            <w:r w:rsidR="00E37786" w:rsidRPr="00007212">
              <w:rPr>
                <w:rFonts w:ascii="Times New Roman" w:eastAsia="仿宋" w:hAnsi="Times New Roman" w:cs="Times New Roman"/>
                <w:sz w:val="20"/>
                <w:szCs w:val="20"/>
              </w:rPr>
              <w:t>天。</w:t>
            </w:r>
          </w:p>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）在渠顶顶内侧用砂袋等布置临时子堰挡水，子堰</w:t>
            </w:r>
            <w:r w:rsidR="00E37786" w:rsidRPr="00007212">
              <w:rPr>
                <w:rFonts w:ascii="Times New Roman" w:eastAsia="仿宋" w:hAnsi="Times New Roman" w:cs="Times New Roman"/>
                <w:kern w:val="0"/>
                <w:sz w:val="20"/>
                <w:szCs w:val="20"/>
              </w:rPr>
              <w:t>坡脚处宽度根据洪水预报需要加高幅度确定，一般为需要加高高度的</w:t>
            </w:r>
            <w:r w:rsidR="00E37786" w:rsidRPr="00007212">
              <w:rPr>
                <w:rFonts w:ascii="Times New Roman" w:eastAsia="仿宋" w:hAnsi="Times New Roman" w:cs="Times New Roman"/>
                <w:kern w:val="0"/>
                <w:sz w:val="20"/>
                <w:szCs w:val="20"/>
              </w:rPr>
              <w:t>1.5</w:t>
            </w:r>
            <w:r w:rsidR="00E37786"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倍</w:t>
            </w:r>
            <w:r w:rsidR="00E37786" w:rsidRPr="00007212">
              <w:rPr>
                <w:rFonts w:ascii="Times New Roman" w:eastAsia="仿宋" w:hAnsi="Times New Roman" w:cs="Times New Roman"/>
                <w:sz w:val="20"/>
                <w:szCs w:val="20"/>
              </w:rPr>
              <w:t>。</w:t>
            </w:r>
          </w:p>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）及时疏通堤外排水通道</w:t>
            </w:r>
            <w:r w:rsidR="00E37786" w:rsidRPr="00007212">
              <w:rPr>
                <w:rFonts w:ascii="Times New Roman" w:eastAsia="仿宋" w:hAnsi="Times New Roman" w:cs="Times New Roman"/>
                <w:kern w:val="0"/>
                <w:sz w:val="20"/>
                <w:szCs w:val="20"/>
              </w:rPr>
              <w:t>，降低漫溢对渠堤后农田和房屋的影响</w:t>
            </w:r>
            <w:r w:rsidR="00E37786" w:rsidRPr="00007212">
              <w:rPr>
                <w:rFonts w:ascii="Times New Roman" w:eastAsia="仿宋" w:hAnsi="Times New Roman" w:cs="Times New Roman"/>
                <w:sz w:val="20"/>
                <w:szCs w:val="20"/>
              </w:rPr>
              <w:t>。</w:t>
            </w:r>
          </w:p>
        </w:tc>
      </w:tr>
      <w:tr w:rsidR="00007212" w:rsidRPr="00007212" w:rsidTr="00B1193E">
        <w:trPr>
          <w:cantSplit/>
          <w:trHeight w:val="284"/>
        </w:trPr>
        <w:tc>
          <w:tcPr>
            <w:tcW w:w="675" w:type="dxa"/>
            <w:vMerge/>
            <w:vAlign w:val="center"/>
          </w:tcPr>
          <w:p w:rsidR="00E37786" w:rsidRPr="00007212" w:rsidRDefault="00E37786" w:rsidP="00204D00">
            <w:pPr>
              <w:spacing w:after="60" w:line="260" w:lineRule="exact"/>
              <w:jc w:val="center"/>
              <w:rPr>
                <w:rFonts w:ascii="Times New Roman" w:eastAsia="仿宋" w:hAnsi="Times New Roman" w:cs="Times New Roman"/>
                <w:sz w:val="20"/>
                <w:szCs w:val="20"/>
              </w:rPr>
            </w:pPr>
          </w:p>
        </w:tc>
        <w:tc>
          <w:tcPr>
            <w:tcW w:w="1212" w:type="dxa"/>
            <w:vMerge/>
            <w:vAlign w:val="center"/>
          </w:tcPr>
          <w:p w:rsidR="00E37786" w:rsidRPr="00007212" w:rsidRDefault="00E37786" w:rsidP="00204D00">
            <w:pPr>
              <w:spacing w:line="260" w:lineRule="exact"/>
              <w:jc w:val="center"/>
              <w:rPr>
                <w:rFonts w:ascii="Times New Roman" w:eastAsia="仿宋" w:hAnsi="Times New Roman" w:cs="Times New Roman"/>
                <w:sz w:val="20"/>
                <w:szCs w:val="20"/>
              </w:rPr>
            </w:pPr>
          </w:p>
        </w:tc>
        <w:tc>
          <w:tcPr>
            <w:tcW w:w="2093" w:type="dxa"/>
            <w:vAlign w:val="center"/>
          </w:tcPr>
          <w:p w:rsidR="00E37786" w:rsidRPr="00007212" w:rsidRDefault="00E37786" w:rsidP="00204D00">
            <w:pPr>
              <w:spacing w:after="60"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渠堤溃决</w:t>
            </w:r>
          </w:p>
        </w:tc>
        <w:tc>
          <w:tcPr>
            <w:tcW w:w="10238" w:type="dxa"/>
            <w:vAlign w:val="center"/>
          </w:tcPr>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）先采用编织土袋或铅丝石笼先封堵</w:t>
            </w:r>
            <w:r w:rsidR="00E37786" w:rsidRPr="00007212">
              <w:rPr>
                <w:rFonts w:ascii="Times New Roman" w:eastAsia="仿宋" w:hAnsi="Times New Roman" w:cs="Times New Roman"/>
                <w:kern w:val="0"/>
                <w:sz w:val="20"/>
                <w:szCs w:val="20"/>
              </w:rPr>
              <w:t>溃口口门</w:t>
            </w:r>
            <w:r w:rsidR="00E37786" w:rsidRPr="00007212">
              <w:rPr>
                <w:rFonts w:ascii="Times New Roman" w:eastAsia="仿宋" w:hAnsi="Times New Roman" w:cs="Times New Roman"/>
                <w:sz w:val="20"/>
                <w:szCs w:val="20"/>
              </w:rPr>
              <w:t>；</w:t>
            </w:r>
          </w:p>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）然后在其外侧采用粘土或编织土袋堵漏。</w:t>
            </w:r>
          </w:p>
        </w:tc>
      </w:tr>
      <w:tr w:rsidR="00007212" w:rsidRPr="00007212" w:rsidTr="00B1193E">
        <w:trPr>
          <w:cantSplit/>
          <w:trHeight w:val="284"/>
        </w:trPr>
        <w:tc>
          <w:tcPr>
            <w:tcW w:w="675" w:type="dxa"/>
            <w:vMerge w:val="restart"/>
            <w:vAlign w:val="center"/>
          </w:tcPr>
          <w:p w:rsidR="00E37786" w:rsidRPr="00007212" w:rsidRDefault="00E37786" w:rsidP="00204D00">
            <w:pPr>
              <w:spacing w:after="60" w:line="26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w:t>
            </w:r>
          </w:p>
        </w:tc>
        <w:tc>
          <w:tcPr>
            <w:tcW w:w="1212" w:type="dxa"/>
            <w:vMerge w:val="restart"/>
            <w:vAlign w:val="center"/>
          </w:tcPr>
          <w:p w:rsidR="00E37786" w:rsidRPr="00007212" w:rsidRDefault="00E37786" w:rsidP="00204D00">
            <w:pPr>
              <w:spacing w:after="60"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渠坡</w:t>
            </w:r>
          </w:p>
          <w:p w:rsidR="00E37786" w:rsidRPr="00007212" w:rsidRDefault="00E37786" w:rsidP="00204D00">
            <w:pPr>
              <w:spacing w:after="60"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失稳</w:t>
            </w:r>
          </w:p>
        </w:tc>
        <w:tc>
          <w:tcPr>
            <w:tcW w:w="2093" w:type="dxa"/>
            <w:vAlign w:val="center"/>
          </w:tcPr>
          <w:p w:rsidR="00E37786" w:rsidRPr="00007212" w:rsidRDefault="00E37786" w:rsidP="00204D00">
            <w:pPr>
              <w:spacing w:after="60"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渠堤背水坡</w:t>
            </w:r>
          </w:p>
        </w:tc>
        <w:tc>
          <w:tcPr>
            <w:tcW w:w="10238" w:type="dxa"/>
            <w:vAlign w:val="center"/>
          </w:tcPr>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）在渠堤外坡脚采用当地材料填筑压脚戗台，压脚戗台高度约为变形体最高处至剪出口最低处竖向高度的</w:t>
            </w:r>
            <w:r w:rsidR="00E37786" w:rsidRPr="00007212">
              <w:rPr>
                <w:rFonts w:ascii="Times New Roman" w:eastAsia="仿宋" w:hAnsi="Times New Roman" w:cs="Times New Roman"/>
                <w:sz w:val="20"/>
                <w:szCs w:val="20"/>
              </w:rPr>
              <w:t>1/3</w:t>
            </w:r>
            <w:r w:rsidR="00E37786" w:rsidRPr="00007212">
              <w:rPr>
                <w:rFonts w:ascii="Times New Roman" w:eastAsia="仿宋" w:hAnsi="Times New Roman" w:cs="Times New Roman"/>
                <w:sz w:val="20"/>
                <w:szCs w:val="20"/>
              </w:rPr>
              <w:t>，压脚戗台沿变形体滑动方向的顶宽度约为变形体破裂面顶底缘水平投影距离，顺渠堤轴线方向长度覆盖变形体，两侧外延距离各</w:t>
            </w:r>
            <w:r w:rsidR="00E37786" w:rsidRPr="00007212">
              <w:rPr>
                <w:rFonts w:ascii="Times New Roman" w:eastAsia="仿宋" w:hAnsi="Times New Roman" w:cs="Times New Roman"/>
                <w:sz w:val="20"/>
                <w:szCs w:val="20"/>
              </w:rPr>
              <w:t>3m</w:t>
            </w:r>
            <w:r w:rsidR="00E37786" w:rsidRPr="00007212">
              <w:rPr>
                <w:rFonts w:ascii="Times New Roman" w:eastAsia="仿宋" w:hAnsi="Times New Roman" w:cs="Times New Roman"/>
                <w:sz w:val="20"/>
                <w:szCs w:val="20"/>
              </w:rPr>
              <w:t>；</w:t>
            </w:r>
          </w:p>
          <w:p w:rsidR="00E37786" w:rsidRPr="00007212" w:rsidRDefault="0084548B" w:rsidP="00204D00">
            <w:pPr>
              <w:spacing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）变形体外露区域采用防水膜覆盖，防止进一步塌方。</w:t>
            </w:r>
          </w:p>
        </w:tc>
      </w:tr>
      <w:tr w:rsidR="00007212" w:rsidRPr="00007212" w:rsidTr="00B1193E">
        <w:trPr>
          <w:cantSplit/>
          <w:trHeight w:val="284"/>
        </w:trPr>
        <w:tc>
          <w:tcPr>
            <w:tcW w:w="675" w:type="dxa"/>
            <w:vMerge/>
            <w:vAlign w:val="center"/>
          </w:tcPr>
          <w:p w:rsidR="00E37786" w:rsidRPr="00007212" w:rsidRDefault="00E37786" w:rsidP="00204D00">
            <w:pPr>
              <w:spacing w:after="60" w:line="260" w:lineRule="exact"/>
              <w:jc w:val="center"/>
              <w:rPr>
                <w:rFonts w:ascii="Times New Roman" w:eastAsia="仿宋" w:hAnsi="Times New Roman" w:cs="Times New Roman"/>
                <w:b/>
                <w:bCs/>
                <w:sz w:val="20"/>
                <w:szCs w:val="20"/>
              </w:rPr>
            </w:pPr>
          </w:p>
        </w:tc>
        <w:tc>
          <w:tcPr>
            <w:tcW w:w="1212" w:type="dxa"/>
            <w:vMerge/>
            <w:vAlign w:val="center"/>
          </w:tcPr>
          <w:p w:rsidR="00E37786" w:rsidRPr="00007212" w:rsidRDefault="00E37786" w:rsidP="00204D00">
            <w:pPr>
              <w:spacing w:after="60" w:line="260" w:lineRule="exact"/>
              <w:rPr>
                <w:rFonts w:ascii="Times New Roman" w:eastAsia="仿宋" w:hAnsi="Times New Roman" w:cs="Times New Roman"/>
                <w:b/>
                <w:bCs/>
                <w:kern w:val="0"/>
                <w:sz w:val="20"/>
                <w:szCs w:val="20"/>
              </w:rPr>
            </w:pPr>
          </w:p>
        </w:tc>
        <w:tc>
          <w:tcPr>
            <w:tcW w:w="2093" w:type="dxa"/>
            <w:vAlign w:val="center"/>
          </w:tcPr>
          <w:p w:rsidR="00E37786" w:rsidRPr="00007212" w:rsidRDefault="00E37786" w:rsidP="00204D00">
            <w:pPr>
              <w:spacing w:after="60"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过水断面内坡</w:t>
            </w:r>
          </w:p>
        </w:tc>
        <w:tc>
          <w:tcPr>
            <w:tcW w:w="10238" w:type="dxa"/>
            <w:vAlign w:val="center"/>
          </w:tcPr>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）在变形体及其周边铺防水土工膜，上铺砂袋，压脚稳定。</w:t>
            </w:r>
          </w:p>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）水下浇筑膜袋混凝土。</w:t>
            </w:r>
          </w:p>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）不停水时设置围堰或者停水时，修正边坡，铺设保温板和衬砌护面板。</w:t>
            </w:r>
          </w:p>
        </w:tc>
      </w:tr>
      <w:tr w:rsidR="00007212" w:rsidRPr="00007212" w:rsidTr="00B1193E">
        <w:trPr>
          <w:cantSplit/>
          <w:trHeight w:val="284"/>
        </w:trPr>
        <w:tc>
          <w:tcPr>
            <w:tcW w:w="675" w:type="dxa"/>
            <w:vMerge/>
            <w:vAlign w:val="center"/>
          </w:tcPr>
          <w:p w:rsidR="00E37786" w:rsidRPr="00007212" w:rsidRDefault="00E37786" w:rsidP="00204D00">
            <w:pPr>
              <w:spacing w:after="60" w:line="260" w:lineRule="exact"/>
              <w:jc w:val="center"/>
              <w:rPr>
                <w:rFonts w:ascii="Times New Roman" w:eastAsia="仿宋" w:hAnsi="Times New Roman" w:cs="Times New Roman"/>
                <w:b/>
                <w:bCs/>
                <w:sz w:val="20"/>
                <w:szCs w:val="20"/>
              </w:rPr>
            </w:pPr>
          </w:p>
        </w:tc>
        <w:tc>
          <w:tcPr>
            <w:tcW w:w="1212" w:type="dxa"/>
            <w:vMerge/>
            <w:vAlign w:val="center"/>
          </w:tcPr>
          <w:p w:rsidR="00E37786" w:rsidRPr="00007212" w:rsidRDefault="00E37786" w:rsidP="00204D00">
            <w:pPr>
              <w:spacing w:after="60" w:line="260" w:lineRule="exact"/>
              <w:rPr>
                <w:rFonts w:ascii="Times New Roman" w:eastAsia="仿宋" w:hAnsi="Times New Roman" w:cs="Times New Roman"/>
                <w:b/>
                <w:bCs/>
                <w:kern w:val="0"/>
                <w:sz w:val="20"/>
                <w:szCs w:val="20"/>
              </w:rPr>
            </w:pPr>
          </w:p>
        </w:tc>
        <w:tc>
          <w:tcPr>
            <w:tcW w:w="2093" w:type="dxa"/>
            <w:vAlign w:val="center"/>
          </w:tcPr>
          <w:p w:rsidR="00E37786" w:rsidRPr="00007212" w:rsidRDefault="00E37786" w:rsidP="00204D00">
            <w:pPr>
              <w:spacing w:after="60"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迎水面一级马道以上边坡</w:t>
            </w:r>
          </w:p>
        </w:tc>
        <w:tc>
          <w:tcPr>
            <w:tcW w:w="10238" w:type="dxa"/>
            <w:vAlign w:val="center"/>
          </w:tcPr>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）变形体位于坡顶：变形体上部开挖减载；变形体顶沿滑裂面进行封闭防渗处理，变形体表面和坡顶采用防水膜覆盖。</w:t>
            </w:r>
          </w:p>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）变形体位于坡中部：变形体顶沿滑裂面进行封闭防渗处理；整个变形体采用塑料防水膜覆盖；在变形体中下部布置土钉、土锚或伞型锚，亦可配合树根桩加固。</w:t>
            </w:r>
          </w:p>
          <w:p w:rsidR="00E37786" w:rsidRPr="00007212" w:rsidRDefault="0084548B"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）变形体位于一级马道附近：变形体顶沿滑裂面进行封闭防渗处理；整个变形体采用塑料防水膜覆盖；在变形体中下部以静压方式植入钢管桩。</w:t>
            </w:r>
          </w:p>
          <w:p w:rsidR="00E37786" w:rsidRPr="00007212" w:rsidRDefault="0084548B" w:rsidP="00204D00">
            <w:pPr>
              <w:spacing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）边坡整体失稳，清除松动滑坡；渠堤外边坡培厚加固，并做好土工膜防渗和护坡；渠堤内削坡并做好护面，加宽一级马道。</w:t>
            </w:r>
          </w:p>
        </w:tc>
      </w:tr>
      <w:tr w:rsidR="00007212" w:rsidRPr="00007212" w:rsidTr="00B1193E">
        <w:trPr>
          <w:cantSplit/>
          <w:trHeight w:val="284"/>
        </w:trPr>
        <w:tc>
          <w:tcPr>
            <w:tcW w:w="675" w:type="dxa"/>
            <w:vMerge w:val="restart"/>
            <w:vAlign w:val="center"/>
          </w:tcPr>
          <w:p w:rsidR="00E37786" w:rsidRPr="00007212" w:rsidRDefault="00E37786" w:rsidP="00204D00">
            <w:pPr>
              <w:spacing w:after="60" w:line="260" w:lineRule="exact"/>
              <w:jc w:val="center"/>
              <w:rPr>
                <w:rFonts w:ascii="Times New Roman" w:eastAsia="仿宋" w:hAnsi="Times New Roman" w:cs="Times New Roman"/>
                <w:b/>
                <w:bCs/>
                <w:sz w:val="20"/>
                <w:szCs w:val="20"/>
              </w:rPr>
            </w:pPr>
            <w:r w:rsidRPr="00007212">
              <w:rPr>
                <w:rFonts w:ascii="Times New Roman" w:eastAsia="仿宋" w:hAnsi="Times New Roman" w:cs="Times New Roman"/>
                <w:b/>
                <w:bCs/>
                <w:sz w:val="20"/>
                <w:szCs w:val="20"/>
              </w:rPr>
              <w:t>3</w:t>
            </w:r>
          </w:p>
        </w:tc>
        <w:tc>
          <w:tcPr>
            <w:tcW w:w="1212" w:type="dxa"/>
            <w:vMerge w:val="restart"/>
            <w:vAlign w:val="center"/>
          </w:tcPr>
          <w:p w:rsidR="00E37786" w:rsidRPr="00007212" w:rsidRDefault="00E37786" w:rsidP="00204D00">
            <w:pPr>
              <w:spacing w:after="60"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衬砌变形失稳</w:t>
            </w:r>
          </w:p>
        </w:tc>
        <w:tc>
          <w:tcPr>
            <w:tcW w:w="2093" w:type="dxa"/>
            <w:vAlign w:val="center"/>
          </w:tcPr>
          <w:p w:rsidR="00E37786" w:rsidRPr="00007212" w:rsidRDefault="00E37786" w:rsidP="00204D00">
            <w:pPr>
              <w:spacing w:after="60"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抗浮失稳</w:t>
            </w:r>
          </w:p>
        </w:tc>
        <w:tc>
          <w:tcPr>
            <w:tcW w:w="10238" w:type="dxa"/>
            <w:vAlign w:val="center"/>
          </w:tcPr>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）抬高渠道运行水位平压；</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）在渠堤周边或一级马道以上坡面设置排水减压孔降低局部区域地下水位，降水孔直径</w:t>
            </w:r>
            <w:r w:rsidR="00E37786" w:rsidRPr="00007212">
              <w:rPr>
                <w:rFonts w:ascii="Times New Roman" w:eastAsia="仿宋" w:hAnsi="Times New Roman" w:cs="Times New Roman"/>
                <w:sz w:val="20"/>
                <w:szCs w:val="20"/>
              </w:rPr>
              <w:t>800</w:t>
            </w:r>
            <w:r w:rsidR="00E37786" w:rsidRPr="00007212">
              <w:rPr>
                <w:rFonts w:ascii="Times New Roman" w:eastAsia="仿宋" w:hAnsi="Times New Roman" w:cs="Times New Roman"/>
                <w:sz w:val="20"/>
                <w:szCs w:val="20"/>
              </w:rPr>
              <w:t>～</w:t>
            </w:r>
            <w:r w:rsidR="00E37786" w:rsidRPr="00007212">
              <w:rPr>
                <w:rFonts w:ascii="Times New Roman" w:eastAsia="仿宋" w:hAnsi="Times New Roman" w:cs="Times New Roman"/>
                <w:sz w:val="20"/>
                <w:szCs w:val="20"/>
              </w:rPr>
              <w:t>600mm</w:t>
            </w:r>
            <w:r w:rsidR="00E37786" w:rsidRPr="00007212">
              <w:rPr>
                <w:rFonts w:ascii="Times New Roman" w:eastAsia="仿宋" w:hAnsi="Times New Roman" w:cs="Times New Roman"/>
                <w:sz w:val="20"/>
                <w:szCs w:val="20"/>
              </w:rPr>
              <w:t>，内置排水反滤装置，孔深根据地层条件确定；</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）疏通原设计布置的所有排水孔道，使其正常工作。</w:t>
            </w:r>
          </w:p>
        </w:tc>
      </w:tr>
      <w:tr w:rsidR="00007212" w:rsidRPr="00007212" w:rsidTr="00B1193E">
        <w:trPr>
          <w:cantSplit/>
          <w:trHeight w:val="284"/>
        </w:trPr>
        <w:tc>
          <w:tcPr>
            <w:tcW w:w="675" w:type="dxa"/>
            <w:vMerge/>
            <w:vAlign w:val="center"/>
          </w:tcPr>
          <w:p w:rsidR="00E37786" w:rsidRPr="00007212" w:rsidRDefault="00E37786" w:rsidP="00204D00">
            <w:pPr>
              <w:spacing w:after="60" w:line="260" w:lineRule="exact"/>
              <w:jc w:val="center"/>
              <w:rPr>
                <w:rFonts w:ascii="Times New Roman" w:eastAsia="仿宋" w:hAnsi="Times New Roman" w:cs="Times New Roman"/>
                <w:b/>
                <w:bCs/>
                <w:sz w:val="20"/>
                <w:szCs w:val="20"/>
              </w:rPr>
            </w:pPr>
          </w:p>
        </w:tc>
        <w:tc>
          <w:tcPr>
            <w:tcW w:w="1212" w:type="dxa"/>
            <w:vMerge/>
            <w:vAlign w:val="center"/>
          </w:tcPr>
          <w:p w:rsidR="00E37786" w:rsidRPr="00007212" w:rsidRDefault="00E37786" w:rsidP="00204D00">
            <w:pPr>
              <w:spacing w:after="60" w:line="260" w:lineRule="exact"/>
              <w:rPr>
                <w:rFonts w:ascii="Times New Roman" w:eastAsia="仿宋" w:hAnsi="Times New Roman" w:cs="Times New Roman"/>
                <w:kern w:val="0"/>
                <w:sz w:val="20"/>
                <w:szCs w:val="20"/>
              </w:rPr>
            </w:pPr>
          </w:p>
        </w:tc>
        <w:tc>
          <w:tcPr>
            <w:tcW w:w="2093" w:type="dxa"/>
            <w:vAlign w:val="center"/>
          </w:tcPr>
          <w:p w:rsidR="00E37786" w:rsidRPr="00007212" w:rsidRDefault="00E37786" w:rsidP="00204D00">
            <w:pPr>
              <w:spacing w:after="60" w:line="26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冻胀破坏</w:t>
            </w:r>
          </w:p>
        </w:tc>
        <w:tc>
          <w:tcPr>
            <w:tcW w:w="10238" w:type="dxa"/>
            <w:vAlign w:val="center"/>
          </w:tcPr>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）必要时采用小型围堰进行水下浇筑模袋混凝土和不分散混凝土局部修复；</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）待总干渠停水检修期间统筹考虑，按照原设计结构及标准恢复或增设保温板再铺筑衬砌板，进行加固。</w:t>
            </w:r>
          </w:p>
        </w:tc>
      </w:tr>
      <w:tr w:rsidR="00007212" w:rsidRPr="00007212" w:rsidTr="00B1193E">
        <w:trPr>
          <w:cantSplit/>
          <w:trHeight w:val="284"/>
        </w:trPr>
        <w:tc>
          <w:tcPr>
            <w:tcW w:w="675" w:type="dxa"/>
            <w:vMerge w:val="restart"/>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lastRenderedPageBreak/>
              <w:t>4</w:t>
            </w:r>
          </w:p>
        </w:tc>
        <w:tc>
          <w:tcPr>
            <w:tcW w:w="1212" w:type="dxa"/>
            <w:vMerge w:val="restart"/>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渠身裂缝</w:t>
            </w:r>
          </w:p>
        </w:tc>
        <w:tc>
          <w:tcPr>
            <w:tcW w:w="2093" w:type="dxa"/>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渠堤堤顶或者堤背坡产生纵向裂缝</w:t>
            </w:r>
          </w:p>
        </w:tc>
        <w:tc>
          <w:tcPr>
            <w:tcW w:w="10238" w:type="dxa"/>
            <w:vAlign w:val="center"/>
          </w:tcPr>
          <w:p w:rsidR="00E37786" w:rsidRPr="00007212" w:rsidRDefault="00E37786"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sz w:val="20"/>
                <w:szCs w:val="20"/>
              </w:rPr>
              <w:t>采用渗入性灌水泥粘土浆对渠堤裂缝进行充填，并采用砂浆封闭裂缝表面，防止雨水入渗裂缝，引起裂缝发展。</w:t>
            </w:r>
          </w:p>
        </w:tc>
      </w:tr>
      <w:tr w:rsidR="00007212" w:rsidRPr="00007212" w:rsidTr="00B1193E">
        <w:trPr>
          <w:cantSplit/>
          <w:trHeight w:val="284"/>
        </w:trPr>
        <w:tc>
          <w:tcPr>
            <w:tcW w:w="675" w:type="dxa"/>
            <w:vMerge/>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p>
        </w:tc>
        <w:tc>
          <w:tcPr>
            <w:tcW w:w="1212" w:type="dxa"/>
            <w:vMerge/>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p>
        </w:tc>
        <w:tc>
          <w:tcPr>
            <w:tcW w:w="2093" w:type="dxa"/>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渠堤堤顶或者堤背坡产生横向裂缝</w:t>
            </w:r>
          </w:p>
        </w:tc>
        <w:tc>
          <w:tcPr>
            <w:tcW w:w="10238" w:type="dxa"/>
            <w:vAlign w:val="center"/>
          </w:tcPr>
          <w:p w:rsidR="00E37786" w:rsidRPr="00007212" w:rsidRDefault="00E37786"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sz w:val="20"/>
                <w:szCs w:val="20"/>
              </w:rPr>
              <w:t>先对渠道进行补贴裂缝，降低渗漏量，防止产生溃决，然后通过灌浆等方式进行补充堵渗。</w:t>
            </w:r>
          </w:p>
        </w:tc>
      </w:tr>
      <w:tr w:rsidR="00007212" w:rsidRPr="00007212" w:rsidTr="00B1193E">
        <w:trPr>
          <w:cantSplit/>
          <w:trHeight w:val="284"/>
        </w:trPr>
        <w:tc>
          <w:tcPr>
            <w:tcW w:w="675" w:type="dxa"/>
            <w:vMerge w:val="restart"/>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w:t>
            </w:r>
          </w:p>
        </w:tc>
        <w:tc>
          <w:tcPr>
            <w:tcW w:w="1212" w:type="dxa"/>
            <w:vMerge w:val="restart"/>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渠堤内一级边坡渗流破坏</w:t>
            </w:r>
          </w:p>
        </w:tc>
        <w:tc>
          <w:tcPr>
            <w:tcW w:w="2093" w:type="dxa"/>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集中渗漏</w:t>
            </w:r>
          </w:p>
        </w:tc>
        <w:tc>
          <w:tcPr>
            <w:tcW w:w="10238" w:type="dxa"/>
            <w:vAlign w:val="center"/>
          </w:tcPr>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）在堤背集中渗漏出口设置压浸平台，防止水土流失；</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）迅速查明渗漏通道；</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）靠近渗漏通道入口处（靠近迎水侧、建筑物结构缝、贯穿性裂缝）采用粘土、土工膜封闭渗源。</w:t>
            </w:r>
          </w:p>
        </w:tc>
      </w:tr>
      <w:tr w:rsidR="00007212" w:rsidRPr="00007212" w:rsidTr="00B1193E">
        <w:trPr>
          <w:cantSplit/>
          <w:trHeight w:val="284"/>
        </w:trPr>
        <w:tc>
          <w:tcPr>
            <w:tcW w:w="675" w:type="dxa"/>
            <w:vMerge/>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p>
        </w:tc>
        <w:tc>
          <w:tcPr>
            <w:tcW w:w="1212" w:type="dxa"/>
            <w:vMerge/>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p>
        </w:tc>
        <w:tc>
          <w:tcPr>
            <w:tcW w:w="2093" w:type="dxa"/>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散渗</w:t>
            </w:r>
          </w:p>
        </w:tc>
        <w:tc>
          <w:tcPr>
            <w:tcW w:w="10238" w:type="dxa"/>
            <w:vAlign w:val="center"/>
          </w:tcPr>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）当渠内护面板裂缝漏水，需要采用防水涂料或者铺设一层土工膜对护面进行防渗加固。</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）采用粘土、土工膜</w:t>
            </w:r>
            <w:r w:rsidR="00E37786" w:rsidRPr="00007212">
              <w:rPr>
                <w:rFonts w:ascii="Times New Roman" w:eastAsia="仿宋" w:hAnsi="Times New Roman" w:cs="Times New Roman"/>
                <w:sz w:val="20"/>
                <w:szCs w:val="20"/>
              </w:rPr>
              <w:t>+</w:t>
            </w:r>
            <w:r w:rsidR="00E37786" w:rsidRPr="00007212">
              <w:rPr>
                <w:rFonts w:ascii="Times New Roman" w:eastAsia="仿宋" w:hAnsi="Times New Roman" w:cs="Times New Roman"/>
                <w:sz w:val="20"/>
                <w:szCs w:val="20"/>
              </w:rPr>
              <w:t>砂袋临时铺设渠堤迎水侧坡，延长渗径。</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）检查渠堤外坡土工膜封闭情况，有必要时，重新焊接土工膜搭接或者更换土工膜。</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）堤外坡堤顶进行灌浆、高压旋喷或者防渗墙等方法防渗加固。</w:t>
            </w:r>
          </w:p>
        </w:tc>
      </w:tr>
      <w:tr w:rsidR="00E37786" w:rsidRPr="00007212" w:rsidTr="00B1193E">
        <w:trPr>
          <w:cantSplit/>
          <w:trHeight w:val="284"/>
        </w:trPr>
        <w:tc>
          <w:tcPr>
            <w:tcW w:w="675" w:type="dxa"/>
            <w:vAlign w:val="center"/>
          </w:tcPr>
          <w:p w:rsidR="00E37786" w:rsidRPr="00007212" w:rsidRDefault="00E37786" w:rsidP="00204D00">
            <w:pPr>
              <w:spacing w:after="60"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6</w:t>
            </w:r>
          </w:p>
        </w:tc>
        <w:tc>
          <w:tcPr>
            <w:tcW w:w="3305" w:type="dxa"/>
            <w:gridSpan w:val="2"/>
            <w:vAlign w:val="center"/>
          </w:tcPr>
          <w:p w:rsidR="00E37786" w:rsidRPr="00007212" w:rsidRDefault="00E37786" w:rsidP="00204D00">
            <w:pPr>
              <w:spacing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过流能力减小</w:t>
            </w:r>
          </w:p>
        </w:tc>
        <w:tc>
          <w:tcPr>
            <w:tcW w:w="10238" w:type="dxa"/>
            <w:vAlign w:val="center"/>
          </w:tcPr>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）当有冰凌时，用机械或者开水破除冰盖、冰坝。</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）当渠内有泥沙淤积，定期清理泥沙。</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）当渠内岸坡塌方，导致过流断面减小，尽快加固岸坡，恢复到原设计断面。</w:t>
            </w:r>
          </w:p>
          <w:p w:rsidR="00E37786" w:rsidRPr="00007212" w:rsidRDefault="00172D0E" w:rsidP="00204D00">
            <w:pPr>
              <w:spacing w:line="26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）加固堤后，清除抢险物料或者施工废弃料。</w:t>
            </w:r>
          </w:p>
        </w:tc>
      </w:tr>
    </w:tbl>
    <w:p w:rsidR="00AB1E45" w:rsidRPr="00AB1E45" w:rsidRDefault="00AB1E45" w:rsidP="00AB1E45">
      <w:pPr>
        <w:tabs>
          <w:tab w:val="left" w:pos="251"/>
          <w:tab w:val="center" w:pos="7001"/>
        </w:tabs>
        <w:spacing w:after="60" w:line="560" w:lineRule="exact"/>
        <w:jc w:val="center"/>
        <w:rPr>
          <w:rFonts w:ascii="Times New Roman" w:eastAsia="黑体" w:hAnsi="Times New Roman" w:cs="Times New Roman"/>
          <w:sz w:val="24"/>
          <w:szCs w:val="20"/>
        </w:rPr>
      </w:pPr>
    </w:p>
    <w:p w:rsidR="00AB1E45" w:rsidRDefault="00AB1E45" w:rsidP="00AB1E45">
      <w:pPr>
        <w:pStyle w:val="02"/>
      </w:pPr>
      <w:r>
        <w:br w:type="column"/>
      </w:r>
      <w:bookmarkStart w:id="22" w:name="_Toc524744174"/>
      <w:r>
        <w:rPr>
          <w:rFonts w:hint="eastAsia"/>
        </w:rPr>
        <w:lastRenderedPageBreak/>
        <w:t xml:space="preserve">3.2 </w:t>
      </w:r>
      <w:r>
        <w:rPr>
          <w:rFonts w:hint="eastAsia"/>
        </w:rPr>
        <w:t>建筑物</w:t>
      </w:r>
      <w:bookmarkEnd w:id="22"/>
    </w:p>
    <w:p w:rsidR="00E37786" w:rsidRPr="00007212" w:rsidRDefault="00E37786" w:rsidP="00172D0E">
      <w:pPr>
        <w:pStyle w:val="03"/>
      </w:pPr>
      <w:r w:rsidRPr="00007212">
        <w:t>3.2.1</w:t>
      </w:r>
      <w:r w:rsidRPr="00007212">
        <w:t>建筑物风险事件及</w:t>
      </w:r>
      <w:r w:rsidR="00B03EFC" w:rsidRPr="00007212">
        <w:t>风险</w:t>
      </w:r>
      <w:r w:rsidRPr="00007212">
        <w:t>因子</w:t>
      </w:r>
    </w:p>
    <w:p w:rsidR="00E37786" w:rsidRPr="00007212" w:rsidRDefault="00E37786" w:rsidP="00E37786">
      <w:pPr>
        <w:tabs>
          <w:tab w:val="left" w:pos="251"/>
          <w:tab w:val="center" w:pos="7001"/>
        </w:tabs>
        <w:spacing w:after="60" w:line="560" w:lineRule="exact"/>
        <w:jc w:val="center"/>
        <w:rPr>
          <w:rFonts w:ascii="Times New Roman" w:eastAsia="黑体" w:hAnsi="Times New Roman" w:cs="Times New Roman"/>
          <w:sz w:val="24"/>
          <w:szCs w:val="20"/>
        </w:rPr>
      </w:pPr>
      <w:r w:rsidRPr="00007212">
        <w:rPr>
          <w:rFonts w:ascii="Times New Roman" w:eastAsia="黑体" w:hAnsi="Times New Roman" w:cs="Times New Roman"/>
          <w:sz w:val="24"/>
          <w:szCs w:val="20"/>
        </w:rPr>
        <w:t>表</w:t>
      </w:r>
      <w:r w:rsidRPr="00007212">
        <w:rPr>
          <w:rFonts w:ascii="Times New Roman" w:eastAsia="黑体" w:hAnsi="Times New Roman" w:cs="Times New Roman"/>
          <w:sz w:val="24"/>
          <w:szCs w:val="20"/>
        </w:rPr>
        <w:t xml:space="preserve">3.2-1  </w:t>
      </w:r>
      <w:r w:rsidRPr="00007212">
        <w:rPr>
          <w:rFonts w:ascii="Times New Roman" w:eastAsia="黑体" w:hAnsi="Times New Roman" w:cs="Times New Roman"/>
          <w:sz w:val="24"/>
          <w:szCs w:val="20"/>
        </w:rPr>
        <w:t>建筑物风险事件及风险因子一览表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6"/>
        <w:gridCol w:w="3016"/>
        <w:gridCol w:w="2058"/>
        <w:gridCol w:w="1016"/>
        <w:gridCol w:w="3016"/>
        <w:gridCol w:w="3016"/>
        <w:gridCol w:w="1416"/>
      </w:tblGrid>
      <w:tr w:rsidR="00007212" w:rsidRPr="00007212" w:rsidTr="00204D00">
        <w:trPr>
          <w:trHeight w:val="480"/>
          <w:tblHeader/>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序号</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建筑物名称</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桩号</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风险量值</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主要风险事件</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主要风险因子（按重要性排序）</w:t>
            </w:r>
          </w:p>
        </w:tc>
        <w:tc>
          <w:tcPr>
            <w:tcW w:w="0" w:type="auto"/>
            <w:shd w:val="clear" w:color="auto" w:fill="auto"/>
            <w:vAlign w:val="center"/>
            <w:hideMark/>
          </w:tcPr>
          <w:p w:rsidR="00AB1E45"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对应风险防范</w:t>
            </w:r>
          </w:p>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措施编号</w:t>
            </w:r>
          </w:p>
        </w:tc>
      </w:tr>
      <w:tr w:rsidR="00AB1E45" w:rsidRPr="00007212" w:rsidTr="00204D00">
        <w:trPr>
          <w:jc w:val="center"/>
        </w:trPr>
        <w:tc>
          <w:tcPr>
            <w:tcW w:w="0" w:type="auto"/>
            <w:vMerge w:val="restart"/>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1 </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2 </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3 </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4 </w:t>
            </w:r>
          </w:p>
        </w:tc>
        <w:tc>
          <w:tcPr>
            <w:tcW w:w="0" w:type="auto"/>
            <w:vMerge w:val="restart"/>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刘庄分水口</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西黑山节制闸</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西黑山排冰闸</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西黑山进口闸</w:t>
            </w:r>
          </w:p>
        </w:tc>
        <w:tc>
          <w:tcPr>
            <w:tcW w:w="0" w:type="auto"/>
            <w:vMerge w:val="restart"/>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1117+669</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1121+878~~1121+970</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XW</w:t>
            </w:r>
            <w:r>
              <w:rPr>
                <w:rFonts w:ascii="Times New Roman" w:eastAsia="仿宋" w:hAnsi="Times New Roman" w:cs="Times New Roman"/>
                <w:kern w:val="0"/>
                <w:sz w:val="20"/>
                <w:szCs w:val="20"/>
              </w:rPr>
              <w:t>0</w:t>
            </w:r>
            <w:r w:rsidRPr="00007212">
              <w:rPr>
                <w:rFonts w:ascii="Times New Roman" w:eastAsia="仿宋" w:hAnsi="Times New Roman" w:cs="Times New Roman"/>
                <w:kern w:val="0"/>
                <w:sz w:val="20"/>
                <w:szCs w:val="20"/>
              </w:rPr>
              <w:t>+086</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XW</w:t>
            </w:r>
            <w:r>
              <w:rPr>
                <w:rFonts w:ascii="Times New Roman" w:eastAsia="仿宋" w:hAnsi="Times New Roman" w:cs="Times New Roman"/>
                <w:kern w:val="0"/>
                <w:sz w:val="20"/>
                <w:szCs w:val="20"/>
              </w:rPr>
              <w:t>0+</w:t>
            </w:r>
            <w:r w:rsidRPr="00007212">
              <w:rPr>
                <w:rFonts w:ascii="Times New Roman" w:eastAsia="仿宋" w:hAnsi="Times New Roman" w:cs="Times New Roman"/>
                <w:kern w:val="0"/>
                <w:sz w:val="20"/>
                <w:szCs w:val="20"/>
              </w:rPr>
              <w:t>083~XW</w:t>
            </w:r>
            <w:r>
              <w:rPr>
                <w:rFonts w:ascii="Times New Roman" w:eastAsia="仿宋" w:hAnsi="Times New Roman" w:cs="Times New Roman"/>
                <w:kern w:val="0"/>
                <w:sz w:val="20"/>
                <w:szCs w:val="20"/>
              </w:rPr>
              <w:t>0+</w:t>
            </w:r>
            <w:r w:rsidRPr="00007212">
              <w:rPr>
                <w:rFonts w:ascii="Times New Roman" w:eastAsia="仿宋" w:hAnsi="Times New Roman" w:cs="Times New Roman"/>
                <w:kern w:val="0"/>
                <w:sz w:val="20"/>
                <w:szCs w:val="20"/>
              </w:rPr>
              <w:t>222</w:t>
            </w:r>
            <w:r w:rsidRPr="00007212">
              <w:rPr>
                <w:rFonts w:ascii="Times New Roman" w:eastAsia="仿宋" w:hAnsi="Times New Roman" w:cs="Times New Roman"/>
                <w:kern w:val="0"/>
                <w:sz w:val="20"/>
                <w:szCs w:val="20"/>
              </w:rPr>
              <w:t xml:space="preserve">　</w:t>
            </w:r>
          </w:p>
        </w:tc>
        <w:tc>
          <w:tcPr>
            <w:tcW w:w="0" w:type="auto"/>
            <w:vMerge w:val="restart"/>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7.5 </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7.5 </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7.5 </w:t>
            </w:r>
          </w:p>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7.5 </w:t>
            </w:r>
          </w:p>
        </w:tc>
        <w:tc>
          <w:tcPr>
            <w:tcW w:w="0" w:type="auto"/>
            <w:vMerge w:val="restart"/>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闸室变形失稳</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2-1</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违章超载</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2-4</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2-6</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restart"/>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启闭机房变形失稳</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违章超载</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2-4</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雪灾</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2-3</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2-6</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restart"/>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挡墙变形失稳</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2-1</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违章超载</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2-4</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2-6</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restart"/>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过流能力减小</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低温冻融</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2-2</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2-6</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2-5</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控制闸渗漏水</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2-6</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restart"/>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材料老化</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2-5</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spacing w:line="400" w:lineRule="exact"/>
              <w:jc w:val="center"/>
              <w:rPr>
                <w:rFonts w:ascii="Times New Roman" w:eastAsia="仿宋" w:hAnsi="Times New Roman" w:cs="Times New Roman"/>
                <w:kern w:val="0"/>
                <w:sz w:val="20"/>
                <w:szCs w:val="20"/>
              </w:rPr>
            </w:pPr>
          </w:p>
        </w:tc>
        <w:tc>
          <w:tcPr>
            <w:tcW w:w="0" w:type="auto"/>
            <w:vMerge/>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2-6</w:t>
            </w:r>
          </w:p>
        </w:tc>
      </w:tr>
      <w:tr w:rsidR="00AB1E45" w:rsidRPr="00007212" w:rsidTr="00204D00">
        <w:trPr>
          <w:jc w:val="center"/>
        </w:trPr>
        <w:tc>
          <w:tcPr>
            <w:tcW w:w="0" w:type="auto"/>
            <w:vMerge/>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vMerge/>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p>
        </w:tc>
        <w:tc>
          <w:tcPr>
            <w:tcW w:w="0" w:type="auto"/>
            <w:vMerge/>
            <w:vAlign w:val="center"/>
            <w:hideMark/>
          </w:tcPr>
          <w:p w:rsidR="00AB1E45" w:rsidRPr="00007212" w:rsidRDefault="00AB1E45" w:rsidP="00AB1E45">
            <w:pPr>
              <w:widowControl/>
              <w:spacing w:line="400" w:lineRule="exact"/>
              <w:jc w:val="left"/>
              <w:rPr>
                <w:rFonts w:ascii="Times New Roman" w:eastAsia="仿宋" w:hAnsi="Times New Roman" w:cs="Times New Roman"/>
                <w:kern w:val="0"/>
                <w:sz w:val="20"/>
                <w:szCs w:val="20"/>
              </w:rPr>
            </w:pP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低温冻融</w:t>
            </w:r>
          </w:p>
        </w:tc>
        <w:tc>
          <w:tcPr>
            <w:tcW w:w="0" w:type="auto"/>
            <w:shd w:val="clear" w:color="auto" w:fill="auto"/>
            <w:vAlign w:val="center"/>
            <w:hideMark/>
          </w:tcPr>
          <w:p w:rsidR="00AB1E45" w:rsidRPr="00007212" w:rsidRDefault="00AB1E45" w:rsidP="00AB1E45">
            <w:pPr>
              <w:widowControl/>
              <w:spacing w:line="4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2-2</w:t>
            </w:r>
          </w:p>
        </w:tc>
      </w:tr>
      <w:tr w:rsidR="00007212" w:rsidRPr="00007212" w:rsidTr="00204D00">
        <w:trPr>
          <w:trHeight w:val="270"/>
          <w:jc w:val="center"/>
        </w:trPr>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lastRenderedPageBreak/>
              <w:t xml:space="preserve">5 </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陡坡明槽</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XW0+222~XW0+355</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7.0 </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明槽变形失稳</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3-1</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地质灾害</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3-3</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3-5</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违章活动</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3-4</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3-6</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过水面空蚀破坏</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3-5</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3-6</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过流能力减小</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3-6</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低温冻融</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3-2</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明槽渗漏水</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3-5</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3-6</w:t>
            </w:r>
          </w:p>
        </w:tc>
      </w:tr>
      <w:tr w:rsidR="00007212" w:rsidRPr="00007212" w:rsidTr="00204D00">
        <w:trPr>
          <w:trHeight w:val="270"/>
          <w:jc w:val="center"/>
        </w:trPr>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低温冻融</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3-2</w:t>
            </w:r>
          </w:p>
        </w:tc>
      </w:tr>
      <w:tr w:rsidR="00007212" w:rsidRPr="00007212" w:rsidTr="00204D00">
        <w:trPr>
          <w:trHeight w:val="450"/>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6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西釜山西公路涵洞</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1126+604</w:t>
            </w:r>
          </w:p>
        </w:tc>
        <w:tc>
          <w:tcPr>
            <w:tcW w:w="0" w:type="auto"/>
            <w:shd w:val="clear" w:color="auto" w:fill="auto"/>
            <w:vAlign w:val="center"/>
            <w:hideMark/>
          </w:tcPr>
          <w:p w:rsidR="00E37786" w:rsidRPr="00007212" w:rsidRDefault="002873E6"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4.3</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排水箱涵变形失稳</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4-3</w:t>
            </w:r>
          </w:p>
        </w:tc>
      </w:tr>
      <w:tr w:rsidR="00007212" w:rsidRPr="00007212" w:rsidTr="00204D00">
        <w:trPr>
          <w:trHeight w:val="270"/>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白莲峪沟排水倒虹吸</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1114+973</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7.8 </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4-4</w:t>
            </w:r>
          </w:p>
        </w:tc>
      </w:tr>
      <w:tr w:rsidR="00007212" w:rsidRPr="00007212" w:rsidTr="00204D00">
        <w:trPr>
          <w:trHeight w:val="375"/>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8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枣园沟排水倒虹吸</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1119+391</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7.8 </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上部渠基变形破坏</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4-3</w:t>
            </w:r>
          </w:p>
        </w:tc>
      </w:tr>
      <w:tr w:rsidR="00007212" w:rsidRPr="00007212" w:rsidTr="00204D00">
        <w:trPr>
          <w:trHeight w:val="270"/>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9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沙套沟排水涵洞</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1120+312</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7.8 </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4-4</w:t>
            </w:r>
          </w:p>
        </w:tc>
      </w:tr>
      <w:tr w:rsidR="00007212" w:rsidRPr="00007212" w:rsidTr="00204D00">
        <w:trPr>
          <w:trHeight w:val="540"/>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10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西黑山沟排水涵洞</w:t>
            </w: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总干渠</w:t>
            </w:r>
            <w:r w:rsidRPr="00007212">
              <w:rPr>
                <w:rFonts w:ascii="Times New Roman" w:eastAsia="仿宋" w:hAnsi="Times New Roman" w:cs="Times New Roman"/>
                <w:kern w:val="0"/>
                <w:sz w:val="20"/>
                <w:szCs w:val="20"/>
              </w:rPr>
              <w:t>)</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1121+025</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7.8 </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进出口挡墙变形失稳</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4-1</w:t>
            </w:r>
          </w:p>
        </w:tc>
      </w:tr>
      <w:tr w:rsidR="00007212" w:rsidRPr="00007212" w:rsidTr="00204D00">
        <w:trPr>
          <w:trHeight w:val="270"/>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11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东黑山沟排水涵洞</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1123+045</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7.8 </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4-3</w:t>
            </w:r>
          </w:p>
        </w:tc>
      </w:tr>
      <w:tr w:rsidR="00007212" w:rsidRPr="00007212" w:rsidTr="00204D00">
        <w:trPr>
          <w:trHeight w:val="270"/>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12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南釜山西沟排水涵洞</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1124+811</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7.8 </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4-4</w:t>
            </w:r>
          </w:p>
        </w:tc>
      </w:tr>
      <w:tr w:rsidR="00007212" w:rsidRPr="00007212" w:rsidTr="00204D00">
        <w:trPr>
          <w:trHeight w:val="327"/>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13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西釜山西沟排水涵洞</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1125+500</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7.8 </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排水过流能力减小</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进出口违章活动</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4-2</w:t>
            </w:r>
          </w:p>
        </w:tc>
      </w:tr>
      <w:tr w:rsidR="00007212" w:rsidRPr="00007212" w:rsidTr="00204D00">
        <w:trPr>
          <w:trHeight w:val="270"/>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14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西釜山北沟排水涵洞</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1126+189</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7.8 </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4-1</w:t>
            </w:r>
          </w:p>
        </w:tc>
      </w:tr>
      <w:tr w:rsidR="00007212" w:rsidRPr="00007212" w:rsidTr="00204D00">
        <w:trPr>
          <w:trHeight w:val="270"/>
          <w:jc w:val="center"/>
        </w:trPr>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15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曲水沟排水涵洞</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1126+652</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7.8 </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4-4</w:t>
            </w:r>
          </w:p>
        </w:tc>
      </w:tr>
      <w:tr w:rsidR="006A0D85" w:rsidRPr="00007212" w:rsidTr="00204D00">
        <w:trPr>
          <w:trHeight w:val="540"/>
          <w:jc w:val="center"/>
        </w:trPr>
        <w:tc>
          <w:tcPr>
            <w:tcW w:w="0" w:type="auto"/>
            <w:vMerge w:val="restart"/>
            <w:shd w:val="clear" w:color="auto" w:fill="auto"/>
            <w:vAlign w:val="center"/>
            <w:hideMark/>
          </w:tcPr>
          <w:p w:rsidR="006A0D85" w:rsidRPr="00007212" w:rsidRDefault="006A0D85" w:rsidP="006A0D85">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16 </w:t>
            </w:r>
            <w:r w:rsidRPr="00007212">
              <w:rPr>
                <w:rFonts w:ascii="Times New Roman" w:eastAsia="仿宋" w:hAnsi="Times New Roman" w:cs="Times New Roman"/>
                <w:kern w:val="0"/>
                <w:sz w:val="20"/>
                <w:szCs w:val="20"/>
              </w:rPr>
              <w:t xml:space="preserve">　</w:t>
            </w:r>
          </w:p>
        </w:tc>
        <w:tc>
          <w:tcPr>
            <w:tcW w:w="0" w:type="auto"/>
            <w:vMerge w:val="restart"/>
            <w:shd w:val="clear" w:color="auto" w:fill="auto"/>
            <w:vAlign w:val="center"/>
            <w:hideMark/>
          </w:tcPr>
          <w:p w:rsidR="006A0D85" w:rsidRPr="00007212" w:rsidRDefault="006A0D85"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西黑山沟排水涵洞（天津干线）</w:t>
            </w:r>
          </w:p>
        </w:tc>
        <w:tc>
          <w:tcPr>
            <w:tcW w:w="0" w:type="auto"/>
            <w:vMerge w:val="restart"/>
            <w:shd w:val="clear" w:color="auto" w:fill="auto"/>
            <w:vAlign w:val="center"/>
            <w:hideMark/>
          </w:tcPr>
          <w:p w:rsidR="006A0D85" w:rsidRPr="00007212" w:rsidRDefault="006A0D85"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XW</w:t>
            </w:r>
            <w:r>
              <w:rPr>
                <w:rFonts w:ascii="Times New Roman" w:eastAsia="仿宋" w:hAnsi="Times New Roman" w:cs="Times New Roman"/>
                <w:kern w:val="0"/>
                <w:sz w:val="20"/>
                <w:szCs w:val="20"/>
              </w:rPr>
              <w:t>0+</w:t>
            </w:r>
            <w:r w:rsidRPr="00007212">
              <w:rPr>
                <w:rFonts w:ascii="Times New Roman" w:eastAsia="仿宋" w:hAnsi="Times New Roman" w:cs="Times New Roman"/>
                <w:kern w:val="0"/>
                <w:sz w:val="20"/>
                <w:szCs w:val="20"/>
              </w:rPr>
              <w:t>271</w:t>
            </w:r>
          </w:p>
        </w:tc>
        <w:tc>
          <w:tcPr>
            <w:tcW w:w="0" w:type="auto"/>
            <w:vMerge w:val="restart"/>
            <w:shd w:val="clear" w:color="auto" w:fill="auto"/>
            <w:noWrap/>
            <w:vAlign w:val="center"/>
            <w:hideMark/>
          </w:tcPr>
          <w:p w:rsidR="006A0D85" w:rsidRPr="00007212" w:rsidRDefault="006A0D85"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7.8 </w:t>
            </w:r>
          </w:p>
        </w:tc>
        <w:tc>
          <w:tcPr>
            <w:tcW w:w="0" w:type="auto"/>
            <w:vMerge w:val="restart"/>
            <w:shd w:val="clear" w:color="auto" w:fill="auto"/>
            <w:vAlign w:val="center"/>
            <w:hideMark/>
          </w:tcPr>
          <w:p w:rsidR="006A0D85" w:rsidRPr="00007212" w:rsidRDefault="006A0D85"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上部输水明渠渗漏水</w:t>
            </w:r>
          </w:p>
        </w:tc>
        <w:tc>
          <w:tcPr>
            <w:tcW w:w="0" w:type="auto"/>
            <w:shd w:val="clear" w:color="auto" w:fill="auto"/>
            <w:vAlign w:val="center"/>
            <w:hideMark/>
          </w:tcPr>
          <w:p w:rsidR="006A0D85" w:rsidRPr="00007212" w:rsidRDefault="006A0D85"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6A0D85" w:rsidRPr="00007212" w:rsidRDefault="006A0D85"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4-3</w:t>
            </w:r>
          </w:p>
        </w:tc>
      </w:tr>
      <w:tr w:rsidR="006A0D85" w:rsidRPr="00007212" w:rsidTr="00204D00">
        <w:trPr>
          <w:trHeight w:val="285"/>
          <w:jc w:val="center"/>
        </w:trPr>
        <w:tc>
          <w:tcPr>
            <w:tcW w:w="0" w:type="auto"/>
            <w:vMerge/>
            <w:shd w:val="clear" w:color="auto" w:fill="auto"/>
            <w:vAlign w:val="center"/>
            <w:hideMark/>
          </w:tcPr>
          <w:p w:rsidR="006A0D85" w:rsidRPr="00007212" w:rsidRDefault="006A0D85" w:rsidP="00E37786">
            <w:pPr>
              <w:widowControl/>
              <w:jc w:val="center"/>
              <w:rPr>
                <w:rFonts w:ascii="Times New Roman" w:eastAsia="仿宋" w:hAnsi="Times New Roman" w:cs="Times New Roman"/>
                <w:kern w:val="0"/>
                <w:sz w:val="20"/>
                <w:szCs w:val="20"/>
              </w:rPr>
            </w:pPr>
          </w:p>
        </w:tc>
        <w:tc>
          <w:tcPr>
            <w:tcW w:w="0" w:type="auto"/>
            <w:vMerge/>
            <w:shd w:val="clear" w:color="auto" w:fill="auto"/>
            <w:vAlign w:val="center"/>
          </w:tcPr>
          <w:p w:rsidR="006A0D85" w:rsidRPr="00007212" w:rsidRDefault="006A0D85" w:rsidP="00E37786">
            <w:pPr>
              <w:widowControl/>
              <w:jc w:val="center"/>
              <w:rPr>
                <w:rFonts w:ascii="Times New Roman" w:eastAsia="仿宋" w:hAnsi="Times New Roman" w:cs="Times New Roman"/>
                <w:kern w:val="0"/>
                <w:sz w:val="20"/>
                <w:szCs w:val="20"/>
              </w:rPr>
            </w:pPr>
          </w:p>
        </w:tc>
        <w:tc>
          <w:tcPr>
            <w:tcW w:w="0" w:type="auto"/>
            <w:vMerge/>
            <w:shd w:val="clear" w:color="auto" w:fill="auto"/>
            <w:vAlign w:val="center"/>
          </w:tcPr>
          <w:p w:rsidR="006A0D85" w:rsidRDefault="006A0D85">
            <w:pPr>
              <w:widowControl/>
              <w:jc w:val="center"/>
              <w:rPr>
                <w:rFonts w:ascii="Times New Roman" w:eastAsia="仿宋" w:hAnsi="Times New Roman" w:cs="Times New Roman"/>
                <w:kern w:val="0"/>
                <w:sz w:val="20"/>
                <w:szCs w:val="20"/>
              </w:rPr>
            </w:pPr>
          </w:p>
        </w:tc>
        <w:tc>
          <w:tcPr>
            <w:tcW w:w="0" w:type="auto"/>
            <w:vMerge/>
            <w:shd w:val="clear" w:color="auto" w:fill="auto"/>
            <w:vAlign w:val="center"/>
          </w:tcPr>
          <w:p w:rsidR="006A0D85" w:rsidRPr="00007212" w:rsidRDefault="006A0D85" w:rsidP="00E37786">
            <w:pPr>
              <w:widowControl/>
              <w:jc w:val="center"/>
              <w:rPr>
                <w:rFonts w:ascii="Times New Roman" w:eastAsia="仿宋" w:hAnsi="Times New Roman" w:cs="Times New Roman"/>
                <w:kern w:val="0"/>
                <w:sz w:val="20"/>
                <w:szCs w:val="20"/>
              </w:rPr>
            </w:pPr>
          </w:p>
        </w:tc>
        <w:tc>
          <w:tcPr>
            <w:tcW w:w="0" w:type="auto"/>
            <w:vMerge/>
            <w:vAlign w:val="center"/>
            <w:hideMark/>
          </w:tcPr>
          <w:p w:rsidR="006A0D85" w:rsidRPr="00007212" w:rsidRDefault="006A0D85"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6A0D85" w:rsidRPr="00007212" w:rsidRDefault="006A0D85"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6A0D85" w:rsidRPr="00007212" w:rsidRDefault="006A0D85"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4-4</w:t>
            </w:r>
          </w:p>
        </w:tc>
      </w:tr>
      <w:tr w:rsidR="00007212" w:rsidRPr="00007212" w:rsidTr="00204D00">
        <w:trPr>
          <w:trHeight w:val="480"/>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lastRenderedPageBreak/>
              <w:t>1</w:t>
            </w:r>
            <w:r w:rsidR="00E37786" w:rsidRPr="00007212">
              <w:rPr>
                <w:rFonts w:ascii="Times New Roman" w:eastAsia="仿宋" w:hAnsi="Times New Roman" w:cs="Times New Roman"/>
                <w:kern w:val="0"/>
                <w:sz w:val="20"/>
                <w:szCs w:val="20"/>
              </w:rPr>
              <w:t xml:space="preserve">7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白堡</w:t>
            </w:r>
            <w:r w:rsidR="005A6001">
              <w:rPr>
                <w:rFonts w:ascii="Times New Roman" w:eastAsia="仿宋" w:hAnsi="Times New Roman" w:cs="Times New Roman" w:hint="eastAsia"/>
                <w:kern w:val="0"/>
                <w:sz w:val="20"/>
                <w:szCs w:val="20"/>
              </w:rPr>
              <w:t>生产</w:t>
            </w:r>
            <w:r w:rsidRPr="00007212">
              <w:rPr>
                <w:rFonts w:ascii="Times New Roman" w:eastAsia="仿宋" w:hAnsi="Times New Roman" w:cs="Times New Roman"/>
                <w:kern w:val="0"/>
                <w:sz w:val="20"/>
                <w:szCs w:val="20"/>
              </w:rPr>
              <w:t>桥</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1115+240</w:t>
            </w:r>
          </w:p>
        </w:tc>
        <w:tc>
          <w:tcPr>
            <w:tcW w:w="0" w:type="auto"/>
            <w:shd w:val="clear" w:color="auto" w:fill="auto"/>
            <w:vAlign w:val="center"/>
            <w:hideMark/>
          </w:tcPr>
          <w:p w:rsidR="00E37786" w:rsidRPr="00007212" w:rsidRDefault="005A6001"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1.</w:t>
            </w:r>
            <w:r>
              <w:rPr>
                <w:rFonts w:ascii="Times New Roman" w:eastAsia="仿宋" w:hAnsi="Times New Roman" w:cs="Times New Roman" w:hint="eastAsia"/>
                <w:kern w:val="0"/>
                <w:sz w:val="20"/>
                <w:szCs w:val="20"/>
              </w:rPr>
              <w:t>3</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桥梁、渡槽、管桥整体变形失稳</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5-8</w:t>
            </w:r>
          </w:p>
        </w:tc>
      </w:tr>
      <w:tr w:rsidR="00007212" w:rsidRPr="00007212" w:rsidTr="00204D00">
        <w:trPr>
          <w:trHeight w:val="480"/>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 xml:space="preserve">8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白堡东</w:t>
            </w:r>
            <w:r w:rsidR="005A6001">
              <w:rPr>
                <w:rFonts w:ascii="Times New Roman" w:eastAsia="仿宋" w:hAnsi="Times New Roman" w:cs="Times New Roman" w:hint="eastAsia"/>
                <w:kern w:val="0"/>
                <w:sz w:val="20"/>
                <w:szCs w:val="20"/>
              </w:rPr>
              <w:t>公路</w:t>
            </w:r>
            <w:r w:rsidRPr="00007212">
              <w:rPr>
                <w:rFonts w:ascii="Times New Roman" w:eastAsia="仿宋" w:hAnsi="Times New Roman" w:cs="Times New Roman"/>
                <w:kern w:val="0"/>
                <w:sz w:val="20"/>
                <w:szCs w:val="20"/>
              </w:rPr>
              <w:t>桥</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1115+414</w:t>
            </w:r>
          </w:p>
        </w:tc>
        <w:tc>
          <w:tcPr>
            <w:tcW w:w="0" w:type="auto"/>
            <w:shd w:val="clear" w:color="auto" w:fill="auto"/>
            <w:vAlign w:val="center"/>
            <w:hideMark/>
          </w:tcPr>
          <w:p w:rsidR="00E37786" w:rsidRPr="00007212" w:rsidRDefault="005A6001"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w:t>
            </w:r>
            <w:r w:rsidR="00E37786" w:rsidRPr="00007212">
              <w:rPr>
                <w:rFonts w:ascii="Times New Roman" w:eastAsia="仿宋" w:hAnsi="Times New Roman" w:cs="Times New Roman"/>
                <w:kern w:val="0"/>
                <w:sz w:val="20"/>
                <w:szCs w:val="20"/>
              </w:rPr>
              <w:t xml:space="preserve">.9 </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5-1</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 xml:space="preserve">9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白莲峪</w:t>
            </w:r>
            <w:r w:rsidR="005A6001">
              <w:rPr>
                <w:rFonts w:ascii="Times New Roman" w:eastAsia="仿宋" w:hAnsi="Times New Roman" w:cs="Times New Roman" w:hint="eastAsia"/>
                <w:kern w:val="0"/>
                <w:sz w:val="20"/>
                <w:szCs w:val="20"/>
              </w:rPr>
              <w:t>公路</w:t>
            </w:r>
            <w:r w:rsidRPr="00007212">
              <w:rPr>
                <w:rFonts w:ascii="Times New Roman" w:eastAsia="仿宋" w:hAnsi="Times New Roman" w:cs="Times New Roman"/>
                <w:kern w:val="0"/>
                <w:sz w:val="20"/>
                <w:szCs w:val="20"/>
              </w:rPr>
              <w:t>桥</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1116+379</w:t>
            </w:r>
          </w:p>
        </w:tc>
        <w:tc>
          <w:tcPr>
            <w:tcW w:w="0" w:type="auto"/>
            <w:shd w:val="clear" w:color="auto" w:fill="auto"/>
            <w:vAlign w:val="center"/>
            <w:hideMark/>
          </w:tcPr>
          <w:p w:rsidR="00E37786" w:rsidRPr="00007212" w:rsidRDefault="005A6001"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w:t>
            </w:r>
            <w:r w:rsidR="00E37786" w:rsidRPr="00007212">
              <w:rPr>
                <w:rFonts w:ascii="Times New Roman" w:eastAsia="仿宋" w:hAnsi="Times New Roman" w:cs="Times New Roman"/>
                <w:kern w:val="0"/>
                <w:sz w:val="20"/>
                <w:szCs w:val="20"/>
              </w:rPr>
              <w:t xml:space="preserve">.9 </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违章超载</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5-6</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 xml:space="preserve">0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刘庄南</w:t>
            </w:r>
            <w:r w:rsidR="005A6001">
              <w:rPr>
                <w:rFonts w:ascii="Times New Roman" w:eastAsia="仿宋" w:hAnsi="Times New Roman" w:cs="Times New Roman" w:hint="eastAsia"/>
                <w:kern w:val="0"/>
                <w:sz w:val="20"/>
                <w:szCs w:val="20"/>
              </w:rPr>
              <w:t>生产</w:t>
            </w:r>
            <w:r w:rsidRPr="00007212">
              <w:rPr>
                <w:rFonts w:ascii="Times New Roman" w:eastAsia="仿宋" w:hAnsi="Times New Roman" w:cs="Times New Roman"/>
                <w:kern w:val="0"/>
                <w:sz w:val="20"/>
                <w:szCs w:val="20"/>
              </w:rPr>
              <w:t>桥</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1117+260</w:t>
            </w:r>
          </w:p>
        </w:tc>
        <w:tc>
          <w:tcPr>
            <w:tcW w:w="0" w:type="auto"/>
            <w:shd w:val="clear" w:color="auto" w:fill="auto"/>
            <w:vAlign w:val="center"/>
            <w:hideMark/>
          </w:tcPr>
          <w:p w:rsidR="00E37786" w:rsidRPr="00007212" w:rsidRDefault="005A6001"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1.3</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地质灾害</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5-3</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 xml:space="preserve">1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刘庄</w:t>
            </w:r>
            <w:r w:rsidR="005A6001">
              <w:rPr>
                <w:rFonts w:ascii="Times New Roman" w:eastAsia="仿宋" w:hAnsi="Times New Roman" w:cs="Times New Roman" w:hint="eastAsia"/>
                <w:kern w:val="0"/>
                <w:sz w:val="20"/>
                <w:szCs w:val="20"/>
              </w:rPr>
              <w:t>公路</w:t>
            </w:r>
            <w:r w:rsidRPr="00007212">
              <w:rPr>
                <w:rFonts w:ascii="Times New Roman" w:eastAsia="仿宋" w:hAnsi="Times New Roman" w:cs="Times New Roman"/>
                <w:kern w:val="0"/>
                <w:sz w:val="20"/>
                <w:szCs w:val="20"/>
              </w:rPr>
              <w:t>桥</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1117+835</w:t>
            </w:r>
          </w:p>
        </w:tc>
        <w:tc>
          <w:tcPr>
            <w:tcW w:w="0" w:type="auto"/>
            <w:shd w:val="clear" w:color="auto" w:fill="auto"/>
            <w:vAlign w:val="center"/>
            <w:hideMark/>
          </w:tcPr>
          <w:p w:rsidR="00E37786" w:rsidRPr="00007212" w:rsidRDefault="005A6001"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2.1</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低温冻融</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5-2</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 xml:space="preserve">2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枣园</w:t>
            </w:r>
            <w:r w:rsidR="005A6001">
              <w:rPr>
                <w:rFonts w:ascii="Times New Roman" w:eastAsia="仿宋" w:hAnsi="Times New Roman" w:cs="Times New Roman" w:hint="eastAsia"/>
                <w:kern w:val="0"/>
                <w:sz w:val="20"/>
                <w:szCs w:val="20"/>
              </w:rPr>
              <w:t>生产</w:t>
            </w:r>
            <w:r w:rsidRPr="00007212">
              <w:rPr>
                <w:rFonts w:ascii="Times New Roman" w:eastAsia="仿宋" w:hAnsi="Times New Roman" w:cs="Times New Roman"/>
                <w:kern w:val="0"/>
                <w:sz w:val="20"/>
                <w:szCs w:val="20"/>
              </w:rPr>
              <w:t>桥</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1119+169</w:t>
            </w:r>
          </w:p>
        </w:tc>
        <w:tc>
          <w:tcPr>
            <w:tcW w:w="0" w:type="auto"/>
            <w:shd w:val="clear" w:color="auto" w:fill="auto"/>
            <w:vAlign w:val="center"/>
            <w:hideMark/>
          </w:tcPr>
          <w:p w:rsidR="00E37786" w:rsidRPr="00007212" w:rsidRDefault="00E730EF"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1.3</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5-9</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 xml:space="preserve">3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荣乌高速桥</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1119+391</w:t>
            </w:r>
          </w:p>
        </w:tc>
        <w:tc>
          <w:tcPr>
            <w:tcW w:w="0" w:type="auto"/>
            <w:shd w:val="clear" w:color="auto" w:fill="auto"/>
            <w:vAlign w:val="center"/>
            <w:hideMark/>
          </w:tcPr>
          <w:p w:rsidR="00E37786" w:rsidRPr="00007212" w:rsidRDefault="00E730EF"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6.4</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构件承载力破坏</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5-7</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 xml:space="preserve">4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西黑山公路桥</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1120+621</w:t>
            </w:r>
          </w:p>
        </w:tc>
        <w:tc>
          <w:tcPr>
            <w:tcW w:w="0" w:type="auto"/>
            <w:shd w:val="clear" w:color="auto" w:fill="auto"/>
            <w:vAlign w:val="center"/>
            <w:hideMark/>
          </w:tcPr>
          <w:p w:rsidR="00E37786" w:rsidRPr="00007212" w:rsidRDefault="00E730EF"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4.9</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违章超载</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5-6</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 xml:space="preserve">5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西黑山西</w:t>
            </w:r>
            <w:r w:rsidR="005A6001">
              <w:rPr>
                <w:rFonts w:ascii="Times New Roman" w:eastAsia="仿宋" w:hAnsi="Times New Roman" w:cs="Times New Roman" w:hint="eastAsia"/>
                <w:kern w:val="0"/>
                <w:sz w:val="20"/>
                <w:szCs w:val="20"/>
              </w:rPr>
              <w:t>生产</w:t>
            </w:r>
            <w:r w:rsidRPr="00007212">
              <w:rPr>
                <w:rFonts w:ascii="Times New Roman" w:eastAsia="仿宋" w:hAnsi="Times New Roman" w:cs="Times New Roman"/>
                <w:kern w:val="0"/>
                <w:sz w:val="20"/>
                <w:szCs w:val="20"/>
              </w:rPr>
              <w:t>桥</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1121+468</w:t>
            </w:r>
          </w:p>
        </w:tc>
        <w:tc>
          <w:tcPr>
            <w:tcW w:w="0" w:type="auto"/>
            <w:shd w:val="clear" w:color="auto" w:fill="auto"/>
            <w:vAlign w:val="center"/>
            <w:hideMark/>
          </w:tcPr>
          <w:p w:rsidR="00E37786" w:rsidRPr="00007212" w:rsidRDefault="00E730EF"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4.9</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5-8</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 xml:space="preserve">6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小黑山</w:t>
            </w:r>
            <w:r w:rsidR="005A6001">
              <w:rPr>
                <w:rFonts w:ascii="Times New Roman" w:eastAsia="仿宋" w:hAnsi="Times New Roman" w:cs="Times New Roman" w:hint="eastAsia"/>
                <w:kern w:val="0"/>
                <w:sz w:val="20"/>
                <w:szCs w:val="20"/>
              </w:rPr>
              <w:t>生产</w:t>
            </w:r>
            <w:r w:rsidRPr="00007212">
              <w:rPr>
                <w:rFonts w:ascii="Times New Roman" w:eastAsia="仿宋" w:hAnsi="Times New Roman" w:cs="Times New Roman"/>
                <w:kern w:val="0"/>
                <w:sz w:val="20"/>
                <w:szCs w:val="20"/>
              </w:rPr>
              <w:t>桥</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1122+893</w:t>
            </w:r>
          </w:p>
        </w:tc>
        <w:tc>
          <w:tcPr>
            <w:tcW w:w="0" w:type="auto"/>
            <w:shd w:val="clear" w:color="auto" w:fill="auto"/>
            <w:vAlign w:val="center"/>
            <w:hideMark/>
          </w:tcPr>
          <w:p w:rsidR="00E37786" w:rsidRPr="00007212" w:rsidRDefault="00E730EF"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1.3</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桥墩不均匀沉降变形</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5-7</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 xml:space="preserve">7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南釜山南</w:t>
            </w:r>
            <w:r w:rsidR="005A6001">
              <w:rPr>
                <w:rFonts w:ascii="Times New Roman" w:eastAsia="仿宋" w:hAnsi="Times New Roman" w:cs="Times New Roman" w:hint="eastAsia"/>
                <w:kern w:val="0"/>
                <w:sz w:val="20"/>
                <w:szCs w:val="20"/>
              </w:rPr>
              <w:t>生产</w:t>
            </w:r>
            <w:r w:rsidRPr="00007212">
              <w:rPr>
                <w:rFonts w:ascii="Times New Roman" w:eastAsia="仿宋" w:hAnsi="Times New Roman" w:cs="Times New Roman"/>
                <w:kern w:val="0"/>
                <w:sz w:val="20"/>
                <w:szCs w:val="20"/>
              </w:rPr>
              <w:t>桥</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1123+448</w:t>
            </w:r>
          </w:p>
        </w:tc>
        <w:tc>
          <w:tcPr>
            <w:tcW w:w="0" w:type="auto"/>
            <w:shd w:val="clear" w:color="auto" w:fill="auto"/>
            <w:vAlign w:val="center"/>
            <w:hideMark/>
          </w:tcPr>
          <w:p w:rsidR="00E37786" w:rsidRPr="00007212" w:rsidRDefault="00E730EF"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1.3</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违章超载</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5-6</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 xml:space="preserve">8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南釜山北</w:t>
            </w:r>
            <w:r w:rsidR="005A6001">
              <w:rPr>
                <w:rFonts w:ascii="Times New Roman" w:eastAsia="仿宋" w:hAnsi="Times New Roman" w:cs="Times New Roman" w:hint="eastAsia"/>
                <w:kern w:val="0"/>
                <w:sz w:val="20"/>
                <w:szCs w:val="20"/>
              </w:rPr>
              <w:t>生产</w:t>
            </w:r>
            <w:r w:rsidRPr="00007212">
              <w:rPr>
                <w:rFonts w:ascii="Times New Roman" w:eastAsia="仿宋" w:hAnsi="Times New Roman" w:cs="Times New Roman"/>
                <w:kern w:val="0"/>
                <w:sz w:val="20"/>
                <w:szCs w:val="20"/>
              </w:rPr>
              <w:t>桥</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1124+267</w:t>
            </w:r>
          </w:p>
        </w:tc>
        <w:tc>
          <w:tcPr>
            <w:tcW w:w="0" w:type="auto"/>
            <w:shd w:val="clear" w:color="auto" w:fill="auto"/>
            <w:vAlign w:val="center"/>
            <w:hideMark/>
          </w:tcPr>
          <w:p w:rsidR="00E37786" w:rsidRPr="00007212" w:rsidRDefault="00E730EF"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1.3</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5-8</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 xml:space="preserve">9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小西庄</w:t>
            </w:r>
            <w:r w:rsidR="005A6001">
              <w:rPr>
                <w:rFonts w:ascii="Times New Roman" w:eastAsia="仿宋" w:hAnsi="Times New Roman" w:cs="Times New Roman" w:hint="eastAsia"/>
                <w:kern w:val="0"/>
                <w:sz w:val="20"/>
                <w:szCs w:val="20"/>
              </w:rPr>
              <w:t>公路</w:t>
            </w:r>
            <w:r w:rsidRPr="00007212">
              <w:rPr>
                <w:rFonts w:ascii="Times New Roman" w:eastAsia="仿宋" w:hAnsi="Times New Roman" w:cs="Times New Roman"/>
                <w:kern w:val="0"/>
                <w:sz w:val="20"/>
                <w:szCs w:val="20"/>
              </w:rPr>
              <w:t>桥</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1124+946</w:t>
            </w:r>
          </w:p>
        </w:tc>
        <w:tc>
          <w:tcPr>
            <w:tcW w:w="0" w:type="auto"/>
            <w:shd w:val="clear" w:color="auto" w:fill="auto"/>
            <w:vAlign w:val="center"/>
            <w:hideMark/>
          </w:tcPr>
          <w:p w:rsidR="00E37786" w:rsidRPr="00007212" w:rsidRDefault="00E730EF"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4.9</w:t>
            </w:r>
          </w:p>
        </w:tc>
        <w:tc>
          <w:tcPr>
            <w:tcW w:w="0" w:type="auto"/>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水质污染</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交通事故</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5-4</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3</w:t>
            </w:r>
            <w:r w:rsidR="00E37786" w:rsidRPr="00007212">
              <w:rPr>
                <w:rFonts w:ascii="Times New Roman" w:eastAsia="仿宋" w:hAnsi="Times New Roman" w:cs="Times New Roman"/>
                <w:kern w:val="0"/>
                <w:sz w:val="20"/>
                <w:szCs w:val="20"/>
              </w:rPr>
              <w:t xml:space="preserve">0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西釜山西</w:t>
            </w:r>
            <w:r w:rsidR="005A6001">
              <w:rPr>
                <w:rFonts w:ascii="Times New Roman" w:eastAsia="仿宋" w:hAnsi="Times New Roman" w:cs="Times New Roman" w:hint="eastAsia"/>
                <w:kern w:val="0"/>
                <w:sz w:val="20"/>
                <w:szCs w:val="20"/>
              </w:rPr>
              <w:t>生产</w:t>
            </w:r>
            <w:r w:rsidRPr="00007212">
              <w:rPr>
                <w:rFonts w:ascii="Times New Roman" w:eastAsia="仿宋" w:hAnsi="Times New Roman" w:cs="Times New Roman"/>
                <w:kern w:val="0"/>
                <w:sz w:val="20"/>
                <w:szCs w:val="20"/>
              </w:rPr>
              <w:t>桥</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1125+637</w:t>
            </w:r>
          </w:p>
        </w:tc>
        <w:tc>
          <w:tcPr>
            <w:tcW w:w="0" w:type="auto"/>
            <w:shd w:val="clear" w:color="auto" w:fill="auto"/>
            <w:vAlign w:val="center"/>
            <w:hideMark/>
          </w:tcPr>
          <w:p w:rsidR="00E37786" w:rsidRPr="00007212" w:rsidRDefault="00E730EF"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1.3</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危险品运输</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5-5</w:t>
            </w:r>
          </w:p>
        </w:tc>
      </w:tr>
      <w:tr w:rsidR="00007212" w:rsidRPr="00007212" w:rsidTr="00204D00">
        <w:trPr>
          <w:trHeight w:val="285"/>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3</w:t>
            </w:r>
            <w:r w:rsidR="00E37786" w:rsidRPr="00007212">
              <w:rPr>
                <w:rFonts w:ascii="Times New Roman" w:eastAsia="仿宋" w:hAnsi="Times New Roman" w:cs="Times New Roman"/>
                <w:kern w:val="0"/>
                <w:sz w:val="20"/>
                <w:szCs w:val="20"/>
              </w:rPr>
              <w:t xml:space="preserve">1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刘庄沟排水渡槽</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1117+094</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7.5 </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进出口违章活动</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5-6</w:t>
            </w:r>
          </w:p>
        </w:tc>
      </w:tr>
      <w:tr w:rsidR="00A66FAE" w:rsidRPr="00007212" w:rsidTr="00204D00">
        <w:trPr>
          <w:trHeight w:val="300"/>
          <w:jc w:val="center"/>
        </w:trPr>
        <w:tc>
          <w:tcPr>
            <w:tcW w:w="0" w:type="auto"/>
            <w:shd w:val="clear" w:color="auto" w:fill="auto"/>
            <w:vAlign w:val="center"/>
            <w:hideMark/>
          </w:tcPr>
          <w:p w:rsidR="00E37786" w:rsidRPr="00007212" w:rsidRDefault="006A0D85"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kern w:val="0"/>
                <w:sz w:val="20"/>
                <w:szCs w:val="20"/>
              </w:rPr>
              <w:t>3</w:t>
            </w:r>
            <w:r w:rsidR="00E37786" w:rsidRPr="00007212">
              <w:rPr>
                <w:rFonts w:ascii="Times New Roman" w:eastAsia="仿宋" w:hAnsi="Times New Roman" w:cs="Times New Roman"/>
                <w:kern w:val="0"/>
                <w:sz w:val="20"/>
                <w:szCs w:val="20"/>
              </w:rPr>
              <w:t xml:space="preserve">2 </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龙门东干渠二支倒虹吸</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1117+333</w:t>
            </w:r>
          </w:p>
        </w:tc>
        <w:tc>
          <w:tcPr>
            <w:tcW w:w="0" w:type="auto"/>
            <w:shd w:val="clear" w:color="auto" w:fill="auto"/>
            <w:noWrap/>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 xml:space="preserve">7.2 </w:t>
            </w:r>
          </w:p>
        </w:tc>
        <w:tc>
          <w:tcPr>
            <w:tcW w:w="0" w:type="auto"/>
            <w:vMerge/>
            <w:vAlign w:val="center"/>
            <w:hideMark/>
          </w:tcPr>
          <w:p w:rsidR="00E37786" w:rsidRPr="00007212" w:rsidRDefault="00E37786" w:rsidP="00E37786">
            <w:pPr>
              <w:widowControl/>
              <w:jc w:val="left"/>
              <w:rPr>
                <w:rFonts w:ascii="Times New Roman" w:eastAsia="仿宋" w:hAnsi="Times New Roman" w:cs="Times New Roman"/>
                <w:kern w:val="0"/>
                <w:sz w:val="20"/>
                <w:szCs w:val="20"/>
              </w:rPr>
            </w:pP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运行调度和养护</w:t>
            </w:r>
          </w:p>
        </w:tc>
        <w:tc>
          <w:tcPr>
            <w:tcW w:w="0" w:type="auto"/>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5-9</w:t>
            </w:r>
          </w:p>
        </w:tc>
      </w:tr>
    </w:tbl>
    <w:p w:rsidR="005E44B5" w:rsidRPr="00007212" w:rsidRDefault="005E44B5">
      <w:pPr>
        <w:widowControl/>
        <w:jc w:val="left"/>
        <w:rPr>
          <w:rFonts w:ascii="Times New Roman" w:eastAsia="黑体" w:hAnsi="Times New Roman" w:cs="Times New Roman"/>
          <w:sz w:val="24"/>
          <w:szCs w:val="24"/>
        </w:rPr>
      </w:pPr>
    </w:p>
    <w:p w:rsidR="00E37786" w:rsidRPr="00007212" w:rsidRDefault="00AB1E45" w:rsidP="00172D0E">
      <w:pPr>
        <w:pStyle w:val="03"/>
      </w:pPr>
      <w:r>
        <w:br w:type="column"/>
      </w:r>
      <w:r w:rsidR="00E37786" w:rsidRPr="00007212">
        <w:lastRenderedPageBreak/>
        <w:t xml:space="preserve">3.2.2 </w:t>
      </w:r>
      <w:r w:rsidR="00E37786" w:rsidRPr="00007212">
        <w:t>建筑物</w:t>
      </w:r>
      <w:r w:rsidR="00007B03">
        <w:rPr>
          <w:rFonts w:hint="eastAsia"/>
        </w:rPr>
        <w:t>风险</w:t>
      </w:r>
      <w:r w:rsidR="00E37786" w:rsidRPr="00007212">
        <w:t>预防措施</w:t>
      </w:r>
    </w:p>
    <w:p w:rsidR="00E37786" w:rsidRPr="00007212" w:rsidRDefault="00E37786" w:rsidP="00E37786">
      <w:pPr>
        <w:spacing w:after="60" w:line="560" w:lineRule="exact"/>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t>表</w:t>
      </w:r>
      <w:r w:rsidRPr="00007212">
        <w:rPr>
          <w:rFonts w:ascii="Times New Roman" w:eastAsia="黑体" w:hAnsi="Times New Roman" w:cs="Times New Roman"/>
          <w:sz w:val="24"/>
          <w:szCs w:val="24"/>
        </w:rPr>
        <w:t>3.2-2</w:t>
      </w:r>
      <w:r w:rsidRPr="00007212">
        <w:rPr>
          <w:rFonts w:ascii="Times New Roman" w:eastAsia="黑体" w:hAnsi="Times New Roman" w:cs="Times New Roman"/>
          <w:sz w:val="24"/>
          <w:szCs w:val="24"/>
        </w:rPr>
        <w:t>控制闸风险预防措施一览表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1"/>
        <w:gridCol w:w="896"/>
        <w:gridCol w:w="1345"/>
        <w:gridCol w:w="10456"/>
      </w:tblGrid>
      <w:tr w:rsidR="00007212" w:rsidRPr="00007212" w:rsidTr="00AA1202">
        <w:trPr>
          <w:trHeight w:val="480"/>
          <w:jc w:val="center"/>
        </w:trPr>
        <w:tc>
          <w:tcPr>
            <w:tcW w:w="535" w:type="pct"/>
            <w:shd w:val="clear" w:color="auto" w:fill="auto"/>
            <w:vAlign w:val="center"/>
            <w:hideMark/>
          </w:tcPr>
          <w:p w:rsidR="00E37786" w:rsidRPr="00007212" w:rsidRDefault="00E37786" w:rsidP="00AB1E45">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w:t>
            </w:r>
            <w:r w:rsidR="00AB1E45">
              <w:rPr>
                <w:rFonts w:ascii="Times New Roman" w:eastAsia="仿宋" w:hAnsi="Times New Roman" w:cs="Times New Roman" w:hint="eastAsia"/>
                <w:sz w:val="20"/>
                <w:szCs w:val="20"/>
              </w:rPr>
              <w:t>因子</w:t>
            </w:r>
            <w:r w:rsidRPr="00007212">
              <w:rPr>
                <w:rFonts w:ascii="Times New Roman" w:eastAsia="仿宋" w:hAnsi="Times New Roman" w:cs="Times New Roman"/>
                <w:sz w:val="20"/>
                <w:szCs w:val="20"/>
              </w:rPr>
              <w:t>类型</w:t>
            </w:r>
          </w:p>
        </w:tc>
        <w:tc>
          <w:tcPr>
            <w:tcW w:w="315" w:type="pct"/>
            <w:vAlign w:val="center"/>
          </w:tcPr>
          <w:p w:rsidR="00E37786" w:rsidRPr="00007212" w:rsidRDefault="00E37786" w:rsidP="00AB1E45">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序号</w:t>
            </w:r>
          </w:p>
        </w:tc>
        <w:tc>
          <w:tcPr>
            <w:tcW w:w="473" w:type="pct"/>
            <w:shd w:val="clear" w:color="auto" w:fill="auto"/>
            <w:vAlign w:val="center"/>
            <w:hideMark/>
          </w:tcPr>
          <w:p w:rsidR="00E37786" w:rsidRPr="00007212" w:rsidRDefault="00E37786" w:rsidP="00AB1E45">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风险因子</w:t>
            </w:r>
          </w:p>
        </w:tc>
        <w:tc>
          <w:tcPr>
            <w:tcW w:w="3676" w:type="pct"/>
            <w:shd w:val="clear" w:color="auto" w:fill="auto"/>
            <w:vAlign w:val="center"/>
            <w:hideMark/>
          </w:tcPr>
          <w:p w:rsidR="00E37786" w:rsidRPr="00007212" w:rsidRDefault="00E37786" w:rsidP="00AB1E45">
            <w:pPr>
              <w:ind w:firstLine="400"/>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w:t>
            </w:r>
            <w:r w:rsidR="00AB1E45">
              <w:rPr>
                <w:rFonts w:ascii="Times New Roman" w:eastAsia="仿宋" w:hAnsi="Times New Roman" w:cs="Times New Roman" w:hint="eastAsia"/>
                <w:sz w:val="20"/>
                <w:szCs w:val="20"/>
              </w:rPr>
              <w:t>预防</w:t>
            </w:r>
            <w:r w:rsidRPr="00007212">
              <w:rPr>
                <w:rFonts w:ascii="Times New Roman" w:eastAsia="仿宋" w:hAnsi="Times New Roman" w:cs="Times New Roman"/>
                <w:sz w:val="20"/>
                <w:szCs w:val="20"/>
              </w:rPr>
              <w:t>措施</w:t>
            </w:r>
          </w:p>
        </w:tc>
      </w:tr>
      <w:tr w:rsidR="00007212" w:rsidRPr="00007212" w:rsidTr="00AA1202">
        <w:trPr>
          <w:trHeight w:val="237"/>
          <w:jc w:val="center"/>
        </w:trPr>
        <w:tc>
          <w:tcPr>
            <w:tcW w:w="535" w:type="pct"/>
            <w:vMerge w:val="restar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自然因素</w:t>
            </w:r>
          </w:p>
        </w:tc>
        <w:tc>
          <w:tcPr>
            <w:tcW w:w="315" w:type="pct"/>
            <w:vAlign w:val="center"/>
          </w:tcPr>
          <w:p w:rsidR="00E37786" w:rsidRPr="00007212" w:rsidRDefault="00E37786" w:rsidP="00172D0E">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2-1</w:t>
            </w:r>
          </w:p>
        </w:tc>
        <w:tc>
          <w:tcPr>
            <w:tcW w:w="473" w:type="pct"/>
            <w:shd w:val="clear" w:color="auto" w:fill="auto"/>
            <w:vAlign w:val="center"/>
            <w:hideMark/>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暴雨洪水</w:t>
            </w:r>
          </w:p>
        </w:tc>
        <w:tc>
          <w:tcPr>
            <w:tcW w:w="3676" w:type="pct"/>
            <w:shd w:val="clear" w:color="auto" w:fill="auto"/>
            <w:vAlign w:val="center"/>
            <w:hideMark/>
          </w:tcPr>
          <w:p w:rsidR="00E37786" w:rsidRPr="00007212" w:rsidRDefault="00E37786" w:rsidP="00AB1E45">
            <w:pPr>
              <w:rPr>
                <w:rFonts w:ascii="Times New Roman" w:eastAsia="仿宋" w:hAnsi="Times New Roman" w:cs="Times New Roman"/>
                <w:sz w:val="20"/>
                <w:szCs w:val="20"/>
              </w:rPr>
            </w:pPr>
            <w:r w:rsidRPr="00007212">
              <w:rPr>
                <w:rFonts w:ascii="Times New Roman" w:eastAsia="仿宋" w:hAnsi="Times New Roman" w:cs="Times New Roman"/>
                <w:sz w:val="20"/>
                <w:szCs w:val="20"/>
              </w:rPr>
              <w:t>加强巡视检查，确保水闸周边平台排水畅通，防止洪水入闸和挡墙墙顶漫溢。</w:t>
            </w:r>
          </w:p>
        </w:tc>
      </w:tr>
      <w:tr w:rsidR="00007212" w:rsidRPr="00007212" w:rsidTr="00AA1202">
        <w:trPr>
          <w:trHeight w:val="823"/>
          <w:jc w:val="center"/>
        </w:trPr>
        <w:tc>
          <w:tcPr>
            <w:tcW w:w="535" w:type="pct"/>
            <w:vMerge/>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p>
        </w:tc>
        <w:tc>
          <w:tcPr>
            <w:tcW w:w="315" w:type="pct"/>
            <w:vAlign w:val="center"/>
          </w:tcPr>
          <w:p w:rsidR="00E37786" w:rsidRPr="00007212" w:rsidRDefault="00E37786" w:rsidP="00172D0E">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2-2</w:t>
            </w:r>
          </w:p>
        </w:tc>
        <w:tc>
          <w:tcPr>
            <w:tcW w:w="473" w:type="pct"/>
            <w:shd w:val="clear" w:color="auto" w:fill="auto"/>
            <w:vAlign w:val="center"/>
            <w:hideMark/>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低温冻融</w:t>
            </w:r>
          </w:p>
        </w:tc>
        <w:tc>
          <w:tcPr>
            <w:tcW w:w="3676" w:type="pct"/>
            <w:shd w:val="clear" w:color="auto" w:fill="auto"/>
            <w:vAlign w:val="center"/>
            <w:hideMark/>
          </w:tcPr>
          <w:p w:rsidR="00E37786" w:rsidRPr="00007212" w:rsidRDefault="00E37786" w:rsidP="00AB1E45">
            <w:pPr>
              <w:rPr>
                <w:rFonts w:ascii="Times New Roman" w:eastAsia="仿宋" w:hAnsi="Times New Roman" w:cs="Times New Roman"/>
                <w:sz w:val="20"/>
                <w:szCs w:val="20"/>
              </w:rPr>
            </w:pPr>
            <w:r w:rsidRPr="00007212">
              <w:rPr>
                <w:rFonts w:ascii="Times New Roman" w:eastAsia="仿宋" w:hAnsi="Times New Roman" w:cs="Times New Roman"/>
                <w:sz w:val="20"/>
                <w:szCs w:val="20"/>
              </w:rPr>
              <w:t>加强天气预报。在低温冰凌之前，加强浮筒拦冰，及时破除已经形成的冰盖。及时清除水面线以上的闸墩和闸门上的积雪和雨水，防止结冰，导致无法开启闸门。</w:t>
            </w:r>
          </w:p>
        </w:tc>
      </w:tr>
      <w:tr w:rsidR="00007212" w:rsidRPr="00007212" w:rsidTr="00AA1202">
        <w:trPr>
          <w:trHeight w:val="301"/>
          <w:jc w:val="center"/>
        </w:trPr>
        <w:tc>
          <w:tcPr>
            <w:tcW w:w="535" w:type="pct"/>
            <w:vMerge/>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p>
        </w:tc>
        <w:tc>
          <w:tcPr>
            <w:tcW w:w="315" w:type="pct"/>
            <w:vAlign w:val="center"/>
          </w:tcPr>
          <w:p w:rsidR="00E37786" w:rsidRPr="00007212" w:rsidRDefault="00E37786" w:rsidP="00172D0E">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2-3</w:t>
            </w:r>
          </w:p>
        </w:tc>
        <w:tc>
          <w:tcPr>
            <w:tcW w:w="473" w:type="pct"/>
            <w:shd w:val="clear" w:color="auto" w:fill="auto"/>
            <w:vAlign w:val="center"/>
            <w:hideMark/>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雪灾</w:t>
            </w:r>
          </w:p>
        </w:tc>
        <w:tc>
          <w:tcPr>
            <w:tcW w:w="3676" w:type="pct"/>
            <w:shd w:val="clear" w:color="auto" w:fill="auto"/>
            <w:vAlign w:val="center"/>
            <w:hideMark/>
          </w:tcPr>
          <w:p w:rsidR="00E37786" w:rsidRPr="00007212" w:rsidRDefault="00E37786" w:rsidP="00AB1E45">
            <w:pPr>
              <w:rPr>
                <w:rFonts w:ascii="Times New Roman" w:eastAsia="仿宋" w:hAnsi="Times New Roman" w:cs="Times New Roman"/>
                <w:sz w:val="20"/>
                <w:szCs w:val="20"/>
              </w:rPr>
            </w:pPr>
            <w:r w:rsidRPr="00007212">
              <w:rPr>
                <w:rFonts w:ascii="Times New Roman" w:eastAsia="仿宋" w:hAnsi="Times New Roman" w:cs="Times New Roman"/>
                <w:sz w:val="20"/>
                <w:szCs w:val="20"/>
              </w:rPr>
              <w:t>当屋顶积雪厚度达到</w:t>
            </w:r>
            <w:r w:rsidRPr="00007212">
              <w:rPr>
                <w:rFonts w:ascii="Times New Roman" w:eastAsia="仿宋" w:hAnsi="Times New Roman" w:cs="Times New Roman"/>
                <w:sz w:val="20"/>
                <w:szCs w:val="20"/>
              </w:rPr>
              <w:t>≥7cm</w:t>
            </w:r>
            <w:r w:rsidRPr="00007212">
              <w:rPr>
                <w:rFonts w:ascii="Times New Roman" w:eastAsia="仿宋" w:hAnsi="Times New Roman" w:cs="Times New Roman"/>
                <w:sz w:val="20"/>
                <w:szCs w:val="20"/>
              </w:rPr>
              <w:t>（设计雪荷载</w:t>
            </w:r>
            <w:r w:rsidRPr="00007212">
              <w:rPr>
                <w:rFonts w:ascii="Times New Roman" w:eastAsia="仿宋" w:hAnsi="Times New Roman" w:cs="Times New Roman"/>
                <w:sz w:val="20"/>
                <w:szCs w:val="20"/>
              </w:rPr>
              <w:t>0.5kN/m2</w:t>
            </w:r>
            <w:r w:rsidRPr="00007212">
              <w:rPr>
                <w:rFonts w:ascii="Times New Roman" w:eastAsia="仿宋" w:hAnsi="Times New Roman" w:cs="Times New Roman"/>
                <w:sz w:val="20"/>
                <w:szCs w:val="20"/>
              </w:rPr>
              <w:t>），及时清除启闭机房房顶上的雪荷载。</w:t>
            </w:r>
          </w:p>
        </w:tc>
      </w:tr>
      <w:tr w:rsidR="00007212" w:rsidRPr="00007212" w:rsidTr="00AA1202">
        <w:trPr>
          <w:trHeight w:val="480"/>
          <w:jc w:val="center"/>
        </w:trPr>
        <w:tc>
          <w:tcPr>
            <w:tcW w:w="535" w:type="pc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人为因素</w:t>
            </w:r>
          </w:p>
        </w:tc>
        <w:tc>
          <w:tcPr>
            <w:tcW w:w="315" w:type="pct"/>
            <w:vAlign w:val="center"/>
          </w:tcPr>
          <w:p w:rsidR="00E37786" w:rsidRPr="00007212" w:rsidRDefault="00E37786" w:rsidP="00172D0E">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2-4</w:t>
            </w:r>
          </w:p>
        </w:tc>
        <w:tc>
          <w:tcPr>
            <w:tcW w:w="473" w:type="pct"/>
            <w:shd w:val="clear" w:color="auto" w:fill="auto"/>
            <w:vAlign w:val="center"/>
            <w:hideMark/>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违章超载</w:t>
            </w:r>
          </w:p>
        </w:tc>
        <w:tc>
          <w:tcPr>
            <w:tcW w:w="3676" w:type="pct"/>
            <w:shd w:val="clear" w:color="auto" w:fill="auto"/>
            <w:vAlign w:val="center"/>
            <w:hideMark/>
          </w:tcPr>
          <w:p w:rsidR="00E37786" w:rsidRPr="00007212" w:rsidRDefault="00172D0E" w:rsidP="00AB1E45">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）严禁启闭机房、交通桥上超载运行；当吊装检修时，遵守闸门检修使用指南，必要时应委托原设计单位进行复核检核施工荷载。</w:t>
            </w:r>
          </w:p>
          <w:p w:rsidR="00E37786" w:rsidRPr="00007212" w:rsidRDefault="00172D0E" w:rsidP="00AB1E45">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）严禁在挡墙墙后出现堆土等超占压活动。</w:t>
            </w:r>
          </w:p>
        </w:tc>
      </w:tr>
      <w:tr w:rsidR="00007212" w:rsidRPr="00007212" w:rsidTr="00AA1202">
        <w:trPr>
          <w:trHeight w:val="275"/>
          <w:jc w:val="center"/>
        </w:trPr>
        <w:tc>
          <w:tcPr>
            <w:tcW w:w="535" w:type="pc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工程自身因素</w:t>
            </w:r>
          </w:p>
        </w:tc>
        <w:tc>
          <w:tcPr>
            <w:tcW w:w="315" w:type="pct"/>
            <w:vAlign w:val="center"/>
          </w:tcPr>
          <w:p w:rsidR="00E37786" w:rsidRPr="00007212" w:rsidRDefault="00E37786" w:rsidP="00172D0E">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2-5</w:t>
            </w:r>
          </w:p>
        </w:tc>
        <w:tc>
          <w:tcPr>
            <w:tcW w:w="473" w:type="pct"/>
            <w:shd w:val="clear" w:color="auto" w:fill="auto"/>
            <w:vAlign w:val="center"/>
            <w:hideMark/>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设计和施工因素</w:t>
            </w:r>
          </w:p>
        </w:tc>
        <w:tc>
          <w:tcPr>
            <w:tcW w:w="3676" w:type="pct"/>
            <w:shd w:val="clear" w:color="auto" w:fill="auto"/>
            <w:vAlign w:val="center"/>
            <w:hideMark/>
          </w:tcPr>
          <w:p w:rsidR="00E37786" w:rsidRPr="00007212" w:rsidRDefault="00172D0E" w:rsidP="00AB1E45">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）在闸门前设置除冰设施，防止冻融引起闸门无法启闭。</w:t>
            </w:r>
          </w:p>
          <w:p w:rsidR="00E37786" w:rsidRPr="00007212" w:rsidRDefault="00172D0E" w:rsidP="00AB1E45">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）对于混凝土碳化引起钢筋的锈蚀，需要在裸露钢筋表面喷涂保护层。</w:t>
            </w:r>
          </w:p>
        </w:tc>
      </w:tr>
      <w:tr w:rsidR="00A66FAE" w:rsidRPr="00007212" w:rsidTr="00AA1202">
        <w:trPr>
          <w:trHeight w:val="1511"/>
          <w:jc w:val="center"/>
        </w:trPr>
        <w:tc>
          <w:tcPr>
            <w:tcW w:w="535" w:type="pc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管理因素</w:t>
            </w:r>
          </w:p>
        </w:tc>
        <w:tc>
          <w:tcPr>
            <w:tcW w:w="315" w:type="pct"/>
            <w:vAlign w:val="center"/>
          </w:tcPr>
          <w:p w:rsidR="00E37786" w:rsidRPr="00007212" w:rsidRDefault="00E37786" w:rsidP="00172D0E">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2-6</w:t>
            </w:r>
          </w:p>
        </w:tc>
        <w:tc>
          <w:tcPr>
            <w:tcW w:w="473" w:type="pct"/>
            <w:shd w:val="clear" w:color="auto" w:fill="auto"/>
            <w:vAlign w:val="center"/>
            <w:hideMark/>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运行调度和养护</w:t>
            </w:r>
          </w:p>
        </w:tc>
        <w:tc>
          <w:tcPr>
            <w:tcW w:w="3676" w:type="pct"/>
            <w:shd w:val="clear" w:color="auto" w:fill="auto"/>
            <w:vAlign w:val="center"/>
            <w:hideMark/>
          </w:tcPr>
          <w:p w:rsidR="00E37786" w:rsidRPr="00007212" w:rsidRDefault="00172D0E" w:rsidP="00AB1E45">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）严格按照水闸调度规则进行运行管理，对称开启水闸，并控制水闸启闭速度，防止冲毁闸后底板。</w:t>
            </w:r>
          </w:p>
          <w:p w:rsidR="00E37786" w:rsidRPr="00007212" w:rsidRDefault="00172D0E" w:rsidP="00AB1E45">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w:t>
            </w:r>
            <w:r w:rsidR="001B05C5" w:rsidRPr="00007212">
              <w:rPr>
                <w:rFonts w:ascii="Times New Roman" w:eastAsia="仿宋" w:hAnsi="Times New Roman" w:cs="Times New Roman"/>
                <w:sz w:val="20"/>
                <w:szCs w:val="20"/>
              </w:rPr>
              <w:t>加强自动化监测和巡视检查，及时分析异常监测数据现象的原因。汛期和冬季提高监测和检查频次，及时更换失效的监测仪器。</w:t>
            </w:r>
          </w:p>
          <w:p w:rsidR="00E37786" w:rsidRPr="00007212" w:rsidRDefault="00172D0E" w:rsidP="00AB1E45">
            <w:pP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w:t>
            </w:r>
            <w:r w:rsidR="001B05C5" w:rsidRPr="00007212">
              <w:rPr>
                <w:rFonts w:ascii="Times New Roman" w:eastAsia="仿宋" w:hAnsi="Times New Roman" w:cs="Times New Roman"/>
                <w:sz w:val="20"/>
                <w:szCs w:val="20"/>
              </w:rPr>
              <w:t>编制闸门冻融等突发事故的应急预案，定期进行应急预案排练。</w:t>
            </w:r>
          </w:p>
        </w:tc>
      </w:tr>
    </w:tbl>
    <w:p w:rsidR="00E37786" w:rsidRPr="00007212" w:rsidRDefault="00E37786" w:rsidP="00E37786">
      <w:pPr>
        <w:spacing w:after="60" w:line="560" w:lineRule="exact"/>
        <w:jc w:val="center"/>
        <w:rPr>
          <w:rFonts w:ascii="Times New Roman" w:eastAsia="仿宋" w:hAnsi="Times New Roman" w:cs="Times New Roman"/>
          <w:sz w:val="24"/>
          <w:szCs w:val="20"/>
        </w:rPr>
      </w:pPr>
    </w:p>
    <w:p w:rsidR="00172D0E" w:rsidRPr="00007212" w:rsidRDefault="00172D0E" w:rsidP="00E37786">
      <w:pPr>
        <w:spacing w:after="60" w:line="560" w:lineRule="exact"/>
        <w:jc w:val="center"/>
        <w:rPr>
          <w:rFonts w:ascii="Times New Roman" w:eastAsia="仿宋" w:hAnsi="Times New Roman" w:cs="Times New Roman"/>
          <w:sz w:val="24"/>
          <w:szCs w:val="20"/>
        </w:rPr>
      </w:pPr>
    </w:p>
    <w:p w:rsidR="00E37786" w:rsidRPr="00007212" w:rsidRDefault="00AB1E45" w:rsidP="00E37786">
      <w:pPr>
        <w:spacing w:after="60" w:line="560" w:lineRule="exact"/>
        <w:jc w:val="center"/>
        <w:rPr>
          <w:rFonts w:ascii="Times New Roman" w:eastAsia="黑体" w:hAnsi="Times New Roman" w:cs="Times New Roman"/>
          <w:sz w:val="24"/>
          <w:szCs w:val="20"/>
        </w:rPr>
      </w:pPr>
      <w:r>
        <w:rPr>
          <w:rFonts w:ascii="Times New Roman" w:eastAsia="黑体" w:hAnsi="Times New Roman" w:cs="Times New Roman"/>
          <w:sz w:val="24"/>
          <w:szCs w:val="20"/>
        </w:rPr>
        <w:br w:type="column"/>
      </w:r>
      <w:r w:rsidR="00E37786" w:rsidRPr="00007212">
        <w:rPr>
          <w:rFonts w:ascii="Times New Roman" w:eastAsia="黑体" w:hAnsi="Times New Roman" w:cs="Times New Roman"/>
          <w:sz w:val="24"/>
          <w:szCs w:val="20"/>
        </w:rPr>
        <w:lastRenderedPageBreak/>
        <w:t>表</w:t>
      </w:r>
      <w:r w:rsidR="00E37786" w:rsidRPr="00007212">
        <w:rPr>
          <w:rFonts w:ascii="Times New Roman" w:eastAsia="黑体" w:hAnsi="Times New Roman" w:cs="Times New Roman"/>
          <w:sz w:val="24"/>
          <w:szCs w:val="20"/>
        </w:rPr>
        <w:t>3.2-3</w:t>
      </w:r>
      <w:r w:rsidR="00E37786" w:rsidRPr="00007212">
        <w:rPr>
          <w:rFonts w:ascii="Times New Roman" w:eastAsia="黑体" w:hAnsi="Times New Roman" w:cs="Times New Roman"/>
          <w:sz w:val="24"/>
          <w:szCs w:val="20"/>
        </w:rPr>
        <w:t>陡坡明槽风险预防措施一览表</w:t>
      </w:r>
    </w:p>
    <w:tbl>
      <w:tblPr>
        <w:tblW w:w="13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0"/>
        <w:gridCol w:w="1120"/>
        <w:gridCol w:w="1120"/>
        <w:gridCol w:w="10472"/>
      </w:tblGrid>
      <w:tr w:rsidR="00007212" w:rsidRPr="00007212" w:rsidTr="005B1B99">
        <w:trPr>
          <w:trHeight w:val="480"/>
          <w:jc w:val="center"/>
        </w:trPr>
        <w:tc>
          <w:tcPr>
            <w:tcW w:w="1040"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风险因素类型</w:t>
            </w:r>
          </w:p>
        </w:tc>
        <w:tc>
          <w:tcPr>
            <w:tcW w:w="1120" w:type="dxa"/>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序号</w:t>
            </w:r>
          </w:p>
        </w:tc>
        <w:tc>
          <w:tcPr>
            <w:tcW w:w="1120"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风险因子</w:t>
            </w:r>
          </w:p>
        </w:tc>
        <w:tc>
          <w:tcPr>
            <w:tcW w:w="10472"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w:t>
            </w:r>
            <w:r w:rsidR="00AB1E45">
              <w:rPr>
                <w:rFonts w:ascii="Times New Roman" w:eastAsia="仿宋" w:hAnsi="Times New Roman" w:cs="Times New Roman" w:hint="eastAsia"/>
                <w:sz w:val="20"/>
                <w:szCs w:val="20"/>
              </w:rPr>
              <w:t>预防</w:t>
            </w:r>
            <w:r w:rsidRPr="00007212">
              <w:rPr>
                <w:rFonts w:ascii="Times New Roman" w:eastAsia="仿宋" w:hAnsi="Times New Roman" w:cs="Times New Roman"/>
                <w:sz w:val="20"/>
                <w:szCs w:val="20"/>
              </w:rPr>
              <w:t>措施</w:t>
            </w:r>
          </w:p>
        </w:tc>
      </w:tr>
      <w:tr w:rsidR="00007212" w:rsidRPr="00007212" w:rsidTr="005B1B99">
        <w:trPr>
          <w:trHeight w:val="480"/>
          <w:jc w:val="center"/>
        </w:trPr>
        <w:tc>
          <w:tcPr>
            <w:tcW w:w="1040" w:type="dxa"/>
            <w:vMerge w:val="restar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自然因素</w:t>
            </w:r>
          </w:p>
        </w:tc>
        <w:tc>
          <w:tcPr>
            <w:tcW w:w="1120" w:type="dxa"/>
            <w:vAlign w:val="center"/>
          </w:tcPr>
          <w:p w:rsidR="00E37786" w:rsidRPr="00007212" w:rsidRDefault="00E37786" w:rsidP="00172D0E">
            <w:pPr>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3-1</w:t>
            </w:r>
          </w:p>
        </w:tc>
        <w:tc>
          <w:tcPr>
            <w:tcW w:w="1120"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暴雨洪水</w:t>
            </w:r>
          </w:p>
        </w:tc>
        <w:tc>
          <w:tcPr>
            <w:tcW w:w="10472" w:type="dxa"/>
            <w:shd w:val="clear" w:color="auto" w:fill="auto"/>
            <w:vAlign w:val="center"/>
          </w:tcPr>
          <w:p w:rsidR="00E37786" w:rsidRPr="00007212" w:rsidRDefault="00172D0E" w:rsidP="00172D0E">
            <w:pPr>
              <w:ind w:firstLineChars="150" w:firstLine="300"/>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）密切关注汛期天气预报。</w:t>
            </w:r>
          </w:p>
          <w:p w:rsidR="00E37786" w:rsidRPr="00007212" w:rsidRDefault="00172D0E" w:rsidP="00172D0E">
            <w:pPr>
              <w:ind w:firstLineChars="150" w:firstLine="300"/>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）加强雨季和汛期的风险排查，及时清理明槽顶部卸载平台的排水沟，防止水沟被树叶和杂物堵塞，导致卸载岸坡坡面洪水入明槽，引起水质恶化。</w:t>
            </w:r>
          </w:p>
        </w:tc>
      </w:tr>
      <w:tr w:rsidR="00007212" w:rsidRPr="00007212" w:rsidTr="005B1B99">
        <w:trPr>
          <w:trHeight w:val="480"/>
          <w:jc w:val="center"/>
        </w:trPr>
        <w:tc>
          <w:tcPr>
            <w:tcW w:w="1040" w:type="dxa"/>
            <w:vMerge/>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p>
        </w:tc>
        <w:tc>
          <w:tcPr>
            <w:tcW w:w="1120" w:type="dxa"/>
            <w:vAlign w:val="center"/>
          </w:tcPr>
          <w:p w:rsidR="00E37786" w:rsidRPr="00007212" w:rsidRDefault="00E37786" w:rsidP="00172D0E">
            <w:pPr>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3-2</w:t>
            </w:r>
          </w:p>
        </w:tc>
        <w:tc>
          <w:tcPr>
            <w:tcW w:w="1120"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低温冻融</w:t>
            </w:r>
          </w:p>
        </w:tc>
        <w:tc>
          <w:tcPr>
            <w:tcW w:w="10472" w:type="dxa"/>
            <w:shd w:val="clear" w:color="auto" w:fill="auto"/>
            <w:vAlign w:val="center"/>
          </w:tcPr>
          <w:p w:rsidR="00E37786" w:rsidRPr="00007212" w:rsidRDefault="00E37786" w:rsidP="00E37786">
            <w:pPr>
              <w:ind w:firstLine="400"/>
              <w:rPr>
                <w:rFonts w:ascii="Times New Roman" w:eastAsia="仿宋" w:hAnsi="Times New Roman" w:cs="Times New Roman"/>
                <w:sz w:val="20"/>
                <w:szCs w:val="20"/>
              </w:rPr>
            </w:pPr>
            <w:r w:rsidRPr="00007212">
              <w:rPr>
                <w:rFonts w:ascii="Times New Roman" w:eastAsia="仿宋" w:hAnsi="Times New Roman" w:cs="Times New Roman"/>
                <w:sz w:val="20"/>
                <w:szCs w:val="20"/>
              </w:rPr>
              <w:t>冬季运行期应加强冰情监测，发现问题及时处理。</w:t>
            </w:r>
          </w:p>
        </w:tc>
      </w:tr>
      <w:tr w:rsidR="00007212" w:rsidRPr="00007212" w:rsidTr="005B1B99">
        <w:trPr>
          <w:trHeight w:val="480"/>
          <w:jc w:val="center"/>
        </w:trPr>
        <w:tc>
          <w:tcPr>
            <w:tcW w:w="1040" w:type="dxa"/>
            <w:vMerge/>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p>
        </w:tc>
        <w:tc>
          <w:tcPr>
            <w:tcW w:w="1120" w:type="dxa"/>
            <w:vAlign w:val="center"/>
          </w:tcPr>
          <w:p w:rsidR="00E37786" w:rsidRPr="00007212" w:rsidRDefault="00E37786" w:rsidP="00172D0E">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3-3</w:t>
            </w:r>
          </w:p>
        </w:tc>
        <w:tc>
          <w:tcPr>
            <w:tcW w:w="1120"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地质灾害</w:t>
            </w:r>
          </w:p>
        </w:tc>
        <w:tc>
          <w:tcPr>
            <w:tcW w:w="10472" w:type="dxa"/>
            <w:shd w:val="clear" w:color="auto" w:fill="auto"/>
            <w:vAlign w:val="center"/>
          </w:tcPr>
          <w:p w:rsidR="00E37786" w:rsidRPr="00007212" w:rsidRDefault="00E37786" w:rsidP="00E37786">
            <w:pPr>
              <w:ind w:firstLine="400"/>
              <w:rPr>
                <w:rFonts w:ascii="Times New Roman" w:eastAsia="仿宋" w:hAnsi="Times New Roman" w:cs="Times New Roman"/>
                <w:sz w:val="20"/>
                <w:szCs w:val="20"/>
              </w:rPr>
            </w:pPr>
            <w:r w:rsidRPr="00007212">
              <w:rPr>
                <w:rFonts w:ascii="Times New Roman" w:eastAsia="仿宋" w:hAnsi="Times New Roman" w:cs="Times New Roman"/>
                <w:sz w:val="20"/>
                <w:szCs w:val="20"/>
              </w:rPr>
              <w:t>加强湿陷性黄土段基础沉降观测。</w:t>
            </w:r>
          </w:p>
        </w:tc>
      </w:tr>
      <w:tr w:rsidR="00007212" w:rsidRPr="00007212" w:rsidTr="005B1B99">
        <w:trPr>
          <w:trHeight w:val="480"/>
          <w:jc w:val="center"/>
        </w:trPr>
        <w:tc>
          <w:tcPr>
            <w:tcW w:w="1040"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人为活动</w:t>
            </w:r>
          </w:p>
        </w:tc>
        <w:tc>
          <w:tcPr>
            <w:tcW w:w="1120" w:type="dxa"/>
            <w:vAlign w:val="center"/>
          </w:tcPr>
          <w:p w:rsidR="00E37786" w:rsidRPr="00007212" w:rsidRDefault="00E37786" w:rsidP="00172D0E">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3-4</w:t>
            </w:r>
          </w:p>
        </w:tc>
        <w:tc>
          <w:tcPr>
            <w:tcW w:w="1120" w:type="dxa"/>
            <w:shd w:val="clear" w:color="auto" w:fill="auto"/>
            <w:vAlign w:val="center"/>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单侧违章活动</w:t>
            </w:r>
          </w:p>
        </w:tc>
        <w:tc>
          <w:tcPr>
            <w:tcW w:w="10472" w:type="dxa"/>
            <w:shd w:val="clear" w:color="auto" w:fill="auto"/>
            <w:vAlign w:val="center"/>
          </w:tcPr>
          <w:p w:rsidR="00E37786" w:rsidRPr="00007212" w:rsidRDefault="00E37786" w:rsidP="00E37786">
            <w:pPr>
              <w:ind w:firstLine="400"/>
              <w:rPr>
                <w:rFonts w:ascii="Times New Roman" w:eastAsia="仿宋" w:hAnsi="Times New Roman" w:cs="Times New Roman"/>
                <w:sz w:val="20"/>
                <w:szCs w:val="20"/>
              </w:rPr>
            </w:pPr>
            <w:r w:rsidRPr="00007212">
              <w:rPr>
                <w:rFonts w:ascii="Times New Roman" w:eastAsia="仿宋" w:hAnsi="Times New Roman" w:cs="Times New Roman"/>
                <w:sz w:val="20"/>
                <w:szCs w:val="20"/>
              </w:rPr>
              <w:t>输水保护范围内，严禁出现取土坑，防止明槽承受不平衡的侧土压力，容易引起整体变形失稳。</w:t>
            </w:r>
          </w:p>
        </w:tc>
      </w:tr>
      <w:tr w:rsidR="00007212" w:rsidRPr="00007212" w:rsidTr="005B1B99">
        <w:trPr>
          <w:trHeight w:val="275"/>
          <w:jc w:val="center"/>
        </w:trPr>
        <w:tc>
          <w:tcPr>
            <w:tcW w:w="1040"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工程自身因素</w:t>
            </w:r>
          </w:p>
        </w:tc>
        <w:tc>
          <w:tcPr>
            <w:tcW w:w="1120" w:type="dxa"/>
            <w:vAlign w:val="center"/>
          </w:tcPr>
          <w:p w:rsidR="00E37786" w:rsidRPr="00007212" w:rsidRDefault="00E37786" w:rsidP="00172D0E">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3-5</w:t>
            </w:r>
          </w:p>
        </w:tc>
        <w:tc>
          <w:tcPr>
            <w:tcW w:w="1120" w:type="dxa"/>
            <w:shd w:val="clear" w:color="auto" w:fill="auto"/>
            <w:vAlign w:val="center"/>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设计、施工</w:t>
            </w:r>
          </w:p>
        </w:tc>
        <w:tc>
          <w:tcPr>
            <w:tcW w:w="10472" w:type="dxa"/>
            <w:shd w:val="clear" w:color="auto" w:fill="auto"/>
            <w:vAlign w:val="center"/>
          </w:tcPr>
          <w:p w:rsidR="00E37786" w:rsidRPr="00007212" w:rsidRDefault="00E37786" w:rsidP="00E37786">
            <w:pPr>
              <w:ind w:firstLine="400"/>
              <w:rPr>
                <w:rFonts w:ascii="Times New Roman" w:eastAsia="仿宋" w:hAnsi="Times New Roman" w:cs="Times New Roman"/>
                <w:sz w:val="20"/>
                <w:szCs w:val="20"/>
              </w:rPr>
            </w:pPr>
            <w:r w:rsidRPr="00007212">
              <w:rPr>
                <w:rFonts w:ascii="Times New Roman" w:eastAsia="仿宋" w:hAnsi="Times New Roman" w:cs="Times New Roman"/>
                <w:sz w:val="20"/>
                <w:szCs w:val="20"/>
              </w:rPr>
              <w:t>加强对深矩形明槽的变形、应力监测</w:t>
            </w:r>
          </w:p>
        </w:tc>
      </w:tr>
      <w:tr w:rsidR="00007212" w:rsidRPr="00007212" w:rsidTr="005B1B99">
        <w:trPr>
          <w:trHeight w:val="572"/>
          <w:jc w:val="center"/>
        </w:trPr>
        <w:tc>
          <w:tcPr>
            <w:tcW w:w="1040" w:type="dxa"/>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运行管理</w:t>
            </w:r>
          </w:p>
        </w:tc>
        <w:tc>
          <w:tcPr>
            <w:tcW w:w="1120" w:type="dxa"/>
            <w:vAlign w:val="center"/>
          </w:tcPr>
          <w:p w:rsidR="00E37786" w:rsidRPr="00007212" w:rsidRDefault="00E37786" w:rsidP="00172D0E">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3-6</w:t>
            </w:r>
          </w:p>
        </w:tc>
        <w:tc>
          <w:tcPr>
            <w:tcW w:w="1120" w:type="dxa"/>
            <w:shd w:val="clear" w:color="auto" w:fill="auto"/>
            <w:vAlign w:val="center"/>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运行调度和养护</w:t>
            </w:r>
          </w:p>
        </w:tc>
        <w:tc>
          <w:tcPr>
            <w:tcW w:w="10472" w:type="dxa"/>
            <w:shd w:val="clear" w:color="auto" w:fill="auto"/>
            <w:vAlign w:val="center"/>
          </w:tcPr>
          <w:p w:rsidR="00E37786" w:rsidRPr="00007212" w:rsidRDefault="00172D0E" w:rsidP="00172D0E">
            <w:pPr>
              <w:ind w:firstLineChars="150" w:firstLine="300"/>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）定期停水检查明槽是否出现空蚀破坏，以便及时防止恶化。</w:t>
            </w:r>
          </w:p>
          <w:p w:rsidR="00E37786" w:rsidRPr="00007212" w:rsidRDefault="00172D0E" w:rsidP="00172D0E">
            <w:pPr>
              <w:ind w:firstLineChars="150" w:firstLine="300"/>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）加强对侧壁挡墙应力和变形监测。</w:t>
            </w:r>
          </w:p>
        </w:tc>
      </w:tr>
    </w:tbl>
    <w:p w:rsidR="00172D0E" w:rsidRPr="00007212" w:rsidRDefault="00172D0E" w:rsidP="00E37786">
      <w:pPr>
        <w:spacing w:after="60" w:line="560" w:lineRule="exact"/>
        <w:ind w:firstLineChars="100" w:firstLine="240"/>
        <w:jc w:val="center"/>
        <w:rPr>
          <w:rFonts w:ascii="Times New Roman" w:eastAsia="仿宋" w:hAnsi="Times New Roman" w:cs="Times New Roman"/>
          <w:sz w:val="24"/>
          <w:szCs w:val="20"/>
        </w:rPr>
      </w:pPr>
    </w:p>
    <w:p w:rsidR="00172D0E" w:rsidRPr="00007212" w:rsidRDefault="00172D0E">
      <w:pPr>
        <w:widowControl/>
        <w:jc w:val="left"/>
        <w:rPr>
          <w:rFonts w:ascii="Times New Roman" w:eastAsia="仿宋" w:hAnsi="Times New Roman" w:cs="Times New Roman"/>
          <w:sz w:val="24"/>
          <w:szCs w:val="20"/>
        </w:rPr>
      </w:pPr>
      <w:r w:rsidRPr="00007212">
        <w:rPr>
          <w:rFonts w:ascii="Times New Roman" w:eastAsia="仿宋" w:hAnsi="Times New Roman" w:cs="Times New Roman"/>
          <w:sz w:val="24"/>
          <w:szCs w:val="20"/>
        </w:rPr>
        <w:br w:type="page"/>
      </w:r>
    </w:p>
    <w:p w:rsidR="00E37786" w:rsidRPr="00007212" w:rsidRDefault="00E37786" w:rsidP="00E37786">
      <w:pPr>
        <w:spacing w:after="60" w:line="560" w:lineRule="exact"/>
        <w:ind w:firstLineChars="100" w:firstLine="240"/>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lastRenderedPageBreak/>
        <w:t>表</w:t>
      </w:r>
      <w:r w:rsidRPr="00007212">
        <w:rPr>
          <w:rFonts w:ascii="Times New Roman" w:eastAsia="黑体" w:hAnsi="Times New Roman" w:cs="Times New Roman"/>
          <w:sz w:val="24"/>
          <w:szCs w:val="24"/>
        </w:rPr>
        <w:t xml:space="preserve">3.2-4       </w:t>
      </w:r>
      <w:r w:rsidRPr="00007212">
        <w:rPr>
          <w:rFonts w:ascii="Times New Roman" w:eastAsia="黑体" w:hAnsi="Times New Roman" w:cs="Times New Roman"/>
          <w:sz w:val="24"/>
          <w:szCs w:val="24"/>
        </w:rPr>
        <w:t>排水涵洞、交通洞风险</w:t>
      </w:r>
      <w:r w:rsidR="00AB1E45">
        <w:rPr>
          <w:rFonts w:ascii="Times New Roman" w:eastAsia="黑体" w:hAnsi="Times New Roman" w:cs="Times New Roman" w:hint="eastAsia"/>
          <w:sz w:val="24"/>
          <w:szCs w:val="24"/>
        </w:rPr>
        <w:t>预防</w:t>
      </w:r>
      <w:r w:rsidRPr="00007212">
        <w:rPr>
          <w:rFonts w:ascii="Times New Roman" w:eastAsia="黑体" w:hAnsi="Times New Roman" w:cs="Times New Roman"/>
          <w:sz w:val="24"/>
          <w:szCs w:val="24"/>
        </w:rPr>
        <w:t>措施一览表</w:t>
      </w:r>
    </w:p>
    <w:tbl>
      <w:tblPr>
        <w:tblW w:w="48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5"/>
        <w:gridCol w:w="962"/>
        <w:gridCol w:w="1076"/>
        <w:gridCol w:w="1679"/>
        <w:gridCol w:w="9100"/>
      </w:tblGrid>
      <w:tr w:rsidR="00007212" w:rsidRPr="00007212" w:rsidTr="0035373D">
        <w:trPr>
          <w:trHeight w:val="20"/>
          <w:tblHeader/>
          <w:jc w:val="center"/>
        </w:trPr>
        <w:tc>
          <w:tcPr>
            <w:tcW w:w="390" w:type="pct"/>
            <w:shd w:val="clear" w:color="auto" w:fill="auto"/>
            <w:vAlign w:val="center"/>
            <w:hideMark/>
          </w:tcPr>
          <w:p w:rsidR="00E37786" w:rsidRPr="00007212" w:rsidRDefault="00E37786" w:rsidP="00E37786">
            <w:pPr>
              <w:widowControl/>
              <w:spacing w:line="30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风险因子</w:t>
            </w:r>
            <w:r w:rsidR="0035373D">
              <w:rPr>
                <w:rFonts w:ascii="Times New Roman" w:eastAsia="仿宋" w:hAnsi="Times New Roman" w:cs="Times New Roman" w:hint="eastAsia"/>
                <w:kern w:val="0"/>
                <w:sz w:val="20"/>
                <w:szCs w:val="20"/>
              </w:rPr>
              <w:t>分类</w:t>
            </w:r>
          </w:p>
        </w:tc>
        <w:tc>
          <w:tcPr>
            <w:tcW w:w="346" w:type="pct"/>
            <w:vAlign w:val="center"/>
          </w:tcPr>
          <w:p w:rsidR="00E37786" w:rsidRPr="00007212" w:rsidRDefault="00E37786" w:rsidP="00172D0E">
            <w:pPr>
              <w:widowControl/>
              <w:spacing w:line="3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序号</w:t>
            </w:r>
          </w:p>
        </w:tc>
        <w:tc>
          <w:tcPr>
            <w:tcW w:w="387" w:type="pct"/>
            <w:shd w:val="clear" w:color="auto" w:fill="auto"/>
            <w:vAlign w:val="center"/>
            <w:hideMark/>
          </w:tcPr>
          <w:p w:rsidR="00E37786" w:rsidRPr="00007212" w:rsidRDefault="00E37786" w:rsidP="00E37786">
            <w:pPr>
              <w:widowControl/>
              <w:spacing w:line="30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风险因子</w:t>
            </w:r>
          </w:p>
        </w:tc>
        <w:tc>
          <w:tcPr>
            <w:tcW w:w="604" w:type="pct"/>
            <w:vAlign w:val="center"/>
          </w:tcPr>
          <w:p w:rsidR="00E37786" w:rsidRPr="00007212" w:rsidRDefault="00E37786" w:rsidP="00172D0E">
            <w:pPr>
              <w:widowControl/>
              <w:spacing w:line="30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具体因子</w:t>
            </w:r>
          </w:p>
        </w:tc>
        <w:tc>
          <w:tcPr>
            <w:tcW w:w="3273" w:type="pct"/>
            <w:shd w:val="clear" w:color="auto" w:fill="auto"/>
            <w:vAlign w:val="center"/>
            <w:hideMark/>
          </w:tcPr>
          <w:p w:rsidR="00E37786" w:rsidRPr="00007212" w:rsidRDefault="00AB1E45" w:rsidP="00172D0E">
            <w:pPr>
              <w:widowControl/>
              <w:spacing w:line="300" w:lineRule="exact"/>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风险</w:t>
            </w:r>
            <w:r>
              <w:rPr>
                <w:rFonts w:ascii="Times New Roman" w:eastAsia="仿宋" w:hAnsi="Times New Roman" w:cs="Times New Roman"/>
                <w:kern w:val="0"/>
                <w:sz w:val="20"/>
                <w:szCs w:val="20"/>
              </w:rPr>
              <w:t>预防</w:t>
            </w:r>
            <w:r w:rsidR="00E37786" w:rsidRPr="00007212">
              <w:rPr>
                <w:rFonts w:ascii="Times New Roman" w:eastAsia="仿宋" w:hAnsi="Times New Roman" w:cs="Times New Roman"/>
                <w:kern w:val="0"/>
                <w:sz w:val="20"/>
                <w:szCs w:val="20"/>
              </w:rPr>
              <w:t>措施</w:t>
            </w:r>
          </w:p>
        </w:tc>
      </w:tr>
      <w:tr w:rsidR="00007212" w:rsidRPr="00007212" w:rsidTr="0035373D">
        <w:trPr>
          <w:trHeight w:val="20"/>
          <w:jc w:val="center"/>
        </w:trPr>
        <w:tc>
          <w:tcPr>
            <w:tcW w:w="390" w:type="pct"/>
            <w:vMerge w:val="restart"/>
            <w:shd w:val="clear" w:color="auto" w:fill="auto"/>
            <w:vAlign w:val="center"/>
            <w:hideMark/>
          </w:tcPr>
          <w:p w:rsidR="00E37786" w:rsidRPr="00007212" w:rsidRDefault="00E37786" w:rsidP="0035373D">
            <w:pPr>
              <w:widowControl/>
              <w:spacing w:line="32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自然因素</w:t>
            </w:r>
          </w:p>
        </w:tc>
        <w:tc>
          <w:tcPr>
            <w:tcW w:w="346" w:type="pct"/>
            <w:vMerge w:val="restart"/>
            <w:vAlign w:val="center"/>
          </w:tcPr>
          <w:p w:rsidR="00E37786" w:rsidRPr="00007212" w:rsidRDefault="00E37786" w:rsidP="0035373D">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4-1</w:t>
            </w:r>
          </w:p>
        </w:tc>
        <w:tc>
          <w:tcPr>
            <w:tcW w:w="387" w:type="pct"/>
            <w:vMerge w:val="restart"/>
            <w:shd w:val="clear" w:color="auto" w:fill="auto"/>
            <w:vAlign w:val="center"/>
            <w:hideMark/>
          </w:tcPr>
          <w:p w:rsidR="00E37786" w:rsidRPr="00007212" w:rsidRDefault="00E37786" w:rsidP="0035373D">
            <w:pPr>
              <w:widowControl/>
              <w:spacing w:line="32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604" w:type="pct"/>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3273" w:type="pct"/>
            <w:shd w:val="clear" w:color="auto" w:fill="auto"/>
            <w:vAlign w:val="center"/>
            <w:hideMark/>
          </w:tcPr>
          <w:p w:rsidR="00E37786" w:rsidRPr="00007212" w:rsidRDefault="00172D0E"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）密切关注汛期天气预报；</w:t>
            </w:r>
          </w:p>
          <w:p w:rsidR="00E37786" w:rsidRPr="00007212" w:rsidRDefault="00172D0E"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）汛前对槽身和管身淤积进行清理；</w:t>
            </w:r>
          </w:p>
          <w:p w:rsidR="00E37786" w:rsidRPr="00007212" w:rsidRDefault="00172D0E"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3</w:t>
            </w:r>
            <w:r w:rsidR="00E37786" w:rsidRPr="00007212">
              <w:rPr>
                <w:rFonts w:ascii="Times New Roman" w:eastAsia="仿宋" w:hAnsi="Times New Roman" w:cs="Times New Roman"/>
                <w:kern w:val="0"/>
                <w:sz w:val="20"/>
                <w:szCs w:val="20"/>
              </w:rPr>
              <w:t>）加强汛前风险排查，对上下游流道进行疏通。</w:t>
            </w:r>
          </w:p>
        </w:tc>
      </w:tr>
      <w:tr w:rsidR="00007212" w:rsidRPr="00007212" w:rsidTr="0035373D">
        <w:trPr>
          <w:trHeight w:val="20"/>
          <w:jc w:val="center"/>
        </w:trPr>
        <w:tc>
          <w:tcPr>
            <w:tcW w:w="390" w:type="pct"/>
            <w:vMerge/>
            <w:shd w:val="clear" w:color="auto" w:fill="auto"/>
            <w:vAlign w:val="center"/>
            <w:hideMark/>
          </w:tcPr>
          <w:p w:rsidR="00E37786" w:rsidRPr="00007212" w:rsidRDefault="00E37786" w:rsidP="0035373D">
            <w:pPr>
              <w:widowControl/>
              <w:spacing w:line="320" w:lineRule="exact"/>
              <w:rPr>
                <w:rFonts w:ascii="Times New Roman" w:eastAsia="仿宋" w:hAnsi="Times New Roman" w:cs="Times New Roman"/>
                <w:kern w:val="0"/>
                <w:sz w:val="20"/>
                <w:szCs w:val="20"/>
              </w:rPr>
            </w:pPr>
          </w:p>
        </w:tc>
        <w:tc>
          <w:tcPr>
            <w:tcW w:w="346" w:type="pct"/>
            <w:vMerge/>
            <w:vAlign w:val="center"/>
          </w:tcPr>
          <w:p w:rsidR="00E37786" w:rsidRPr="00007212" w:rsidRDefault="00E37786" w:rsidP="0035373D">
            <w:pPr>
              <w:widowControl/>
              <w:spacing w:line="320" w:lineRule="exact"/>
              <w:jc w:val="center"/>
              <w:rPr>
                <w:rFonts w:ascii="Times New Roman" w:eastAsia="仿宋" w:hAnsi="Times New Roman" w:cs="Times New Roman"/>
                <w:kern w:val="0"/>
                <w:sz w:val="20"/>
                <w:szCs w:val="20"/>
              </w:rPr>
            </w:pPr>
          </w:p>
        </w:tc>
        <w:tc>
          <w:tcPr>
            <w:tcW w:w="387" w:type="pct"/>
            <w:vMerge/>
            <w:shd w:val="clear" w:color="auto" w:fill="auto"/>
            <w:vAlign w:val="center"/>
            <w:hideMark/>
          </w:tcPr>
          <w:p w:rsidR="00E37786" w:rsidRPr="00007212" w:rsidRDefault="00E37786" w:rsidP="0035373D">
            <w:pPr>
              <w:widowControl/>
              <w:spacing w:line="320" w:lineRule="exact"/>
              <w:jc w:val="left"/>
              <w:rPr>
                <w:rFonts w:ascii="Times New Roman" w:eastAsia="仿宋" w:hAnsi="Times New Roman" w:cs="Times New Roman"/>
                <w:kern w:val="0"/>
                <w:sz w:val="20"/>
                <w:szCs w:val="20"/>
              </w:rPr>
            </w:pPr>
          </w:p>
        </w:tc>
        <w:tc>
          <w:tcPr>
            <w:tcW w:w="604" w:type="pct"/>
            <w:vAlign w:val="center"/>
          </w:tcPr>
          <w:p w:rsidR="00E37786" w:rsidRPr="00007212" w:rsidRDefault="00E37786" w:rsidP="0035373D">
            <w:pPr>
              <w:widowControl/>
              <w:spacing w:line="32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设计洪水增大</w:t>
            </w:r>
          </w:p>
        </w:tc>
        <w:tc>
          <w:tcPr>
            <w:tcW w:w="3273" w:type="pct"/>
            <w:shd w:val="clear" w:color="auto" w:fill="auto"/>
            <w:vAlign w:val="center"/>
            <w:hideMark/>
          </w:tcPr>
          <w:p w:rsidR="00E37786" w:rsidRPr="00007212" w:rsidRDefault="00172D0E" w:rsidP="0035373D">
            <w:pPr>
              <w:widowControl/>
              <w:spacing w:line="320" w:lineRule="exact"/>
              <w:ind w:firstLineChars="200" w:firstLine="400"/>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）建议重新复核设计洪水；</w:t>
            </w:r>
          </w:p>
          <w:p w:rsidR="00E37786" w:rsidRPr="00007212" w:rsidRDefault="00172D0E" w:rsidP="0035373D">
            <w:pPr>
              <w:widowControl/>
              <w:spacing w:line="320" w:lineRule="exact"/>
              <w:ind w:firstLineChars="200" w:firstLine="400"/>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）加强与水利实时雨水工情信息的共享，开展沿线暴雨洪水的预报预警工作；</w:t>
            </w:r>
          </w:p>
          <w:p w:rsidR="00E37786" w:rsidRPr="00007212" w:rsidRDefault="00172D0E" w:rsidP="0035373D">
            <w:pPr>
              <w:widowControl/>
              <w:spacing w:line="320" w:lineRule="exact"/>
              <w:ind w:firstLineChars="200" w:firstLine="400"/>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3</w:t>
            </w:r>
            <w:r w:rsidR="00E37786" w:rsidRPr="00007212">
              <w:rPr>
                <w:rFonts w:ascii="Times New Roman" w:eastAsia="仿宋" w:hAnsi="Times New Roman" w:cs="Times New Roman"/>
                <w:kern w:val="0"/>
                <w:sz w:val="20"/>
                <w:szCs w:val="20"/>
              </w:rPr>
              <w:t>）疏通下游排水通道，提高下游河道过流能力；</w:t>
            </w:r>
          </w:p>
          <w:p w:rsidR="00E37786" w:rsidRPr="00007212" w:rsidRDefault="00172D0E" w:rsidP="0035373D">
            <w:pPr>
              <w:widowControl/>
              <w:spacing w:line="320" w:lineRule="exact"/>
              <w:ind w:firstLineChars="200" w:firstLine="400"/>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4</w:t>
            </w:r>
            <w:r w:rsidR="00E37786" w:rsidRPr="00007212">
              <w:rPr>
                <w:rFonts w:ascii="Times New Roman" w:eastAsia="仿宋" w:hAnsi="Times New Roman" w:cs="Times New Roman"/>
                <w:kern w:val="0"/>
                <w:sz w:val="20"/>
                <w:szCs w:val="20"/>
              </w:rPr>
              <w:t>）必要时在渡槽进口采取工程措施进行分流处理，将水流通过截流沟导入附近过流能力富裕较大的排水建筑物；</w:t>
            </w:r>
          </w:p>
          <w:p w:rsidR="00E37786" w:rsidRPr="00007212" w:rsidRDefault="00172D0E" w:rsidP="0035373D">
            <w:pPr>
              <w:widowControl/>
              <w:spacing w:line="320" w:lineRule="exact"/>
              <w:ind w:firstLineChars="200" w:firstLine="400"/>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5</w:t>
            </w:r>
            <w:r w:rsidR="00E37786" w:rsidRPr="00007212">
              <w:rPr>
                <w:rFonts w:ascii="Times New Roman" w:eastAsia="仿宋" w:hAnsi="Times New Roman" w:cs="Times New Roman"/>
                <w:kern w:val="0"/>
                <w:sz w:val="20"/>
                <w:szCs w:val="20"/>
              </w:rPr>
              <w:t>）加强汛期水位监测，当洪量较大、水位上涨过快时，可采取临时抽排措施进行紧急处理。</w:t>
            </w:r>
          </w:p>
        </w:tc>
      </w:tr>
      <w:tr w:rsidR="00007212" w:rsidRPr="00007212" w:rsidTr="0035373D">
        <w:trPr>
          <w:trHeight w:val="360"/>
          <w:jc w:val="center"/>
        </w:trPr>
        <w:tc>
          <w:tcPr>
            <w:tcW w:w="390" w:type="pct"/>
            <w:vMerge/>
            <w:shd w:val="clear" w:color="auto" w:fill="auto"/>
            <w:vAlign w:val="center"/>
            <w:hideMark/>
          </w:tcPr>
          <w:p w:rsidR="00E37786" w:rsidRPr="00007212" w:rsidRDefault="00E37786" w:rsidP="0035373D">
            <w:pPr>
              <w:widowControl/>
              <w:spacing w:line="320" w:lineRule="exact"/>
              <w:rPr>
                <w:rFonts w:ascii="Times New Roman" w:eastAsia="仿宋" w:hAnsi="Times New Roman" w:cs="Times New Roman"/>
                <w:kern w:val="0"/>
                <w:sz w:val="20"/>
                <w:szCs w:val="20"/>
              </w:rPr>
            </w:pPr>
          </w:p>
        </w:tc>
        <w:tc>
          <w:tcPr>
            <w:tcW w:w="346" w:type="pct"/>
            <w:vMerge/>
            <w:vAlign w:val="center"/>
          </w:tcPr>
          <w:p w:rsidR="00E37786" w:rsidRPr="00007212" w:rsidRDefault="00E37786" w:rsidP="0035373D">
            <w:pPr>
              <w:widowControl/>
              <w:spacing w:line="320" w:lineRule="exact"/>
              <w:jc w:val="center"/>
              <w:rPr>
                <w:rFonts w:ascii="Times New Roman" w:eastAsia="仿宋" w:hAnsi="Times New Roman" w:cs="Times New Roman"/>
                <w:kern w:val="0"/>
                <w:sz w:val="20"/>
                <w:szCs w:val="20"/>
              </w:rPr>
            </w:pPr>
          </w:p>
        </w:tc>
        <w:tc>
          <w:tcPr>
            <w:tcW w:w="387" w:type="pct"/>
            <w:vMerge/>
            <w:shd w:val="clear" w:color="auto" w:fill="auto"/>
            <w:vAlign w:val="center"/>
            <w:hideMark/>
          </w:tcPr>
          <w:p w:rsidR="00E37786" w:rsidRPr="00007212" w:rsidRDefault="00E37786" w:rsidP="0035373D">
            <w:pPr>
              <w:widowControl/>
              <w:spacing w:line="320" w:lineRule="exact"/>
              <w:jc w:val="left"/>
              <w:rPr>
                <w:rFonts w:ascii="Times New Roman" w:eastAsia="仿宋" w:hAnsi="Times New Roman" w:cs="Times New Roman"/>
                <w:kern w:val="0"/>
                <w:sz w:val="20"/>
                <w:szCs w:val="20"/>
              </w:rPr>
            </w:pPr>
          </w:p>
        </w:tc>
        <w:tc>
          <w:tcPr>
            <w:tcW w:w="604" w:type="pct"/>
            <w:vMerge w:val="restart"/>
            <w:vAlign w:val="center"/>
          </w:tcPr>
          <w:p w:rsidR="00E37786" w:rsidRPr="00007212" w:rsidRDefault="00E37786" w:rsidP="0035373D">
            <w:pPr>
              <w:widowControl/>
              <w:spacing w:line="32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下游地势高或无排水通道，排水不畅</w:t>
            </w:r>
          </w:p>
        </w:tc>
        <w:tc>
          <w:tcPr>
            <w:tcW w:w="3273" w:type="pct"/>
            <w:vMerge w:val="restart"/>
            <w:shd w:val="clear" w:color="auto" w:fill="auto"/>
            <w:vAlign w:val="center"/>
            <w:hideMark/>
          </w:tcPr>
          <w:p w:rsidR="00E37786" w:rsidRPr="00007212" w:rsidRDefault="00E37786" w:rsidP="0035373D">
            <w:pPr>
              <w:widowControl/>
              <w:spacing w:line="320" w:lineRule="exact"/>
              <w:ind w:firstLineChars="300" w:firstLine="600"/>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疏通下游排水通道，提高下游河道过流能力。</w:t>
            </w:r>
          </w:p>
        </w:tc>
      </w:tr>
      <w:tr w:rsidR="00007212" w:rsidRPr="00007212" w:rsidTr="0035373D">
        <w:trPr>
          <w:trHeight w:val="360"/>
          <w:jc w:val="center"/>
        </w:trPr>
        <w:tc>
          <w:tcPr>
            <w:tcW w:w="390" w:type="pct"/>
            <w:vMerge/>
            <w:shd w:val="clear" w:color="auto" w:fill="auto"/>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p>
        </w:tc>
        <w:tc>
          <w:tcPr>
            <w:tcW w:w="346" w:type="pct"/>
            <w:vMerge/>
            <w:vAlign w:val="center"/>
          </w:tcPr>
          <w:p w:rsidR="00E37786" w:rsidRPr="00007212" w:rsidRDefault="00E37786" w:rsidP="0035373D">
            <w:pPr>
              <w:widowControl/>
              <w:spacing w:line="320" w:lineRule="exact"/>
              <w:jc w:val="center"/>
              <w:rPr>
                <w:rFonts w:ascii="Times New Roman" w:eastAsia="仿宋" w:hAnsi="Times New Roman" w:cs="Times New Roman"/>
                <w:kern w:val="0"/>
                <w:sz w:val="20"/>
                <w:szCs w:val="20"/>
              </w:rPr>
            </w:pPr>
          </w:p>
        </w:tc>
        <w:tc>
          <w:tcPr>
            <w:tcW w:w="387" w:type="pct"/>
            <w:vMerge/>
            <w:shd w:val="clear" w:color="auto" w:fill="auto"/>
            <w:vAlign w:val="center"/>
          </w:tcPr>
          <w:p w:rsidR="00E37786" w:rsidRPr="00007212" w:rsidRDefault="00E37786" w:rsidP="0035373D">
            <w:pPr>
              <w:widowControl/>
              <w:spacing w:line="320" w:lineRule="exact"/>
              <w:jc w:val="left"/>
              <w:rPr>
                <w:rFonts w:ascii="Times New Roman" w:eastAsia="仿宋" w:hAnsi="Times New Roman" w:cs="Times New Roman"/>
                <w:kern w:val="0"/>
                <w:sz w:val="20"/>
                <w:szCs w:val="20"/>
              </w:rPr>
            </w:pPr>
          </w:p>
        </w:tc>
        <w:tc>
          <w:tcPr>
            <w:tcW w:w="604" w:type="pct"/>
            <w:vMerge/>
            <w:vAlign w:val="center"/>
          </w:tcPr>
          <w:p w:rsidR="00E37786" w:rsidRPr="00007212" w:rsidRDefault="00E37786" w:rsidP="0035373D">
            <w:pPr>
              <w:widowControl/>
              <w:spacing w:line="320" w:lineRule="exact"/>
              <w:jc w:val="left"/>
              <w:rPr>
                <w:rFonts w:ascii="Times New Roman" w:eastAsia="仿宋" w:hAnsi="Times New Roman" w:cs="Times New Roman"/>
                <w:kern w:val="0"/>
                <w:sz w:val="20"/>
                <w:szCs w:val="20"/>
              </w:rPr>
            </w:pPr>
          </w:p>
        </w:tc>
        <w:tc>
          <w:tcPr>
            <w:tcW w:w="3273" w:type="pct"/>
            <w:vMerge/>
            <w:shd w:val="clear" w:color="auto" w:fill="auto"/>
            <w:vAlign w:val="center"/>
          </w:tcPr>
          <w:p w:rsidR="00E37786" w:rsidRPr="00007212" w:rsidRDefault="00E37786" w:rsidP="0035373D">
            <w:pPr>
              <w:widowControl/>
              <w:spacing w:line="320" w:lineRule="exact"/>
              <w:ind w:firstLineChars="200" w:firstLine="400"/>
              <w:jc w:val="left"/>
              <w:rPr>
                <w:rFonts w:ascii="Times New Roman" w:eastAsia="仿宋" w:hAnsi="Times New Roman" w:cs="Times New Roman"/>
                <w:kern w:val="0"/>
                <w:sz w:val="20"/>
                <w:szCs w:val="20"/>
              </w:rPr>
            </w:pPr>
          </w:p>
        </w:tc>
      </w:tr>
      <w:tr w:rsidR="00007212" w:rsidRPr="00007212" w:rsidTr="0035373D">
        <w:trPr>
          <w:trHeight w:val="360"/>
          <w:jc w:val="center"/>
        </w:trPr>
        <w:tc>
          <w:tcPr>
            <w:tcW w:w="390" w:type="pct"/>
            <w:vMerge/>
            <w:shd w:val="clear" w:color="auto" w:fill="auto"/>
            <w:vAlign w:val="center"/>
            <w:hideMark/>
          </w:tcPr>
          <w:p w:rsidR="00E37786" w:rsidRPr="00007212" w:rsidRDefault="00E37786" w:rsidP="0035373D">
            <w:pPr>
              <w:widowControl/>
              <w:spacing w:line="320" w:lineRule="exact"/>
              <w:rPr>
                <w:rFonts w:ascii="Times New Roman" w:eastAsia="仿宋" w:hAnsi="Times New Roman" w:cs="Times New Roman"/>
                <w:kern w:val="0"/>
                <w:sz w:val="20"/>
                <w:szCs w:val="20"/>
              </w:rPr>
            </w:pPr>
          </w:p>
        </w:tc>
        <w:tc>
          <w:tcPr>
            <w:tcW w:w="346" w:type="pct"/>
            <w:vMerge/>
            <w:vAlign w:val="center"/>
          </w:tcPr>
          <w:p w:rsidR="00E37786" w:rsidRPr="00007212" w:rsidRDefault="00E37786" w:rsidP="0035373D">
            <w:pPr>
              <w:widowControl/>
              <w:spacing w:line="320" w:lineRule="exact"/>
              <w:jc w:val="center"/>
              <w:rPr>
                <w:rFonts w:ascii="Times New Roman" w:eastAsia="仿宋" w:hAnsi="Times New Roman" w:cs="Times New Roman"/>
                <w:kern w:val="0"/>
                <w:sz w:val="20"/>
                <w:szCs w:val="20"/>
              </w:rPr>
            </w:pPr>
          </w:p>
        </w:tc>
        <w:tc>
          <w:tcPr>
            <w:tcW w:w="387" w:type="pct"/>
            <w:vMerge/>
            <w:shd w:val="clear" w:color="auto" w:fill="auto"/>
            <w:vAlign w:val="center"/>
          </w:tcPr>
          <w:p w:rsidR="00E37786" w:rsidRPr="00007212" w:rsidRDefault="00E37786" w:rsidP="0035373D">
            <w:pPr>
              <w:widowControl/>
              <w:spacing w:line="320" w:lineRule="exact"/>
              <w:jc w:val="left"/>
              <w:rPr>
                <w:rFonts w:ascii="Times New Roman" w:eastAsia="仿宋" w:hAnsi="Times New Roman" w:cs="Times New Roman"/>
                <w:kern w:val="0"/>
                <w:sz w:val="20"/>
                <w:szCs w:val="20"/>
              </w:rPr>
            </w:pPr>
          </w:p>
        </w:tc>
        <w:tc>
          <w:tcPr>
            <w:tcW w:w="604" w:type="pct"/>
            <w:vMerge/>
            <w:vAlign w:val="center"/>
          </w:tcPr>
          <w:p w:rsidR="00E37786" w:rsidRPr="00007212" w:rsidRDefault="00E37786" w:rsidP="0035373D">
            <w:pPr>
              <w:widowControl/>
              <w:spacing w:line="320" w:lineRule="exact"/>
              <w:jc w:val="left"/>
              <w:rPr>
                <w:rFonts w:ascii="Times New Roman" w:eastAsia="仿宋" w:hAnsi="Times New Roman" w:cs="Times New Roman"/>
                <w:kern w:val="0"/>
                <w:sz w:val="20"/>
                <w:szCs w:val="20"/>
              </w:rPr>
            </w:pPr>
          </w:p>
        </w:tc>
        <w:tc>
          <w:tcPr>
            <w:tcW w:w="3273" w:type="pct"/>
            <w:vMerge/>
            <w:shd w:val="clear" w:color="auto" w:fill="auto"/>
            <w:vAlign w:val="center"/>
          </w:tcPr>
          <w:p w:rsidR="00E37786" w:rsidRPr="00007212" w:rsidRDefault="00E37786" w:rsidP="0035373D">
            <w:pPr>
              <w:widowControl/>
              <w:spacing w:line="320" w:lineRule="exact"/>
              <w:ind w:firstLineChars="200" w:firstLine="400"/>
              <w:jc w:val="left"/>
              <w:rPr>
                <w:rFonts w:ascii="Times New Roman" w:eastAsia="仿宋" w:hAnsi="Times New Roman" w:cs="Times New Roman"/>
                <w:kern w:val="0"/>
                <w:sz w:val="20"/>
                <w:szCs w:val="20"/>
              </w:rPr>
            </w:pPr>
          </w:p>
        </w:tc>
      </w:tr>
      <w:tr w:rsidR="00007212" w:rsidRPr="00007212" w:rsidTr="0035373D">
        <w:trPr>
          <w:trHeight w:val="20"/>
          <w:jc w:val="center"/>
        </w:trPr>
        <w:tc>
          <w:tcPr>
            <w:tcW w:w="390" w:type="pct"/>
            <w:vMerge w:val="restart"/>
            <w:shd w:val="clear" w:color="auto" w:fill="auto"/>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人为活动</w:t>
            </w:r>
          </w:p>
        </w:tc>
        <w:tc>
          <w:tcPr>
            <w:tcW w:w="346" w:type="pct"/>
            <w:vMerge w:val="restart"/>
            <w:vAlign w:val="center"/>
          </w:tcPr>
          <w:p w:rsidR="00E37786" w:rsidRPr="00007212" w:rsidRDefault="00E37786" w:rsidP="0035373D">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4-2</w:t>
            </w:r>
          </w:p>
        </w:tc>
        <w:tc>
          <w:tcPr>
            <w:tcW w:w="387" w:type="pct"/>
            <w:vMerge w:val="restart"/>
            <w:shd w:val="clear" w:color="auto" w:fill="auto"/>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进出口违章活动</w:t>
            </w:r>
          </w:p>
        </w:tc>
        <w:tc>
          <w:tcPr>
            <w:tcW w:w="604" w:type="pct"/>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排水建筑物进口堵塞（生活垃圾、柴草漂浮物、滑坡泥石流等）</w:t>
            </w:r>
          </w:p>
        </w:tc>
        <w:tc>
          <w:tcPr>
            <w:tcW w:w="3273" w:type="pct"/>
            <w:shd w:val="clear" w:color="auto" w:fill="auto"/>
            <w:vAlign w:val="center"/>
          </w:tcPr>
          <w:p w:rsidR="00E37786" w:rsidRPr="00007212" w:rsidRDefault="00172D0E"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）清理进口附近工程弃渣、堆土、生活垃圾、柴草、树木等风险源；</w:t>
            </w:r>
          </w:p>
          <w:p w:rsidR="00E37786" w:rsidRPr="00007212" w:rsidRDefault="00172D0E"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）在建筑物进口布设拦漂设施；</w:t>
            </w:r>
          </w:p>
          <w:p w:rsidR="00E37786" w:rsidRPr="00007212" w:rsidRDefault="00172D0E"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3</w:t>
            </w:r>
            <w:r w:rsidR="00E37786" w:rsidRPr="00007212">
              <w:rPr>
                <w:rFonts w:ascii="Times New Roman" w:eastAsia="仿宋" w:hAnsi="Times New Roman" w:cs="Times New Roman"/>
                <w:kern w:val="0"/>
                <w:sz w:val="20"/>
                <w:szCs w:val="20"/>
              </w:rPr>
              <w:t>）在洪水期间应加强渠道沿线天然河流水流状态的巡查，随时打捞聚集在排水建筑物进口处的漂浮物；</w:t>
            </w:r>
          </w:p>
          <w:p w:rsidR="00E37786" w:rsidRPr="00007212" w:rsidRDefault="00172D0E"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FD3194">
              <w:rPr>
                <w:rFonts w:ascii="Times New Roman" w:eastAsia="仿宋" w:hAnsi="Times New Roman" w:cs="Times New Roman"/>
                <w:kern w:val="0"/>
                <w:sz w:val="20"/>
                <w:szCs w:val="20"/>
              </w:rPr>
              <w:t>4</w:t>
            </w:r>
            <w:r w:rsidR="00E37786" w:rsidRPr="00007212">
              <w:rPr>
                <w:rFonts w:ascii="Times New Roman" w:eastAsia="仿宋" w:hAnsi="Times New Roman" w:cs="Times New Roman"/>
                <w:kern w:val="0"/>
                <w:sz w:val="20"/>
                <w:szCs w:val="20"/>
              </w:rPr>
              <w:t>）在上游河道进行分流，利用附近其他排水建筑物来分担部分流量；</w:t>
            </w:r>
          </w:p>
          <w:p w:rsidR="002626E3" w:rsidRDefault="00172D0E"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FD3194">
              <w:rPr>
                <w:rFonts w:ascii="Times New Roman" w:eastAsia="仿宋" w:hAnsi="Times New Roman" w:cs="Times New Roman"/>
                <w:kern w:val="0"/>
                <w:sz w:val="20"/>
                <w:szCs w:val="20"/>
              </w:rPr>
              <w:t>5</w:t>
            </w:r>
            <w:r w:rsidR="00E37786" w:rsidRPr="00007212">
              <w:rPr>
                <w:rFonts w:ascii="Times New Roman" w:eastAsia="仿宋" w:hAnsi="Times New Roman" w:cs="Times New Roman"/>
                <w:kern w:val="0"/>
                <w:sz w:val="20"/>
                <w:szCs w:val="20"/>
              </w:rPr>
              <w:t>）汛期采用临时抽排措施。</w:t>
            </w:r>
          </w:p>
        </w:tc>
      </w:tr>
      <w:tr w:rsidR="00007212" w:rsidRPr="00007212" w:rsidTr="0035373D">
        <w:trPr>
          <w:trHeight w:val="20"/>
          <w:jc w:val="center"/>
        </w:trPr>
        <w:tc>
          <w:tcPr>
            <w:tcW w:w="390" w:type="pct"/>
            <w:vMerge/>
            <w:shd w:val="clear" w:color="auto" w:fill="auto"/>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p>
        </w:tc>
        <w:tc>
          <w:tcPr>
            <w:tcW w:w="346" w:type="pct"/>
            <w:vMerge/>
          </w:tcPr>
          <w:p w:rsidR="00E37786" w:rsidRPr="00007212" w:rsidRDefault="00E37786" w:rsidP="0035373D">
            <w:pPr>
              <w:widowControl/>
              <w:spacing w:line="320" w:lineRule="exact"/>
              <w:rPr>
                <w:rFonts w:ascii="Times New Roman" w:eastAsia="仿宋" w:hAnsi="Times New Roman" w:cs="Times New Roman"/>
                <w:kern w:val="0"/>
                <w:sz w:val="20"/>
                <w:szCs w:val="20"/>
              </w:rPr>
            </w:pPr>
          </w:p>
        </w:tc>
        <w:tc>
          <w:tcPr>
            <w:tcW w:w="387" w:type="pct"/>
            <w:vMerge/>
            <w:shd w:val="clear" w:color="auto" w:fill="auto"/>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p>
        </w:tc>
        <w:tc>
          <w:tcPr>
            <w:tcW w:w="604" w:type="pct"/>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进出口违章建筑</w:t>
            </w:r>
          </w:p>
        </w:tc>
        <w:tc>
          <w:tcPr>
            <w:tcW w:w="3273" w:type="pct"/>
            <w:shd w:val="clear" w:color="auto" w:fill="auto"/>
            <w:vAlign w:val="center"/>
          </w:tcPr>
          <w:p w:rsidR="00E37786" w:rsidRPr="00007212" w:rsidRDefault="00172D0E"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）拆除保护范围内进出口淤堵通道的违章建筑、堤堰等影响泄洪的建筑物，确保涵洞排水畅通。</w:t>
            </w:r>
          </w:p>
          <w:p w:rsidR="00E37786" w:rsidRPr="00007212" w:rsidRDefault="00BC75C4"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）与当地政府联合，加大对当地宣传南水北调保护条例。</w:t>
            </w:r>
          </w:p>
        </w:tc>
      </w:tr>
      <w:tr w:rsidR="00007212" w:rsidRPr="00007212" w:rsidTr="0035373D">
        <w:trPr>
          <w:trHeight w:val="20"/>
          <w:jc w:val="center"/>
        </w:trPr>
        <w:tc>
          <w:tcPr>
            <w:tcW w:w="390" w:type="pct"/>
            <w:vMerge/>
            <w:shd w:val="clear" w:color="auto" w:fill="auto"/>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p>
        </w:tc>
        <w:tc>
          <w:tcPr>
            <w:tcW w:w="346" w:type="pct"/>
            <w:vMerge/>
          </w:tcPr>
          <w:p w:rsidR="00E37786" w:rsidRPr="00007212" w:rsidRDefault="00E37786" w:rsidP="0035373D">
            <w:pPr>
              <w:widowControl/>
              <w:spacing w:line="320" w:lineRule="exact"/>
              <w:rPr>
                <w:rFonts w:ascii="Times New Roman" w:eastAsia="仿宋" w:hAnsi="Times New Roman" w:cs="Times New Roman"/>
                <w:kern w:val="0"/>
                <w:sz w:val="20"/>
                <w:szCs w:val="20"/>
              </w:rPr>
            </w:pPr>
          </w:p>
        </w:tc>
        <w:tc>
          <w:tcPr>
            <w:tcW w:w="387" w:type="pct"/>
            <w:vMerge/>
            <w:shd w:val="clear" w:color="auto" w:fill="auto"/>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p>
        </w:tc>
        <w:tc>
          <w:tcPr>
            <w:tcW w:w="604" w:type="pct"/>
            <w:vAlign w:val="center"/>
          </w:tcPr>
          <w:p w:rsidR="00E37786" w:rsidRPr="00007212" w:rsidRDefault="00E37786" w:rsidP="0035373D">
            <w:pPr>
              <w:widowControl/>
              <w:spacing w:line="32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下游存在阻水建筑物，减小过流能力</w:t>
            </w:r>
          </w:p>
        </w:tc>
        <w:tc>
          <w:tcPr>
            <w:tcW w:w="3273" w:type="pct"/>
            <w:shd w:val="clear" w:color="auto" w:fill="auto"/>
            <w:vAlign w:val="center"/>
          </w:tcPr>
          <w:p w:rsidR="00E37786" w:rsidRPr="00007212" w:rsidRDefault="00BC75C4"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）出口下游行洪疏通，拆除阻水路涵或扩大过流断面，恢复河道行洪能力。</w:t>
            </w:r>
          </w:p>
          <w:p w:rsidR="00E37786" w:rsidRPr="00007212" w:rsidRDefault="00BC75C4" w:rsidP="0035373D">
            <w:pPr>
              <w:widowControl/>
              <w:spacing w:line="320" w:lineRule="exact"/>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）加强工程巡查，与当地河道管理部门加强沟通联系，确保工程行洪通畅。</w:t>
            </w:r>
          </w:p>
        </w:tc>
      </w:tr>
      <w:tr w:rsidR="00007212" w:rsidRPr="00007212" w:rsidTr="0035373D">
        <w:trPr>
          <w:trHeight w:val="20"/>
          <w:jc w:val="center"/>
        </w:trPr>
        <w:tc>
          <w:tcPr>
            <w:tcW w:w="390" w:type="pct"/>
            <w:vMerge w:val="restart"/>
            <w:shd w:val="clear" w:color="auto" w:fill="auto"/>
            <w:vAlign w:val="center"/>
            <w:hideMark/>
          </w:tcPr>
          <w:p w:rsidR="00E37786" w:rsidRPr="00007212" w:rsidRDefault="00E37786" w:rsidP="00E37786">
            <w:pPr>
              <w:widowControl/>
              <w:spacing w:line="30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lastRenderedPageBreak/>
              <w:t>工程自身</w:t>
            </w:r>
          </w:p>
        </w:tc>
        <w:tc>
          <w:tcPr>
            <w:tcW w:w="346" w:type="pct"/>
            <w:vMerge w:val="restart"/>
            <w:vAlign w:val="center"/>
          </w:tcPr>
          <w:p w:rsidR="00E37786" w:rsidRPr="00007212" w:rsidRDefault="00E37786" w:rsidP="00172D0E">
            <w:pPr>
              <w:widowControl/>
              <w:spacing w:line="29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4-3</w:t>
            </w:r>
          </w:p>
        </w:tc>
        <w:tc>
          <w:tcPr>
            <w:tcW w:w="387" w:type="pct"/>
            <w:shd w:val="clear" w:color="auto" w:fill="auto"/>
            <w:vAlign w:val="center"/>
            <w:hideMark/>
          </w:tcPr>
          <w:p w:rsidR="00E37786" w:rsidRPr="00007212" w:rsidRDefault="00E37786" w:rsidP="00E37786">
            <w:pPr>
              <w:widowControl/>
              <w:spacing w:line="29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混凝土裂缝、止水破损</w:t>
            </w:r>
          </w:p>
        </w:tc>
        <w:tc>
          <w:tcPr>
            <w:tcW w:w="604" w:type="pct"/>
            <w:vAlign w:val="center"/>
          </w:tcPr>
          <w:p w:rsidR="00E37786" w:rsidRPr="00007212" w:rsidRDefault="00E37786" w:rsidP="00E37786">
            <w:pPr>
              <w:widowControl/>
              <w:spacing w:line="29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混凝土裂缝、止水破损</w:t>
            </w:r>
          </w:p>
        </w:tc>
        <w:tc>
          <w:tcPr>
            <w:tcW w:w="3273" w:type="pct"/>
            <w:shd w:val="clear" w:color="auto" w:fill="auto"/>
            <w:vAlign w:val="center"/>
            <w:hideMark/>
          </w:tcPr>
          <w:p w:rsidR="00E37786" w:rsidRPr="00007212" w:rsidRDefault="00E37786" w:rsidP="00BC75C4">
            <w:pPr>
              <w:widowControl/>
              <w:ind w:firstLineChars="250" w:firstLine="5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007212" w:rsidRPr="00007212" w:rsidTr="0035373D">
        <w:trPr>
          <w:trHeight w:val="20"/>
          <w:jc w:val="center"/>
        </w:trPr>
        <w:tc>
          <w:tcPr>
            <w:tcW w:w="390" w:type="pct"/>
            <w:vMerge/>
            <w:vAlign w:val="center"/>
            <w:hideMark/>
          </w:tcPr>
          <w:p w:rsidR="00E37786" w:rsidRPr="00007212" w:rsidRDefault="00E37786" w:rsidP="00E37786">
            <w:pPr>
              <w:widowControl/>
              <w:spacing w:line="300" w:lineRule="exact"/>
              <w:rPr>
                <w:rFonts w:ascii="Times New Roman" w:eastAsia="仿宋" w:hAnsi="Times New Roman" w:cs="Times New Roman"/>
                <w:kern w:val="0"/>
                <w:sz w:val="20"/>
                <w:szCs w:val="20"/>
              </w:rPr>
            </w:pPr>
          </w:p>
        </w:tc>
        <w:tc>
          <w:tcPr>
            <w:tcW w:w="346" w:type="pct"/>
            <w:vMerge/>
            <w:vAlign w:val="center"/>
          </w:tcPr>
          <w:p w:rsidR="00E37786" w:rsidRPr="00007212" w:rsidRDefault="00E37786" w:rsidP="00172D0E">
            <w:pPr>
              <w:spacing w:line="290" w:lineRule="exact"/>
              <w:jc w:val="center"/>
              <w:rPr>
                <w:rFonts w:ascii="Times New Roman" w:eastAsia="仿宋" w:hAnsi="Times New Roman" w:cs="Times New Roman"/>
                <w:kern w:val="0"/>
                <w:sz w:val="20"/>
                <w:szCs w:val="20"/>
              </w:rPr>
            </w:pPr>
          </w:p>
        </w:tc>
        <w:tc>
          <w:tcPr>
            <w:tcW w:w="387" w:type="pct"/>
            <w:shd w:val="clear" w:color="auto" w:fill="auto"/>
            <w:vAlign w:val="center"/>
          </w:tcPr>
          <w:p w:rsidR="00E37786" w:rsidRPr="00007212" w:rsidRDefault="00E37786" w:rsidP="00E37786">
            <w:pPr>
              <w:spacing w:line="29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下穿排水建筑物地基沉降变形</w:t>
            </w:r>
          </w:p>
        </w:tc>
        <w:tc>
          <w:tcPr>
            <w:tcW w:w="604" w:type="pct"/>
            <w:vAlign w:val="center"/>
          </w:tcPr>
          <w:p w:rsidR="00E37786" w:rsidRPr="00007212" w:rsidRDefault="00E37786" w:rsidP="00E37786">
            <w:pPr>
              <w:spacing w:line="29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下穿排水建筑物地基沉降变形</w:t>
            </w:r>
          </w:p>
        </w:tc>
        <w:tc>
          <w:tcPr>
            <w:tcW w:w="3273" w:type="pct"/>
            <w:shd w:val="clear" w:color="auto" w:fill="auto"/>
            <w:vAlign w:val="center"/>
          </w:tcPr>
          <w:p w:rsidR="00E37786" w:rsidRPr="00007212" w:rsidRDefault="00BC75C4" w:rsidP="00E37786">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）分析监测数据，判断地基沉降变形是否收敛；</w:t>
            </w:r>
          </w:p>
          <w:p w:rsidR="00E37786" w:rsidRPr="00007212" w:rsidRDefault="00BC75C4" w:rsidP="00E37786">
            <w:pPr>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）必要时采取工程措施，例如灌浆、打围护桩等。</w:t>
            </w:r>
          </w:p>
        </w:tc>
      </w:tr>
      <w:tr w:rsidR="00007212" w:rsidRPr="00007212" w:rsidTr="0035373D">
        <w:trPr>
          <w:trHeight w:val="20"/>
          <w:jc w:val="center"/>
        </w:trPr>
        <w:tc>
          <w:tcPr>
            <w:tcW w:w="390" w:type="pct"/>
            <w:vMerge w:val="restart"/>
            <w:shd w:val="clear" w:color="auto" w:fill="auto"/>
            <w:vAlign w:val="center"/>
            <w:hideMark/>
          </w:tcPr>
          <w:p w:rsidR="00E37786" w:rsidRPr="00007212" w:rsidRDefault="00E37786" w:rsidP="00E37786">
            <w:pPr>
              <w:widowControl/>
              <w:spacing w:line="30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运行管理</w:t>
            </w:r>
          </w:p>
        </w:tc>
        <w:tc>
          <w:tcPr>
            <w:tcW w:w="346" w:type="pct"/>
            <w:vMerge w:val="restart"/>
            <w:vAlign w:val="center"/>
          </w:tcPr>
          <w:p w:rsidR="00E37786" w:rsidRPr="00007212" w:rsidRDefault="00E37786" w:rsidP="00172D0E">
            <w:pPr>
              <w:widowControl/>
              <w:spacing w:line="29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4-4</w:t>
            </w:r>
          </w:p>
        </w:tc>
        <w:tc>
          <w:tcPr>
            <w:tcW w:w="387" w:type="pct"/>
            <w:vMerge w:val="restart"/>
            <w:shd w:val="clear" w:color="auto" w:fill="auto"/>
            <w:vAlign w:val="center"/>
          </w:tcPr>
          <w:p w:rsidR="00E37786" w:rsidRPr="00007212" w:rsidRDefault="00E37786" w:rsidP="00E37786">
            <w:pPr>
              <w:widowControl/>
              <w:spacing w:line="290" w:lineRule="exact"/>
              <w:rPr>
                <w:rFonts w:ascii="Times New Roman" w:eastAsia="仿宋" w:hAnsi="Times New Roman" w:cs="Times New Roman"/>
                <w:kern w:val="0"/>
                <w:sz w:val="20"/>
                <w:szCs w:val="20"/>
              </w:rPr>
            </w:pPr>
            <w:r w:rsidRPr="00007212">
              <w:rPr>
                <w:rFonts w:ascii="Times New Roman" w:eastAsia="仿宋" w:hAnsi="Times New Roman" w:cs="Times New Roman"/>
                <w:sz w:val="20"/>
                <w:szCs w:val="20"/>
              </w:rPr>
              <w:t>运行调度和养护</w:t>
            </w:r>
          </w:p>
        </w:tc>
        <w:tc>
          <w:tcPr>
            <w:tcW w:w="604" w:type="pct"/>
            <w:vAlign w:val="center"/>
          </w:tcPr>
          <w:p w:rsidR="00E37786" w:rsidRPr="00007212" w:rsidRDefault="00E37786" w:rsidP="00E37786">
            <w:pPr>
              <w:widowControl/>
              <w:spacing w:line="29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管身泥沙淤积</w:t>
            </w:r>
          </w:p>
        </w:tc>
        <w:tc>
          <w:tcPr>
            <w:tcW w:w="3273" w:type="pct"/>
            <w:shd w:val="clear" w:color="auto" w:fill="auto"/>
            <w:vAlign w:val="center"/>
            <w:hideMark/>
          </w:tcPr>
          <w:p w:rsidR="00E37786" w:rsidRPr="00007212" w:rsidRDefault="00BC75C4" w:rsidP="00E37786">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）在排水建筑物进口布设拦沙桩、拦沙坎、沉沙池等。</w:t>
            </w:r>
          </w:p>
          <w:p w:rsidR="00E37786" w:rsidRPr="00007212" w:rsidRDefault="00BC75C4" w:rsidP="00E37786">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汛前对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007212" w:rsidRPr="00007212" w:rsidTr="0035373D">
        <w:trPr>
          <w:trHeight w:val="20"/>
          <w:jc w:val="center"/>
        </w:trPr>
        <w:tc>
          <w:tcPr>
            <w:tcW w:w="390" w:type="pct"/>
            <w:vMerge/>
            <w:vAlign w:val="center"/>
            <w:hideMark/>
          </w:tcPr>
          <w:p w:rsidR="00E37786" w:rsidRPr="00007212" w:rsidRDefault="00E37786" w:rsidP="00E37786">
            <w:pPr>
              <w:widowControl/>
              <w:spacing w:line="300" w:lineRule="exact"/>
              <w:rPr>
                <w:rFonts w:ascii="Times New Roman" w:eastAsia="仿宋" w:hAnsi="Times New Roman" w:cs="Times New Roman"/>
                <w:kern w:val="0"/>
                <w:sz w:val="20"/>
                <w:szCs w:val="20"/>
              </w:rPr>
            </w:pPr>
          </w:p>
        </w:tc>
        <w:tc>
          <w:tcPr>
            <w:tcW w:w="346" w:type="pct"/>
            <w:vMerge/>
          </w:tcPr>
          <w:p w:rsidR="00E37786" w:rsidRPr="00007212" w:rsidRDefault="00E37786" w:rsidP="00E37786">
            <w:pPr>
              <w:widowControl/>
              <w:spacing w:line="300" w:lineRule="exact"/>
              <w:rPr>
                <w:rFonts w:ascii="Times New Roman" w:eastAsia="仿宋" w:hAnsi="Times New Roman" w:cs="Times New Roman"/>
                <w:kern w:val="0"/>
                <w:sz w:val="20"/>
                <w:szCs w:val="20"/>
              </w:rPr>
            </w:pPr>
          </w:p>
        </w:tc>
        <w:tc>
          <w:tcPr>
            <w:tcW w:w="387" w:type="pct"/>
            <w:vMerge/>
            <w:shd w:val="clear" w:color="auto" w:fill="auto"/>
            <w:vAlign w:val="center"/>
          </w:tcPr>
          <w:p w:rsidR="00E37786" w:rsidRPr="00007212" w:rsidRDefault="00E37786" w:rsidP="00E37786">
            <w:pPr>
              <w:widowControl/>
              <w:spacing w:line="300" w:lineRule="exact"/>
              <w:rPr>
                <w:rFonts w:ascii="Times New Roman" w:eastAsia="仿宋" w:hAnsi="Times New Roman" w:cs="Times New Roman"/>
                <w:kern w:val="0"/>
                <w:sz w:val="20"/>
                <w:szCs w:val="20"/>
              </w:rPr>
            </w:pPr>
          </w:p>
        </w:tc>
        <w:tc>
          <w:tcPr>
            <w:tcW w:w="604" w:type="pct"/>
            <w:vAlign w:val="center"/>
          </w:tcPr>
          <w:p w:rsidR="00E37786" w:rsidRPr="00007212" w:rsidRDefault="00E37786" w:rsidP="00E37786">
            <w:pPr>
              <w:widowControl/>
              <w:spacing w:line="30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抢险道路、设施</w:t>
            </w:r>
          </w:p>
        </w:tc>
        <w:tc>
          <w:tcPr>
            <w:tcW w:w="3273" w:type="pct"/>
            <w:shd w:val="clear" w:color="auto" w:fill="auto"/>
            <w:vAlign w:val="center"/>
            <w:hideMark/>
          </w:tcPr>
          <w:p w:rsidR="00E37786" w:rsidRPr="00007212" w:rsidRDefault="00BC75C4" w:rsidP="00E37786">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）对交通不便利的建筑物局部增设抢险道路。</w:t>
            </w:r>
          </w:p>
          <w:p w:rsidR="00E37786" w:rsidRPr="00007212" w:rsidRDefault="00BC75C4" w:rsidP="00E37786">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）总干渠门禁系统自动化。</w:t>
            </w:r>
          </w:p>
          <w:p w:rsidR="00E37786" w:rsidRPr="00007212" w:rsidRDefault="00BC75C4" w:rsidP="00E37786">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3</w:t>
            </w:r>
            <w:r w:rsidR="00E37786" w:rsidRPr="00007212">
              <w:rPr>
                <w:rFonts w:ascii="Times New Roman" w:eastAsia="仿宋" w:hAnsi="Times New Roman" w:cs="Times New Roman"/>
                <w:kern w:val="0"/>
                <w:sz w:val="20"/>
                <w:szCs w:val="20"/>
              </w:rPr>
              <w:t>）汛前对抢险道路进行风险排查，检查抢险设备调用、抢险物资的备料情况。</w:t>
            </w:r>
          </w:p>
          <w:p w:rsidR="00E37786" w:rsidRPr="00007212" w:rsidRDefault="00BC75C4" w:rsidP="00E37786">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4</w:t>
            </w:r>
            <w:r w:rsidR="00E37786" w:rsidRPr="00007212">
              <w:rPr>
                <w:rFonts w:ascii="Times New Roman" w:eastAsia="仿宋" w:hAnsi="Times New Roman" w:cs="Times New Roman"/>
                <w:kern w:val="0"/>
                <w:sz w:val="20"/>
                <w:szCs w:val="20"/>
              </w:rPr>
              <w:t>）编制防汛应急预案。</w:t>
            </w:r>
          </w:p>
        </w:tc>
      </w:tr>
      <w:tr w:rsidR="00007212" w:rsidRPr="00007212" w:rsidTr="0035373D">
        <w:trPr>
          <w:trHeight w:val="20"/>
          <w:jc w:val="center"/>
        </w:trPr>
        <w:tc>
          <w:tcPr>
            <w:tcW w:w="390" w:type="pct"/>
            <w:vMerge/>
            <w:vAlign w:val="center"/>
          </w:tcPr>
          <w:p w:rsidR="00E37786" w:rsidRPr="00007212" w:rsidRDefault="00E37786" w:rsidP="00E37786">
            <w:pPr>
              <w:widowControl/>
              <w:spacing w:line="300" w:lineRule="exact"/>
              <w:rPr>
                <w:rFonts w:ascii="Times New Roman" w:eastAsia="仿宋" w:hAnsi="Times New Roman" w:cs="Times New Roman"/>
                <w:kern w:val="0"/>
                <w:sz w:val="20"/>
                <w:szCs w:val="20"/>
              </w:rPr>
            </w:pPr>
          </w:p>
        </w:tc>
        <w:tc>
          <w:tcPr>
            <w:tcW w:w="346" w:type="pct"/>
            <w:vMerge/>
          </w:tcPr>
          <w:p w:rsidR="00E37786" w:rsidRPr="00007212" w:rsidRDefault="00E37786" w:rsidP="00E37786">
            <w:pPr>
              <w:widowControl/>
              <w:spacing w:line="300" w:lineRule="exact"/>
              <w:rPr>
                <w:rFonts w:ascii="Times New Roman" w:eastAsia="仿宋" w:hAnsi="Times New Roman" w:cs="Times New Roman"/>
                <w:kern w:val="0"/>
                <w:sz w:val="20"/>
                <w:szCs w:val="20"/>
              </w:rPr>
            </w:pPr>
          </w:p>
        </w:tc>
        <w:tc>
          <w:tcPr>
            <w:tcW w:w="387" w:type="pct"/>
            <w:vMerge/>
            <w:shd w:val="clear" w:color="auto" w:fill="auto"/>
            <w:vAlign w:val="center"/>
          </w:tcPr>
          <w:p w:rsidR="00E37786" w:rsidRPr="00007212" w:rsidRDefault="00E37786" w:rsidP="00E37786">
            <w:pPr>
              <w:widowControl/>
              <w:spacing w:line="300" w:lineRule="exact"/>
              <w:rPr>
                <w:rFonts w:ascii="Times New Roman" w:eastAsia="仿宋" w:hAnsi="Times New Roman" w:cs="Times New Roman"/>
                <w:kern w:val="0"/>
                <w:sz w:val="20"/>
                <w:szCs w:val="20"/>
              </w:rPr>
            </w:pPr>
          </w:p>
        </w:tc>
        <w:tc>
          <w:tcPr>
            <w:tcW w:w="604" w:type="pct"/>
            <w:vAlign w:val="center"/>
          </w:tcPr>
          <w:p w:rsidR="00E37786" w:rsidRPr="00007212" w:rsidRDefault="00E37786" w:rsidP="00E37786">
            <w:pPr>
              <w:widowControl/>
              <w:spacing w:line="30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养护监管</w:t>
            </w:r>
          </w:p>
        </w:tc>
        <w:tc>
          <w:tcPr>
            <w:tcW w:w="3273" w:type="pct"/>
            <w:shd w:val="clear" w:color="auto" w:fill="auto"/>
            <w:vAlign w:val="center"/>
          </w:tcPr>
          <w:p w:rsidR="00E37786" w:rsidRPr="00007212" w:rsidRDefault="00BC75C4" w:rsidP="00E37786">
            <w:pPr>
              <w:ind w:firstLineChars="200" w:firstLine="400"/>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）汛前加强巡视检查左排涵洞进出口畅通和地形情况。</w:t>
            </w:r>
          </w:p>
          <w:p w:rsidR="00E37786" w:rsidRPr="00007212" w:rsidRDefault="00BC75C4" w:rsidP="00E37786">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）定期委托设计单位和科研单位对涵洞周围地形变化明显的渠段，分析汇水范围变化情况和复核排水涵洞的排水能力。</w:t>
            </w:r>
          </w:p>
          <w:p w:rsidR="00E37786" w:rsidRPr="00007212" w:rsidRDefault="00BC75C4" w:rsidP="00E37786">
            <w:pPr>
              <w:ind w:firstLineChars="200" w:firstLine="400"/>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3</w:t>
            </w:r>
            <w:r w:rsidR="00E37786" w:rsidRPr="00007212">
              <w:rPr>
                <w:rFonts w:ascii="Times New Roman" w:eastAsia="仿宋" w:hAnsi="Times New Roman" w:cs="Times New Roman"/>
                <w:kern w:val="0"/>
                <w:sz w:val="20"/>
                <w:szCs w:val="20"/>
              </w:rPr>
              <w:t>）定期对渡槽、输水管桥清理淤积物，防止淤堵。</w:t>
            </w:r>
          </w:p>
          <w:p w:rsidR="00E37786" w:rsidRPr="00007212" w:rsidRDefault="00BC75C4" w:rsidP="00E37786">
            <w:pPr>
              <w:ind w:firstLineChars="200" w:firstLine="400"/>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4</w:t>
            </w:r>
            <w:r w:rsidR="00E37786" w:rsidRPr="00007212">
              <w:rPr>
                <w:rFonts w:ascii="Times New Roman" w:eastAsia="仿宋" w:hAnsi="Times New Roman" w:cs="Times New Roman"/>
                <w:kern w:val="0"/>
                <w:sz w:val="20"/>
                <w:szCs w:val="20"/>
              </w:rPr>
              <w:t>）联合交叉渠道运管单位定期对渡槽、管桥结构进行检测维护，尤其需要加强槽身、管桥伸缩缝、对破损的伸缩缝、排水管构件及时进行更换，避免污水入渠。</w:t>
            </w:r>
          </w:p>
        </w:tc>
      </w:tr>
    </w:tbl>
    <w:p w:rsidR="0035373D" w:rsidRDefault="0035373D" w:rsidP="00E37786">
      <w:pPr>
        <w:spacing w:after="60" w:line="560" w:lineRule="exact"/>
        <w:jc w:val="center"/>
        <w:rPr>
          <w:rFonts w:ascii="Times New Roman" w:eastAsia="黑体" w:hAnsi="Times New Roman" w:cs="Times New Roman"/>
          <w:sz w:val="24"/>
          <w:szCs w:val="24"/>
        </w:rPr>
      </w:pPr>
    </w:p>
    <w:p w:rsidR="00E37786" w:rsidRPr="00007212" w:rsidRDefault="0035373D" w:rsidP="00E37786">
      <w:pPr>
        <w:spacing w:after="60" w:line="560" w:lineRule="exact"/>
        <w:jc w:val="center"/>
        <w:rPr>
          <w:rFonts w:ascii="Times New Roman" w:eastAsia="黑体" w:hAnsi="Times New Roman" w:cs="Times New Roman"/>
          <w:sz w:val="24"/>
          <w:szCs w:val="24"/>
        </w:rPr>
      </w:pPr>
      <w:r>
        <w:rPr>
          <w:rFonts w:ascii="Times New Roman" w:eastAsia="黑体" w:hAnsi="Times New Roman" w:cs="Times New Roman"/>
          <w:sz w:val="24"/>
          <w:szCs w:val="24"/>
        </w:rPr>
        <w:br w:type="column"/>
      </w:r>
      <w:r w:rsidR="00E37786" w:rsidRPr="00007212">
        <w:rPr>
          <w:rFonts w:ascii="Times New Roman" w:eastAsia="黑体" w:hAnsi="Times New Roman" w:cs="Times New Roman"/>
          <w:sz w:val="24"/>
          <w:szCs w:val="24"/>
        </w:rPr>
        <w:lastRenderedPageBreak/>
        <w:t>表</w:t>
      </w:r>
      <w:r w:rsidR="00E37786" w:rsidRPr="00007212">
        <w:rPr>
          <w:rFonts w:ascii="Times New Roman" w:eastAsia="黑体" w:hAnsi="Times New Roman" w:cs="Times New Roman"/>
          <w:sz w:val="24"/>
          <w:szCs w:val="24"/>
        </w:rPr>
        <w:t xml:space="preserve">3.2-5 </w:t>
      </w:r>
      <w:r w:rsidR="00E37786" w:rsidRPr="00007212">
        <w:rPr>
          <w:rFonts w:ascii="Times New Roman" w:eastAsia="黑体" w:hAnsi="Times New Roman" w:cs="Times New Roman"/>
          <w:sz w:val="24"/>
          <w:szCs w:val="24"/>
        </w:rPr>
        <w:t>跨渠交通桥、左排渡槽、渠渠交叉风险预防措施一览表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5"/>
        <w:gridCol w:w="1505"/>
        <w:gridCol w:w="1432"/>
        <w:gridCol w:w="9950"/>
      </w:tblGrid>
      <w:tr w:rsidR="00007212" w:rsidRPr="00007212" w:rsidTr="009F1F95">
        <w:trPr>
          <w:trHeight w:val="270"/>
          <w:tblHeader/>
          <w:jc w:val="center"/>
        </w:trPr>
        <w:tc>
          <w:tcPr>
            <w:tcW w:w="411"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风险因子</w:t>
            </w:r>
            <w:r w:rsidR="0035373D">
              <w:rPr>
                <w:rFonts w:ascii="Times New Roman" w:eastAsia="仿宋" w:hAnsi="Times New Roman" w:cs="Times New Roman" w:hint="eastAsia"/>
                <w:kern w:val="0"/>
                <w:sz w:val="20"/>
                <w:szCs w:val="20"/>
              </w:rPr>
              <w:t>分类</w:t>
            </w:r>
          </w:p>
        </w:tc>
        <w:tc>
          <w:tcPr>
            <w:tcW w:w="536"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序号</w:t>
            </w:r>
          </w:p>
        </w:tc>
        <w:tc>
          <w:tcPr>
            <w:tcW w:w="510"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风险因子</w:t>
            </w:r>
          </w:p>
        </w:tc>
        <w:tc>
          <w:tcPr>
            <w:tcW w:w="3543" w:type="pct"/>
            <w:shd w:val="clear" w:color="auto" w:fill="auto"/>
            <w:vAlign w:val="center"/>
            <w:hideMark/>
          </w:tcPr>
          <w:p w:rsidR="00E37786" w:rsidRPr="00007212" w:rsidRDefault="0035373D" w:rsidP="00E37786">
            <w:pPr>
              <w:widowControl/>
              <w:jc w:val="center"/>
              <w:rPr>
                <w:rFonts w:ascii="Times New Roman" w:eastAsia="仿宋" w:hAnsi="Times New Roman" w:cs="Times New Roman"/>
                <w:kern w:val="0"/>
                <w:sz w:val="20"/>
                <w:szCs w:val="20"/>
              </w:rPr>
            </w:pPr>
            <w:r>
              <w:rPr>
                <w:rFonts w:ascii="Times New Roman" w:eastAsia="仿宋" w:hAnsi="Times New Roman" w:cs="Times New Roman" w:hint="eastAsia"/>
                <w:kern w:val="0"/>
                <w:sz w:val="20"/>
                <w:szCs w:val="20"/>
              </w:rPr>
              <w:t>风险</w:t>
            </w:r>
            <w:r>
              <w:rPr>
                <w:rFonts w:ascii="Times New Roman" w:eastAsia="仿宋" w:hAnsi="Times New Roman" w:cs="Times New Roman"/>
                <w:kern w:val="0"/>
                <w:sz w:val="20"/>
                <w:szCs w:val="20"/>
              </w:rPr>
              <w:t>预防</w:t>
            </w:r>
            <w:r w:rsidR="00E37786" w:rsidRPr="00007212">
              <w:rPr>
                <w:rFonts w:ascii="Times New Roman" w:eastAsia="仿宋" w:hAnsi="Times New Roman" w:cs="Times New Roman"/>
                <w:kern w:val="0"/>
                <w:sz w:val="20"/>
                <w:szCs w:val="20"/>
              </w:rPr>
              <w:t>措施</w:t>
            </w:r>
          </w:p>
        </w:tc>
      </w:tr>
      <w:tr w:rsidR="00007212" w:rsidRPr="00007212" w:rsidTr="009F1F95">
        <w:trPr>
          <w:trHeight w:val="270"/>
          <w:tblHeader/>
          <w:jc w:val="center"/>
        </w:trPr>
        <w:tc>
          <w:tcPr>
            <w:tcW w:w="411" w:type="pct"/>
            <w:vMerge w:val="restar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自然因素</w:t>
            </w:r>
          </w:p>
        </w:tc>
        <w:tc>
          <w:tcPr>
            <w:tcW w:w="536"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5-1</w:t>
            </w:r>
          </w:p>
        </w:tc>
        <w:tc>
          <w:tcPr>
            <w:tcW w:w="510" w:type="pct"/>
            <w:shd w:val="clear" w:color="auto" w:fill="auto"/>
            <w:vAlign w:val="center"/>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暴雨洪水</w:t>
            </w:r>
          </w:p>
        </w:tc>
        <w:tc>
          <w:tcPr>
            <w:tcW w:w="3543" w:type="pct"/>
            <w:shd w:val="clear" w:color="auto" w:fill="auto"/>
            <w:vAlign w:val="center"/>
          </w:tcPr>
          <w:p w:rsidR="00E37786" w:rsidRPr="00007212" w:rsidRDefault="009B5639" w:rsidP="006A0D85">
            <w:pPr>
              <w:widowControl/>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）加强预报，汛前对桥头排水进行排查，可考虑在桥头设置挡水坎、排水篦子，避免桥头洪水冲刷渠坡。</w:t>
            </w:r>
          </w:p>
        </w:tc>
      </w:tr>
      <w:tr w:rsidR="00007212" w:rsidRPr="00007212" w:rsidTr="009F1F95">
        <w:trPr>
          <w:trHeight w:val="540"/>
          <w:tblHeader/>
          <w:jc w:val="center"/>
        </w:trPr>
        <w:tc>
          <w:tcPr>
            <w:tcW w:w="411" w:type="pct"/>
            <w:vMerge/>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p>
        </w:tc>
        <w:tc>
          <w:tcPr>
            <w:tcW w:w="536"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5-2</w:t>
            </w:r>
          </w:p>
        </w:tc>
        <w:tc>
          <w:tcPr>
            <w:tcW w:w="510" w:type="pct"/>
            <w:shd w:val="clear" w:color="auto" w:fill="auto"/>
            <w:vAlign w:val="center"/>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低温冻融</w:t>
            </w:r>
          </w:p>
        </w:tc>
        <w:tc>
          <w:tcPr>
            <w:tcW w:w="3543" w:type="pct"/>
            <w:shd w:val="clear" w:color="auto" w:fill="auto"/>
            <w:vAlign w:val="center"/>
          </w:tcPr>
          <w:p w:rsidR="00E37786" w:rsidRPr="00007212" w:rsidRDefault="00E37786" w:rsidP="009B5639">
            <w:pPr>
              <w:widowControl/>
              <w:ind w:firstLineChars="50" w:firstLine="1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加强预报，桥头设置车辆缓行警示标志，对道路结冰段采取除冰措施。</w:t>
            </w:r>
          </w:p>
        </w:tc>
      </w:tr>
      <w:tr w:rsidR="00007212" w:rsidRPr="00007212" w:rsidTr="009F1F95">
        <w:trPr>
          <w:trHeight w:val="270"/>
          <w:tblHeader/>
          <w:jc w:val="center"/>
        </w:trPr>
        <w:tc>
          <w:tcPr>
            <w:tcW w:w="411" w:type="pct"/>
            <w:vMerge/>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p>
        </w:tc>
        <w:tc>
          <w:tcPr>
            <w:tcW w:w="536"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5-3</w:t>
            </w:r>
          </w:p>
        </w:tc>
        <w:tc>
          <w:tcPr>
            <w:tcW w:w="510" w:type="pct"/>
            <w:shd w:val="clear" w:color="auto" w:fill="auto"/>
            <w:vAlign w:val="center"/>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地质灾害</w:t>
            </w:r>
          </w:p>
        </w:tc>
        <w:tc>
          <w:tcPr>
            <w:tcW w:w="3543" w:type="pct"/>
            <w:shd w:val="clear" w:color="auto" w:fill="auto"/>
            <w:vAlign w:val="center"/>
          </w:tcPr>
          <w:p w:rsidR="00E37786" w:rsidRPr="00007212" w:rsidRDefault="009B5639" w:rsidP="009B5639">
            <w:pPr>
              <w:widowControl/>
              <w:ind w:firstLineChars="150" w:firstLine="3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）对桥梁所采用的隔震结构、设施进行定期检查及维护，及时进行震后检查。</w:t>
            </w:r>
          </w:p>
          <w:p w:rsidR="00E37786" w:rsidRPr="00007212" w:rsidRDefault="009B5639" w:rsidP="009B5639">
            <w:pPr>
              <w:widowControl/>
              <w:ind w:firstLineChars="150" w:firstLine="3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）加强对桥基沉降变形监测。</w:t>
            </w:r>
          </w:p>
        </w:tc>
      </w:tr>
      <w:tr w:rsidR="00007212" w:rsidRPr="00007212" w:rsidTr="009F1F95">
        <w:trPr>
          <w:trHeight w:val="270"/>
          <w:tblHeader/>
          <w:jc w:val="center"/>
        </w:trPr>
        <w:tc>
          <w:tcPr>
            <w:tcW w:w="411" w:type="pct"/>
            <w:vMerge w:val="restart"/>
            <w:vAlign w:val="center"/>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人为活动</w:t>
            </w:r>
          </w:p>
        </w:tc>
        <w:tc>
          <w:tcPr>
            <w:tcW w:w="536"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5-4</w:t>
            </w:r>
          </w:p>
        </w:tc>
        <w:tc>
          <w:tcPr>
            <w:tcW w:w="510" w:type="pct"/>
            <w:shd w:val="clear" w:color="auto" w:fill="auto"/>
            <w:vAlign w:val="center"/>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交通事故</w:t>
            </w:r>
          </w:p>
        </w:tc>
        <w:tc>
          <w:tcPr>
            <w:tcW w:w="3543" w:type="pct"/>
            <w:vMerge w:val="restart"/>
            <w:shd w:val="clear" w:color="auto" w:fill="auto"/>
            <w:vAlign w:val="center"/>
          </w:tcPr>
          <w:p w:rsidR="00E37786" w:rsidRPr="00007212" w:rsidRDefault="00E37786" w:rsidP="009B5639">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007212" w:rsidRPr="00007212" w:rsidTr="009F1F95">
        <w:trPr>
          <w:trHeight w:val="270"/>
          <w:tblHeader/>
          <w:jc w:val="center"/>
        </w:trPr>
        <w:tc>
          <w:tcPr>
            <w:tcW w:w="411" w:type="pct"/>
            <w:vMerge/>
            <w:vAlign w:val="center"/>
          </w:tcPr>
          <w:p w:rsidR="00E37786" w:rsidRPr="00007212" w:rsidRDefault="00E37786" w:rsidP="00E37786">
            <w:pPr>
              <w:widowControl/>
              <w:rPr>
                <w:rFonts w:ascii="Times New Roman" w:eastAsia="仿宋" w:hAnsi="Times New Roman" w:cs="Times New Roman"/>
                <w:kern w:val="0"/>
                <w:sz w:val="20"/>
                <w:szCs w:val="20"/>
              </w:rPr>
            </w:pPr>
          </w:p>
        </w:tc>
        <w:tc>
          <w:tcPr>
            <w:tcW w:w="536"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5-5</w:t>
            </w:r>
          </w:p>
        </w:tc>
        <w:tc>
          <w:tcPr>
            <w:tcW w:w="510" w:type="pct"/>
            <w:shd w:val="clear" w:color="auto" w:fill="auto"/>
            <w:vAlign w:val="center"/>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危化品运输</w:t>
            </w:r>
          </w:p>
        </w:tc>
        <w:tc>
          <w:tcPr>
            <w:tcW w:w="3543" w:type="pct"/>
            <w:vMerge/>
            <w:shd w:val="clear" w:color="auto" w:fill="auto"/>
            <w:vAlign w:val="center"/>
          </w:tcPr>
          <w:p w:rsidR="00E37786" w:rsidRPr="00007212" w:rsidRDefault="00E37786" w:rsidP="00E37786">
            <w:pPr>
              <w:widowControl/>
              <w:rPr>
                <w:rFonts w:ascii="Times New Roman" w:eastAsia="仿宋" w:hAnsi="Times New Roman" w:cs="Times New Roman"/>
                <w:kern w:val="0"/>
                <w:sz w:val="20"/>
                <w:szCs w:val="20"/>
              </w:rPr>
            </w:pPr>
          </w:p>
        </w:tc>
      </w:tr>
      <w:tr w:rsidR="00007212" w:rsidRPr="00007212" w:rsidTr="009F1F95">
        <w:trPr>
          <w:trHeight w:val="270"/>
          <w:tblHeader/>
          <w:jc w:val="center"/>
        </w:trPr>
        <w:tc>
          <w:tcPr>
            <w:tcW w:w="411" w:type="pct"/>
            <w:vMerge/>
            <w:vAlign w:val="center"/>
          </w:tcPr>
          <w:p w:rsidR="00E37786" w:rsidRPr="00007212" w:rsidRDefault="00E37786" w:rsidP="00E37786">
            <w:pPr>
              <w:widowControl/>
              <w:rPr>
                <w:rFonts w:ascii="Times New Roman" w:eastAsia="仿宋" w:hAnsi="Times New Roman" w:cs="Times New Roman"/>
                <w:kern w:val="0"/>
                <w:sz w:val="20"/>
                <w:szCs w:val="20"/>
              </w:rPr>
            </w:pPr>
          </w:p>
        </w:tc>
        <w:tc>
          <w:tcPr>
            <w:tcW w:w="536"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5-6</w:t>
            </w:r>
          </w:p>
        </w:tc>
        <w:tc>
          <w:tcPr>
            <w:tcW w:w="510" w:type="pct"/>
            <w:shd w:val="clear" w:color="auto" w:fill="auto"/>
            <w:vAlign w:val="center"/>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车辆超载</w:t>
            </w:r>
          </w:p>
        </w:tc>
        <w:tc>
          <w:tcPr>
            <w:tcW w:w="3543" w:type="pct"/>
            <w:shd w:val="clear" w:color="auto" w:fill="auto"/>
            <w:vAlign w:val="center"/>
          </w:tcPr>
          <w:p w:rsidR="00E37786" w:rsidRPr="00007212" w:rsidRDefault="00E37786" w:rsidP="009B5639">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可考虑在引道接线区段建立具有测控、录像、警告提示和执法联动系统，或制定其他特殊管理办法进行管制；同时需注意超载现象严重的桥梁进行定期检测和维护。</w:t>
            </w:r>
          </w:p>
        </w:tc>
      </w:tr>
      <w:tr w:rsidR="00007212" w:rsidRPr="00007212" w:rsidTr="009F1F95">
        <w:trPr>
          <w:trHeight w:val="270"/>
          <w:tblHeader/>
          <w:jc w:val="center"/>
        </w:trPr>
        <w:tc>
          <w:tcPr>
            <w:tcW w:w="411" w:type="pct"/>
            <w:vMerge/>
            <w:vAlign w:val="center"/>
          </w:tcPr>
          <w:p w:rsidR="00E37786" w:rsidRPr="00007212" w:rsidRDefault="00E37786" w:rsidP="00E37786">
            <w:pPr>
              <w:widowControl/>
              <w:rPr>
                <w:rFonts w:ascii="Times New Roman" w:eastAsia="仿宋" w:hAnsi="Times New Roman" w:cs="Times New Roman"/>
                <w:kern w:val="0"/>
                <w:sz w:val="20"/>
                <w:szCs w:val="20"/>
              </w:rPr>
            </w:pPr>
          </w:p>
        </w:tc>
        <w:tc>
          <w:tcPr>
            <w:tcW w:w="536"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5-7</w:t>
            </w:r>
          </w:p>
        </w:tc>
        <w:tc>
          <w:tcPr>
            <w:tcW w:w="510" w:type="pct"/>
            <w:shd w:val="clear" w:color="auto" w:fill="auto"/>
            <w:vAlign w:val="center"/>
          </w:tcPr>
          <w:p w:rsidR="00E37786" w:rsidRPr="00007212" w:rsidRDefault="00E37786" w:rsidP="00E37786">
            <w:pPr>
              <w:widowControl/>
              <w:spacing w:line="30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进出口违章建筑</w:t>
            </w:r>
          </w:p>
        </w:tc>
        <w:tc>
          <w:tcPr>
            <w:tcW w:w="3543" w:type="pct"/>
            <w:shd w:val="clear" w:color="auto" w:fill="auto"/>
            <w:vAlign w:val="center"/>
          </w:tcPr>
          <w:p w:rsidR="00E37786" w:rsidRPr="00007212" w:rsidRDefault="009B5639" w:rsidP="009B5639">
            <w:pPr>
              <w:widowControl/>
              <w:ind w:firstLineChars="100" w:firstLine="2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）拆除保护范围内进出口淤堵通道的违章建筑、堤堰等影响泄洪的建筑物，确保涵洞排水畅通。</w:t>
            </w:r>
          </w:p>
          <w:p w:rsidR="00E37786" w:rsidRPr="00007212" w:rsidRDefault="009B5639" w:rsidP="009B5639">
            <w:pPr>
              <w:widowControl/>
              <w:ind w:firstLineChars="100" w:firstLine="2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）与当地政府联合，加大对当地宣传南水北调保护条例。</w:t>
            </w:r>
          </w:p>
        </w:tc>
      </w:tr>
      <w:tr w:rsidR="00007212" w:rsidRPr="00007212" w:rsidTr="009F1F95">
        <w:trPr>
          <w:trHeight w:val="286"/>
          <w:tblHeader/>
          <w:jc w:val="center"/>
        </w:trPr>
        <w:tc>
          <w:tcPr>
            <w:tcW w:w="411"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工程自身</w:t>
            </w:r>
          </w:p>
        </w:tc>
        <w:tc>
          <w:tcPr>
            <w:tcW w:w="536"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5-8</w:t>
            </w:r>
          </w:p>
        </w:tc>
        <w:tc>
          <w:tcPr>
            <w:tcW w:w="510" w:type="pct"/>
            <w:shd w:val="clear" w:color="auto" w:fill="auto"/>
            <w:vAlign w:val="center"/>
          </w:tcPr>
          <w:p w:rsidR="00E37786" w:rsidRPr="00007212" w:rsidRDefault="00E37786" w:rsidP="00E37786">
            <w:pPr>
              <w:widowControl/>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设计、施工</w:t>
            </w:r>
          </w:p>
        </w:tc>
        <w:tc>
          <w:tcPr>
            <w:tcW w:w="3543" w:type="pct"/>
            <w:shd w:val="clear" w:color="auto" w:fill="auto"/>
            <w:vAlign w:val="center"/>
          </w:tcPr>
          <w:p w:rsidR="00E37786" w:rsidRPr="00007212" w:rsidRDefault="00E37786" w:rsidP="009B5639">
            <w:pPr>
              <w:widowControl/>
              <w:ind w:firstLineChars="200" w:firstLine="4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加强巡视监测和自动化监测，一旦发现异常现象，及时分析原因，必要时委托设计单位复核交通桥承载能力和验算裂缝宽度。</w:t>
            </w:r>
          </w:p>
        </w:tc>
      </w:tr>
      <w:tr w:rsidR="00007212" w:rsidRPr="00007212" w:rsidTr="009F1F95">
        <w:trPr>
          <w:trHeight w:val="836"/>
          <w:tblHeader/>
          <w:jc w:val="center"/>
        </w:trPr>
        <w:tc>
          <w:tcPr>
            <w:tcW w:w="411"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运行管理</w:t>
            </w:r>
          </w:p>
        </w:tc>
        <w:tc>
          <w:tcPr>
            <w:tcW w:w="536" w:type="pct"/>
            <w:shd w:val="clear" w:color="auto" w:fill="auto"/>
            <w:vAlign w:val="center"/>
            <w:hideMark/>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5-9</w:t>
            </w:r>
          </w:p>
        </w:tc>
        <w:tc>
          <w:tcPr>
            <w:tcW w:w="510" w:type="pct"/>
            <w:shd w:val="clear" w:color="auto" w:fill="auto"/>
            <w:vAlign w:val="center"/>
            <w:hideMark/>
          </w:tcPr>
          <w:p w:rsidR="00E37786" w:rsidRPr="00007212" w:rsidRDefault="00E37786" w:rsidP="00E37786">
            <w:pPr>
              <w:widowControl/>
              <w:jc w:val="center"/>
              <w:rPr>
                <w:rFonts w:ascii="Times New Roman" w:eastAsia="仿宋" w:hAnsi="Times New Roman" w:cs="Times New Roman"/>
                <w:kern w:val="0"/>
                <w:sz w:val="20"/>
                <w:szCs w:val="20"/>
              </w:rPr>
            </w:pPr>
            <w:r w:rsidRPr="00007212">
              <w:rPr>
                <w:rFonts w:ascii="Times New Roman" w:eastAsia="仿宋" w:hAnsi="Times New Roman" w:cs="Times New Roman"/>
                <w:sz w:val="20"/>
                <w:szCs w:val="20"/>
              </w:rPr>
              <w:t>运行调度和养护</w:t>
            </w:r>
          </w:p>
        </w:tc>
        <w:tc>
          <w:tcPr>
            <w:tcW w:w="3543" w:type="pct"/>
            <w:shd w:val="clear" w:color="auto" w:fill="auto"/>
            <w:vAlign w:val="center"/>
            <w:hideMark/>
          </w:tcPr>
          <w:p w:rsidR="00E37786" w:rsidRPr="00007212" w:rsidRDefault="009B5639" w:rsidP="009B5639">
            <w:pPr>
              <w:widowControl/>
              <w:ind w:firstLineChars="100" w:firstLine="2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1</w:t>
            </w:r>
            <w:r w:rsidR="00E37786" w:rsidRPr="00007212">
              <w:rPr>
                <w:rFonts w:ascii="Times New Roman" w:eastAsia="仿宋" w:hAnsi="Times New Roman" w:cs="Times New Roman"/>
                <w:kern w:val="0"/>
                <w:sz w:val="20"/>
                <w:szCs w:val="20"/>
              </w:rPr>
              <w:t>）桥梁运管单位定期对桥梁结构进行检测维护，尤其需要加强桥头伸缩缝、</w:t>
            </w:r>
            <w:r w:rsidR="00E37786" w:rsidRPr="00007212">
              <w:rPr>
                <w:rFonts w:ascii="Times New Roman" w:eastAsia="仿宋" w:hAnsi="Times New Roman" w:cs="Times New Roman"/>
                <w:kern w:val="0"/>
                <w:sz w:val="20"/>
                <w:szCs w:val="20"/>
              </w:rPr>
              <w:t>PVC</w:t>
            </w:r>
            <w:r w:rsidR="00E37786" w:rsidRPr="00007212">
              <w:rPr>
                <w:rFonts w:ascii="Times New Roman" w:eastAsia="仿宋" w:hAnsi="Times New Roman" w:cs="Times New Roman"/>
                <w:kern w:val="0"/>
                <w:sz w:val="20"/>
                <w:szCs w:val="20"/>
              </w:rPr>
              <w:t>排水管构件的巡检，对破损的伸缩缝、排水管构件及时进行更换，避免水质污染；进行全桥标高测量，检查与大桥建成投入使用时的线形是否有较大变化等）和特殊检测（建议每</w:t>
            </w:r>
            <w:r w:rsidR="00E37786" w:rsidRPr="00007212">
              <w:rPr>
                <w:rFonts w:ascii="Times New Roman" w:eastAsia="仿宋" w:hAnsi="Times New Roman" w:cs="Times New Roman"/>
                <w:kern w:val="0"/>
                <w:sz w:val="20"/>
                <w:szCs w:val="20"/>
              </w:rPr>
              <w:t>10</w:t>
            </w:r>
            <w:r w:rsidR="00E37786" w:rsidRPr="00007212">
              <w:rPr>
                <w:rFonts w:ascii="Times New Roman" w:eastAsia="仿宋" w:hAnsi="Times New Roman" w:cs="Times New Roman"/>
                <w:kern w:val="0"/>
                <w:sz w:val="20"/>
                <w:szCs w:val="20"/>
              </w:rPr>
              <w:t>年进行一次全面鉴定评估）。对存在问题的部位及时进行加固修复。</w:t>
            </w:r>
          </w:p>
          <w:p w:rsidR="00E37786" w:rsidRPr="00007212" w:rsidRDefault="009B5639" w:rsidP="009B5639">
            <w:pPr>
              <w:widowControl/>
              <w:ind w:firstLineChars="100" w:firstLine="200"/>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kern w:val="0"/>
                <w:sz w:val="20"/>
                <w:szCs w:val="20"/>
              </w:rPr>
              <w:t>2</w:t>
            </w:r>
            <w:r w:rsidR="00E37786" w:rsidRPr="00007212">
              <w:rPr>
                <w:rFonts w:ascii="Times New Roman" w:eastAsia="仿宋" w:hAnsi="Times New Roman" w:cs="Times New Roman"/>
                <w:kern w:val="0"/>
                <w:sz w:val="20"/>
                <w:szCs w:val="20"/>
              </w:rPr>
              <w:t>）完善交通事故类及危化品泄露等应急预案的编制。</w:t>
            </w:r>
          </w:p>
        </w:tc>
      </w:tr>
    </w:tbl>
    <w:p w:rsidR="0035373D" w:rsidRPr="0035373D" w:rsidRDefault="0035373D" w:rsidP="0035373D">
      <w:pPr>
        <w:ind w:firstLine="480"/>
        <w:jc w:val="center"/>
        <w:rPr>
          <w:rFonts w:ascii="Times New Roman" w:eastAsia="黑体" w:hAnsi="Times New Roman" w:cs="Times New Roman"/>
          <w:sz w:val="24"/>
          <w:szCs w:val="24"/>
        </w:rPr>
      </w:pPr>
    </w:p>
    <w:p w:rsidR="00E37786" w:rsidRPr="00007212" w:rsidRDefault="0035373D" w:rsidP="00B03EFC">
      <w:pPr>
        <w:pStyle w:val="03"/>
      </w:pPr>
      <w:r>
        <w:br w:type="column"/>
      </w:r>
      <w:r w:rsidR="00E37786" w:rsidRPr="00007212">
        <w:lastRenderedPageBreak/>
        <w:t>3.2.3</w:t>
      </w:r>
      <w:r w:rsidR="00E37786" w:rsidRPr="00007212">
        <w:t>建筑物风险控制措施</w:t>
      </w:r>
    </w:p>
    <w:p w:rsidR="00E37786" w:rsidRPr="00007212" w:rsidRDefault="00E37786" w:rsidP="00E37786">
      <w:pPr>
        <w:ind w:firstLine="480"/>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t>表</w:t>
      </w:r>
      <w:r w:rsidRPr="00007212">
        <w:rPr>
          <w:rFonts w:ascii="Times New Roman" w:eastAsia="黑体" w:hAnsi="Times New Roman" w:cs="Times New Roman"/>
          <w:sz w:val="24"/>
          <w:szCs w:val="24"/>
        </w:rPr>
        <w:t xml:space="preserve">3.2-6    </w:t>
      </w:r>
      <w:r w:rsidRPr="00007212">
        <w:rPr>
          <w:rFonts w:ascii="Times New Roman" w:eastAsia="黑体" w:hAnsi="Times New Roman" w:cs="Times New Roman"/>
          <w:sz w:val="24"/>
          <w:szCs w:val="24"/>
        </w:rPr>
        <w:t>控制闸工程风险控制措施一览表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8"/>
        <w:gridCol w:w="930"/>
        <w:gridCol w:w="1069"/>
        <w:gridCol w:w="11701"/>
      </w:tblGrid>
      <w:tr w:rsidR="00007212" w:rsidRPr="00AA1202" w:rsidTr="00AA1202">
        <w:trPr>
          <w:trHeight w:val="20"/>
          <w:tblHeader/>
          <w:jc w:val="center"/>
        </w:trPr>
        <w:tc>
          <w:tcPr>
            <w:tcW w:w="182" w:type="pct"/>
            <w:shd w:val="clear" w:color="auto" w:fill="auto"/>
            <w:vAlign w:val="center"/>
            <w:hideMark/>
          </w:tcPr>
          <w:p w:rsidR="00E37786" w:rsidRPr="00AA1202" w:rsidRDefault="00E3778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序号</w:t>
            </w:r>
          </w:p>
        </w:tc>
        <w:tc>
          <w:tcPr>
            <w:tcW w:w="327" w:type="pct"/>
            <w:shd w:val="clear" w:color="auto" w:fill="auto"/>
            <w:vAlign w:val="center"/>
            <w:hideMark/>
          </w:tcPr>
          <w:p w:rsidR="00B03EFC" w:rsidRPr="00AA1202" w:rsidRDefault="00E3778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风险</w:t>
            </w:r>
          </w:p>
          <w:p w:rsidR="00E37786" w:rsidRPr="00AA1202" w:rsidRDefault="00E3778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事件</w:t>
            </w:r>
          </w:p>
        </w:tc>
        <w:tc>
          <w:tcPr>
            <w:tcW w:w="376" w:type="pct"/>
            <w:shd w:val="clear" w:color="auto" w:fill="auto"/>
            <w:vAlign w:val="center"/>
            <w:hideMark/>
          </w:tcPr>
          <w:p w:rsidR="00E37786" w:rsidRPr="00AA1202" w:rsidRDefault="00E3778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具体类型</w:t>
            </w:r>
          </w:p>
        </w:tc>
        <w:tc>
          <w:tcPr>
            <w:tcW w:w="4114" w:type="pct"/>
            <w:shd w:val="clear" w:color="auto" w:fill="auto"/>
            <w:vAlign w:val="center"/>
            <w:hideMark/>
          </w:tcPr>
          <w:p w:rsidR="00E37786" w:rsidRPr="00AA1202" w:rsidRDefault="0035373D" w:rsidP="0035373D">
            <w:pPr>
              <w:spacing w:line="200" w:lineRule="exact"/>
              <w:jc w:val="center"/>
              <w:rPr>
                <w:rFonts w:ascii="仿宋" w:eastAsia="仿宋" w:hAnsi="仿宋" w:cs="Times New Roman"/>
                <w:sz w:val="20"/>
                <w:szCs w:val="20"/>
              </w:rPr>
            </w:pPr>
            <w:r w:rsidRPr="00AA1202">
              <w:rPr>
                <w:rFonts w:ascii="仿宋" w:eastAsia="仿宋" w:hAnsi="仿宋" w:cs="Times New Roman" w:hint="eastAsia"/>
                <w:sz w:val="20"/>
                <w:szCs w:val="20"/>
              </w:rPr>
              <w:t>风险</w:t>
            </w:r>
            <w:r w:rsidRPr="00AA1202">
              <w:rPr>
                <w:rFonts w:ascii="仿宋" w:eastAsia="仿宋" w:hAnsi="仿宋" w:cs="Times New Roman"/>
                <w:sz w:val="20"/>
                <w:szCs w:val="20"/>
              </w:rPr>
              <w:t>控制</w:t>
            </w:r>
            <w:r w:rsidR="00E37786" w:rsidRPr="00AA1202">
              <w:rPr>
                <w:rFonts w:ascii="仿宋" w:eastAsia="仿宋" w:hAnsi="仿宋" w:cs="Times New Roman"/>
                <w:sz w:val="20"/>
                <w:szCs w:val="20"/>
              </w:rPr>
              <w:t>措施</w:t>
            </w:r>
          </w:p>
        </w:tc>
      </w:tr>
      <w:tr w:rsidR="00007212" w:rsidRPr="00AA1202" w:rsidTr="00AA1202">
        <w:trPr>
          <w:trHeight w:val="20"/>
          <w:jc w:val="center"/>
        </w:trPr>
        <w:tc>
          <w:tcPr>
            <w:tcW w:w="182" w:type="pct"/>
            <w:vMerge w:val="restart"/>
            <w:shd w:val="clear" w:color="auto" w:fill="auto"/>
            <w:vAlign w:val="center"/>
            <w:hideMark/>
          </w:tcPr>
          <w:p w:rsidR="00E37786" w:rsidRPr="00AA1202" w:rsidRDefault="00E3778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1</w:t>
            </w:r>
          </w:p>
        </w:tc>
        <w:tc>
          <w:tcPr>
            <w:tcW w:w="327" w:type="pct"/>
            <w:vMerge w:val="restart"/>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闸室变形失稳</w:t>
            </w:r>
          </w:p>
        </w:tc>
        <w:tc>
          <w:tcPr>
            <w:tcW w:w="376" w:type="pct"/>
            <w:shd w:val="clear" w:color="auto" w:fill="auto"/>
            <w:vAlign w:val="center"/>
          </w:tcPr>
          <w:p w:rsidR="00E37786" w:rsidRPr="00AA1202" w:rsidRDefault="00E37786" w:rsidP="0035373D">
            <w:pPr>
              <w:spacing w:line="200" w:lineRule="exact"/>
              <w:rPr>
                <w:rFonts w:ascii="仿宋" w:eastAsia="仿宋" w:hAnsi="仿宋" w:cs="Times New Roman"/>
                <w:sz w:val="20"/>
                <w:szCs w:val="20"/>
              </w:rPr>
            </w:pPr>
            <w:r w:rsidRPr="00AA1202">
              <w:rPr>
                <w:rFonts w:ascii="仿宋" w:eastAsia="仿宋" w:hAnsi="仿宋" w:cs="Times New Roman"/>
                <w:sz w:val="20"/>
                <w:szCs w:val="20"/>
              </w:rPr>
              <w:t>整体变形失稳</w:t>
            </w:r>
          </w:p>
        </w:tc>
        <w:tc>
          <w:tcPr>
            <w:tcW w:w="4114" w:type="pct"/>
            <w:shd w:val="clear" w:color="auto" w:fill="auto"/>
            <w:vAlign w:val="center"/>
          </w:tcPr>
          <w:p w:rsidR="00E37786" w:rsidRPr="00AA1202" w:rsidRDefault="00B03EFC"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00E37786" w:rsidRPr="00AA1202">
              <w:rPr>
                <w:rFonts w:ascii="仿宋" w:eastAsia="仿宋" w:hAnsi="仿宋" w:cs="Times New Roman"/>
                <w:sz w:val="20"/>
                <w:szCs w:val="20"/>
              </w:rPr>
              <w:t>1）当水闸基础和地基发生不均匀沉降，可采用地基处理、基础托换进行基础加固，也可以调整荷载分布进行纠偏。</w:t>
            </w:r>
          </w:p>
          <w:p w:rsidR="00E37786" w:rsidRPr="00AA1202" w:rsidRDefault="00B03EFC"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00E37786" w:rsidRPr="00AA1202">
              <w:rPr>
                <w:rFonts w:ascii="仿宋" w:eastAsia="仿宋" w:hAnsi="仿宋" w:cs="Times New Roman"/>
                <w:sz w:val="20"/>
                <w:szCs w:val="20"/>
              </w:rPr>
              <w:t>2）当水闸向下游整体滑移变形，可在闸墩下游布设抗滑桩，也可在底板下游进行固结灌浆或者锚杆。</w:t>
            </w:r>
          </w:p>
          <w:p w:rsidR="00E37786" w:rsidRPr="00AA1202" w:rsidRDefault="00B03EFC"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00E37786" w:rsidRPr="00AA1202">
              <w:rPr>
                <w:rFonts w:ascii="仿宋" w:eastAsia="仿宋" w:hAnsi="仿宋" w:cs="Times New Roman"/>
                <w:sz w:val="20"/>
                <w:szCs w:val="20"/>
              </w:rPr>
              <w:t>3）当水闸向垂直水流向出现变形位移，水闸两侧水压力、土压力大小不均，可把闸后墙回填料换为易于透水的砂性土，两侧回填高度对称相等。</w:t>
            </w:r>
          </w:p>
        </w:tc>
      </w:tr>
      <w:tr w:rsidR="00007212" w:rsidRPr="00AA1202" w:rsidTr="00AA1202">
        <w:trPr>
          <w:trHeight w:val="20"/>
          <w:jc w:val="center"/>
        </w:trPr>
        <w:tc>
          <w:tcPr>
            <w:tcW w:w="182" w:type="pct"/>
            <w:vMerge/>
            <w:shd w:val="clear" w:color="auto" w:fill="auto"/>
            <w:vAlign w:val="center"/>
            <w:hideMark/>
          </w:tcPr>
          <w:p w:rsidR="00E37786" w:rsidRPr="00AA1202" w:rsidRDefault="00E37786" w:rsidP="0035373D">
            <w:pPr>
              <w:spacing w:line="200" w:lineRule="exact"/>
              <w:jc w:val="center"/>
              <w:rPr>
                <w:rFonts w:ascii="仿宋" w:eastAsia="仿宋" w:hAnsi="仿宋" w:cs="Times New Roman"/>
                <w:sz w:val="20"/>
                <w:szCs w:val="20"/>
              </w:rPr>
            </w:pPr>
          </w:p>
        </w:tc>
        <w:tc>
          <w:tcPr>
            <w:tcW w:w="327" w:type="pct"/>
            <w:vMerge/>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p>
        </w:tc>
        <w:tc>
          <w:tcPr>
            <w:tcW w:w="376" w:type="pct"/>
            <w:shd w:val="clear" w:color="auto" w:fill="auto"/>
            <w:vAlign w:val="center"/>
          </w:tcPr>
          <w:p w:rsidR="00E37786" w:rsidRPr="00AA1202" w:rsidRDefault="00E37786" w:rsidP="0035373D">
            <w:pPr>
              <w:spacing w:line="200" w:lineRule="exact"/>
              <w:rPr>
                <w:rFonts w:ascii="仿宋" w:eastAsia="仿宋" w:hAnsi="仿宋" w:cs="Times New Roman"/>
                <w:sz w:val="20"/>
                <w:szCs w:val="20"/>
              </w:rPr>
            </w:pPr>
            <w:r w:rsidRPr="00AA1202">
              <w:rPr>
                <w:rFonts w:ascii="仿宋" w:eastAsia="仿宋" w:hAnsi="仿宋" w:cs="Times New Roman"/>
                <w:sz w:val="20"/>
                <w:szCs w:val="20"/>
              </w:rPr>
              <w:t>局部构建承载力失效</w:t>
            </w:r>
          </w:p>
        </w:tc>
        <w:tc>
          <w:tcPr>
            <w:tcW w:w="4114" w:type="pct"/>
            <w:shd w:val="clear" w:color="auto" w:fill="auto"/>
            <w:vAlign w:val="center"/>
          </w:tcPr>
          <w:p w:rsidR="00E37786" w:rsidRPr="00AA1202" w:rsidRDefault="00E37786" w:rsidP="0035373D">
            <w:pPr>
              <w:spacing w:line="200" w:lineRule="exact"/>
              <w:ind w:firstLineChars="250" w:firstLine="500"/>
              <w:jc w:val="left"/>
              <w:rPr>
                <w:rFonts w:ascii="仿宋" w:eastAsia="仿宋" w:hAnsi="仿宋" w:cs="Times New Roman"/>
                <w:sz w:val="20"/>
                <w:szCs w:val="20"/>
              </w:rPr>
            </w:pPr>
            <w:r w:rsidRPr="00AA1202">
              <w:rPr>
                <w:rFonts w:ascii="仿宋" w:eastAsia="仿宋" w:hAnsi="仿宋" w:cs="Times New Roman"/>
                <w:sz w:val="20"/>
                <w:szCs w:val="20"/>
              </w:rPr>
              <w:t>当启闭闸室梁、板、柱出现横向裂缝、纵向裂缝或者斜向裂缝，梁板设计强度不足，可采用粘钢加固、外包钢加固。</w:t>
            </w:r>
          </w:p>
        </w:tc>
      </w:tr>
      <w:tr w:rsidR="00285126" w:rsidRPr="00AA1202" w:rsidTr="00AA1202">
        <w:trPr>
          <w:trHeight w:val="20"/>
          <w:jc w:val="center"/>
        </w:trPr>
        <w:tc>
          <w:tcPr>
            <w:tcW w:w="182" w:type="pct"/>
            <w:shd w:val="clear" w:color="auto" w:fill="auto"/>
            <w:vAlign w:val="center"/>
            <w:hideMark/>
          </w:tcPr>
          <w:p w:rsidR="00285126" w:rsidRPr="00AA1202" w:rsidRDefault="0028512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2</w:t>
            </w:r>
          </w:p>
        </w:tc>
        <w:tc>
          <w:tcPr>
            <w:tcW w:w="703" w:type="pct"/>
            <w:gridSpan w:val="2"/>
            <w:shd w:val="clear" w:color="auto" w:fill="auto"/>
            <w:vAlign w:val="center"/>
          </w:tcPr>
          <w:p w:rsidR="00285126" w:rsidRPr="00AA1202" w:rsidRDefault="00285126" w:rsidP="0035373D">
            <w:pPr>
              <w:spacing w:line="200" w:lineRule="exact"/>
              <w:rPr>
                <w:rFonts w:ascii="仿宋" w:eastAsia="仿宋" w:hAnsi="仿宋" w:cs="Times New Roman"/>
                <w:sz w:val="20"/>
                <w:szCs w:val="20"/>
              </w:rPr>
            </w:pPr>
            <w:r w:rsidRPr="00AA1202">
              <w:rPr>
                <w:rFonts w:ascii="仿宋" w:eastAsia="仿宋" w:hAnsi="仿宋" w:cs="Times New Roman"/>
                <w:sz w:val="20"/>
                <w:szCs w:val="20"/>
              </w:rPr>
              <w:t>启闭机房变形失稳</w:t>
            </w:r>
          </w:p>
        </w:tc>
        <w:tc>
          <w:tcPr>
            <w:tcW w:w="4114" w:type="pct"/>
            <w:shd w:val="clear" w:color="auto" w:fill="auto"/>
            <w:vAlign w:val="center"/>
            <w:hideMark/>
          </w:tcPr>
          <w:p w:rsidR="00285126" w:rsidRPr="00AA1202" w:rsidRDefault="00285126"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Pr="00AA1202">
              <w:rPr>
                <w:rFonts w:ascii="仿宋" w:eastAsia="仿宋" w:hAnsi="仿宋" w:cs="Times New Roman"/>
                <w:sz w:val="20"/>
                <w:szCs w:val="20"/>
              </w:rPr>
              <w:t>1）降低活荷载；</w:t>
            </w:r>
          </w:p>
          <w:p w:rsidR="00285126" w:rsidRPr="00AA1202" w:rsidRDefault="00285126"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Pr="00AA1202">
              <w:rPr>
                <w:rFonts w:ascii="仿宋" w:eastAsia="仿宋" w:hAnsi="仿宋" w:cs="Times New Roman"/>
                <w:sz w:val="20"/>
                <w:szCs w:val="20"/>
              </w:rPr>
              <w:t>2）建议委托原设计单位复核启闭排架的承载能力，如有必要，加固原启闭排架。</w:t>
            </w:r>
          </w:p>
        </w:tc>
      </w:tr>
      <w:tr w:rsidR="00007212" w:rsidRPr="00AA1202" w:rsidTr="00AA1202">
        <w:trPr>
          <w:trHeight w:val="20"/>
          <w:jc w:val="center"/>
        </w:trPr>
        <w:tc>
          <w:tcPr>
            <w:tcW w:w="182" w:type="pct"/>
            <w:vMerge w:val="restart"/>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3</w:t>
            </w:r>
          </w:p>
        </w:tc>
        <w:tc>
          <w:tcPr>
            <w:tcW w:w="327" w:type="pct"/>
            <w:vMerge w:val="restart"/>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挡墙变形失稳</w:t>
            </w:r>
          </w:p>
        </w:tc>
        <w:tc>
          <w:tcPr>
            <w:tcW w:w="376" w:type="pct"/>
            <w:shd w:val="clear" w:color="auto" w:fill="auto"/>
            <w:vAlign w:val="center"/>
          </w:tcPr>
          <w:p w:rsidR="00E37786" w:rsidRPr="00AA1202" w:rsidRDefault="00E37786" w:rsidP="0035373D">
            <w:pPr>
              <w:spacing w:line="200" w:lineRule="exact"/>
              <w:rPr>
                <w:rFonts w:ascii="仿宋" w:eastAsia="仿宋" w:hAnsi="仿宋" w:cs="Times New Roman"/>
                <w:sz w:val="20"/>
                <w:szCs w:val="20"/>
              </w:rPr>
            </w:pPr>
            <w:r w:rsidRPr="00AA1202">
              <w:rPr>
                <w:rFonts w:ascii="仿宋" w:eastAsia="仿宋" w:hAnsi="仿宋" w:cs="Times New Roman"/>
                <w:sz w:val="20"/>
                <w:szCs w:val="20"/>
              </w:rPr>
              <w:t>整体滑移，墙后土体有裂缝</w:t>
            </w:r>
          </w:p>
        </w:tc>
        <w:tc>
          <w:tcPr>
            <w:tcW w:w="4114" w:type="pct"/>
            <w:shd w:val="clear" w:color="auto" w:fill="auto"/>
            <w:vAlign w:val="center"/>
          </w:tcPr>
          <w:p w:rsidR="00E37786" w:rsidRPr="00AA1202" w:rsidRDefault="00B03EFC"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00E37786" w:rsidRPr="00AA1202">
              <w:rPr>
                <w:rFonts w:ascii="仿宋" w:eastAsia="仿宋" w:hAnsi="仿宋" w:cs="Times New Roman"/>
                <w:sz w:val="20"/>
                <w:szCs w:val="20"/>
              </w:rPr>
              <w:t>1）用砂袋或块石铺设在墙趾，进行压重抗滑。</w:t>
            </w:r>
          </w:p>
          <w:p w:rsidR="00E37786" w:rsidRPr="00AA1202" w:rsidRDefault="00B03EFC"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00E37786" w:rsidRPr="00AA1202">
              <w:rPr>
                <w:rFonts w:ascii="仿宋" w:eastAsia="仿宋" w:hAnsi="仿宋" w:cs="Times New Roman"/>
                <w:sz w:val="20"/>
                <w:szCs w:val="20"/>
              </w:rPr>
              <w:t>2）降低墙后土平台高度，做好墙后暗排水。</w:t>
            </w:r>
          </w:p>
        </w:tc>
      </w:tr>
      <w:tr w:rsidR="00007212" w:rsidRPr="00AA1202" w:rsidTr="00AA1202">
        <w:trPr>
          <w:trHeight w:val="20"/>
          <w:jc w:val="center"/>
        </w:trPr>
        <w:tc>
          <w:tcPr>
            <w:tcW w:w="182" w:type="pct"/>
            <w:vMerge/>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p>
        </w:tc>
        <w:tc>
          <w:tcPr>
            <w:tcW w:w="327" w:type="pct"/>
            <w:vMerge/>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p>
        </w:tc>
        <w:tc>
          <w:tcPr>
            <w:tcW w:w="376" w:type="pct"/>
            <w:shd w:val="clear" w:color="auto" w:fill="auto"/>
            <w:vAlign w:val="center"/>
          </w:tcPr>
          <w:p w:rsidR="00E37786" w:rsidRPr="00AA1202" w:rsidRDefault="00E37786" w:rsidP="0035373D">
            <w:pPr>
              <w:spacing w:line="200" w:lineRule="exact"/>
              <w:rPr>
                <w:rFonts w:ascii="仿宋" w:eastAsia="仿宋" w:hAnsi="仿宋" w:cs="Times New Roman"/>
                <w:sz w:val="20"/>
                <w:szCs w:val="20"/>
              </w:rPr>
            </w:pPr>
            <w:r w:rsidRPr="00AA1202">
              <w:rPr>
                <w:rFonts w:ascii="仿宋" w:eastAsia="仿宋" w:hAnsi="仿宋" w:cs="Times New Roman"/>
                <w:sz w:val="20"/>
                <w:szCs w:val="20"/>
              </w:rPr>
              <w:t>挡墙墙面局部有裂缝破坏</w:t>
            </w:r>
          </w:p>
        </w:tc>
        <w:tc>
          <w:tcPr>
            <w:tcW w:w="4114" w:type="pct"/>
            <w:shd w:val="clear" w:color="auto" w:fill="auto"/>
            <w:vAlign w:val="center"/>
          </w:tcPr>
          <w:p w:rsidR="00E37786" w:rsidRPr="00AA1202" w:rsidRDefault="00B03EFC"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00E37786" w:rsidRPr="00AA1202">
              <w:rPr>
                <w:rFonts w:ascii="仿宋" w:eastAsia="仿宋" w:hAnsi="仿宋" w:cs="Times New Roman"/>
                <w:sz w:val="20"/>
                <w:szCs w:val="20"/>
              </w:rPr>
              <w:t>1）墙顶植入锚筋，加固墙体。</w:t>
            </w:r>
          </w:p>
          <w:p w:rsidR="00E37786" w:rsidRPr="00AA1202" w:rsidRDefault="00B03EFC"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00E37786" w:rsidRPr="00AA1202">
              <w:rPr>
                <w:rFonts w:ascii="仿宋" w:eastAsia="仿宋" w:hAnsi="仿宋" w:cs="Times New Roman"/>
                <w:sz w:val="20"/>
                <w:szCs w:val="20"/>
              </w:rPr>
              <w:t>2）降低墙后土平台高度，做好墙后暗排水。</w:t>
            </w:r>
          </w:p>
          <w:p w:rsidR="00E37786" w:rsidRPr="00AA1202" w:rsidRDefault="00B03EFC"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00E37786" w:rsidRPr="00AA1202">
              <w:rPr>
                <w:rFonts w:ascii="仿宋" w:eastAsia="仿宋" w:hAnsi="仿宋" w:cs="Times New Roman"/>
                <w:sz w:val="20"/>
                <w:szCs w:val="20"/>
              </w:rPr>
              <w:t>3）降低墙后土平台高度，墙后用混凝土培厚，恢复墙后平台高度。</w:t>
            </w:r>
          </w:p>
        </w:tc>
      </w:tr>
      <w:tr w:rsidR="00285126" w:rsidRPr="00AA1202" w:rsidTr="00AA1202">
        <w:trPr>
          <w:trHeight w:val="20"/>
          <w:jc w:val="center"/>
        </w:trPr>
        <w:tc>
          <w:tcPr>
            <w:tcW w:w="182" w:type="pct"/>
            <w:shd w:val="clear" w:color="auto" w:fill="auto"/>
            <w:vAlign w:val="center"/>
            <w:hideMark/>
          </w:tcPr>
          <w:p w:rsidR="00285126" w:rsidRPr="00AA1202" w:rsidRDefault="0028512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4</w:t>
            </w:r>
          </w:p>
        </w:tc>
        <w:tc>
          <w:tcPr>
            <w:tcW w:w="703" w:type="pct"/>
            <w:gridSpan w:val="2"/>
            <w:shd w:val="clear" w:color="auto" w:fill="auto"/>
            <w:vAlign w:val="center"/>
          </w:tcPr>
          <w:p w:rsidR="00285126" w:rsidRPr="00AA1202" w:rsidRDefault="00285126" w:rsidP="00285126">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过流能力减小</w:t>
            </w:r>
          </w:p>
        </w:tc>
        <w:tc>
          <w:tcPr>
            <w:tcW w:w="4114" w:type="pct"/>
            <w:shd w:val="clear" w:color="auto" w:fill="auto"/>
            <w:vAlign w:val="center"/>
          </w:tcPr>
          <w:p w:rsidR="00285126" w:rsidRPr="00AA1202" w:rsidRDefault="00285126"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Pr="00AA1202">
              <w:rPr>
                <w:rFonts w:ascii="仿宋" w:eastAsia="仿宋" w:hAnsi="仿宋" w:cs="Times New Roman"/>
                <w:sz w:val="20"/>
                <w:szCs w:val="20"/>
              </w:rPr>
              <w:t>1）当有冰凌时，温水破除闸门和闸墩上的冰凌，用机械或者开水破除闸门前的冰盖或者冰塞。</w:t>
            </w:r>
          </w:p>
          <w:p w:rsidR="00285126" w:rsidRPr="00AA1202" w:rsidRDefault="00285126"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Pr="00AA1202">
              <w:rPr>
                <w:rFonts w:ascii="仿宋" w:eastAsia="仿宋" w:hAnsi="仿宋" w:cs="Times New Roman"/>
                <w:sz w:val="20"/>
                <w:szCs w:val="20"/>
              </w:rPr>
              <w:t>2）当溢流堰前有泥沙淤积，定期清理泥沙。</w:t>
            </w:r>
          </w:p>
          <w:p w:rsidR="00285126" w:rsidRPr="00AA1202" w:rsidRDefault="00285126"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Pr="00AA1202">
              <w:rPr>
                <w:rFonts w:ascii="仿宋" w:eastAsia="仿宋" w:hAnsi="仿宋" w:cs="Times New Roman"/>
                <w:sz w:val="20"/>
                <w:szCs w:val="20"/>
              </w:rPr>
              <w:t>3）当溢流面有空蚀破坏，增大糙率，需要采用环氧砂浆对溢流面进行抹平。</w:t>
            </w:r>
          </w:p>
        </w:tc>
      </w:tr>
      <w:tr w:rsidR="00285126" w:rsidRPr="00AA1202" w:rsidTr="00AA1202">
        <w:trPr>
          <w:trHeight w:val="20"/>
          <w:jc w:val="center"/>
        </w:trPr>
        <w:tc>
          <w:tcPr>
            <w:tcW w:w="182" w:type="pct"/>
            <w:shd w:val="clear" w:color="auto" w:fill="auto"/>
            <w:vAlign w:val="center"/>
            <w:hideMark/>
          </w:tcPr>
          <w:p w:rsidR="00285126" w:rsidRPr="00AA1202" w:rsidRDefault="0028512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5</w:t>
            </w:r>
          </w:p>
        </w:tc>
        <w:tc>
          <w:tcPr>
            <w:tcW w:w="703" w:type="pct"/>
            <w:gridSpan w:val="2"/>
            <w:shd w:val="clear" w:color="auto" w:fill="auto"/>
            <w:vAlign w:val="center"/>
          </w:tcPr>
          <w:p w:rsidR="00285126" w:rsidRPr="00AA1202" w:rsidRDefault="00285126" w:rsidP="00285126">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控制闸渗漏水</w:t>
            </w:r>
          </w:p>
        </w:tc>
        <w:tc>
          <w:tcPr>
            <w:tcW w:w="4114" w:type="pct"/>
            <w:shd w:val="clear" w:color="auto" w:fill="auto"/>
            <w:vAlign w:val="center"/>
          </w:tcPr>
          <w:p w:rsidR="00285126" w:rsidRPr="00AA1202" w:rsidRDefault="00285126"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Pr="00AA1202">
              <w:rPr>
                <w:rFonts w:ascii="仿宋" w:eastAsia="仿宋" w:hAnsi="仿宋" w:cs="Times New Roman"/>
                <w:sz w:val="20"/>
                <w:szCs w:val="20"/>
              </w:rPr>
              <w:t>1）检查结构缝止水，如止水破损，对结构缝缝面采用柔性材料进行加固，或者采用防水涂料加固。</w:t>
            </w:r>
          </w:p>
          <w:p w:rsidR="00285126" w:rsidRPr="00AA1202" w:rsidRDefault="00285126"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Pr="00AA1202">
              <w:rPr>
                <w:rFonts w:ascii="仿宋" w:eastAsia="仿宋" w:hAnsi="仿宋" w:cs="Times New Roman"/>
                <w:sz w:val="20"/>
                <w:szCs w:val="20"/>
              </w:rPr>
              <w:t>2）溢流面或者闸墩有空蚀破坏，建议用环氧砂浆抹平空蚀凹槽，并涂抹防水涂料。</w:t>
            </w:r>
          </w:p>
          <w:p w:rsidR="00285126" w:rsidRPr="00AA1202" w:rsidRDefault="00285126"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Pr="00AA1202">
              <w:rPr>
                <w:rFonts w:ascii="仿宋" w:eastAsia="仿宋" w:hAnsi="仿宋" w:cs="Times New Roman"/>
                <w:sz w:val="20"/>
                <w:szCs w:val="20"/>
              </w:rPr>
              <w:t>3）当闸室两岸出现绕渗破坏，可在闸肩增设防渗刺墙或垂直防渗设施，如构筑防渗墙、高压喷射灌浆建造防渗帷幕、垂直铺塑等。</w:t>
            </w:r>
          </w:p>
        </w:tc>
      </w:tr>
      <w:tr w:rsidR="00007212" w:rsidRPr="00AA1202" w:rsidTr="00AA1202">
        <w:trPr>
          <w:trHeight w:val="20"/>
          <w:jc w:val="center"/>
        </w:trPr>
        <w:tc>
          <w:tcPr>
            <w:tcW w:w="182" w:type="pct"/>
            <w:vMerge w:val="restart"/>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6</w:t>
            </w:r>
          </w:p>
        </w:tc>
        <w:tc>
          <w:tcPr>
            <w:tcW w:w="327" w:type="pct"/>
            <w:vMerge w:val="restart"/>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r w:rsidRPr="00AA1202">
              <w:rPr>
                <w:rFonts w:ascii="仿宋" w:eastAsia="仿宋" w:hAnsi="仿宋" w:cs="Times New Roman"/>
                <w:sz w:val="20"/>
                <w:szCs w:val="20"/>
              </w:rPr>
              <w:t>材料老化</w:t>
            </w:r>
          </w:p>
        </w:tc>
        <w:tc>
          <w:tcPr>
            <w:tcW w:w="376" w:type="pct"/>
            <w:shd w:val="clear" w:color="auto" w:fill="auto"/>
            <w:vAlign w:val="center"/>
          </w:tcPr>
          <w:p w:rsidR="00E37786" w:rsidRPr="00AA1202" w:rsidRDefault="00E37786" w:rsidP="0035373D">
            <w:pPr>
              <w:spacing w:line="200" w:lineRule="exact"/>
              <w:rPr>
                <w:rFonts w:ascii="仿宋" w:eastAsia="仿宋" w:hAnsi="仿宋" w:cs="Times New Roman"/>
                <w:sz w:val="20"/>
                <w:szCs w:val="20"/>
              </w:rPr>
            </w:pPr>
            <w:r w:rsidRPr="00AA1202">
              <w:rPr>
                <w:rFonts w:ascii="仿宋" w:eastAsia="仿宋" w:hAnsi="仿宋" w:cs="Times New Roman"/>
                <w:sz w:val="20"/>
                <w:szCs w:val="20"/>
              </w:rPr>
              <w:t>裂缝修补</w:t>
            </w:r>
          </w:p>
        </w:tc>
        <w:tc>
          <w:tcPr>
            <w:tcW w:w="4114" w:type="pct"/>
            <w:shd w:val="clear" w:color="auto" w:fill="auto"/>
            <w:vAlign w:val="center"/>
          </w:tcPr>
          <w:p w:rsidR="00E37786" w:rsidRPr="00AA1202" w:rsidRDefault="00E37786" w:rsidP="0035373D">
            <w:pPr>
              <w:spacing w:line="200" w:lineRule="exact"/>
              <w:ind w:firstLineChars="250" w:firstLine="500"/>
              <w:jc w:val="left"/>
              <w:rPr>
                <w:rFonts w:ascii="仿宋" w:eastAsia="仿宋" w:hAnsi="仿宋" w:cs="Times New Roman"/>
                <w:sz w:val="20"/>
                <w:szCs w:val="20"/>
              </w:rPr>
            </w:pPr>
            <w:r w:rsidRPr="00AA1202">
              <w:rPr>
                <w:rFonts w:ascii="仿宋" w:eastAsia="仿宋" w:hAnsi="仿宋" w:cs="Times New Roman"/>
                <w:sz w:val="20"/>
                <w:szCs w:val="20"/>
              </w:rPr>
              <w:t>根据裂缝宽度、长度和深度情况，决定表面修补、凿缝填充修补、锚固、灌浆等修补方法。</w:t>
            </w:r>
          </w:p>
        </w:tc>
      </w:tr>
      <w:tr w:rsidR="00007212" w:rsidRPr="00AA1202" w:rsidTr="00AA1202">
        <w:trPr>
          <w:trHeight w:val="20"/>
          <w:jc w:val="center"/>
        </w:trPr>
        <w:tc>
          <w:tcPr>
            <w:tcW w:w="182" w:type="pct"/>
            <w:vMerge/>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p>
        </w:tc>
        <w:tc>
          <w:tcPr>
            <w:tcW w:w="327" w:type="pct"/>
            <w:vMerge/>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p>
        </w:tc>
        <w:tc>
          <w:tcPr>
            <w:tcW w:w="376" w:type="pct"/>
            <w:shd w:val="clear" w:color="auto" w:fill="auto"/>
            <w:vAlign w:val="center"/>
          </w:tcPr>
          <w:p w:rsidR="00E37786" w:rsidRPr="00AA1202" w:rsidRDefault="00E37786" w:rsidP="0035373D">
            <w:pPr>
              <w:spacing w:line="200" w:lineRule="exact"/>
              <w:rPr>
                <w:rFonts w:ascii="仿宋" w:eastAsia="仿宋" w:hAnsi="仿宋" w:cs="Times New Roman"/>
                <w:sz w:val="20"/>
                <w:szCs w:val="20"/>
              </w:rPr>
            </w:pPr>
            <w:r w:rsidRPr="00AA1202">
              <w:rPr>
                <w:rFonts w:ascii="仿宋" w:eastAsia="仿宋" w:hAnsi="仿宋" w:cs="Times New Roman"/>
                <w:sz w:val="20"/>
                <w:szCs w:val="20"/>
              </w:rPr>
              <w:t>混凝土碳化或者低温冻融引起钢筋锈蚀的修补</w:t>
            </w:r>
          </w:p>
        </w:tc>
        <w:tc>
          <w:tcPr>
            <w:tcW w:w="4114" w:type="pct"/>
            <w:shd w:val="clear" w:color="auto" w:fill="auto"/>
            <w:vAlign w:val="center"/>
          </w:tcPr>
          <w:p w:rsidR="00E37786" w:rsidRPr="00AA1202" w:rsidRDefault="00B03EFC"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00E37786" w:rsidRPr="00AA1202">
              <w:rPr>
                <w:rFonts w:ascii="仿宋" w:eastAsia="仿宋" w:hAnsi="仿宋" w:cs="Times New Roman"/>
                <w:sz w:val="20"/>
                <w:szCs w:val="20"/>
              </w:rPr>
              <w:t>1）钢筋锈蚀发展前期，在保护层表面喷一层涂料；</w:t>
            </w:r>
          </w:p>
          <w:p w:rsidR="00E37786" w:rsidRPr="00AA1202" w:rsidRDefault="00B03EFC"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kern w:val="0"/>
                <w:sz w:val="20"/>
                <w:szCs w:val="20"/>
              </w:rPr>
              <w:t>（</w:t>
            </w:r>
            <w:r w:rsidR="00E37786" w:rsidRPr="00AA1202">
              <w:rPr>
                <w:rFonts w:ascii="仿宋" w:eastAsia="仿宋" w:hAnsi="仿宋" w:cs="Times New Roman"/>
                <w:sz w:val="20"/>
                <w:szCs w:val="20"/>
              </w:rPr>
              <w:t>2）锈蚀发展中期及后期，清除保护层混凝土，补强钢筋。</w:t>
            </w:r>
          </w:p>
        </w:tc>
      </w:tr>
      <w:tr w:rsidR="00E37786" w:rsidRPr="00AA1202" w:rsidTr="00AA1202">
        <w:trPr>
          <w:trHeight w:val="20"/>
          <w:jc w:val="center"/>
        </w:trPr>
        <w:tc>
          <w:tcPr>
            <w:tcW w:w="182" w:type="pct"/>
            <w:vMerge/>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p>
        </w:tc>
        <w:tc>
          <w:tcPr>
            <w:tcW w:w="327" w:type="pct"/>
            <w:vMerge/>
            <w:shd w:val="clear" w:color="auto" w:fill="auto"/>
            <w:vAlign w:val="center"/>
          </w:tcPr>
          <w:p w:rsidR="00E37786" w:rsidRPr="00AA1202" w:rsidRDefault="00E37786" w:rsidP="0035373D">
            <w:pPr>
              <w:spacing w:line="200" w:lineRule="exact"/>
              <w:jc w:val="center"/>
              <w:rPr>
                <w:rFonts w:ascii="仿宋" w:eastAsia="仿宋" w:hAnsi="仿宋" w:cs="Times New Roman"/>
                <w:sz w:val="20"/>
                <w:szCs w:val="20"/>
              </w:rPr>
            </w:pPr>
          </w:p>
        </w:tc>
        <w:tc>
          <w:tcPr>
            <w:tcW w:w="376" w:type="pct"/>
            <w:shd w:val="clear" w:color="auto" w:fill="auto"/>
            <w:vAlign w:val="center"/>
          </w:tcPr>
          <w:p w:rsidR="00E37786" w:rsidRPr="00AA1202" w:rsidRDefault="00E37786" w:rsidP="0035373D">
            <w:pPr>
              <w:spacing w:line="200" w:lineRule="exact"/>
              <w:rPr>
                <w:rFonts w:ascii="仿宋" w:eastAsia="仿宋" w:hAnsi="仿宋" w:cs="Times New Roman"/>
                <w:sz w:val="20"/>
                <w:szCs w:val="20"/>
              </w:rPr>
            </w:pPr>
            <w:r w:rsidRPr="00AA1202">
              <w:rPr>
                <w:rFonts w:ascii="仿宋" w:eastAsia="仿宋" w:hAnsi="仿宋" w:cs="Times New Roman"/>
                <w:sz w:val="20"/>
                <w:szCs w:val="20"/>
              </w:rPr>
              <w:t>混凝土碱骨料反应的破坏</w:t>
            </w:r>
          </w:p>
        </w:tc>
        <w:tc>
          <w:tcPr>
            <w:tcW w:w="4114" w:type="pct"/>
            <w:shd w:val="clear" w:color="auto" w:fill="auto"/>
            <w:vAlign w:val="center"/>
          </w:tcPr>
          <w:p w:rsidR="00E37786" w:rsidRPr="00AA1202" w:rsidRDefault="00E37786" w:rsidP="0035373D">
            <w:pPr>
              <w:spacing w:line="200" w:lineRule="exact"/>
              <w:ind w:firstLine="400"/>
              <w:jc w:val="left"/>
              <w:rPr>
                <w:rFonts w:ascii="仿宋" w:eastAsia="仿宋" w:hAnsi="仿宋" w:cs="Times New Roman"/>
                <w:sz w:val="20"/>
                <w:szCs w:val="20"/>
              </w:rPr>
            </w:pPr>
            <w:r w:rsidRPr="00AA1202">
              <w:rPr>
                <w:rFonts w:ascii="仿宋" w:eastAsia="仿宋" w:hAnsi="仿宋" w:cs="Times New Roman"/>
                <w:sz w:val="20"/>
                <w:szCs w:val="20"/>
              </w:rPr>
              <w:t>当发生碱骨料反应的破坏，应凿除混凝土，重新浇筑。</w:t>
            </w:r>
          </w:p>
        </w:tc>
      </w:tr>
    </w:tbl>
    <w:p w:rsidR="00E37786" w:rsidRPr="00007212" w:rsidRDefault="00E37786" w:rsidP="00E37786">
      <w:pPr>
        <w:ind w:firstLine="480"/>
        <w:jc w:val="center"/>
        <w:rPr>
          <w:rFonts w:ascii="Times New Roman" w:eastAsia="仿宋" w:hAnsi="Times New Roman" w:cs="Times New Roman"/>
          <w:sz w:val="24"/>
          <w:szCs w:val="24"/>
        </w:rPr>
      </w:pPr>
    </w:p>
    <w:p w:rsidR="00B03EFC" w:rsidRPr="00007212" w:rsidRDefault="00B03EFC">
      <w:pPr>
        <w:widowControl/>
        <w:jc w:val="left"/>
        <w:rPr>
          <w:rFonts w:ascii="Times New Roman" w:eastAsia="仿宋" w:hAnsi="Times New Roman" w:cs="Times New Roman"/>
        </w:rPr>
      </w:pPr>
      <w:r w:rsidRPr="00007212">
        <w:rPr>
          <w:rFonts w:ascii="Times New Roman" w:eastAsia="仿宋" w:hAnsi="Times New Roman" w:cs="Times New Roman"/>
        </w:rPr>
        <w:br w:type="page"/>
      </w:r>
    </w:p>
    <w:p w:rsidR="00E37786" w:rsidRPr="00007212" w:rsidRDefault="00E37786" w:rsidP="00E37786">
      <w:pPr>
        <w:ind w:firstLine="480"/>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lastRenderedPageBreak/>
        <w:t>表</w:t>
      </w:r>
      <w:r w:rsidRPr="00007212">
        <w:rPr>
          <w:rFonts w:ascii="Times New Roman" w:eastAsia="黑体" w:hAnsi="Times New Roman" w:cs="Times New Roman"/>
          <w:sz w:val="24"/>
          <w:szCs w:val="24"/>
        </w:rPr>
        <w:t xml:space="preserve">3.2-7  </w:t>
      </w:r>
      <w:r w:rsidRPr="00007212">
        <w:rPr>
          <w:rFonts w:ascii="Times New Roman" w:eastAsia="黑体" w:hAnsi="Times New Roman" w:cs="Times New Roman"/>
          <w:sz w:val="24"/>
          <w:szCs w:val="24"/>
        </w:rPr>
        <w:t>陡坡明槽风险控制措施一览表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7"/>
        <w:gridCol w:w="1291"/>
        <w:gridCol w:w="1135"/>
        <w:gridCol w:w="11275"/>
      </w:tblGrid>
      <w:tr w:rsidR="00007212" w:rsidRPr="00007212" w:rsidTr="00AA1202">
        <w:trPr>
          <w:trHeight w:val="270"/>
          <w:jc w:val="center"/>
        </w:trPr>
        <w:tc>
          <w:tcPr>
            <w:tcW w:w="182"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序号</w:t>
            </w:r>
          </w:p>
        </w:tc>
        <w:tc>
          <w:tcPr>
            <w:tcW w:w="454"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风险事件</w:t>
            </w:r>
          </w:p>
        </w:tc>
        <w:tc>
          <w:tcPr>
            <w:tcW w:w="399"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具体类型</w:t>
            </w:r>
          </w:p>
        </w:tc>
        <w:tc>
          <w:tcPr>
            <w:tcW w:w="3965" w:type="pct"/>
            <w:shd w:val="clear" w:color="auto" w:fill="auto"/>
            <w:vAlign w:val="center"/>
          </w:tcPr>
          <w:p w:rsidR="00E37786" w:rsidRPr="00007212" w:rsidRDefault="0035373D" w:rsidP="00E37786">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w:t>
            </w:r>
            <w:r>
              <w:rPr>
                <w:rFonts w:ascii="Times New Roman" w:eastAsia="仿宋" w:hAnsi="Times New Roman" w:cs="Times New Roman"/>
                <w:sz w:val="20"/>
                <w:szCs w:val="20"/>
              </w:rPr>
              <w:t>控制</w:t>
            </w:r>
            <w:r w:rsidR="00E37786" w:rsidRPr="00007212">
              <w:rPr>
                <w:rFonts w:ascii="Times New Roman" w:eastAsia="仿宋" w:hAnsi="Times New Roman" w:cs="Times New Roman"/>
                <w:sz w:val="20"/>
                <w:szCs w:val="20"/>
              </w:rPr>
              <w:t>措施</w:t>
            </w:r>
          </w:p>
        </w:tc>
      </w:tr>
      <w:tr w:rsidR="00007212" w:rsidRPr="00007212" w:rsidTr="00AA1202">
        <w:trPr>
          <w:trHeight w:val="629"/>
          <w:jc w:val="center"/>
        </w:trPr>
        <w:tc>
          <w:tcPr>
            <w:tcW w:w="182"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w:t>
            </w:r>
          </w:p>
        </w:tc>
        <w:tc>
          <w:tcPr>
            <w:tcW w:w="454" w:type="pct"/>
            <w:vMerge w:val="restart"/>
            <w:shd w:val="clear" w:color="auto" w:fill="auto"/>
            <w:vAlign w:val="center"/>
          </w:tcPr>
          <w:p w:rsidR="00E37786" w:rsidRPr="00007212" w:rsidRDefault="00E37786" w:rsidP="00E37786">
            <w:pPr>
              <w:autoSpaceDE w:val="0"/>
              <w:autoSpaceDN w:val="0"/>
              <w:adjustRightInd w:val="0"/>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明槽变形失稳</w:t>
            </w:r>
          </w:p>
        </w:tc>
        <w:tc>
          <w:tcPr>
            <w:tcW w:w="399" w:type="pct"/>
            <w:shd w:val="clear" w:color="auto" w:fill="auto"/>
            <w:vAlign w:val="center"/>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整体变形失稳</w:t>
            </w:r>
          </w:p>
        </w:tc>
        <w:tc>
          <w:tcPr>
            <w:tcW w:w="3965" w:type="pct"/>
            <w:shd w:val="clear" w:color="auto" w:fill="auto"/>
            <w:vAlign w:val="center"/>
          </w:tcPr>
          <w:p w:rsidR="00E37786" w:rsidRPr="00007212" w:rsidRDefault="00B03EFC" w:rsidP="00E37786">
            <w:pPr>
              <w:ind w:firstLine="400"/>
              <w:rPr>
                <w:rFonts w:ascii="Times New Roman" w:eastAsia="仿宋" w:hAnsi="Times New Roman" w:cs="Times New Roman"/>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rPr>
              <w:t>1</w:t>
            </w:r>
            <w:r w:rsidR="00E37786" w:rsidRPr="00007212">
              <w:rPr>
                <w:rFonts w:ascii="Times New Roman" w:eastAsia="仿宋" w:hAnsi="Times New Roman" w:cs="Times New Roman"/>
              </w:rPr>
              <w:t>）采用坡降纠偏、顶升纠偏、综合法纠偏。纠偏常用方法有钻孔掏土纠偏、辐射井射水排土纠偏、注水纠偏、锚桩加压纠偏、压桩掏土纠偏等纠偏方法。</w:t>
            </w:r>
          </w:p>
          <w:p w:rsidR="00E37786" w:rsidRPr="00007212" w:rsidRDefault="00B03EFC" w:rsidP="00E37786">
            <w:pPr>
              <w:ind w:firstLine="400"/>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rPr>
              <w:t>2</w:t>
            </w:r>
            <w:r w:rsidR="00E37786" w:rsidRPr="00007212">
              <w:rPr>
                <w:rFonts w:ascii="Times New Roman" w:eastAsia="仿宋" w:hAnsi="Times New Roman" w:cs="Times New Roman"/>
              </w:rPr>
              <w:t>）当明槽出现不均匀沉陷变形时，需要采取一侧挖坑或者一侧覆土等纠偏措施。</w:t>
            </w:r>
          </w:p>
        </w:tc>
      </w:tr>
      <w:tr w:rsidR="00007212" w:rsidRPr="00007212" w:rsidTr="00AA1202">
        <w:trPr>
          <w:trHeight w:val="809"/>
          <w:jc w:val="center"/>
        </w:trPr>
        <w:tc>
          <w:tcPr>
            <w:tcW w:w="182" w:type="pct"/>
            <w:shd w:val="clear" w:color="auto" w:fill="auto"/>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w:t>
            </w:r>
          </w:p>
        </w:tc>
        <w:tc>
          <w:tcPr>
            <w:tcW w:w="454" w:type="pct"/>
            <w:vMerge/>
            <w:shd w:val="clear" w:color="auto" w:fill="auto"/>
            <w:vAlign w:val="center"/>
          </w:tcPr>
          <w:p w:rsidR="00E37786" w:rsidRPr="00007212" w:rsidRDefault="00E37786" w:rsidP="00E37786">
            <w:pPr>
              <w:autoSpaceDE w:val="0"/>
              <w:autoSpaceDN w:val="0"/>
              <w:adjustRightInd w:val="0"/>
              <w:jc w:val="center"/>
              <w:rPr>
                <w:rFonts w:ascii="Times New Roman" w:eastAsia="仿宋" w:hAnsi="Times New Roman" w:cs="Times New Roman"/>
                <w:sz w:val="20"/>
                <w:szCs w:val="20"/>
              </w:rPr>
            </w:pPr>
          </w:p>
        </w:tc>
        <w:tc>
          <w:tcPr>
            <w:tcW w:w="399" w:type="pct"/>
            <w:shd w:val="clear" w:color="auto" w:fill="auto"/>
            <w:vAlign w:val="center"/>
          </w:tcPr>
          <w:p w:rsidR="00E37786" w:rsidRPr="00007212" w:rsidRDefault="00E3778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局部变形失稳</w:t>
            </w:r>
          </w:p>
        </w:tc>
        <w:tc>
          <w:tcPr>
            <w:tcW w:w="3965" w:type="pct"/>
            <w:shd w:val="clear" w:color="auto" w:fill="auto"/>
            <w:vAlign w:val="center"/>
          </w:tcPr>
          <w:p w:rsidR="00E37786" w:rsidRPr="00007212" w:rsidRDefault="00E37786" w:rsidP="00B03EFC">
            <w:pPr>
              <w:ind w:firstLineChars="240" w:firstLine="504"/>
              <w:rPr>
                <w:rFonts w:ascii="Times New Roman" w:eastAsia="仿宋" w:hAnsi="Times New Roman" w:cs="Times New Roman"/>
                <w:sz w:val="20"/>
                <w:szCs w:val="20"/>
              </w:rPr>
            </w:pPr>
            <w:r w:rsidRPr="00007212">
              <w:rPr>
                <w:rFonts w:ascii="Times New Roman" w:eastAsia="仿宋" w:hAnsi="Times New Roman" w:cs="Times New Roman"/>
              </w:rPr>
              <w:t>当明槽被局部冲毁，可采用内衬加固、外包加固、钢丝网水泥喷浆和喷射混凝土修复等。在内衬加固中，可采用内衬钢板、钢丝网水泥。外包加固式在箱涵裂缝可以采用钢丝网水泥喷浆或喷射混凝土补强加固。</w:t>
            </w:r>
          </w:p>
        </w:tc>
      </w:tr>
      <w:tr w:rsidR="00285126" w:rsidRPr="00007212" w:rsidTr="00AA1202">
        <w:trPr>
          <w:trHeight w:val="270"/>
          <w:jc w:val="center"/>
        </w:trPr>
        <w:tc>
          <w:tcPr>
            <w:tcW w:w="182" w:type="pct"/>
            <w:shd w:val="clear" w:color="auto" w:fill="auto"/>
            <w:vAlign w:val="center"/>
          </w:tcPr>
          <w:p w:rsidR="00285126" w:rsidRPr="00007212" w:rsidRDefault="0028512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3</w:t>
            </w:r>
          </w:p>
        </w:tc>
        <w:tc>
          <w:tcPr>
            <w:tcW w:w="853" w:type="pct"/>
            <w:gridSpan w:val="2"/>
            <w:shd w:val="clear" w:color="auto" w:fill="auto"/>
            <w:vAlign w:val="center"/>
          </w:tcPr>
          <w:p w:rsidR="00285126" w:rsidRPr="00007212" w:rsidRDefault="0028512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过水面空蚀破坏</w:t>
            </w:r>
          </w:p>
        </w:tc>
        <w:tc>
          <w:tcPr>
            <w:tcW w:w="3965" w:type="pct"/>
            <w:shd w:val="clear" w:color="auto" w:fill="auto"/>
            <w:vAlign w:val="center"/>
          </w:tcPr>
          <w:p w:rsidR="00285126" w:rsidRPr="00007212" w:rsidRDefault="00285126" w:rsidP="00B03EFC">
            <w:pPr>
              <w:ind w:firstLineChars="240" w:firstLine="504"/>
              <w:rPr>
                <w:rFonts w:ascii="Times New Roman" w:eastAsia="仿宋" w:hAnsi="Times New Roman" w:cs="Times New Roman"/>
                <w:sz w:val="20"/>
                <w:szCs w:val="20"/>
              </w:rPr>
            </w:pPr>
            <w:r w:rsidRPr="00007212">
              <w:rPr>
                <w:rFonts w:ascii="Times New Roman" w:eastAsia="仿宋" w:hAnsi="Times New Roman" w:cs="Times New Roman"/>
              </w:rPr>
              <w:t>钢筋裸露，需要凿除松动混凝土保护层，打入插筋，然后表层再填筑环氧砂浆并抹平。</w:t>
            </w:r>
          </w:p>
        </w:tc>
      </w:tr>
      <w:tr w:rsidR="00285126" w:rsidRPr="00007212" w:rsidTr="00AA1202">
        <w:trPr>
          <w:trHeight w:val="719"/>
          <w:jc w:val="center"/>
        </w:trPr>
        <w:tc>
          <w:tcPr>
            <w:tcW w:w="182" w:type="pct"/>
            <w:shd w:val="clear" w:color="auto" w:fill="auto"/>
            <w:vAlign w:val="center"/>
          </w:tcPr>
          <w:p w:rsidR="00285126" w:rsidRPr="00007212" w:rsidRDefault="0028512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4</w:t>
            </w:r>
          </w:p>
        </w:tc>
        <w:tc>
          <w:tcPr>
            <w:tcW w:w="853" w:type="pct"/>
            <w:gridSpan w:val="2"/>
            <w:shd w:val="clear" w:color="auto" w:fill="auto"/>
            <w:vAlign w:val="center"/>
          </w:tcPr>
          <w:p w:rsidR="00285126" w:rsidRPr="00007212" w:rsidRDefault="0028512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过流能力减小</w:t>
            </w:r>
          </w:p>
        </w:tc>
        <w:tc>
          <w:tcPr>
            <w:tcW w:w="3965" w:type="pct"/>
            <w:shd w:val="clear" w:color="auto" w:fill="auto"/>
            <w:vAlign w:val="center"/>
          </w:tcPr>
          <w:p w:rsidR="00285126" w:rsidRPr="00007212" w:rsidRDefault="00285126" w:rsidP="00B03EFC">
            <w:pPr>
              <w:ind w:firstLineChars="240" w:firstLine="504"/>
              <w:rPr>
                <w:rFonts w:ascii="Times New Roman" w:eastAsia="仿宋" w:hAnsi="Times New Roman" w:cs="Times New Roman"/>
                <w:sz w:val="20"/>
                <w:szCs w:val="20"/>
              </w:rPr>
            </w:pPr>
            <w:r w:rsidRPr="00007212">
              <w:rPr>
                <w:rFonts w:ascii="Times New Roman" w:eastAsia="仿宋" w:hAnsi="Times New Roman" w:cs="Times New Roman"/>
              </w:rPr>
              <w:t>当溢流面有空蚀破坏，增大糙率，需要采用环氧砂浆对溢流面进行抹平。</w:t>
            </w:r>
          </w:p>
        </w:tc>
      </w:tr>
      <w:tr w:rsidR="00285126" w:rsidRPr="00007212" w:rsidTr="00AA1202">
        <w:trPr>
          <w:trHeight w:val="718"/>
          <w:jc w:val="center"/>
        </w:trPr>
        <w:tc>
          <w:tcPr>
            <w:tcW w:w="182" w:type="pct"/>
            <w:shd w:val="clear" w:color="auto" w:fill="auto"/>
            <w:vAlign w:val="center"/>
          </w:tcPr>
          <w:p w:rsidR="00285126" w:rsidRPr="00007212" w:rsidRDefault="0028512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w:t>
            </w:r>
          </w:p>
        </w:tc>
        <w:tc>
          <w:tcPr>
            <w:tcW w:w="853" w:type="pct"/>
            <w:gridSpan w:val="2"/>
            <w:shd w:val="clear" w:color="auto" w:fill="auto"/>
            <w:vAlign w:val="center"/>
          </w:tcPr>
          <w:p w:rsidR="00285126" w:rsidRPr="00007212" w:rsidRDefault="00285126" w:rsidP="00E37786">
            <w:pPr>
              <w:rPr>
                <w:rFonts w:ascii="Times New Roman" w:eastAsia="仿宋" w:hAnsi="Times New Roman" w:cs="Times New Roman"/>
                <w:sz w:val="20"/>
                <w:szCs w:val="20"/>
              </w:rPr>
            </w:pPr>
            <w:r w:rsidRPr="00007212">
              <w:rPr>
                <w:rFonts w:ascii="Times New Roman" w:eastAsia="仿宋" w:hAnsi="Times New Roman" w:cs="Times New Roman"/>
                <w:sz w:val="20"/>
                <w:szCs w:val="20"/>
              </w:rPr>
              <w:t>明槽渗漏水</w:t>
            </w:r>
          </w:p>
        </w:tc>
        <w:tc>
          <w:tcPr>
            <w:tcW w:w="3965" w:type="pct"/>
            <w:shd w:val="clear" w:color="auto" w:fill="auto"/>
            <w:vAlign w:val="center"/>
          </w:tcPr>
          <w:p w:rsidR="00285126" w:rsidRPr="00007212" w:rsidRDefault="00285126" w:rsidP="00E37786">
            <w:pPr>
              <w:ind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1</w:t>
            </w:r>
            <w:r w:rsidRPr="00007212">
              <w:rPr>
                <w:rFonts w:ascii="Times New Roman" w:eastAsia="仿宋" w:hAnsi="Times New Roman" w:cs="Times New Roman"/>
                <w:sz w:val="20"/>
                <w:szCs w:val="20"/>
              </w:rPr>
              <w:t>）检查结构缝止水，如止水破损，对结构缝缝面采用柔性材料进行加固，或者采用防水涂料加固。</w:t>
            </w:r>
          </w:p>
          <w:p w:rsidR="00285126" w:rsidRPr="00007212" w:rsidRDefault="00285126" w:rsidP="00E37786">
            <w:pPr>
              <w:ind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2</w:t>
            </w:r>
            <w:r w:rsidRPr="00007212">
              <w:rPr>
                <w:rFonts w:ascii="Times New Roman" w:eastAsia="仿宋" w:hAnsi="Times New Roman" w:cs="Times New Roman"/>
                <w:sz w:val="20"/>
                <w:szCs w:val="20"/>
              </w:rPr>
              <w:t>）当明槽有空蚀破坏，建议用环氧砂浆抹平空蚀凹槽，并涂抹防水涂料。</w:t>
            </w:r>
          </w:p>
        </w:tc>
      </w:tr>
    </w:tbl>
    <w:p w:rsidR="00B03EFC" w:rsidRPr="00007212" w:rsidRDefault="00B03EFC" w:rsidP="00E37786">
      <w:pPr>
        <w:ind w:firstLine="480"/>
        <w:jc w:val="center"/>
        <w:rPr>
          <w:rFonts w:ascii="Times New Roman" w:eastAsia="仿宋" w:hAnsi="Times New Roman" w:cs="Times New Roman"/>
        </w:rPr>
      </w:pPr>
    </w:p>
    <w:p w:rsidR="00B03EFC" w:rsidRPr="00007212" w:rsidRDefault="00B03EFC">
      <w:pPr>
        <w:widowControl/>
        <w:jc w:val="left"/>
        <w:rPr>
          <w:rFonts w:ascii="Times New Roman" w:eastAsia="仿宋" w:hAnsi="Times New Roman" w:cs="Times New Roman"/>
        </w:rPr>
      </w:pPr>
      <w:r w:rsidRPr="00007212">
        <w:rPr>
          <w:rFonts w:ascii="Times New Roman" w:eastAsia="仿宋" w:hAnsi="Times New Roman" w:cs="Times New Roman"/>
        </w:rPr>
        <w:br w:type="page"/>
      </w:r>
    </w:p>
    <w:p w:rsidR="00E37786" w:rsidRPr="00007212" w:rsidRDefault="00E37786" w:rsidP="00E37786">
      <w:pPr>
        <w:ind w:firstLine="480"/>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lastRenderedPageBreak/>
        <w:t>表</w:t>
      </w:r>
      <w:r w:rsidRPr="00007212">
        <w:rPr>
          <w:rFonts w:ascii="Times New Roman" w:eastAsia="黑体" w:hAnsi="Times New Roman" w:cs="Times New Roman"/>
          <w:sz w:val="24"/>
          <w:szCs w:val="24"/>
        </w:rPr>
        <w:t xml:space="preserve">3.2-8  </w:t>
      </w:r>
      <w:r w:rsidRPr="00007212">
        <w:rPr>
          <w:rFonts w:ascii="Times New Roman" w:eastAsia="黑体" w:hAnsi="Times New Roman" w:cs="Times New Roman"/>
          <w:sz w:val="24"/>
          <w:szCs w:val="24"/>
        </w:rPr>
        <w:t>交通洞、左排涵洞风险控制措施一览表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5"/>
        <w:gridCol w:w="1189"/>
        <w:gridCol w:w="1189"/>
        <w:gridCol w:w="10965"/>
      </w:tblGrid>
      <w:tr w:rsidR="00007212" w:rsidRPr="00007212" w:rsidTr="00B03EFC">
        <w:trPr>
          <w:trHeight w:val="284"/>
          <w:tblHeader/>
          <w:jc w:val="center"/>
        </w:trPr>
        <w:tc>
          <w:tcPr>
            <w:tcW w:w="308" w:type="pc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编号</w:t>
            </w:r>
          </w:p>
        </w:tc>
        <w:tc>
          <w:tcPr>
            <w:tcW w:w="836" w:type="pct"/>
            <w:gridSpan w:val="2"/>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风险事件分类</w:t>
            </w:r>
          </w:p>
        </w:tc>
        <w:tc>
          <w:tcPr>
            <w:tcW w:w="3856" w:type="pct"/>
            <w:vAlign w:val="center"/>
          </w:tcPr>
          <w:p w:rsidR="00E37786" w:rsidRPr="00007212" w:rsidRDefault="0035373D" w:rsidP="0035373D">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w:t>
            </w:r>
            <w:r>
              <w:rPr>
                <w:rFonts w:ascii="Times New Roman" w:eastAsia="仿宋" w:hAnsi="Times New Roman" w:cs="Times New Roman"/>
                <w:sz w:val="20"/>
                <w:szCs w:val="20"/>
              </w:rPr>
              <w:t>控制</w:t>
            </w:r>
            <w:r w:rsidR="00E37786" w:rsidRPr="00007212">
              <w:rPr>
                <w:rFonts w:ascii="Times New Roman" w:eastAsia="仿宋" w:hAnsi="Times New Roman" w:cs="Times New Roman"/>
                <w:sz w:val="20"/>
                <w:szCs w:val="20"/>
              </w:rPr>
              <w:t>措施</w:t>
            </w:r>
          </w:p>
        </w:tc>
      </w:tr>
      <w:tr w:rsidR="00007212" w:rsidRPr="00007212" w:rsidTr="00B03EFC">
        <w:trPr>
          <w:trHeight w:val="284"/>
          <w:jc w:val="center"/>
        </w:trPr>
        <w:tc>
          <w:tcPr>
            <w:tcW w:w="308" w:type="pct"/>
            <w:vMerge w:val="restar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w:t>
            </w:r>
          </w:p>
        </w:tc>
        <w:tc>
          <w:tcPr>
            <w:tcW w:w="418" w:type="pct"/>
            <w:vMerge w:val="restar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排水箱涵变形失稳</w:t>
            </w:r>
          </w:p>
        </w:tc>
        <w:tc>
          <w:tcPr>
            <w:tcW w:w="418" w:type="pc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地基沉降</w:t>
            </w:r>
          </w:p>
        </w:tc>
        <w:tc>
          <w:tcPr>
            <w:tcW w:w="3856" w:type="pct"/>
            <w:vAlign w:val="center"/>
          </w:tcPr>
          <w:p w:rsidR="00E37786" w:rsidRPr="00007212" w:rsidRDefault="00B03EFC" w:rsidP="00E37786">
            <w:pPr>
              <w:ind w:firstLineChars="200"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）配合调度运行，降低上部渠道的运行水位，必要时中断输水；</w:t>
            </w:r>
          </w:p>
          <w:p w:rsidR="00E37786" w:rsidRPr="00007212" w:rsidRDefault="00B03EFC" w:rsidP="00E37786">
            <w:pPr>
              <w:ind w:firstLineChars="200"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）采取灌浆、打围护桩等工程措施对排水箱涵地基进行纠偏或者加固处理。</w:t>
            </w:r>
          </w:p>
        </w:tc>
      </w:tr>
      <w:tr w:rsidR="00007212" w:rsidRPr="00007212" w:rsidTr="00B03EFC">
        <w:trPr>
          <w:trHeight w:val="284"/>
          <w:jc w:val="center"/>
        </w:trPr>
        <w:tc>
          <w:tcPr>
            <w:tcW w:w="308" w:type="pct"/>
            <w:vMerge/>
            <w:vAlign w:val="center"/>
          </w:tcPr>
          <w:p w:rsidR="00E37786" w:rsidRPr="00007212" w:rsidRDefault="00E37786" w:rsidP="00E37786">
            <w:pPr>
              <w:jc w:val="center"/>
              <w:rPr>
                <w:rFonts w:ascii="Times New Roman" w:eastAsia="仿宋" w:hAnsi="Times New Roman" w:cs="Times New Roman"/>
                <w:sz w:val="20"/>
                <w:szCs w:val="20"/>
              </w:rPr>
            </w:pPr>
          </w:p>
        </w:tc>
        <w:tc>
          <w:tcPr>
            <w:tcW w:w="418" w:type="pct"/>
            <w:vMerge/>
            <w:vAlign w:val="center"/>
          </w:tcPr>
          <w:p w:rsidR="00E37786" w:rsidRPr="00007212" w:rsidRDefault="00E37786" w:rsidP="00E37786">
            <w:pPr>
              <w:jc w:val="center"/>
              <w:rPr>
                <w:rFonts w:ascii="Times New Roman" w:eastAsia="仿宋" w:hAnsi="Times New Roman" w:cs="Times New Roman"/>
                <w:sz w:val="20"/>
                <w:szCs w:val="20"/>
              </w:rPr>
            </w:pPr>
          </w:p>
        </w:tc>
        <w:tc>
          <w:tcPr>
            <w:tcW w:w="418" w:type="pc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承载力破坏</w:t>
            </w:r>
          </w:p>
        </w:tc>
        <w:tc>
          <w:tcPr>
            <w:tcW w:w="3856" w:type="pct"/>
            <w:vAlign w:val="center"/>
          </w:tcPr>
          <w:p w:rsidR="00E37786" w:rsidRPr="00007212" w:rsidRDefault="00E37786" w:rsidP="00B03EFC">
            <w:pPr>
              <w:ind w:firstLineChars="250" w:firstLine="500"/>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先降低上部渠道的运行水位，必要时中断输水，然后研究加固方案</w:t>
            </w:r>
          </w:p>
        </w:tc>
      </w:tr>
      <w:tr w:rsidR="00007212" w:rsidRPr="00007212" w:rsidTr="00B03EFC">
        <w:trPr>
          <w:trHeight w:val="284"/>
          <w:jc w:val="center"/>
        </w:trPr>
        <w:tc>
          <w:tcPr>
            <w:tcW w:w="308" w:type="pc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w:t>
            </w:r>
          </w:p>
        </w:tc>
        <w:tc>
          <w:tcPr>
            <w:tcW w:w="836" w:type="pct"/>
            <w:gridSpan w:val="2"/>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穿渠建筑物渗漏导致上部渠基破坏</w:t>
            </w:r>
          </w:p>
        </w:tc>
        <w:tc>
          <w:tcPr>
            <w:tcW w:w="3856" w:type="pct"/>
            <w:vAlign w:val="center"/>
          </w:tcPr>
          <w:p w:rsidR="00E37786" w:rsidRPr="00007212" w:rsidRDefault="00B03EFC" w:rsidP="00E37786">
            <w:pPr>
              <w:ind w:firstLineChars="200"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）对下穿建筑物结构缝进行临时灌浆处理；</w:t>
            </w:r>
          </w:p>
          <w:p w:rsidR="00E37786" w:rsidRPr="00007212" w:rsidRDefault="00B03EFC" w:rsidP="00E37786">
            <w:pPr>
              <w:ind w:firstLineChars="200"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）采用灌浆、植入树根桩等方式对渠基进行加固。</w:t>
            </w:r>
          </w:p>
        </w:tc>
      </w:tr>
      <w:tr w:rsidR="00007212" w:rsidRPr="00007212" w:rsidTr="00B03EFC">
        <w:trPr>
          <w:trHeight w:val="284"/>
          <w:jc w:val="center"/>
        </w:trPr>
        <w:tc>
          <w:tcPr>
            <w:tcW w:w="308" w:type="pc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3</w:t>
            </w:r>
          </w:p>
        </w:tc>
        <w:tc>
          <w:tcPr>
            <w:tcW w:w="418" w:type="pct"/>
            <w:vMerge w:val="restar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进出口挡墙变形失稳</w:t>
            </w:r>
          </w:p>
        </w:tc>
        <w:tc>
          <w:tcPr>
            <w:tcW w:w="418" w:type="pc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整体变形失稳</w:t>
            </w:r>
          </w:p>
        </w:tc>
        <w:tc>
          <w:tcPr>
            <w:tcW w:w="3856" w:type="pct"/>
            <w:vAlign w:val="center"/>
          </w:tcPr>
          <w:p w:rsidR="00E37786" w:rsidRPr="00007212" w:rsidRDefault="00B03EFC" w:rsidP="00E37786">
            <w:pPr>
              <w:ind w:firstLine="400"/>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）疏通或增设渠内水面线以上的排水设施，以减小墙后水压力。</w:t>
            </w:r>
          </w:p>
          <w:p w:rsidR="00E37786" w:rsidRPr="00007212" w:rsidRDefault="00B03EFC" w:rsidP="00E37786">
            <w:pPr>
              <w:ind w:firstLine="400"/>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）增加墙趾宽度；</w:t>
            </w:r>
          </w:p>
          <w:p w:rsidR="00E37786" w:rsidRPr="00007212" w:rsidRDefault="00B03EFC" w:rsidP="00E37786">
            <w:pPr>
              <w:ind w:firstLine="400"/>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）墙趾抛石，增加抗滑力；</w:t>
            </w:r>
          </w:p>
          <w:p w:rsidR="00E37786" w:rsidRPr="00007212" w:rsidRDefault="00B03EFC" w:rsidP="00E37786">
            <w:pPr>
              <w:ind w:firstLine="400"/>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）在墙趾旁边增设阻滑桩。</w:t>
            </w:r>
          </w:p>
        </w:tc>
      </w:tr>
      <w:tr w:rsidR="00007212" w:rsidRPr="00007212" w:rsidTr="00B03EFC">
        <w:trPr>
          <w:trHeight w:val="284"/>
          <w:jc w:val="center"/>
        </w:trPr>
        <w:tc>
          <w:tcPr>
            <w:tcW w:w="308" w:type="pc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4</w:t>
            </w:r>
          </w:p>
        </w:tc>
        <w:tc>
          <w:tcPr>
            <w:tcW w:w="418" w:type="pct"/>
            <w:vMerge/>
            <w:vAlign w:val="center"/>
          </w:tcPr>
          <w:p w:rsidR="00E37786" w:rsidRPr="00007212" w:rsidRDefault="00E37786" w:rsidP="00E37786">
            <w:pPr>
              <w:jc w:val="center"/>
              <w:rPr>
                <w:rFonts w:ascii="Times New Roman" w:eastAsia="仿宋" w:hAnsi="Times New Roman" w:cs="Times New Roman"/>
                <w:sz w:val="20"/>
                <w:szCs w:val="20"/>
              </w:rPr>
            </w:pPr>
          </w:p>
        </w:tc>
        <w:tc>
          <w:tcPr>
            <w:tcW w:w="418" w:type="pc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局部变形失稳</w:t>
            </w:r>
          </w:p>
        </w:tc>
        <w:tc>
          <w:tcPr>
            <w:tcW w:w="3856" w:type="pct"/>
            <w:vAlign w:val="center"/>
          </w:tcPr>
          <w:p w:rsidR="00E37786" w:rsidRPr="00007212" w:rsidRDefault="00E37786" w:rsidP="00E37786">
            <w:pPr>
              <w:ind w:firstLine="400"/>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 xml:space="preserve">　由于挡墙厚度或者配筋不足，出现抗剪斜裂缝或者正向裂缝时，加固方案可为如下：</w:t>
            </w:r>
          </w:p>
          <w:p w:rsidR="00E37786" w:rsidRPr="00007212" w:rsidRDefault="00B03EFC" w:rsidP="00E37786">
            <w:pPr>
              <w:ind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）疏通或增设渠内水面线以上的排水设施，以减小墙后水压力</w:t>
            </w:r>
          </w:p>
          <w:p w:rsidR="00E37786" w:rsidRPr="00007212" w:rsidRDefault="00B03EFC" w:rsidP="00E37786">
            <w:pPr>
              <w:ind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）降低墙后回填土高度；在墙后增加输水渠道以上高程砂砾石排水垫层。</w:t>
            </w:r>
          </w:p>
          <w:p w:rsidR="00E37786" w:rsidRPr="00007212" w:rsidRDefault="00B03EFC" w:rsidP="00E37786">
            <w:pPr>
              <w:ind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）降低墙后回填土高度，在墙后外贴混凝土，增加墙厚。</w:t>
            </w:r>
          </w:p>
          <w:p w:rsidR="00E37786" w:rsidRPr="00007212" w:rsidRDefault="00B03EFC" w:rsidP="00E37786">
            <w:pPr>
              <w:ind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）从墙顶增设向下锚筋，穿透挡墙裂缝，并延伸锚固长度</w:t>
            </w:r>
            <w:r w:rsidR="00E37786" w:rsidRPr="00007212">
              <w:rPr>
                <w:rFonts w:ascii="Times New Roman" w:eastAsia="仿宋" w:hAnsi="Times New Roman" w:cs="Times New Roman"/>
                <w:sz w:val="20"/>
                <w:szCs w:val="20"/>
              </w:rPr>
              <w:t>40d</w:t>
            </w:r>
            <w:r w:rsidR="00E37786" w:rsidRPr="00007212">
              <w:rPr>
                <w:rFonts w:ascii="Times New Roman" w:eastAsia="仿宋" w:hAnsi="Times New Roman" w:cs="Times New Roman"/>
                <w:sz w:val="20"/>
                <w:szCs w:val="20"/>
              </w:rPr>
              <w:t>（</w:t>
            </w:r>
            <w:r w:rsidR="00E37786" w:rsidRPr="00007212">
              <w:rPr>
                <w:rFonts w:ascii="Times New Roman" w:eastAsia="仿宋" w:hAnsi="Times New Roman" w:cs="Times New Roman"/>
                <w:sz w:val="20"/>
                <w:szCs w:val="20"/>
              </w:rPr>
              <w:t>d</w:t>
            </w:r>
            <w:r w:rsidR="00E37786" w:rsidRPr="00007212">
              <w:rPr>
                <w:rFonts w:ascii="Times New Roman" w:eastAsia="仿宋" w:hAnsi="Times New Roman" w:cs="Times New Roman"/>
                <w:sz w:val="20"/>
                <w:szCs w:val="20"/>
              </w:rPr>
              <w:t>为锚筋直径）。</w:t>
            </w:r>
          </w:p>
        </w:tc>
      </w:tr>
      <w:tr w:rsidR="00E37786" w:rsidRPr="00007212" w:rsidTr="00B03EFC">
        <w:trPr>
          <w:trHeight w:val="284"/>
          <w:jc w:val="center"/>
        </w:trPr>
        <w:tc>
          <w:tcPr>
            <w:tcW w:w="308" w:type="pct"/>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w:t>
            </w:r>
          </w:p>
        </w:tc>
        <w:tc>
          <w:tcPr>
            <w:tcW w:w="836" w:type="pct"/>
            <w:gridSpan w:val="2"/>
            <w:vAlign w:val="center"/>
          </w:tcPr>
          <w:p w:rsidR="00E37786" w:rsidRPr="00007212" w:rsidRDefault="00E37786" w:rsidP="00E37786">
            <w:pPr>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排水过流能力减小</w:t>
            </w:r>
          </w:p>
        </w:tc>
        <w:tc>
          <w:tcPr>
            <w:tcW w:w="3856" w:type="pct"/>
            <w:vAlign w:val="center"/>
          </w:tcPr>
          <w:p w:rsidR="00E37786" w:rsidRPr="00007212" w:rsidRDefault="00B03EFC" w:rsidP="00E37786">
            <w:pPr>
              <w:ind w:firstLineChars="200"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）疏通排洪通道，降低局部区域洪水位；</w:t>
            </w:r>
          </w:p>
          <w:p w:rsidR="00E37786" w:rsidRPr="00007212" w:rsidRDefault="00B03EFC" w:rsidP="00E37786">
            <w:pPr>
              <w:ind w:firstLineChars="200"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）疏通堵塞涵管进出口。拆除进口或者出口通水后期增加的拦坎。</w:t>
            </w:r>
          </w:p>
          <w:p w:rsidR="00E37786" w:rsidRPr="00007212" w:rsidRDefault="00B03EFC" w:rsidP="00E37786">
            <w:pPr>
              <w:ind w:firstLineChars="200"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）在排洪倒虹吸进口上游一定距离（一般不小于</w:t>
            </w:r>
            <w:r w:rsidR="00E37786" w:rsidRPr="00007212">
              <w:rPr>
                <w:rFonts w:ascii="Times New Roman" w:eastAsia="仿宋" w:hAnsi="Times New Roman" w:cs="Times New Roman"/>
                <w:sz w:val="20"/>
                <w:szCs w:val="20"/>
              </w:rPr>
              <w:t>100m</w:t>
            </w:r>
            <w:r w:rsidR="00E37786" w:rsidRPr="00007212">
              <w:rPr>
                <w:rFonts w:ascii="Times New Roman" w:eastAsia="仿宋" w:hAnsi="Times New Roman" w:cs="Times New Roman"/>
                <w:sz w:val="20"/>
                <w:szCs w:val="20"/>
              </w:rPr>
              <w:t>）的天然河道较宽位置下游，用铅丝石笼设置临时拦沙坎，铅丝石笼采用钢丝绳固定在河道岸边，防止沿水流进入倒虹吸；条件允许时可考虑在倒虹吸出口采取适当措施减缓入涵水流流速予以配合；</w:t>
            </w:r>
          </w:p>
          <w:p w:rsidR="00E37786" w:rsidRPr="00007212" w:rsidRDefault="00B03EFC" w:rsidP="00E37786">
            <w:pPr>
              <w:ind w:firstLineChars="200" w:firstLine="400"/>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）在洪水期间应加强渠道沿线天然河流水流状态的巡查，特别注意防止大型漂浮物进入左岸排水倒虹吸涵管，随时打捞聚集在进口处的漂浮物。</w:t>
            </w:r>
          </w:p>
        </w:tc>
      </w:tr>
    </w:tbl>
    <w:p w:rsidR="00E37786" w:rsidRPr="00007212" w:rsidRDefault="00E37786" w:rsidP="00E37786">
      <w:pPr>
        <w:ind w:firstLine="480"/>
        <w:jc w:val="center"/>
        <w:rPr>
          <w:rFonts w:ascii="Times New Roman" w:eastAsia="仿宋" w:hAnsi="Times New Roman" w:cs="Times New Roman"/>
        </w:rPr>
      </w:pPr>
    </w:p>
    <w:p w:rsidR="00B03EFC" w:rsidRPr="00007212" w:rsidRDefault="00B03EFC">
      <w:pPr>
        <w:widowControl/>
        <w:jc w:val="left"/>
        <w:rPr>
          <w:rFonts w:ascii="Times New Roman" w:eastAsia="仿宋" w:hAnsi="Times New Roman" w:cs="Times New Roman"/>
        </w:rPr>
      </w:pPr>
      <w:r w:rsidRPr="00007212">
        <w:rPr>
          <w:rFonts w:ascii="Times New Roman" w:eastAsia="仿宋" w:hAnsi="Times New Roman" w:cs="Times New Roman"/>
        </w:rPr>
        <w:br w:type="page"/>
      </w:r>
    </w:p>
    <w:p w:rsidR="00E37786" w:rsidRPr="00007212" w:rsidRDefault="00E37786" w:rsidP="00E37786">
      <w:pPr>
        <w:ind w:firstLine="480"/>
        <w:jc w:val="center"/>
        <w:rPr>
          <w:rFonts w:ascii="Times New Roman" w:eastAsia="黑体" w:hAnsi="Times New Roman" w:cs="Times New Roman"/>
          <w:sz w:val="24"/>
          <w:szCs w:val="24"/>
        </w:rPr>
      </w:pPr>
      <w:r w:rsidRPr="00007212">
        <w:rPr>
          <w:rFonts w:ascii="Times New Roman" w:eastAsia="黑体" w:hAnsi="Times New Roman" w:cs="Times New Roman"/>
          <w:sz w:val="24"/>
          <w:szCs w:val="24"/>
        </w:rPr>
        <w:lastRenderedPageBreak/>
        <w:t>表</w:t>
      </w:r>
      <w:r w:rsidRPr="00007212">
        <w:rPr>
          <w:rFonts w:ascii="Times New Roman" w:eastAsia="黑体" w:hAnsi="Times New Roman" w:cs="Times New Roman"/>
          <w:sz w:val="24"/>
          <w:szCs w:val="24"/>
        </w:rPr>
        <w:t xml:space="preserve">3.2-9   </w:t>
      </w:r>
      <w:r w:rsidRPr="00007212">
        <w:rPr>
          <w:rFonts w:ascii="Times New Roman" w:eastAsia="黑体" w:hAnsi="Times New Roman" w:cs="Times New Roman"/>
          <w:sz w:val="24"/>
          <w:szCs w:val="24"/>
        </w:rPr>
        <w:t>跨渠交通桥、左排渡槽、渠渠交叉工程风险控制措施一览表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495"/>
        <w:gridCol w:w="1604"/>
        <w:gridCol w:w="1706"/>
        <w:gridCol w:w="10413"/>
      </w:tblGrid>
      <w:tr w:rsidR="00007212" w:rsidRPr="00007212" w:rsidTr="001D72D5">
        <w:trPr>
          <w:trHeight w:val="20"/>
          <w:tblHeader/>
          <w:jc w:val="center"/>
        </w:trPr>
        <w:tc>
          <w:tcPr>
            <w:tcW w:w="174" w:type="pct"/>
            <w:vAlign w:val="center"/>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编号</w:t>
            </w:r>
          </w:p>
        </w:tc>
        <w:tc>
          <w:tcPr>
            <w:tcW w:w="564" w:type="pct"/>
            <w:vAlign w:val="center"/>
          </w:tcPr>
          <w:p w:rsidR="00E37786" w:rsidRPr="00007212" w:rsidRDefault="00E37786" w:rsidP="00740E04">
            <w:pPr>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风险事件分类</w:t>
            </w:r>
          </w:p>
        </w:tc>
        <w:tc>
          <w:tcPr>
            <w:tcW w:w="600" w:type="pct"/>
            <w:vAlign w:val="center"/>
          </w:tcPr>
          <w:p w:rsidR="00E37786" w:rsidRPr="00007212" w:rsidRDefault="00E37786" w:rsidP="00740E04">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sz w:val="20"/>
                <w:szCs w:val="20"/>
              </w:rPr>
              <w:t>具体类型</w:t>
            </w:r>
          </w:p>
        </w:tc>
        <w:tc>
          <w:tcPr>
            <w:tcW w:w="3662" w:type="pct"/>
            <w:vAlign w:val="center"/>
          </w:tcPr>
          <w:p w:rsidR="00E37786" w:rsidRPr="00007212" w:rsidRDefault="0035373D" w:rsidP="0035373D">
            <w:pPr>
              <w:spacing w:line="240" w:lineRule="exact"/>
              <w:ind w:firstLine="400"/>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w:t>
            </w:r>
            <w:r>
              <w:rPr>
                <w:rFonts w:ascii="Times New Roman" w:eastAsia="仿宋" w:hAnsi="Times New Roman" w:cs="Times New Roman"/>
                <w:sz w:val="20"/>
                <w:szCs w:val="20"/>
              </w:rPr>
              <w:t>控制</w:t>
            </w:r>
            <w:r w:rsidR="00E37786" w:rsidRPr="00007212">
              <w:rPr>
                <w:rFonts w:ascii="Times New Roman" w:eastAsia="仿宋" w:hAnsi="Times New Roman" w:cs="Times New Roman"/>
                <w:sz w:val="20"/>
                <w:szCs w:val="20"/>
              </w:rPr>
              <w:t>措施</w:t>
            </w:r>
          </w:p>
        </w:tc>
      </w:tr>
      <w:tr w:rsidR="0035373D" w:rsidRPr="00007212" w:rsidTr="0035373D">
        <w:trPr>
          <w:trHeight w:val="20"/>
          <w:jc w:val="center"/>
        </w:trPr>
        <w:tc>
          <w:tcPr>
            <w:tcW w:w="174" w:type="pct"/>
            <w:vAlign w:val="center"/>
          </w:tcPr>
          <w:p w:rsidR="0035373D" w:rsidRPr="00007212" w:rsidRDefault="0035373D"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1</w:t>
            </w:r>
          </w:p>
        </w:tc>
        <w:tc>
          <w:tcPr>
            <w:tcW w:w="1164" w:type="pct"/>
            <w:gridSpan w:val="2"/>
            <w:vAlign w:val="center"/>
          </w:tcPr>
          <w:p w:rsidR="0035373D" w:rsidRPr="00007212" w:rsidRDefault="0035373D" w:rsidP="00740E04">
            <w:pPr>
              <w:widowControl/>
              <w:spacing w:line="24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桩基沉降变形导致跨渠建筑物整体失稳</w:t>
            </w:r>
          </w:p>
        </w:tc>
        <w:tc>
          <w:tcPr>
            <w:tcW w:w="3662" w:type="pct"/>
            <w:vAlign w:val="center"/>
          </w:tcPr>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1</w:t>
            </w:r>
            <w:r w:rsidRPr="00007212">
              <w:rPr>
                <w:rFonts w:ascii="Times New Roman" w:eastAsia="仿宋" w:hAnsi="Times New Roman" w:cs="Times New Roman"/>
                <w:sz w:val="20"/>
                <w:szCs w:val="20"/>
              </w:rPr>
              <w:t>）关闭交通桥运行或者输水管桥，进行减载，设置支撑除险；</w:t>
            </w:r>
          </w:p>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2</w:t>
            </w:r>
            <w:r w:rsidRPr="00007212">
              <w:rPr>
                <w:rFonts w:ascii="Times New Roman" w:eastAsia="仿宋" w:hAnsi="Times New Roman" w:cs="Times New Roman"/>
                <w:sz w:val="20"/>
                <w:szCs w:val="20"/>
              </w:rPr>
              <w:t>）采用小型围堰，在渠道输水条件下，在槽墩周围形成局部静水环境；</w:t>
            </w:r>
          </w:p>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3</w:t>
            </w:r>
            <w:r w:rsidRPr="00007212">
              <w:rPr>
                <w:rFonts w:ascii="Times New Roman" w:eastAsia="仿宋" w:hAnsi="Times New Roman" w:cs="Times New Roman"/>
                <w:sz w:val="20"/>
                <w:szCs w:val="20"/>
              </w:rPr>
              <w:t>）在桩基周围对地基进行灌浆处理，加大桩土间摩阻力。</w:t>
            </w:r>
          </w:p>
        </w:tc>
      </w:tr>
      <w:tr w:rsidR="0035373D" w:rsidRPr="00007212" w:rsidTr="0035373D">
        <w:trPr>
          <w:trHeight w:val="20"/>
          <w:jc w:val="center"/>
        </w:trPr>
        <w:tc>
          <w:tcPr>
            <w:tcW w:w="174" w:type="pct"/>
            <w:vAlign w:val="center"/>
          </w:tcPr>
          <w:p w:rsidR="0035373D" w:rsidRPr="00007212" w:rsidRDefault="0035373D"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2</w:t>
            </w:r>
          </w:p>
        </w:tc>
        <w:tc>
          <w:tcPr>
            <w:tcW w:w="1164" w:type="pct"/>
            <w:gridSpan w:val="2"/>
            <w:vAlign w:val="center"/>
          </w:tcPr>
          <w:p w:rsidR="0035373D" w:rsidRPr="00007212" w:rsidRDefault="0035373D" w:rsidP="00740E04">
            <w:pPr>
              <w:widowControl/>
              <w:spacing w:line="24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跨渠建筑物构件破坏</w:t>
            </w:r>
          </w:p>
        </w:tc>
        <w:tc>
          <w:tcPr>
            <w:tcW w:w="3662" w:type="pct"/>
            <w:vAlign w:val="center"/>
          </w:tcPr>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先减载或设置支撑除险，然后研究加固方案</w:t>
            </w:r>
          </w:p>
        </w:tc>
      </w:tr>
      <w:tr w:rsidR="0035373D" w:rsidRPr="00007212" w:rsidTr="0035373D">
        <w:trPr>
          <w:trHeight w:val="20"/>
          <w:jc w:val="center"/>
        </w:trPr>
        <w:tc>
          <w:tcPr>
            <w:tcW w:w="174" w:type="pct"/>
            <w:vAlign w:val="center"/>
          </w:tcPr>
          <w:p w:rsidR="0035373D" w:rsidRPr="00007212" w:rsidRDefault="0035373D"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3</w:t>
            </w:r>
          </w:p>
        </w:tc>
        <w:tc>
          <w:tcPr>
            <w:tcW w:w="1164" w:type="pct"/>
            <w:gridSpan w:val="2"/>
            <w:vAlign w:val="center"/>
          </w:tcPr>
          <w:p w:rsidR="0035373D" w:rsidRPr="00007212" w:rsidRDefault="0035373D" w:rsidP="00740E04">
            <w:pPr>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排水渡槽淤堵或下游排水不畅导致洪水入渠</w:t>
            </w:r>
          </w:p>
        </w:tc>
        <w:tc>
          <w:tcPr>
            <w:tcW w:w="3662" w:type="pct"/>
            <w:vAlign w:val="center"/>
          </w:tcPr>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1</w:t>
            </w:r>
            <w:r w:rsidRPr="00007212">
              <w:rPr>
                <w:rFonts w:ascii="Times New Roman" w:eastAsia="仿宋" w:hAnsi="Times New Roman" w:cs="Times New Roman"/>
                <w:sz w:val="20"/>
                <w:szCs w:val="20"/>
              </w:rPr>
              <w:t>）在排水渡槽进口上游一定距离（一般不小于</w:t>
            </w:r>
            <w:r w:rsidRPr="00007212">
              <w:rPr>
                <w:rFonts w:ascii="Times New Roman" w:eastAsia="仿宋" w:hAnsi="Times New Roman" w:cs="Times New Roman"/>
                <w:sz w:val="20"/>
                <w:szCs w:val="20"/>
              </w:rPr>
              <w:t>100m</w:t>
            </w:r>
            <w:r w:rsidRPr="00007212">
              <w:rPr>
                <w:rFonts w:ascii="Times New Roman" w:eastAsia="仿宋" w:hAnsi="Times New Roman" w:cs="Times New Roman"/>
                <w:sz w:val="20"/>
                <w:szCs w:val="20"/>
              </w:rPr>
              <w:t>）的天然河道，设置临时或永久拦沙坎，防止含泥量极高的水流进入排水渡槽，造成渡槽淤塞；</w:t>
            </w:r>
          </w:p>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2</w:t>
            </w:r>
            <w:r w:rsidRPr="00007212">
              <w:rPr>
                <w:rFonts w:ascii="Times New Roman" w:eastAsia="仿宋" w:hAnsi="Times New Roman" w:cs="Times New Roman"/>
                <w:sz w:val="20"/>
                <w:szCs w:val="20"/>
              </w:rPr>
              <w:t>）在洪水期间应加强渠道沿线天然河流水流状态的巡查，随时打捞聚集在渡槽进口处的漂浮物；</w:t>
            </w:r>
          </w:p>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3</w:t>
            </w:r>
            <w:r w:rsidRPr="00007212">
              <w:rPr>
                <w:rFonts w:ascii="Times New Roman" w:eastAsia="仿宋" w:hAnsi="Times New Roman" w:cs="Times New Roman"/>
                <w:sz w:val="20"/>
                <w:szCs w:val="20"/>
              </w:rPr>
              <w:t>）疏通排洪通道，降低局部区域洪水位；</w:t>
            </w:r>
          </w:p>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4</w:t>
            </w:r>
            <w:r w:rsidRPr="00007212">
              <w:rPr>
                <w:rFonts w:ascii="Times New Roman" w:eastAsia="仿宋" w:hAnsi="Times New Roman" w:cs="Times New Roman"/>
                <w:sz w:val="20"/>
                <w:szCs w:val="20"/>
              </w:rPr>
              <w:t>）加高排水渡槽上下游的防洪堤，排水渡槽下部渠坡采用混凝土硬化处理，加强坡面防护；</w:t>
            </w:r>
          </w:p>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5</w:t>
            </w:r>
            <w:r w:rsidRPr="00007212">
              <w:rPr>
                <w:rFonts w:ascii="Times New Roman" w:eastAsia="仿宋" w:hAnsi="Times New Roman" w:cs="Times New Roman"/>
                <w:sz w:val="20"/>
                <w:szCs w:val="20"/>
              </w:rPr>
              <w:t>）加强汛期水位监测，当洪量较大、水位上涨过快时，可采取临时抽排措施进行紧急处理。</w:t>
            </w:r>
          </w:p>
        </w:tc>
      </w:tr>
      <w:tr w:rsidR="00007212" w:rsidRPr="00007212" w:rsidTr="0035373D">
        <w:trPr>
          <w:trHeight w:val="20"/>
          <w:jc w:val="center"/>
        </w:trPr>
        <w:tc>
          <w:tcPr>
            <w:tcW w:w="174" w:type="pct"/>
            <w:vMerge w:val="restart"/>
            <w:vAlign w:val="center"/>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4</w:t>
            </w:r>
          </w:p>
        </w:tc>
        <w:tc>
          <w:tcPr>
            <w:tcW w:w="564" w:type="pct"/>
            <w:vMerge w:val="restart"/>
            <w:vAlign w:val="center"/>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进出口挡墙变形失稳</w:t>
            </w:r>
          </w:p>
        </w:tc>
        <w:tc>
          <w:tcPr>
            <w:tcW w:w="600" w:type="pct"/>
            <w:vAlign w:val="center"/>
          </w:tcPr>
          <w:p w:rsidR="00E37786" w:rsidRPr="00007212" w:rsidRDefault="00E37786" w:rsidP="0035373D">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整体变形失稳</w:t>
            </w:r>
          </w:p>
        </w:tc>
        <w:tc>
          <w:tcPr>
            <w:tcW w:w="3662" w:type="pct"/>
            <w:vAlign w:val="center"/>
          </w:tcPr>
          <w:p w:rsidR="00E37786" w:rsidRPr="00007212" w:rsidRDefault="00B03EFC" w:rsidP="0035373D">
            <w:pPr>
              <w:spacing w:line="24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）疏通或增设渠内水面线以上的排水设施，以减小墙后水压力。</w:t>
            </w:r>
          </w:p>
          <w:p w:rsidR="00E37786" w:rsidRPr="00007212" w:rsidRDefault="00B03EFC" w:rsidP="0035373D">
            <w:pPr>
              <w:spacing w:line="24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）增加墙趾宽度；</w:t>
            </w:r>
          </w:p>
          <w:p w:rsidR="00E37786" w:rsidRPr="00007212" w:rsidRDefault="00B03EFC" w:rsidP="0035373D">
            <w:pPr>
              <w:spacing w:line="24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）墙趾抛石；</w:t>
            </w:r>
          </w:p>
          <w:p w:rsidR="00E37786" w:rsidRPr="00007212" w:rsidRDefault="00B03EFC" w:rsidP="0035373D">
            <w:pPr>
              <w:spacing w:line="240" w:lineRule="exac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）在墙趾旁边增设阻滑桩。</w:t>
            </w:r>
          </w:p>
        </w:tc>
      </w:tr>
      <w:tr w:rsidR="00007212" w:rsidRPr="00007212" w:rsidTr="0035373D">
        <w:trPr>
          <w:trHeight w:val="20"/>
          <w:jc w:val="center"/>
        </w:trPr>
        <w:tc>
          <w:tcPr>
            <w:tcW w:w="17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56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600" w:type="pct"/>
            <w:vAlign w:val="center"/>
          </w:tcPr>
          <w:p w:rsidR="00E37786" w:rsidRPr="00007212" w:rsidRDefault="00E37786" w:rsidP="0035373D">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局部变形失稳</w:t>
            </w:r>
          </w:p>
        </w:tc>
        <w:tc>
          <w:tcPr>
            <w:tcW w:w="3662" w:type="pct"/>
            <w:vAlign w:val="center"/>
          </w:tcPr>
          <w:p w:rsidR="00E37786" w:rsidRPr="00007212" w:rsidRDefault="00E37786"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由于挡墙厚度或者配筋不足，出现抗剪斜裂缝或者正向裂缝时，加固方案可为如下：</w:t>
            </w:r>
          </w:p>
          <w:p w:rsidR="00E37786" w:rsidRPr="00007212" w:rsidRDefault="00B03EFC"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）疏通或增设渠内水面线以上的排水设施，以减小墙后水压力</w:t>
            </w:r>
          </w:p>
          <w:p w:rsidR="00E37786" w:rsidRPr="00007212" w:rsidRDefault="00B03EFC"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）降低墙后回填土高度；在墙后增加输水渠道以上高程砂砾石排水垫层。</w:t>
            </w:r>
          </w:p>
          <w:p w:rsidR="00E37786" w:rsidRPr="00007212" w:rsidRDefault="00B03EFC"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）降低墙后回填土高度，在墙后外贴混凝土，增加墙厚。</w:t>
            </w:r>
          </w:p>
          <w:p w:rsidR="00E37786" w:rsidRPr="00007212" w:rsidRDefault="00B03EFC"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）从墙顶增设向下锚筋，穿透挡墙裂缝，并延伸锚固长度</w:t>
            </w:r>
            <w:r w:rsidR="00E37786" w:rsidRPr="00007212">
              <w:rPr>
                <w:rFonts w:ascii="Times New Roman" w:eastAsia="仿宋" w:hAnsi="Times New Roman" w:cs="Times New Roman"/>
                <w:sz w:val="20"/>
                <w:szCs w:val="20"/>
              </w:rPr>
              <w:t>40d</w:t>
            </w:r>
            <w:r w:rsidR="00E37786" w:rsidRPr="00007212">
              <w:rPr>
                <w:rFonts w:ascii="Times New Roman" w:eastAsia="仿宋" w:hAnsi="Times New Roman" w:cs="Times New Roman"/>
                <w:sz w:val="20"/>
                <w:szCs w:val="20"/>
              </w:rPr>
              <w:t>（</w:t>
            </w:r>
            <w:r w:rsidR="00E37786" w:rsidRPr="00007212">
              <w:rPr>
                <w:rFonts w:ascii="Times New Roman" w:eastAsia="仿宋" w:hAnsi="Times New Roman" w:cs="Times New Roman"/>
                <w:sz w:val="20"/>
                <w:szCs w:val="20"/>
              </w:rPr>
              <w:t>d</w:t>
            </w:r>
            <w:r w:rsidR="00E37786" w:rsidRPr="00007212">
              <w:rPr>
                <w:rFonts w:ascii="Times New Roman" w:eastAsia="仿宋" w:hAnsi="Times New Roman" w:cs="Times New Roman"/>
                <w:sz w:val="20"/>
                <w:szCs w:val="20"/>
              </w:rPr>
              <w:t>为锚筋直径）。</w:t>
            </w:r>
          </w:p>
        </w:tc>
      </w:tr>
      <w:tr w:rsidR="0035373D" w:rsidRPr="00007212" w:rsidTr="0035373D">
        <w:trPr>
          <w:trHeight w:val="20"/>
          <w:jc w:val="center"/>
        </w:trPr>
        <w:tc>
          <w:tcPr>
            <w:tcW w:w="174" w:type="pct"/>
            <w:vAlign w:val="center"/>
          </w:tcPr>
          <w:p w:rsidR="0035373D" w:rsidRPr="00007212" w:rsidRDefault="0035373D"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5</w:t>
            </w:r>
          </w:p>
        </w:tc>
        <w:tc>
          <w:tcPr>
            <w:tcW w:w="1164" w:type="pct"/>
            <w:gridSpan w:val="2"/>
            <w:vAlign w:val="center"/>
          </w:tcPr>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槽墩、管桥不均匀沉降变形、衬砌板破坏</w:t>
            </w:r>
          </w:p>
        </w:tc>
        <w:tc>
          <w:tcPr>
            <w:tcW w:w="3662" w:type="pct"/>
            <w:vAlign w:val="center"/>
          </w:tcPr>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1</w:t>
            </w:r>
            <w:r w:rsidRPr="00007212">
              <w:rPr>
                <w:rFonts w:ascii="Times New Roman" w:eastAsia="仿宋" w:hAnsi="Times New Roman" w:cs="Times New Roman"/>
                <w:sz w:val="20"/>
                <w:szCs w:val="20"/>
              </w:rPr>
              <w:t>）关闭交通桥运行或者输水管桥，进行减载，设置支撑除险；</w:t>
            </w:r>
          </w:p>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2</w:t>
            </w:r>
            <w:r w:rsidRPr="00007212">
              <w:rPr>
                <w:rFonts w:ascii="Times New Roman" w:eastAsia="仿宋" w:hAnsi="Times New Roman" w:cs="Times New Roman"/>
                <w:sz w:val="20"/>
                <w:szCs w:val="20"/>
              </w:rPr>
              <w:t>）采用小型围堰，在渠道输水条件下，在桥墩周围形成局部静水环境；</w:t>
            </w:r>
          </w:p>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3</w:t>
            </w:r>
            <w:r w:rsidRPr="00007212">
              <w:rPr>
                <w:rFonts w:ascii="Times New Roman" w:eastAsia="仿宋" w:hAnsi="Times New Roman" w:cs="Times New Roman"/>
                <w:sz w:val="20"/>
                <w:szCs w:val="20"/>
              </w:rPr>
              <w:t>）在桩基周围对地基进行灌浆处理，加大桩土间摩阻力；</w:t>
            </w:r>
          </w:p>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4</w:t>
            </w:r>
            <w:r w:rsidRPr="00007212">
              <w:rPr>
                <w:rFonts w:ascii="Times New Roman" w:eastAsia="仿宋" w:hAnsi="Times New Roman" w:cs="Times New Roman"/>
                <w:sz w:val="20"/>
                <w:szCs w:val="20"/>
              </w:rPr>
              <w:t>）采用水下浇筑模袋混凝土和不分散混凝土局部修复衬砌板及防排水系统，或待总干渠停水检修期间统筹考虑，按照原设计结构及标准恢复或加固。</w:t>
            </w:r>
          </w:p>
        </w:tc>
      </w:tr>
      <w:tr w:rsidR="00007212" w:rsidRPr="00007212" w:rsidTr="001D72D5">
        <w:trPr>
          <w:trHeight w:val="20"/>
          <w:jc w:val="center"/>
        </w:trPr>
        <w:tc>
          <w:tcPr>
            <w:tcW w:w="174" w:type="pct"/>
            <w:vMerge w:val="restart"/>
            <w:vAlign w:val="center"/>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6</w:t>
            </w:r>
          </w:p>
        </w:tc>
        <w:tc>
          <w:tcPr>
            <w:tcW w:w="564" w:type="pct"/>
            <w:vMerge w:val="restart"/>
            <w:vAlign w:val="center"/>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总干渠输水能力减小</w:t>
            </w:r>
          </w:p>
        </w:tc>
        <w:tc>
          <w:tcPr>
            <w:tcW w:w="600" w:type="pct"/>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车辆坠渠</w:t>
            </w:r>
          </w:p>
        </w:tc>
        <w:tc>
          <w:tcPr>
            <w:tcW w:w="3662" w:type="pct"/>
            <w:vAlign w:val="center"/>
          </w:tcPr>
          <w:p w:rsidR="00E37786" w:rsidRPr="00007212" w:rsidRDefault="00E37786"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应急措施包括坠落车辆打捞、坠落物资打捞、水质污染处理、渠道衬砌及防排水系统水下修复、桥梁修复等多方面内容，需要进行专门研究。</w:t>
            </w:r>
          </w:p>
        </w:tc>
      </w:tr>
      <w:tr w:rsidR="00007212" w:rsidRPr="00007212" w:rsidTr="001D72D5">
        <w:trPr>
          <w:trHeight w:val="20"/>
          <w:jc w:val="center"/>
        </w:trPr>
        <w:tc>
          <w:tcPr>
            <w:tcW w:w="17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56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600" w:type="pct"/>
            <w:vAlign w:val="center"/>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桩基沉降引起渗漏</w:t>
            </w:r>
          </w:p>
        </w:tc>
        <w:tc>
          <w:tcPr>
            <w:tcW w:w="3662" w:type="pct"/>
            <w:vAlign w:val="center"/>
          </w:tcPr>
          <w:p w:rsidR="002626E3" w:rsidRDefault="00740E04"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详见槽墩、管桥不均匀沉降变形、衬砌板破坏的处理措施。</w:t>
            </w:r>
          </w:p>
        </w:tc>
      </w:tr>
      <w:tr w:rsidR="0035373D" w:rsidRPr="00007212" w:rsidTr="0035373D">
        <w:trPr>
          <w:trHeight w:val="20"/>
          <w:jc w:val="center"/>
        </w:trPr>
        <w:tc>
          <w:tcPr>
            <w:tcW w:w="174" w:type="pct"/>
            <w:vAlign w:val="center"/>
          </w:tcPr>
          <w:p w:rsidR="0035373D" w:rsidRPr="00007212" w:rsidRDefault="0035373D"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7</w:t>
            </w:r>
          </w:p>
        </w:tc>
        <w:tc>
          <w:tcPr>
            <w:tcW w:w="1164" w:type="pct"/>
            <w:gridSpan w:val="2"/>
            <w:vAlign w:val="center"/>
          </w:tcPr>
          <w:p w:rsidR="0035373D" w:rsidRPr="00007212" w:rsidRDefault="0035373D"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渡槽排水、管桥输水能力减小</w:t>
            </w:r>
          </w:p>
        </w:tc>
        <w:tc>
          <w:tcPr>
            <w:tcW w:w="3662" w:type="pct"/>
            <w:vAlign w:val="center"/>
          </w:tcPr>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1</w:t>
            </w:r>
            <w:r w:rsidRPr="00007212">
              <w:rPr>
                <w:rFonts w:ascii="Times New Roman" w:eastAsia="仿宋" w:hAnsi="Times New Roman" w:cs="Times New Roman"/>
                <w:sz w:val="20"/>
                <w:szCs w:val="20"/>
              </w:rPr>
              <w:t>）疏通渡槽、管桥进出口，清除进出口淤、堵物，确保排水通畅；</w:t>
            </w:r>
          </w:p>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2</w:t>
            </w:r>
            <w:r w:rsidRPr="00007212">
              <w:rPr>
                <w:rFonts w:ascii="Times New Roman" w:eastAsia="仿宋" w:hAnsi="Times New Roman" w:cs="Times New Roman"/>
                <w:sz w:val="20"/>
                <w:szCs w:val="20"/>
              </w:rPr>
              <w:t>）清除渡槽、管桥内淤积物；</w:t>
            </w:r>
          </w:p>
        </w:tc>
      </w:tr>
      <w:tr w:rsidR="00007212" w:rsidRPr="00007212" w:rsidTr="001D72D5">
        <w:trPr>
          <w:trHeight w:val="20"/>
          <w:jc w:val="center"/>
        </w:trPr>
        <w:tc>
          <w:tcPr>
            <w:tcW w:w="174" w:type="pct"/>
            <w:vMerge w:val="restart"/>
            <w:vAlign w:val="center"/>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br w:type="page"/>
              <w:t>8</w:t>
            </w:r>
          </w:p>
        </w:tc>
        <w:tc>
          <w:tcPr>
            <w:tcW w:w="564" w:type="pct"/>
            <w:vMerge w:val="restart"/>
            <w:vAlign w:val="center"/>
          </w:tcPr>
          <w:p w:rsidR="00E37786" w:rsidRPr="00007212" w:rsidRDefault="00E37786" w:rsidP="00740E04">
            <w:pPr>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渡槽、管桥渗漏</w:t>
            </w:r>
          </w:p>
        </w:tc>
        <w:tc>
          <w:tcPr>
            <w:tcW w:w="600" w:type="pct"/>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结构缝止水失效</w:t>
            </w:r>
          </w:p>
        </w:tc>
        <w:tc>
          <w:tcPr>
            <w:tcW w:w="3662" w:type="pct"/>
            <w:vAlign w:val="center"/>
          </w:tcPr>
          <w:p w:rsidR="00E37786" w:rsidRPr="00007212" w:rsidRDefault="00E37786"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凿除结构缝，更换止水带，并对结构缝采用沥青砂浆回填密实。</w:t>
            </w:r>
          </w:p>
        </w:tc>
      </w:tr>
      <w:tr w:rsidR="00007212" w:rsidRPr="00007212" w:rsidTr="001D72D5">
        <w:trPr>
          <w:trHeight w:val="20"/>
          <w:jc w:val="center"/>
        </w:trPr>
        <w:tc>
          <w:tcPr>
            <w:tcW w:w="17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564" w:type="pct"/>
            <w:vMerge/>
            <w:vAlign w:val="center"/>
          </w:tcPr>
          <w:p w:rsidR="00E37786" w:rsidRPr="00007212" w:rsidRDefault="00E37786" w:rsidP="00740E04">
            <w:pPr>
              <w:spacing w:line="240" w:lineRule="exact"/>
              <w:jc w:val="center"/>
              <w:rPr>
                <w:rFonts w:ascii="Times New Roman" w:eastAsia="仿宋" w:hAnsi="Times New Roman" w:cs="Times New Roman"/>
                <w:kern w:val="0"/>
                <w:sz w:val="20"/>
                <w:szCs w:val="20"/>
              </w:rPr>
            </w:pPr>
          </w:p>
        </w:tc>
        <w:tc>
          <w:tcPr>
            <w:tcW w:w="600" w:type="pct"/>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混凝土结构裂缝漏水</w:t>
            </w:r>
          </w:p>
        </w:tc>
        <w:tc>
          <w:tcPr>
            <w:tcW w:w="3662" w:type="pct"/>
            <w:vAlign w:val="center"/>
          </w:tcPr>
          <w:p w:rsidR="00E37786" w:rsidRPr="00007212" w:rsidRDefault="00E37786"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详见材料老化处理措施。</w:t>
            </w:r>
          </w:p>
        </w:tc>
      </w:tr>
      <w:tr w:rsidR="0035373D" w:rsidRPr="00007212" w:rsidTr="0035373D">
        <w:trPr>
          <w:trHeight w:val="20"/>
          <w:jc w:val="center"/>
        </w:trPr>
        <w:tc>
          <w:tcPr>
            <w:tcW w:w="174" w:type="pct"/>
            <w:vAlign w:val="center"/>
          </w:tcPr>
          <w:p w:rsidR="0035373D" w:rsidRPr="00007212" w:rsidRDefault="0035373D"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9</w:t>
            </w:r>
          </w:p>
        </w:tc>
        <w:tc>
          <w:tcPr>
            <w:tcW w:w="1164" w:type="pct"/>
            <w:gridSpan w:val="2"/>
            <w:vAlign w:val="center"/>
          </w:tcPr>
          <w:p w:rsidR="0035373D" w:rsidRPr="00007212" w:rsidRDefault="0035373D"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水质污染</w:t>
            </w:r>
          </w:p>
        </w:tc>
        <w:tc>
          <w:tcPr>
            <w:tcW w:w="3662" w:type="pct"/>
            <w:vAlign w:val="center"/>
          </w:tcPr>
          <w:p w:rsidR="0035373D" w:rsidRPr="00007212" w:rsidRDefault="0035373D"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参见水质风险事件处理措施一览表</w:t>
            </w:r>
          </w:p>
        </w:tc>
      </w:tr>
      <w:tr w:rsidR="00007212" w:rsidRPr="00007212" w:rsidTr="001D72D5">
        <w:trPr>
          <w:trHeight w:val="20"/>
          <w:jc w:val="center"/>
        </w:trPr>
        <w:tc>
          <w:tcPr>
            <w:tcW w:w="174" w:type="pct"/>
            <w:vMerge w:val="restart"/>
            <w:vAlign w:val="center"/>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lastRenderedPageBreak/>
              <w:t>10</w:t>
            </w:r>
          </w:p>
        </w:tc>
        <w:tc>
          <w:tcPr>
            <w:tcW w:w="564" w:type="pct"/>
            <w:vMerge w:val="restart"/>
            <w:vAlign w:val="center"/>
          </w:tcPr>
          <w:p w:rsidR="00E37786" w:rsidRPr="00007212" w:rsidRDefault="00E37786" w:rsidP="00740E04">
            <w:pPr>
              <w:spacing w:line="240" w:lineRule="exac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材料老化</w:t>
            </w:r>
          </w:p>
        </w:tc>
        <w:tc>
          <w:tcPr>
            <w:tcW w:w="600" w:type="pct"/>
            <w:vAlign w:val="center"/>
          </w:tcPr>
          <w:p w:rsidR="00E37786" w:rsidRPr="00007212" w:rsidRDefault="00E37786" w:rsidP="00740E04">
            <w:pPr>
              <w:spacing w:line="240" w:lineRule="exact"/>
              <w:rPr>
                <w:rFonts w:ascii="Times New Roman" w:eastAsia="仿宋" w:hAnsi="Times New Roman" w:cs="Times New Roman"/>
                <w:sz w:val="20"/>
                <w:szCs w:val="20"/>
              </w:rPr>
            </w:pPr>
            <w:r w:rsidRPr="00007212">
              <w:rPr>
                <w:rFonts w:ascii="Times New Roman" w:eastAsia="仿宋" w:hAnsi="Times New Roman" w:cs="Times New Roman"/>
                <w:sz w:val="20"/>
                <w:szCs w:val="20"/>
              </w:rPr>
              <w:t>裂缝修补</w:t>
            </w:r>
          </w:p>
        </w:tc>
        <w:tc>
          <w:tcPr>
            <w:tcW w:w="3662" w:type="pct"/>
            <w:vAlign w:val="center"/>
          </w:tcPr>
          <w:p w:rsidR="00E37786" w:rsidRPr="00007212" w:rsidRDefault="00B03EFC"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）表面修补：表面修补包括表面涂抹、表面粘贴等。</w:t>
            </w:r>
          </w:p>
          <w:p w:rsidR="00E37786" w:rsidRPr="00007212" w:rsidRDefault="00B03EFC"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）凿缝填充修补：凿缝填充修补一般适用于修补水平面上较宽的稳定或准稳定裂缝，也可以用于修补因钢筋锈蚀引起的顺筋裂缝。</w:t>
            </w:r>
          </w:p>
          <w:p w:rsidR="00E37786" w:rsidRPr="00007212" w:rsidRDefault="00B03EFC"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3</w:t>
            </w:r>
            <w:r w:rsidR="00E37786" w:rsidRPr="00007212">
              <w:rPr>
                <w:rFonts w:ascii="Times New Roman" w:eastAsia="仿宋" w:hAnsi="Times New Roman" w:cs="Times New Roman"/>
                <w:sz w:val="20"/>
                <w:szCs w:val="20"/>
              </w:rPr>
              <w:t>）锚固：锚固修补分缝合锚固和预应力锚固。它们多用于混凝土及钢筋混凝土的补强加固，以恢复混凝土承载力为目的的修补。</w:t>
            </w:r>
          </w:p>
          <w:p w:rsidR="00E37786" w:rsidRPr="00007212" w:rsidRDefault="00B03EFC"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4</w:t>
            </w:r>
            <w:r w:rsidR="00E37786" w:rsidRPr="00007212">
              <w:rPr>
                <w:rFonts w:ascii="Times New Roman" w:eastAsia="仿宋" w:hAnsi="Times New Roman" w:cs="Times New Roman"/>
                <w:sz w:val="20"/>
                <w:szCs w:val="20"/>
              </w:rPr>
              <w:t>）灌浆：混凝土裂缝可用于灌浆进行修补，混凝土裂缝灌浆的目的，一是补强加固，二是防渗堵漏。裂缝灌浆有水泥灌浆和化学灌浆两种。</w:t>
            </w:r>
          </w:p>
        </w:tc>
      </w:tr>
      <w:tr w:rsidR="00007212" w:rsidRPr="00007212" w:rsidTr="001D72D5">
        <w:trPr>
          <w:trHeight w:val="20"/>
          <w:jc w:val="center"/>
        </w:trPr>
        <w:tc>
          <w:tcPr>
            <w:tcW w:w="17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56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600" w:type="pct"/>
            <w:vAlign w:val="center"/>
          </w:tcPr>
          <w:p w:rsidR="00E37786" w:rsidRPr="00007212" w:rsidRDefault="00E37786" w:rsidP="00740E04">
            <w:pPr>
              <w:spacing w:line="240" w:lineRule="exact"/>
              <w:rPr>
                <w:rFonts w:ascii="Times New Roman" w:eastAsia="仿宋" w:hAnsi="Times New Roman" w:cs="Times New Roman"/>
                <w:sz w:val="20"/>
                <w:szCs w:val="20"/>
              </w:rPr>
            </w:pPr>
            <w:r w:rsidRPr="00007212">
              <w:rPr>
                <w:rFonts w:ascii="Times New Roman" w:eastAsia="仿宋" w:hAnsi="Times New Roman" w:cs="Times New Roman"/>
                <w:sz w:val="20"/>
                <w:szCs w:val="20"/>
              </w:rPr>
              <w:t>低温冻融破坏的混凝土修复</w:t>
            </w:r>
          </w:p>
        </w:tc>
        <w:tc>
          <w:tcPr>
            <w:tcW w:w="3662" w:type="pct"/>
            <w:vAlign w:val="center"/>
          </w:tcPr>
          <w:p w:rsidR="001D72D5" w:rsidRPr="00007212" w:rsidRDefault="00E37786"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水工蓄水建筑物上游做好防渗层，修补渗漏水的裂缝、孔洞，切断水源并保证排水系统畅通，使负温区混凝土内的水减少到最低限度，争取做到只冻不胀。对无法设置上游防渗层或设置有困难者，可在靠近上游的混凝土内钻孔灌浆设置止水帷幕，在其后加强排水，排走透过帷幕渗进混凝土结构内部的水。对多数结构物的混凝土冻融破坏，均可采用凿旧补新的方法进行修补加固处理。</w:t>
            </w:r>
          </w:p>
        </w:tc>
      </w:tr>
      <w:tr w:rsidR="00007212" w:rsidRPr="00007212" w:rsidTr="001D72D5">
        <w:trPr>
          <w:trHeight w:val="20"/>
          <w:jc w:val="center"/>
        </w:trPr>
        <w:tc>
          <w:tcPr>
            <w:tcW w:w="17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56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600" w:type="pct"/>
            <w:vAlign w:val="center"/>
          </w:tcPr>
          <w:p w:rsidR="00E37786" w:rsidRPr="00007212" w:rsidRDefault="00E37786" w:rsidP="00740E04">
            <w:pPr>
              <w:spacing w:line="240" w:lineRule="exact"/>
              <w:rPr>
                <w:rFonts w:ascii="Times New Roman" w:eastAsia="仿宋" w:hAnsi="Times New Roman" w:cs="Times New Roman"/>
                <w:sz w:val="20"/>
                <w:szCs w:val="20"/>
              </w:rPr>
            </w:pPr>
            <w:r w:rsidRPr="00007212">
              <w:rPr>
                <w:rFonts w:ascii="Times New Roman" w:eastAsia="仿宋" w:hAnsi="Times New Roman" w:cs="Times New Roman"/>
                <w:sz w:val="20"/>
                <w:szCs w:val="20"/>
              </w:rPr>
              <w:t>混凝土碳化引起钢筋锈蚀的修补</w:t>
            </w:r>
          </w:p>
        </w:tc>
        <w:tc>
          <w:tcPr>
            <w:tcW w:w="3662" w:type="pct"/>
            <w:vAlign w:val="center"/>
          </w:tcPr>
          <w:p w:rsidR="00E37786" w:rsidRPr="00007212" w:rsidRDefault="00B03EFC"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1</w:t>
            </w:r>
            <w:r w:rsidR="00E37786" w:rsidRPr="00007212">
              <w:rPr>
                <w:rFonts w:ascii="Times New Roman" w:eastAsia="仿宋" w:hAnsi="Times New Roman" w:cs="Times New Roman"/>
                <w:sz w:val="20"/>
                <w:szCs w:val="20"/>
              </w:rPr>
              <w:t>）钢筋锈蚀发展前期，在保护层表面喷一层涂料；</w:t>
            </w:r>
          </w:p>
          <w:p w:rsidR="00E37786" w:rsidRPr="00007212" w:rsidRDefault="00B03EFC"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00E37786" w:rsidRPr="00007212">
              <w:rPr>
                <w:rFonts w:ascii="Times New Roman" w:eastAsia="仿宋" w:hAnsi="Times New Roman" w:cs="Times New Roman"/>
                <w:sz w:val="20"/>
                <w:szCs w:val="20"/>
              </w:rPr>
              <w:t>2</w:t>
            </w:r>
            <w:r w:rsidR="00E37786" w:rsidRPr="00007212">
              <w:rPr>
                <w:rFonts w:ascii="Times New Roman" w:eastAsia="仿宋" w:hAnsi="Times New Roman" w:cs="Times New Roman"/>
                <w:sz w:val="20"/>
                <w:szCs w:val="20"/>
              </w:rPr>
              <w:t>）锈蚀发展中期及后期，清除保护层混凝土，补强钢筋。</w:t>
            </w:r>
          </w:p>
        </w:tc>
      </w:tr>
      <w:tr w:rsidR="00E37786" w:rsidRPr="00007212" w:rsidTr="001D72D5">
        <w:trPr>
          <w:trHeight w:val="20"/>
          <w:jc w:val="center"/>
        </w:trPr>
        <w:tc>
          <w:tcPr>
            <w:tcW w:w="17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564" w:type="pct"/>
            <w:vMerge/>
            <w:vAlign w:val="center"/>
          </w:tcPr>
          <w:p w:rsidR="00E37786" w:rsidRPr="00007212" w:rsidRDefault="00E37786" w:rsidP="00740E04">
            <w:pPr>
              <w:spacing w:line="240" w:lineRule="exact"/>
              <w:jc w:val="center"/>
              <w:rPr>
                <w:rFonts w:ascii="Times New Roman" w:eastAsia="仿宋" w:hAnsi="Times New Roman" w:cs="Times New Roman"/>
                <w:sz w:val="20"/>
                <w:szCs w:val="20"/>
              </w:rPr>
            </w:pPr>
          </w:p>
        </w:tc>
        <w:tc>
          <w:tcPr>
            <w:tcW w:w="600" w:type="pct"/>
            <w:vAlign w:val="center"/>
          </w:tcPr>
          <w:p w:rsidR="00E37786" w:rsidRPr="00007212" w:rsidRDefault="00E37786" w:rsidP="00740E04">
            <w:pPr>
              <w:spacing w:line="240" w:lineRule="exact"/>
              <w:rPr>
                <w:rFonts w:ascii="Times New Roman" w:eastAsia="仿宋" w:hAnsi="Times New Roman" w:cs="Times New Roman"/>
                <w:sz w:val="20"/>
                <w:szCs w:val="20"/>
              </w:rPr>
            </w:pPr>
            <w:r w:rsidRPr="00007212">
              <w:rPr>
                <w:rFonts w:ascii="Times New Roman" w:eastAsia="仿宋" w:hAnsi="Times New Roman" w:cs="Times New Roman"/>
                <w:sz w:val="20"/>
                <w:szCs w:val="20"/>
              </w:rPr>
              <w:t>混凝土碱骨料反应的破坏</w:t>
            </w:r>
          </w:p>
        </w:tc>
        <w:tc>
          <w:tcPr>
            <w:tcW w:w="3662" w:type="pct"/>
            <w:vAlign w:val="center"/>
          </w:tcPr>
          <w:p w:rsidR="00E37786" w:rsidRPr="00007212" w:rsidRDefault="00E37786" w:rsidP="0035373D">
            <w:pPr>
              <w:spacing w:line="240" w:lineRule="exact"/>
              <w:jc w:val="left"/>
              <w:rPr>
                <w:rFonts w:ascii="Times New Roman" w:eastAsia="仿宋" w:hAnsi="Times New Roman" w:cs="Times New Roman"/>
                <w:sz w:val="20"/>
                <w:szCs w:val="20"/>
              </w:rPr>
            </w:pPr>
            <w:r w:rsidRPr="00007212">
              <w:rPr>
                <w:rFonts w:ascii="Times New Roman" w:eastAsia="仿宋" w:hAnsi="Times New Roman" w:cs="Times New Roman"/>
                <w:sz w:val="20"/>
                <w:szCs w:val="20"/>
              </w:rPr>
              <w:t>当发生碱骨料反应的破坏，应凿除混凝土，重新浇筑。</w:t>
            </w:r>
          </w:p>
        </w:tc>
      </w:tr>
    </w:tbl>
    <w:p w:rsidR="00E37786" w:rsidRPr="00007212" w:rsidRDefault="00E37786" w:rsidP="00E37786">
      <w:pPr>
        <w:ind w:firstLine="480"/>
        <w:jc w:val="center"/>
        <w:rPr>
          <w:rFonts w:ascii="Times New Roman" w:eastAsia="仿宋" w:hAnsi="Times New Roman" w:cs="Times New Roman"/>
        </w:rPr>
      </w:pPr>
    </w:p>
    <w:p w:rsidR="00E37786" w:rsidRPr="00007212" w:rsidRDefault="00E37786" w:rsidP="00E37786">
      <w:pPr>
        <w:ind w:firstLine="480"/>
        <w:jc w:val="center"/>
        <w:rPr>
          <w:rFonts w:ascii="Times New Roman" w:eastAsia="仿宋" w:hAnsi="Times New Roman" w:cs="Times New Roman"/>
        </w:rPr>
      </w:pPr>
    </w:p>
    <w:p w:rsidR="000A1C14" w:rsidRPr="00007212" w:rsidRDefault="000A1C14">
      <w:pPr>
        <w:widowControl/>
        <w:jc w:val="left"/>
        <w:rPr>
          <w:rFonts w:ascii="Times New Roman" w:eastAsia="仿宋" w:hAnsi="Times New Roman" w:cs="Times New Roman"/>
          <w:sz w:val="24"/>
          <w:szCs w:val="18"/>
        </w:rPr>
      </w:pPr>
      <w:r w:rsidRPr="00007212">
        <w:rPr>
          <w:rFonts w:ascii="Times New Roman" w:eastAsia="仿宋" w:hAnsi="Times New Roman" w:cs="Times New Roman"/>
          <w:sz w:val="24"/>
          <w:szCs w:val="18"/>
        </w:rPr>
        <w:br w:type="page"/>
      </w:r>
    </w:p>
    <w:p w:rsidR="00286EFC" w:rsidRPr="00007212" w:rsidRDefault="00286EFC" w:rsidP="00286EFC">
      <w:pPr>
        <w:pStyle w:val="02"/>
      </w:pPr>
      <w:bookmarkStart w:id="23" w:name="_Toc524744175"/>
      <w:r w:rsidRPr="00007212">
        <w:lastRenderedPageBreak/>
        <w:t xml:space="preserve">3.3 </w:t>
      </w:r>
      <w:r w:rsidRPr="00007212">
        <w:t>调度运行</w:t>
      </w:r>
      <w:bookmarkEnd w:id="23"/>
    </w:p>
    <w:p w:rsidR="00286EFC" w:rsidRPr="00007212" w:rsidRDefault="00286EFC" w:rsidP="00286EFC">
      <w:pPr>
        <w:pStyle w:val="03"/>
      </w:pPr>
      <w:r w:rsidRPr="00007212">
        <w:t xml:space="preserve">3.3.1 </w:t>
      </w:r>
      <w:r w:rsidRPr="00007212">
        <w:t>调度运行系统</w:t>
      </w:r>
    </w:p>
    <w:p w:rsidR="00286EFC" w:rsidRPr="00007212" w:rsidRDefault="00286EFC" w:rsidP="00286EFC">
      <w:pPr>
        <w:spacing w:after="60" w:line="560" w:lineRule="exact"/>
        <w:jc w:val="center"/>
        <w:rPr>
          <w:rFonts w:ascii="Times New Roman" w:eastAsia="黑体" w:hAnsi="Times New Roman" w:cs="Times New Roman"/>
          <w:sz w:val="24"/>
          <w:szCs w:val="20"/>
        </w:rPr>
      </w:pPr>
      <w:r w:rsidRPr="00007212">
        <w:rPr>
          <w:rFonts w:ascii="Times New Roman" w:eastAsia="黑体" w:hAnsi="Times New Roman" w:cs="Times New Roman"/>
          <w:sz w:val="24"/>
          <w:szCs w:val="20"/>
        </w:rPr>
        <w:t>表</w:t>
      </w:r>
      <w:r w:rsidRPr="00007212">
        <w:rPr>
          <w:rFonts w:ascii="Times New Roman" w:eastAsia="黑体" w:hAnsi="Times New Roman" w:cs="Times New Roman"/>
          <w:sz w:val="24"/>
          <w:szCs w:val="20"/>
        </w:rPr>
        <w:t xml:space="preserve">3.3-1  </w:t>
      </w:r>
      <w:r w:rsidRPr="00007212">
        <w:rPr>
          <w:rFonts w:ascii="Times New Roman" w:eastAsia="黑体" w:hAnsi="Times New Roman" w:cs="Times New Roman"/>
          <w:sz w:val="24"/>
          <w:szCs w:val="20"/>
        </w:rPr>
        <w:t>调度运行系统风险事件及风险因子一览表</w:t>
      </w:r>
    </w:p>
    <w:tbl>
      <w:tblPr>
        <w:tblW w:w="14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8"/>
        <w:gridCol w:w="1555"/>
        <w:gridCol w:w="1036"/>
        <w:gridCol w:w="1036"/>
        <w:gridCol w:w="1731"/>
        <w:gridCol w:w="2365"/>
        <w:gridCol w:w="3588"/>
        <w:gridCol w:w="1611"/>
      </w:tblGrid>
      <w:tr w:rsidR="00007212" w:rsidRPr="00007212" w:rsidTr="00AA1202">
        <w:trPr>
          <w:trHeight w:hRule="exact" w:val="610"/>
          <w:tblHeader/>
          <w:jc w:val="center"/>
        </w:trPr>
        <w:tc>
          <w:tcPr>
            <w:tcW w:w="183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建筑物名称</w:t>
            </w:r>
          </w:p>
        </w:tc>
        <w:tc>
          <w:tcPr>
            <w:tcW w:w="1555"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桩号</w:t>
            </w:r>
          </w:p>
        </w:tc>
        <w:tc>
          <w:tcPr>
            <w:tcW w:w="1036"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风险量值</w:t>
            </w:r>
          </w:p>
        </w:tc>
        <w:tc>
          <w:tcPr>
            <w:tcW w:w="1036"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风险事件</w:t>
            </w:r>
          </w:p>
        </w:tc>
        <w:tc>
          <w:tcPr>
            <w:tcW w:w="1731"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特征</w:t>
            </w:r>
          </w:p>
        </w:tc>
        <w:tc>
          <w:tcPr>
            <w:tcW w:w="2365" w:type="dxa"/>
            <w:vAlign w:val="center"/>
          </w:tcPr>
          <w:p w:rsidR="0035373D"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风险因子类别</w:t>
            </w:r>
          </w:p>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（按可能性排序）</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风险因子细化</w:t>
            </w:r>
          </w:p>
        </w:tc>
        <w:tc>
          <w:tcPr>
            <w:tcW w:w="1611" w:type="dxa"/>
          </w:tcPr>
          <w:p w:rsidR="00286EFC" w:rsidRPr="00007212" w:rsidRDefault="00286EFC" w:rsidP="0035373D">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对应风险预防</w:t>
            </w:r>
            <w:r w:rsidR="0035373D">
              <w:rPr>
                <w:rFonts w:ascii="Times New Roman" w:eastAsia="仿宋" w:hAnsi="Times New Roman" w:cs="Times New Roman"/>
                <w:kern w:val="0"/>
                <w:sz w:val="20"/>
                <w:szCs w:val="20"/>
              </w:rPr>
              <w:t>措施编号</w:t>
            </w:r>
          </w:p>
        </w:tc>
      </w:tr>
      <w:tr w:rsidR="00007212" w:rsidRPr="00007212" w:rsidTr="00AA1202">
        <w:trPr>
          <w:trHeight w:hRule="exact" w:val="312"/>
          <w:jc w:val="center"/>
        </w:trPr>
        <w:tc>
          <w:tcPr>
            <w:tcW w:w="1838"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西黑山节制闸</w:t>
            </w:r>
          </w:p>
        </w:tc>
        <w:tc>
          <w:tcPr>
            <w:tcW w:w="155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K1121+840</w:t>
            </w:r>
          </w:p>
        </w:tc>
        <w:tc>
          <w:tcPr>
            <w:tcW w:w="1036"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w:t>
            </w:r>
            <w:r w:rsidR="00EA335D">
              <w:rPr>
                <w:rFonts w:ascii="Times New Roman" w:eastAsia="仿宋" w:hAnsi="Times New Roman" w:cs="Times New Roman"/>
                <w:kern w:val="0"/>
                <w:sz w:val="20"/>
                <w:szCs w:val="20"/>
              </w:rPr>
              <w:t>7</w:t>
            </w:r>
          </w:p>
        </w:tc>
        <w:tc>
          <w:tcPr>
            <w:tcW w:w="1036"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无法动作</w:t>
            </w:r>
          </w:p>
        </w:tc>
        <w:tc>
          <w:tcPr>
            <w:tcW w:w="1731"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正常指令下达后无任何动作</w:t>
            </w: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通信系统故障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信号拥挤、外部干扰等造成的数据丢包（无物理中断）</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7-1</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通信线路中断</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程控交换设备故障</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供配电故障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启闭机供配电故障</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7-2</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闸控系统供配电故障</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通信系统供配电故障</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计算机网络故障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计算机网络相关设备（路由器、交换机、服务器等）故障</w:t>
            </w:r>
          </w:p>
        </w:tc>
        <w:tc>
          <w:tcPr>
            <w:tcW w:w="1611" w:type="dxa"/>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7-3</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金结故障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液压元件失效</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7-4</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液压主构件异常</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机电故障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压力、液位异常等造成的启闭机电气及控制模块失效</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7-5</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电气元件、传感器故障</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闸控系统故障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闸控系统异常（死机、卡滞）</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7-6</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非远程状态</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卡阻</w:t>
            </w:r>
          </w:p>
        </w:tc>
        <w:tc>
          <w:tcPr>
            <w:tcW w:w="1731"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闸门执行指令过程中出现卡阻</w:t>
            </w: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金结故障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左右开度超差</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7-4</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闸门故障</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异动</w:t>
            </w:r>
          </w:p>
        </w:tc>
        <w:tc>
          <w:tcPr>
            <w:tcW w:w="1731"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闸门未接收指令自动下滑或开启</w:t>
            </w:r>
          </w:p>
        </w:tc>
        <w:tc>
          <w:tcPr>
            <w:tcW w:w="2365"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金结故障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液压主构件破坏</w:t>
            </w:r>
          </w:p>
        </w:tc>
        <w:tc>
          <w:tcPr>
            <w:tcW w:w="1611" w:type="dxa"/>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7-4</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闸控系统故障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闸控系统异常（死机、卡滞等）</w:t>
            </w:r>
          </w:p>
        </w:tc>
        <w:tc>
          <w:tcPr>
            <w:tcW w:w="1611" w:type="dxa"/>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7-6</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误动</w:t>
            </w:r>
          </w:p>
        </w:tc>
        <w:tc>
          <w:tcPr>
            <w:tcW w:w="1731"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闸门接收错误指令大幅度调整，持续时间短</w:t>
            </w: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数据采集失真</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数据采集失败</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7-7</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数据采集错误</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运行管理软件故障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调度运行模型误差</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7-8</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调度运行程序逻辑缺陷</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lastRenderedPageBreak/>
              <w:t>徐水刘庄分水口</w:t>
            </w:r>
          </w:p>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西黑山分水闸</w:t>
            </w:r>
          </w:p>
        </w:tc>
        <w:tc>
          <w:tcPr>
            <w:tcW w:w="155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K1117+631</w:t>
            </w:r>
          </w:p>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K1121+840</w:t>
            </w:r>
          </w:p>
        </w:tc>
        <w:tc>
          <w:tcPr>
            <w:tcW w:w="1036"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2.8</w:t>
            </w:r>
          </w:p>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4.6</w:t>
            </w:r>
          </w:p>
        </w:tc>
        <w:tc>
          <w:tcPr>
            <w:tcW w:w="1036"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无法动作</w:t>
            </w:r>
          </w:p>
        </w:tc>
        <w:tc>
          <w:tcPr>
            <w:tcW w:w="1731"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正常指令下达后无任何动作</w:t>
            </w: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通信系统故障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信号拥挤、外部干扰等造成的数据丢包（无物理中断）</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7-1</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通信线路中断</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程控交换设备故障</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供配电故障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启闭机供配电故障</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7-2</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闸控系统供配电故障</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通信系统供配电故障</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计算机网络故障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计算机网络相关设备（路由器、交换机、服务器等）故障</w:t>
            </w:r>
          </w:p>
        </w:tc>
        <w:tc>
          <w:tcPr>
            <w:tcW w:w="1611" w:type="dxa"/>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7-3</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金结故障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液压元件失效</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7-4</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液压主构件异常</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机电故障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压力、液位异常等造成的启闭机电气及控制模块失效</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7-5</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电气元件、传感器故障</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闸控系统故障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闸控系统异常（死机、卡滞）</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7-6</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非远程状态</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卡阻</w:t>
            </w:r>
          </w:p>
        </w:tc>
        <w:tc>
          <w:tcPr>
            <w:tcW w:w="1731"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闸门执行指令过程中出现卡阻</w:t>
            </w: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金结故障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左右开度超差（仅西黑山分水闸）</w:t>
            </w:r>
          </w:p>
        </w:tc>
        <w:tc>
          <w:tcPr>
            <w:tcW w:w="1611" w:type="dxa"/>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闸门故障</w:t>
            </w:r>
          </w:p>
        </w:tc>
        <w:tc>
          <w:tcPr>
            <w:tcW w:w="1611" w:type="dxa"/>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7-4</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异动</w:t>
            </w:r>
          </w:p>
        </w:tc>
        <w:tc>
          <w:tcPr>
            <w:tcW w:w="1731"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闸门未接收指令自动下滑或开启</w:t>
            </w:r>
          </w:p>
        </w:tc>
        <w:tc>
          <w:tcPr>
            <w:tcW w:w="2365"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金结故障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液压主构件破坏</w:t>
            </w:r>
          </w:p>
        </w:tc>
        <w:tc>
          <w:tcPr>
            <w:tcW w:w="1611" w:type="dxa"/>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7-4</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闸控系统故障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闸控系统异常（死机、卡滞等）</w:t>
            </w:r>
          </w:p>
        </w:tc>
        <w:tc>
          <w:tcPr>
            <w:tcW w:w="1611" w:type="dxa"/>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7-6</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误动</w:t>
            </w:r>
          </w:p>
        </w:tc>
        <w:tc>
          <w:tcPr>
            <w:tcW w:w="1731"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闸门接收错误指令大幅度调整，持续时间短</w:t>
            </w: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数据采集失真</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数据采集失败</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7-7</w:t>
            </w: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数据采集错误</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r w:rsidR="00007212"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restart"/>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运行管理软件故障</w:t>
            </w: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调度运行模型误差</w:t>
            </w:r>
          </w:p>
        </w:tc>
        <w:tc>
          <w:tcPr>
            <w:tcW w:w="1611" w:type="dxa"/>
            <w:vMerge w:val="restart"/>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7-8</w:t>
            </w:r>
          </w:p>
        </w:tc>
      </w:tr>
      <w:tr w:rsidR="00286EFC" w:rsidRPr="00007212" w:rsidTr="00AA1202">
        <w:trPr>
          <w:trHeight w:hRule="exact" w:val="312"/>
          <w:jc w:val="center"/>
        </w:trPr>
        <w:tc>
          <w:tcPr>
            <w:tcW w:w="1838"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55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036"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1731"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2365" w:type="dxa"/>
            <w:vMerge/>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c>
          <w:tcPr>
            <w:tcW w:w="3588" w:type="dxa"/>
            <w:vAlign w:val="center"/>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调度运行程序逻辑缺陷</w:t>
            </w:r>
          </w:p>
        </w:tc>
        <w:tc>
          <w:tcPr>
            <w:tcW w:w="1611" w:type="dxa"/>
            <w:vMerge/>
          </w:tcPr>
          <w:p w:rsidR="00286EFC" w:rsidRPr="00007212" w:rsidRDefault="00286EFC" w:rsidP="00286EFC">
            <w:pPr>
              <w:autoSpaceDE w:val="0"/>
              <w:autoSpaceDN w:val="0"/>
              <w:adjustRightInd w:val="0"/>
              <w:jc w:val="center"/>
              <w:rPr>
                <w:rFonts w:ascii="Times New Roman" w:eastAsia="仿宋" w:hAnsi="Times New Roman" w:cs="Times New Roman"/>
                <w:kern w:val="0"/>
                <w:sz w:val="20"/>
                <w:szCs w:val="20"/>
              </w:rPr>
            </w:pPr>
          </w:p>
        </w:tc>
      </w:tr>
    </w:tbl>
    <w:p w:rsidR="00286EFC" w:rsidRPr="00007212" w:rsidRDefault="00286EFC" w:rsidP="00286EFC">
      <w:pPr>
        <w:rPr>
          <w:rFonts w:ascii="Times New Roman" w:eastAsia="黑体" w:hAnsi="Times New Roman" w:cs="Times New Roman"/>
          <w:sz w:val="24"/>
          <w:szCs w:val="24"/>
        </w:rPr>
      </w:pPr>
    </w:p>
    <w:p w:rsidR="00286EFC" w:rsidRPr="00007212" w:rsidRDefault="00286EFC" w:rsidP="00286EFC">
      <w:pPr>
        <w:rPr>
          <w:rFonts w:ascii="Times New Roman" w:eastAsia="黑体" w:hAnsi="Times New Roman" w:cs="Times New Roman"/>
          <w:sz w:val="24"/>
          <w:szCs w:val="24"/>
        </w:rPr>
      </w:pPr>
    </w:p>
    <w:p w:rsidR="00286EFC" w:rsidRPr="00007212" w:rsidRDefault="00286EFC">
      <w:pPr>
        <w:widowControl/>
        <w:jc w:val="left"/>
        <w:rPr>
          <w:rFonts w:ascii="Times New Roman" w:eastAsia="黑体" w:hAnsi="Times New Roman" w:cs="Times New Roman"/>
          <w:sz w:val="24"/>
          <w:szCs w:val="20"/>
        </w:rPr>
      </w:pPr>
      <w:r w:rsidRPr="00007212">
        <w:rPr>
          <w:rFonts w:ascii="Times New Roman" w:eastAsia="黑体" w:hAnsi="Times New Roman" w:cs="Times New Roman"/>
          <w:sz w:val="24"/>
          <w:szCs w:val="20"/>
        </w:rPr>
        <w:br w:type="page"/>
      </w:r>
    </w:p>
    <w:p w:rsidR="00286EFC" w:rsidRPr="00007212" w:rsidRDefault="00286EFC" w:rsidP="00286EFC">
      <w:pPr>
        <w:spacing w:after="60" w:line="560" w:lineRule="exact"/>
        <w:jc w:val="center"/>
        <w:rPr>
          <w:rFonts w:ascii="Times New Roman" w:eastAsia="黑体" w:hAnsi="Times New Roman" w:cs="Times New Roman"/>
          <w:sz w:val="24"/>
          <w:szCs w:val="20"/>
        </w:rPr>
      </w:pPr>
      <w:r w:rsidRPr="00007212">
        <w:rPr>
          <w:rFonts w:ascii="Times New Roman" w:eastAsia="黑体" w:hAnsi="Times New Roman" w:cs="Times New Roman"/>
          <w:sz w:val="24"/>
          <w:szCs w:val="20"/>
        </w:rPr>
        <w:lastRenderedPageBreak/>
        <w:t>表</w:t>
      </w:r>
      <w:r w:rsidRPr="00007212">
        <w:rPr>
          <w:rFonts w:ascii="Times New Roman" w:eastAsia="黑体" w:hAnsi="Times New Roman" w:cs="Times New Roman"/>
          <w:sz w:val="24"/>
          <w:szCs w:val="20"/>
        </w:rPr>
        <w:t xml:space="preserve">3.3-2  </w:t>
      </w:r>
      <w:r w:rsidRPr="00007212">
        <w:rPr>
          <w:rFonts w:ascii="Times New Roman" w:eastAsia="黑体" w:hAnsi="Times New Roman" w:cs="Times New Roman"/>
          <w:sz w:val="24"/>
          <w:szCs w:val="20"/>
        </w:rPr>
        <w:t>调度运行系统风险预防措施一览表</w:t>
      </w:r>
    </w:p>
    <w:tbl>
      <w:tblPr>
        <w:tblStyle w:val="94"/>
        <w:tblW w:w="0" w:type="auto"/>
        <w:jc w:val="center"/>
        <w:tblLook w:val="04A0"/>
      </w:tblPr>
      <w:tblGrid>
        <w:gridCol w:w="955"/>
        <w:gridCol w:w="1832"/>
        <w:gridCol w:w="11431"/>
      </w:tblGrid>
      <w:tr w:rsidR="00007212" w:rsidRPr="00007212" w:rsidTr="006A0D85">
        <w:trPr>
          <w:trHeight w:val="20"/>
          <w:tblHeader/>
          <w:jc w:val="center"/>
        </w:trPr>
        <w:tc>
          <w:tcPr>
            <w:tcW w:w="959"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编号</w:t>
            </w:r>
          </w:p>
        </w:tc>
        <w:tc>
          <w:tcPr>
            <w:tcW w:w="1843"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风险因子类别</w:t>
            </w:r>
          </w:p>
        </w:tc>
        <w:tc>
          <w:tcPr>
            <w:tcW w:w="11514" w:type="dxa"/>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预防措施</w:t>
            </w:r>
          </w:p>
        </w:tc>
      </w:tr>
      <w:tr w:rsidR="00007212" w:rsidRPr="00007212" w:rsidTr="0035373D">
        <w:trPr>
          <w:trHeight w:val="20"/>
          <w:jc w:val="center"/>
        </w:trPr>
        <w:tc>
          <w:tcPr>
            <w:tcW w:w="959"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7-1</w:t>
            </w:r>
          </w:p>
        </w:tc>
        <w:tc>
          <w:tcPr>
            <w:tcW w:w="1843"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通信系统</w:t>
            </w:r>
          </w:p>
        </w:tc>
        <w:tc>
          <w:tcPr>
            <w:tcW w:w="11514" w:type="dxa"/>
          </w:tcPr>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）在沿线设置通信光缆或通讯线路标识，提醒附近开挖或施工注意；</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）根据通信系统运行与维修养护管理办法，定期开展通信线缆、管道巡视检查、检修维护；</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w:t>
            </w:r>
            <w:r w:rsidRPr="00007212">
              <w:rPr>
                <w:rFonts w:ascii="Times New Roman" w:eastAsia="仿宋" w:hAnsi="Times New Roman" w:cs="Times New Roman"/>
                <w:sz w:val="20"/>
                <w:szCs w:val="20"/>
              </w:rPr>
              <w:t>及时更换老旧设备；</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4</w:t>
            </w:r>
            <w:r w:rsidRPr="00007212">
              <w:rPr>
                <w:rFonts w:ascii="Times New Roman" w:eastAsia="仿宋" w:hAnsi="Times New Roman" w:cs="Times New Roman"/>
                <w:sz w:val="20"/>
                <w:szCs w:val="20"/>
              </w:rPr>
              <w:t>）加强巡视人员管理培训，定期开展考核与监督检查。</w:t>
            </w:r>
          </w:p>
        </w:tc>
      </w:tr>
      <w:tr w:rsidR="00007212" w:rsidRPr="00007212" w:rsidTr="0035373D">
        <w:trPr>
          <w:trHeight w:val="20"/>
          <w:jc w:val="center"/>
        </w:trPr>
        <w:tc>
          <w:tcPr>
            <w:tcW w:w="959"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7-2</w:t>
            </w:r>
          </w:p>
        </w:tc>
        <w:tc>
          <w:tcPr>
            <w:tcW w:w="1843"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供配电</w:t>
            </w:r>
          </w:p>
        </w:tc>
        <w:tc>
          <w:tcPr>
            <w:tcW w:w="11514" w:type="dxa"/>
          </w:tcPr>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1</w:t>
            </w:r>
            <w:r w:rsidRPr="00007212">
              <w:rPr>
                <w:rFonts w:ascii="Times New Roman" w:eastAsia="仿宋" w:hAnsi="Times New Roman" w:cs="Times New Roman"/>
                <w:sz w:val="20"/>
                <w:szCs w:val="20"/>
              </w:rPr>
              <w:t>）根据供配电系统运行维护检修规程，定期开展巡视检查、维护检修；</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2</w:t>
            </w:r>
            <w:r w:rsidRPr="00007212">
              <w:rPr>
                <w:rFonts w:ascii="Times New Roman" w:eastAsia="仿宋" w:hAnsi="Times New Roman" w:cs="Times New Roman"/>
                <w:sz w:val="20"/>
                <w:szCs w:val="20"/>
              </w:rPr>
              <w:t>）定期对运维人员进行安全教育和安全规程考核；</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3</w:t>
            </w:r>
            <w:r w:rsidRPr="00007212">
              <w:rPr>
                <w:rFonts w:ascii="Times New Roman" w:eastAsia="仿宋" w:hAnsi="Times New Roman" w:cs="Times New Roman"/>
                <w:sz w:val="20"/>
                <w:szCs w:val="20"/>
              </w:rPr>
              <w:t>），加强</w:t>
            </w:r>
            <w:r w:rsidRPr="00007212">
              <w:rPr>
                <w:rFonts w:ascii="Times New Roman" w:eastAsia="仿宋" w:hAnsi="Times New Roman" w:cs="Times New Roman"/>
                <w:kern w:val="0"/>
                <w:sz w:val="20"/>
                <w:szCs w:val="20"/>
              </w:rPr>
              <w:t>重要分水口备用电源配置</w:t>
            </w:r>
            <w:r w:rsidRPr="00007212">
              <w:rPr>
                <w:rFonts w:ascii="Times New Roman" w:eastAsia="仿宋" w:hAnsi="Times New Roman" w:cs="Times New Roman"/>
                <w:sz w:val="20"/>
                <w:szCs w:val="20"/>
              </w:rPr>
              <w:t>。</w:t>
            </w:r>
          </w:p>
        </w:tc>
      </w:tr>
      <w:tr w:rsidR="00007212" w:rsidRPr="00007212" w:rsidTr="0035373D">
        <w:trPr>
          <w:trHeight w:val="20"/>
          <w:jc w:val="center"/>
        </w:trPr>
        <w:tc>
          <w:tcPr>
            <w:tcW w:w="959"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7-3</w:t>
            </w:r>
          </w:p>
        </w:tc>
        <w:tc>
          <w:tcPr>
            <w:tcW w:w="1843"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计算机网络</w:t>
            </w:r>
          </w:p>
        </w:tc>
        <w:tc>
          <w:tcPr>
            <w:tcW w:w="11514" w:type="dxa"/>
          </w:tcPr>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）定期对中控室和现地站交换机、路由器设备、服务器等设备进行巡检；</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）保持环境清洁、避免鼠害；</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）加强避雷设备的管理和检查，雷雨天气前期对避雷设备进行预防检查；</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4</w:t>
            </w:r>
            <w:r w:rsidRPr="00007212">
              <w:rPr>
                <w:rFonts w:ascii="Times New Roman" w:eastAsia="仿宋" w:hAnsi="Times New Roman" w:cs="Times New Roman"/>
                <w:sz w:val="20"/>
                <w:szCs w:val="20"/>
              </w:rPr>
              <w:t>）及时更换老旧设备。</w:t>
            </w:r>
          </w:p>
        </w:tc>
      </w:tr>
      <w:tr w:rsidR="00007212" w:rsidRPr="00007212" w:rsidTr="0035373D">
        <w:trPr>
          <w:trHeight w:val="20"/>
          <w:jc w:val="center"/>
        </w:trPr>
        <w:tc>
          <w:tcPr>
            <w:tcW w:w="959"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7-4</w:t>
            </w:r>
          </w:p>
        </w:tc>
        <w:tc>
          <w:tcPr>
            <w:tcW w:w="1843"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金结</w:t>
            </w:r>
          </w:p>
        </w:tc>
        <w:tc>
          <w:tcPr>
            <w:tcW w:w="11514" w:type="dxa"/>
          </w:tcPr>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1</w:t>
            </w:r>
            <w:r w:rsidRPr="00007212">
              <w:rPr>
                <w:rFonts w:ascii="Times New Roman" w:eastAsia="仿宋" w:hAnsi="Times New Roman" w:cs="Times New Roman"/>
                <w:sz w:val="20"/>
                <w:szCs w:val="20"/>
              </w:rPr>
              <w:t>）严格遵循金属结构运行规程、工作手册；</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2</w:t>
            </w:r>
            <w:r w:rsidRPr="00007212">
              <w:rPr>
                <w:rFonts w:ascii="Times New Roman" w:eastAsia="仿宋" w:hAnsi="Times New Roman" w:cs="Times New Roman"/>
                <w:sz w:val="20"/>
                <w:szCs w:val="20"/>
              </w:rPr>
              <w:t>）根据金属结构运行与维修养护管理办法定期开展日常、专项维护、应急维修组织实施；</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3</w:t>
            </w:r>
            <w:r w:rsidRPr="00007212">
              <w:rPr>
                <w:rFonts w:ascii="Times New Roman" w:eastAsia="仿宋" w:hAnsi="Times New Roman" w:cs="Times New Roman"/>
                <w:sz w:val="20"/>
                <w:szCs w:val="20"/>
              </w:rPr>
              <w:t>）执行金属结构报废规定，及时更换老旧设备，加强备品备件管理；</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4</w:t>
            </w:r>
            <w:r w:rsidRPr="00007212">
              <w:rPr>
                <w:rFonts w:ascii="Times New Roman" w:eastAsia="仿宋" w:hAnsi="Times New Roman" w:cs="Times New Roman"/>
                <w:sz w:val="20"/>
                <w:szCs w:val="20"/>
              </w:rPr>
              <w:t>）加强现地人员管理培训，定期开展考核与监督检查；</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5</w:t>
            </w:r>
            <w:r w:rsidRPr="00007212">
              <w:rPr>
                <w:rFonts w:ascii="Times New Roman" w:eastAsia="仿宋" w:hAnsi="Times New Roman" w:cs="Times New Roman"/>
                <w:kern w:val="0"/>
                <w:sz w:val="20"/>
                <w:szCs w:val="20"/>
              </w:rPr>
              <w:t>）检修闸门使用后按规定及时放入门库；</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6</w:t>
            </w:r>
            <w:r w:rsidRPr="00007212">
              <w:rPr>
                <w:rFonts w:ascii="Times New Roman" w:eastAsia="仿宋" w:hAnsi="Times New Roman" w:cs="Times New Roman"/>
                <w:sz w:val="20"/>
                <w:szCs w:val="20"/>
              </w:rPr>
              <w:t>）完善闸门自动纠偏程序和功能。</w:t>
            </w:r>
          </w:p>
        </w:tc>
      </w:tr>
      <w:tr w:rsidR="00007212" w:rsidRPr="00007212" w:rsidTr="0035373D">
        <w:trPr>
          <w:trHeight w:val="20"/>
          <w:jc w:val="center"/>
        </w:trPr>
        <w:tc>
          <w:tcPr>
            <w:tcW w:w="959"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7-5</w:t>
            </w:r>
          </w:p>
        </w:tc>
        <w:tc>
          <w:tcPr>
            <w:tcW w:w="1843"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机电</w:t>
            </w:r>
          </w:p>
        </w:tc>
        <w:tc>
          <w:tcPr>
            <w:tcW w:w="11514" w:type="dxa"/>
          </w:tcPr>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1</w:t>
            </w:r>
            <w:r w:rsidRPr="00007212">
              <w:rPr>
                <w:rFonts w:ascii="Times New Roman" w:eastAsia="仿宋" w:hAnsi="Times New Roman" w:cs="Times New Roman"/>
                <w:sz w:val="20"/>
                <w:szCs w:val="20"/>
              </w:rPr>
              <w:t>）严格遵循机电设备运行规程执行机电设备操作；</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2</w:t>
            </w:r>
            <w:r w:rsidRPr="00007212">
              <w:rPr>
                <w:rFonts w:ascii="Times New Roman" w:eastAsia="仿宋" w:hAnsi="Times New Roman" w:cs="Times New Roman"/>
                <w:sz w:val="20"/>
                <w:szCs w:val="20"/>
              </w:rPr>
              <w:t>）根据机电运行与维修养护管理办法定期开展日常、专项维护、应急维修组织实施；</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3</w:t>
            </w:r>
            <w:r w:rsidRPr="00007212">
              <w:rPr>
                <w:rFonts w:ascii="Times New Roman" w:eastAsia="仿宋" w:hAnsi="Times New Roman" w:cs="Times New Roman"/>
                <w:sz w:val="20"/>
                <w:szCs w:val="20"/>
              </w:rPr>
              <w:t>）执行机电设备报废规定，及时更换老旧设备，加强备品备件管理；</w:t>
            </w:r>
          </w:p>
          <w:p w:rsidR="001B1C6E"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4</w:t>
            </w:r>
            <w:r w:rsidRPr="00007212">
              <w:rPr>
                <w:rFonts w:ascii="Times New Roman" w:eastAsia="仿宋" w:hAnsi="Times New Roman" w:cs="Times New Roman"/>
                <w:sz w:val="20"/>
                <w:szCs w:val="20"/>
              </w:rPr>
              <w:t>）加强现地人员管理培训，定期开展考核与监督检查</w:t>
            </w:r>
            <w:r w:rsidR="0035373D">
              <w:rPr>
                <w:rFonts w:ascii="Times New Roman" w:eastAsia="仿宋" w:hAnsi="Times New Roman" w:cs="Times New Roman" w:hint="eastAsia"/>
                <w:sz w:val="20"/>
                <w:szCs w:val="20"/>
              </w:rPr>
              <w:t>。</w:t>
            </w:r>
          </w:p>
        </w:tc>
      </w:tr>
      <w:tr w:rsidR="00007212" w:rsidRPr="00007212" w:rsidTr="0035373D">
        <w:trPr>
          <w:trHeight w:val="20"/>
          <w:jc w:val="center"/>
        </w:trPr>
        <w:tc>
          <w:tcPr>
            <w:tcW w:w="959"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7-6</w:t>
            </w:r>
          </w:p>
        </w:tc>
        <w:tc>
          <w:tcPr>
            <w:tcW w:w="1843"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闸控系统</w:t>
            </w:r>
          </w:p>
        </w:tc>
        <w:tc>
          <w:tcPr>
            <w:tcW w:w="11514" w:type="dxa"/>
          </w:tcPr>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）定时巡视检查闸控系统运行状态；</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）发现状态长时间未更新检查通信网络，及时重启系统</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3</w:t>
            </w:r>
            <w:r w:rsidRPr="00007212">
              <w:rPr>
                <w:rFonts w:ascii="Times New Roman" w:eastAsia="仿宋" w:hAnsi="Times New Roman" w:cs="Times New Roman"/>
                <w:sz w:val="20"/>
                <w:szCs w:val="20"/>
              </w:rPr>
              <w:t>）及时更新、改造、升级闸控系统；</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4</w:t>
            </w:r>
            <w:r w:rsidRPr="00007212">
              <w:rPr>
                <w:rFonts w:ascii="Times New Roman" w:eastAsia="仿宋" w:hAnsi="Times New Roman" w:cs="Times New Roman"/>
                <w:sz w:val="20"/>
                <w:szCs w:val="20"/>
              </w:rPr>
              <w:t>）避免同时对不同闸孔进行调节操作。</w:t>
            </w:r>
          </w:p>
        </w:tc>
      </w:tr>
      <w:tr w:rsidR="00007212" w:rsidRPr="00007212" w:rsidTr="0035373D">
        <w:trPr>
          <w:trHeight w:val="20"/>
          <w:jc w:val="center"/>
        </w:trPr>
        <w:tc>
          <w:tcPr>
            <w:tcW w:w="959"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lastRenderedPageBreak/>
              <w:t>7-7</w:t>
            </w:r>
          </w:p>
        </w:tc>
        <w:tc>
          <w:tcPr>
            <w:tcW w:w="1843"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数据采集</w:t>
            </w:r>
          </w:p>
        </w:tc>
        <w:tc>
          <w:tcPr>
            <w:tcW w:w="11514" w:type="dxa"/>
          </w:tcPr>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）对重要节制闸、控制节点增加标准水尺及远程监控设备，便于人工水位观测并与水位自动观测设备进行互校；</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）定期对水位计、流量计、开度仪进行巡视检查、维护和率定；</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）定期</w:t>
            </w:r>
            <w:r w:rsidR="001A3648">
              <w:rPr>
                <w:rFonts w:ascii="Times New Roman" w:eastAsia="仿宋" w:hAnsi="Times New Roman" w:cs="Times New Roman" w:hint="eastAsia"/>
                <w:kern w:val="0"/>
                <w:sz w:val="20"/>
                <w:szCs w:val="20"/>
              </w:rPr>
              <w:t>对</w:t>
            </w:r>
            <w:r w:rsidRPr="00007212">
              <w:rPr>
                <w:rFonts w:ascii="Times New Roman" w:eastAsia="仿宋" w:hAnsi="Times New Roman" w:cs="Times New Roman"/>
                <w:kern w:val="0"/>
                <w:sz w:val="20"/>
                <w:szCs w:val="20"/>
              </w:rPr>
              <w:t>水位、流量、开度数据进行人工复核，发现数据严重偏差及时上报，通知相关厂家进行技术维修；</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4</w:t>
            </w:r>
            <w:r w:rsidRPr="00007212">
              <w:rPr>
                <w:rFonts w:ascii="Times New Roman" w:eastAsia="仿宋" w:hAnsi="Times New Roman" w:cs="Times New Roman"/>
                <w:sz w:val="20"/>
                <w:szCs w:val="20"/>
              </w:rPr>
              <w:t>）</w:t>
            </w:r>
            <w:r w:rsidRPr="00007212">
              <w:rPr>
                <w:rFonts w:ascii="Times New Roman" w:eastAsia="仿宋" w:hAnsi="Times New Roman" w:cs="Times New Roman"/>
                <w:kern w:val="0"/>
                <w:sz w:val="20"/>
                <w:szCs w:val="20"/>
              </w:rPr>
              <w:t>加强数据采集设备的管理和升级，完善断电数据保存功能；</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5</w:t>
            </w:r>
            <w:r w:rsidRPr="00007212">
              <w:rPr>
                <w:rFonts w:ascii="Times New Roman" w:eastAsia="仿宋" w:hAnsi="Times New Roman" w:cs="Times New Roman"/>
                <w:sz w:val="20"/>
                <w:szCs w:val="20"/>
              </w:rPr>
              <w:t>）</w:t>
            </w:r>
            <w:r w:rsidRPr="00007212">
              <w:rPr>
                <w:rFonts w:ascii="Times New Roman" w:eastAsia="仿宋" w:hAnsi="Times New Roman" w:cs="Times New Roman"/>
                <w:kern w:val="0"/>
                <w:sz w:val="20"/>
                <w:szCs w:val="20"/>
              </w:rPr>
              <w:t>定期更换干燥剂，保持设备内部干燥。</w:t>
            </w:r>
          </w:p>
        </w:tc>
      </w:tr>
      <w:tr w:rsidR="00286EFC" w:rsidRPr="00007212" w:rsidTr="0035373D">
        <w:trPr>
          <w:trHeight w:val="20"/>
          <w:jc w:val="center"/>
        </w:trPr>
        <w:tc>
          <w:tcPr>
            <w:tcW w:w="959"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7-8</w:t>
            </w:r>
          </w:p>
        </w:tc>
        <w:tc>
          <w:tcPr>
            <w:tcW w:w="1843" w:type="dxa"/>
            <w:vAlign w:val="center"/>
          </w:tcPr>
          <w:p w:rsidR="00286EFC" w:rsidRPr="00007212" w:rsidRDefault="00286EFC" w:rsidP="0035373D">
            <w:pPr>
              <w:spacing w:line="240" w:lineRule="atLeast"/>
              <w:jc w:val="center"/>
              <w:rPr>
                <w:rFonts w:ascii="Times New Roman" w:eastAsia="仿宋" w:hAnsi="Times New Roman" w:cs="Times New Roman"/>
                <w:sz w:val="20"/>
                <w:szCs w:val="20"/>
              </w:rPr>
            </w:pPr>
            <w:r w:rsidRPr="00007212">
              <w:rPr>
                <w:rFonts w:ascii="Times New Roman" w:eastAsia="仿宋" w:hAnsi="Times New Roman" w:cs="Times New Roman"/>
                <w:sz w:val="20"/>
                <w:szCs w:val="20"/>
              </w:rPr>
              <w:t>运行管理软件</w:t>
            </w:r>
          </w:p>
        </w:tc>
        <w:tc>
          <w:tcPr>
            <w:tcW w:w="11514" w:type="dxa"/>
          </w:tcPr>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）定期对调度运行模型参数进行率定和修正，发现指令决策内容严重偏差及时上报</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2</w:t>
            </w:r>
            <w:r w:rsidRPr="00007212">
              <w:rPr>
                <w:rFonts w:ascii="Times New Roman" w:eastAsia="仿宋" w:hAnsi="Times New Roman" w:cs="Times New Roman"/>
                <w:sz w:val="20"/>
                <w:szCs w:val="20"/>
              </w:rPr>
              <w:t>）</w:t>
            </w:r>
            <w:r w:rsidRPr="00007212">
              <w:rPr>
                <w:rFonts w:ascii="Times New Roman" w:eastAsia="仿宋" w:hAnsi="Times New Roman" w:cs="Times New Roman"/>
                <w:kern w:val="0"/>
                <w:sz w:val="20"/>
                <w:szCs w:val="20"/>
              </w:rPr>
              <w:t>定期</w:t>
            </w:r>
            <w:r w:rsidR="001A3648">
              <w:rPr>
                <w:rFonts w:ascii="Times New Roman" w:eastAsia="仿宋" w:hAnsi="Times New Roman" w:cs="Times New Roman" w:hint="eastAsia"/>
                <w:kern w:val="0"/>
                <w:sz w:val="20"/>
                <w:szCs w:val="20"/>
              </w:rPr>
              <w:t>开展</w:t>
            </w:r>
            <w:r w:rsidRPr="00007212">
              <w:rPr>
                <w:rFonts w:ascii="Times New Roman" w:eastAsia="仿宋" w:hAnsi="Times New Roman" w:cs="Times New Roman"/>
                <w:kern w:val="0"/>
                <w:sz w:val="20"/>
                <w:szCs w:val="20"/>
              </w:rPr>
              <w:t>常规工况和应急调度模拟，发现指令决策内容严重偏差及时上报；</w:t>
            </w:r>
          </w:p>
          <w:p w:rsidR="00286EFC" w:rsidRPr="00007212" w:rsidRDefault="00286EFC" w:rsidP="0035373D">
            <w:pPr>
              <w:spacing w:line="240" w:lineRule="atLeas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）增加大幅度闸门调整指令决策值班长复核制度；</w:t>
            </w:r>
          </w:p>
          <w:p w:rsidR="00286EFC" w:rsidRPr="00007212" w:rsidRDefault="00286EFC" w:rsidP="0035373D">
            <w:pPr>
              <w:spacing w:line="240" w:lineRule="atLeast"/>
              <w:rPr>
                <w:rFonts w:ascii="Times New Roman" w:eastAsia="仿宋" w:hAnsi="Times New Roman" w:cs="Times New Roman"/>
                <w:sz w:val="20"/>
                <w:szCs w:val="20"/>
              </w:rPr>
            </w:pPr>
            <w:r w:rsidRPr="00007212">
              <w:rPr>
                <w:rFonts w:ascii="Times New Roman" w:eastAsia="仿宋" w:hAnsi="Times New Roman" w:cs="Times New Roman"/>
                <w:sz w:val="20"/>
                <w:szCs w:val="20"/>
              </w:rPr>
              <w:t>（</w:t>
            </w:r>
            <w:r w:rsidRPr="00007212">
              <w:rPr>
                <w:rFonts w:ascii="Times New Roman" w:eastAsia="仿宋" w:hAnsi="Times New Roman" w:cs="Times New Roman"/>
                <w:sz w:val="20"/>
                <w:szCs w:val="20"/>
              </w:rPr>
              <w:t>4</w:t>
            </w:r>
            <w:r w:rsidRPr="00007212">
              <w:rPr>
                <w:rFonts w:ascii="Times New Roman" w:eastAsia="仿宋" w:hAnsi="Times New Roman" w:cs="Times New Roman"/>
                <w:sz w:val="20"/>
                <w:szCs w:val="20"/>
              </w:rPr>
              <w:t>）避免同时对不同闸孔进行调节操作。</w:t>
            </w:r>
          </w:p>
        </w:tc>
      </w:tr>
    </w:tbl>
    <w:p w:rsidR="00286EFC" w:rsidRPr="00007212" w:rsidRDefault="00286EFC" w:rsidP="00286EFC">
      <w:pPr>
        <w:rPr>
          <w:rFonts w:ascii="Times New Roman" w:eastAsia="黑体" w:hAnsi="Times New Roman" w:cs="Times New Roman"/>
          <w:sz w:val="24"/>
          <w:szCs w:val="24"/>
        </w:rPr>
      </w:pPr>
    </w:p>
    <w:p w:rsidR="00286EFC" w:rsidRPr="00007212" w:rsidRDefault="00286EFC">
      <w:pPr>
        <w:widowControl/>
        <w:jc w:val="left"/>
        <w:rPr>
          <w:rFonts w:ascii="Times New Roman" w:eastAsia="黑体" w:hAnsi="Times New Roman" w:cs="Times New Roman"/>
          <w:sz w:val="24"/>
          <w:szCs w:val="24"/>
        </w:rPr>
      </w:pPr>
      <w:r w:rsidRPr="00007212">
        <w:rPr>
          <w:rFonts w:ascii="Times New Roman" w:eastAsia="黑体" w:hAnsi="Times New Roman" w:cs="Times New Roman"/>
          <w:sz w:val="24"/>
          <w:szCs w:val="24"/>
        </w:rPr>
        <w:br w:type="page"/>
      </w:r>
    </w:p>
    <w:p w:rsidR="00286EFC" w:rsidRPr="00007212" w:rsidRDefault="00286EFC" w:rsidP="00286EFC">
      <w:pPr>
        <w:spacing w:after="60" w:line="560" w:lineRule="exact"/>
        <w:jc w:val="center"/>
        <w:rPr>
          <w:rFonts w:ascii="Times New Roman" w:eastAsia="黑体" w:hAnsi="Times New Roman" w:cs="Times New Roman"/>
          <w:sz w:val="24"/>
          <w:szCs w:val="20"/>
        </w:rPr>
      </w:pPr>
      <w:r w:rsidRPr="00007212">
        <w:rPr>
          <w:rFonts w:ascii="Times New Roman" w:eastAsia="黑体" w:hAnsi="Times New Roman" w:cs="Times New Roman"/>
          <w:sz w:val="24"/>
          <w:szCs w:val="20"/>
        </w:rPr>
        <w:lastRenderedPageBreak/>
        <w:t>表</w:t>
      </w:r>
      <w:r w:rsidRPr="00007212">
        <w:rPr>
          <w:rFonts w:ascii="Times New Roman" w:eastAsia="黑体" w:hAnsi="Times New Roman" w:cs="Times New Roman"/>
          <w:sz w:val="24"/>
          <w:szCs w:val="20"/>
        </w:rPr>
        <w:t xml:space="preserve">3.3-3  </w:t>
      </w:r>
      <w:r w:rsidRPr="00007212">
        <w:rPr>
          <w:rFonts w:ascii="Times New Roman" w:eastAsia="黑体" w:hAnsi="Times New Roman" w:cs="Times New Roman"/>
          <w:sz w:val="24"/>
          <w:szCs w:val="20"/>
        </w:rPr>
        <w:t>调度运行系统风险控制措施一览表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851"/>
        <w:gridCol w:w="12358"/>
      </w:tblGrid>
      <w:tr w:rsidR="00007212" w:rsidRPr="00007212" w:rsidTr="00286EFC">
        <w:trPr>
          <w:trHeight w:val="285"/>
          <w:tblHeader/>
          <w:jc w:val="center"/>
        </w:trPr>
        <w:tc>
          <w:tcPr>
            <w:tcW w:w="993" w:type="dxa"/>
            <w:shd w:val="clear" w:color="auto" w:fill="auto"/>
            <w:noWrap/>
            <w:vAlign w:val="center"/>
            <w:hideMark/>
          </w:tcPr>
          <w:p w:rsidR="00286EFC" w:rsidRPr="00007212" w:rsidRDefault="00286EFC" w:rsidP="001B1C6E">
            <w:pPr>
              <w:widowControl/>
              <w:spacing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建筑物类型</w:t>
            </w:r>
          </w:p>
        </w:tc>
        <w:tc>
          <w:tcPr>
            <w:tcW w:w="851" w:type="dxa"/>
            <w:shd w:val="clear" w:color="auto" w:fill="auto"/>
            <w:noWrap/>
            <w:vAlign w:val="center"/>
            <w:hideMark/>
          </w:tcPr>
          <w:p w:rsidR="00FD19A7" w:rsidRPr="00007212" w:rsidRDefault="00286EFC" w:rsidP="001B1C6E">
            <w:pPr>
              <w:widowControl/>
              <w:spacing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w:t>
            </w:r>
          </w:p>
          <w:p w:rsidR="00286EFC" w:rsidRPr="00007212" w:rsidRDefault="00286EFC" w:rsidP="001B1C6E">
            <w:pPr>
              <w:widowControl/>
              <w:spacing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事件</w:t>
            </w:r>
          </w:p>
        </w:tc>
        <w:tc>
          <w:tcPr>
            <w:tcW w:w="12358" w:type="dxa"/>
            <w:shd w:val="clear" w:color="auto" w:fill="auto"/>
            <w:noWrap/>
            <w:vAlign w:val="center"/>
            <w:hideMark/>
          </w:tcPr>
          <w:p w:rsidR="00286EFC" w:rsidRPr="00007212" w:rsidRDefault="00286EFC" w:rsidP="001B1C6E">
            <w:pPr>
              <w:widowControl/>
              <w:spacing w:line="26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控制措施</w:t>
            </w:r>
          </w:p>
        </w:tc>
      </w:tr>
      <w:tr w:rsidR="00007212" w:rsidRPr="00007212" w:rsidTr="00286EFC">
        <w:trPr>
          <w:trHeight w:val="375"/>
          <w:jc w:val="center"/>
        </w:trPr>
        <w:tc>
          <w:tcPr>
            <w:tcW w:w="993" w:type="dxa"/>
            <w:vMerge w:val="restart"/>
            <w:shd w:val="clear" w:color="auto" w:fill="auto"/>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节制闸</w:t>
            </w:r>
          </w:p>
        </w:tc>
        <w:tc>
          <w:tcPr>
            <w:tcW w:w="851" w:type="dxa"/>
            <w:shd w:val="clear" w:color="auto" w:fill="auto"/>
            <w:noWrap/>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无法动作</w:t>
            </w:r>
          </w:p>
        </w:tc>
        <w:tc>
          <w:tcPr>
            <w:tcW w:w="12358" w:type="dxa"/>
            <w:shd w:val="clear" w:color="auto" w:fill="auto"/>
            <w:noWrap/>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）按照有关调度运行管理办法、业务手册及应急预案相关程序和要求逐级上报，配合上级单位和部门做好控制措施；</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）排查无法动作原因，加强水位、流量监测，根据闸门无法动作事件监测信息和预测结果，对可能发生并达到预警程度的影响及恢复时间按规定上报；</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w:t>
            </w:r>
            <w:r w:rsidR="001A3648" w:rsidRPr="008C0C8B">
              <w:rPr>
                <w:rFonts w:ascii="Times New Roman" w:eastAsia="仿宋" w:hAnsi="Times New Roman" w:cs="Times New Roman" w:hint="eastAsia"/>
                <w:kern w:val="0"/>
                <w:sz w:val="20"/>
                <w:szCs w:val="20"/>
              </w:rPr>
              <w:t>若现地可排除故障，故障修复后按照先现地自动，再现地手动的先后顺序进行现地操作</w:t>
            </w:r>
            <w:r w:rsidR="001A3648" w:rsidRPr="00007212">
              <w:rPr>
                <w:rFonts w:ascii="Times New Roman" w:eastAsia="仿宋" w:hAnsi="Times New Roman" w:cs="Times New Roman"/>
                <w:kern w:val="0"/>
                <w:sz w:val="20"/>
                <w:szCs w:val="20"/>
              </w:rPr>
              <w:t>；</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）若现地不可排除故障，及时通知运维队伍进行处置，按调度应急预案申请调整其他孔闸门开度，保持过流基本不变，并逐级上报情况；</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5</w:t>
            </w:r>
            <w:r w:rsidRPr="00007212">
              <w:rPr>
                <w:rFonts w:ascii="Times New Roman" w:eastAsia="仿宋" w:hAnsi="Times New Roman" w:cs="Times New Roman"/>
                <w:kern w:val="0"/>
                <w:sz w:val="20"/>
                <w:szCs w:val="20"/>
              </w:rPr>
              <w:t>）故障恢复后回归至远程控制状态，逐级上报。</w:t>
            </w:r>
          </w:p>
        </w:tc>
      </w:tr>
      <w:tr w:rsidR="00007212" w:rsidRPr="00007212" w:rsidTr="00286EFC">
        <w:trPr>
          <w:trHeight w:val="285"/>
          <w:jc w:val="center"/>
        </w:trPr>
        <w:tc>
          <w:tcPr>
            <w:tcW w:w="993" w:type="dxa"/>
            <w:vMerge/>
            <w:shd w:val="clear" w:color="auto" w:fill="auto"/>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p>
        </w:tc>
        <w:tc>
          <w:tcPr>
            <w:tcW w:w="851" w:type="dxa"/>
            <w:shd w:val="clear" w:color="auto" w:fill="auto"/>
            <w:noWrap/>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卡阻</w:t>
            </w:r>
          </w:p>
        </w:tc>
        <w:tc>
          <w:tcPr>
            <w:tcW w:w="12358" w:type="dxa"/>
            <w:shd w:val="clear" w:color="auto" w:fill="auto"/>
            <w:noWrap/>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）按照有关调度运行管理办法、业务手册及应急预案相关程序和要求逐级上报，开展先期处置，配合上级单位和部门做好控制措施；</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）排查闸门卡阻原因，加强水位、流量监测，根据闸门卡阻事件监测信息和预测结果，对可能发生并达到预警程度的影响及恢复时间按规定上报；</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）对左右开度超差，及时通知闸站值守人员纠偏，按照先现地自动，再现地手动的先后顺序进行现地操作；</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）出现闸门金结故障，按调度应急预案申请调整其他孔闸门开度，保持过流基本不变，并逐级上报情况；</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5</w:t>
            </w:r>
            <w:r w:rsidRPr="00007212">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）通过调整其他孔闸门仍对正常过流造成影响的，及时上报，并积极配合总调中心做好调节上、下游节制闸及辖区内分水口的应急调度处置工作；</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6</w:t>
            </w:r>
            <w:r w:rsidRPr="00007212">
              <w:rPr>
                <w:rFonts w:ascii="Times New Roman" w:eastAsia="仿宋" w:hAnsi="Times New Roman" w:cs="Times New Roman"/>
                <w:kern w:val="0"/>
                <w:sz w:val="20"/>
                <w:szCs w:val="20"/>
              </w:rPr>
              <w:t>）故障恢复后回归至远程控制状态，逐级上报。</w:t>
            </w:r>
          </w:p>
        </w:tc>
      </w:tr>
      <w:tr w:rsidR="00007212" w:rsidRPr="00007212" w:rsidTr="00286EFC">
        <w:trPr>
          <w:trHeight w:val="285"/>
          <w:jc w:val="center"/>
        </w:trPr>
        <w:tc>
          <w:tcPr>
            <w:tcW w:w="993" w:type="dxa"/>
            <w:vMerge/>
            <w:shd w:val="clear" w:color="auto" w:fill="auto"/>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p>
        </w:tc>
        <w:tc>
          <w:tcPr>
            <w:tcW w:w="851" w:type="dxa"/>
            <w:shd w:val="clear" w:color="auto" w:fill="auto"/>
            <w:noWrap/>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异动</w:t>
            </w:r>
          </w:p>
        </w:tc>
        <w:tc>
          <w:tcPr>
            <w:tcW w:w="12358" w:type="dxa"/>
            <w:shd w:val="clear" w:color="auto" w:fill="auto"/>
            <w:noWrap/>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）按照有关调度运行管理办法及业务手册相关程序和要求逐级上报、开展先期处置，配合上级单位和部门做好控制措施；</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）排查闸门异动原因，加强水位、流量监测，根据闸门异动事件监测信息和预测结果，对可能发生并达到预警程度的影响及恢复时间按规定上报；</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）对异动但未卡死闸门，按调度工作要求及流程将闸门恢复至原开度，并逐级上报情况；</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）出现闸门卡死无法恢复，按调度应急预案申请调整其他孔闸门开度，保持过流基本不变，并逐级上报情况；</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5</w:t>
            </w:r>
            <w:r w:rsidRPr="00007212">
              <w:rPr>
                <w:rFonts w:ascii="Times New Roman" w:eastAsia="仿宋" w:hAnsi="Times New Roman" w:cs="Times New Roman"/>
                <w:kern w:val="0"/>
                <w:sz w:val="20"/>
                <w:szCs w:val="20"/>
              </w:rPr>
              <w:t>）通过调整其他孔闸门仍对正常过流造成影响的，及时上报，并积极配合总调中心做好调节上、下游节制闸及辖区内分水口的应急调度处置工作；</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6</w:t>
            </w:r>
            <w:r w:rsidRPr="00007212">
              <w:rPr>
                <w:rFonts w:ascii="Times New Roman" w:eastAsia="仿宋" w:hAnsi="Times New Roman" w:cs="Times New Roman"/>
                <w:kern w:val="0"/>
                <w:sz w:val="20"/>
                <w:szCs w:val="20"/>
              </w:rPr>
              <w:t>）故障恢复后回归至远程控制状态，逐级上报。</w:t>
            </w:r>
          </w:p>
        </w:tc>
      </w:tr>
      <w:tr w:rsidR="00007212" w:rsidRPr="00007212" w:rsidTr="00286EFC">
        <w:trPr>
          <w:trHeight w:val="285"/>
          <w:jc w:val="center"/>
        </w:trPr>
        <w:tc>
          <w:tcPr>
            <w:tcW w:w="993" w:type="dxa"/>
            <w:vMerge/>
            <w:shd w:val="clear" w:color="auto" w:fill="auto"/>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p>
        </w:tc>
        <w:tc>
          <w:tcPr>
            <w:tcW w:w="851" w:type="dxa"/>
            <w:shd w:val="clear" w:color="auto" w:fill="auto"/>
            <w:noWrap/>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误动</w:t>
            </w:r>
          </w:p>
        </w:tc>
        <w:tc>
          <w:tcPr>
            <w:tcW w:w="12358" w:type="dxa"/>
            <w:shd w:val="clear" w:color="auto" w:fill="auto"/>
            <w:noWrap/>
            <w:vAlign w:val="center"/>
            <w:hideMark/>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）按照有关调度运行管理办法及业务手册相关程序和要求逐级上报，密切监测水位、流量动态，配合上级单位和部门做好控制措施；</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）排查误动原因，加强水位、流量监测，根据闸门误动事件监测信息和预测结果，对可能发生并达到预警程度的水位、流量变动按规定上报；</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）对认定误动操作，闸前、后水位或流量变幅达到上报要求，积极准备，按总调中心调令执行。</w:t>
            </w:r>
          </w:p>
        </w:tc>
      </w:tr>
      <w:tr w:rsidR="00007212" w:rsidRPr="00007212" w:rsidTr="00286EFC">
        <w:trPr>
          <w:trHeight w:val="285"/>
          <w:jc w:val="center"/>
        </w:trPr>
        <w:tc>
          <w:tcPr>
            <w:tcW w:w="993" w:type="dxa"/>
            <w:vMerge w:val="restart"/>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分水口</w:t>
            </w:r>
          </w:p>
        </w:tc>
        <w:tc>
          <w:tcPr>
            <w:tcW w:w="851" w:type="dxa"/>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无法动作</w:t>
            </w:r>
          </w:p>
        </w:tc>
        <w:tc>
          <w:tcPr>
            <w:tcW w:w="12358" w:type="dxa"/>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lastRenderedPageBreak/>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w:t>
            </w:r>
            <w:r w:rsidR="001A3648" w:rsidRPr="008C0C8B">
              <w:rPr>
                <w:rFonts w:ascii="Times New Roman" w:eastAsia="仿宋" w:hAnsi="Times New Roman" w:cs="Times New Roman" w:hint="eastAsia"/>
                <w:kern w:val="0"/>
                <w:sz w:val="20"/>
                <w:szCs w:val="20"/>
              </w:rPr>
              <w:t>若现地可排除故障，故障修复后按照先现地自动，再现地手动的先后顺序进行现地操作</w:t>
            </w:r>
            <w:r w:rsidR="001A3648" w:rsidRPr="00007212">
              <w:rPr>
                <w:rFonts w:ascii="Times New Roman" w:eastAsia="仿宋" w:hAnsi="Times New Roman" w:cs="Times New Roman"/>
                <w:kern w:val="0"/>
                <w:sz w:val="20"/>
                <w:szCs w:val="20"/>
              </w:rPr>
              <w:t>；</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若现地不可排除故障，及时通知运维队伍进行处置，对西黑山分水闸，按调度应急预案申请调整其他孔闸门开度，保持过流基本不变，并逐级上报情况；对徐水刘庄分水口，根据渠段水位、流量变化情况及供水任务要求，与总调中心、地方配套工程管理单位启动水量调度专项应急预案；</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5</w:t>
            </w:r>
            <w:r w:rsidRPr="00007212">
              <w:rPr>
                <w:rFonts w:ascii="Times New Roman" w:eastAsia="仿宋" w:hAnsi="Times New Roman" w:cs="Times New Roman"/>
                <w:kern w:val="0"/>
                <w:sz w:val="20"/>
                <w:szCs w:val="20"/>
              </w:rPr>
              <w:t>）故障恢复后回归至远程控制状态，逐级上报；</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6</w:t>
            </w:r>
            <w:r w:rsidRPr="00007212">
              <w:rPr>
                <w:rFonts w:ascii="Times New Roman" w:eastAsia="仿宋" w:hAnsi="Times New Roman" w:cs="Times New Roman"/>
                <w:kern w:val="0"/>
                <w:sz w:val="20"/>
                <w:szCs w:val="20"/>
              </w:rPr>
              <w:t>）因分水闸运行控制故障导致长期供水不足，可在恢复正常后适当加大分水，补偿前期不足。</w:t>
            </w:r>
          </w:p>
        </w:tc>
      </w:tr>
      <w:tr w:rsidR="00007212" w:rsidRPr="00007212" w:rsidTr="00286EFC">
        <w:trPr>
          <w:trHeight w:val="285"/>
          <w:jc w:val="center"/>
        </w:trPr>
        <w:tc>
          <w:tcPr>
            <w:tcW w:w="993" w:type="dxa"/>
            <w:vMerge/>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p>
        </w:tc>
        <w:tc>
          <w:tcPr>
            <w:tcW w:w="851" w:type="dxa"/>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卡阻</w:t>
            </w:r>
          </w:p>
        </w:tc>
        <w:tc>
          <w:tcPr>
            <w:tcW w:w="12358" w:type="dxa"/>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）根据渠段水位、流量变化情况及供水任务要求，与总调中心、地方配套工程管理单位启动水量调度专项应急预案；</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）故障恢复后回归至远程控制状态，逐级上报；</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5</w:t>
            </w:r>
            <w:r w:rsidRPr="00007212">
              <w:rPr>
                <w:rFonts w:ascii="Times New Roman" w:eastAsia="仿宋" w:hAnsi="Times New Roman" w:cs="Times New Roman"/>
                <w:kern w:val="0"/>
                <w:sz w:val="20"/>
                <w:szCs w:val="20"/>
              </w:rPr>
              <w:t>）因分水闸运行控制故障导致长期供水不足，可在恢复正常后适当加大分水，补偿前期不足。</w:t>
            </w:r>
          </w:p>
        </w:tc>
      </w:tr>
      <w:tr w:rsidR="00007212" w:rsidRPr="00007212" w:rsidTr="00286EFC">
        <w:trPr>
          <w:trHeight w:val="285"/>
          <w:jc w:val="center"/>
        </w:trPr>
        <w:tc>
          <w:tcPr>
            <w:tcW w:w="993" w:type="dxa"/>
            <w:vMerge/>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p>
        </w:tc>
        <w:tc>
          <w:tcPr>
            <w:tcW w:w="851" w:type="dxa"/>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异动</w:t>
            </w:r>
          </w:p>
        </w:tc>
        <w:tc>
          <w:tcPr>
            <w:tcW w:w="12358" w:type="dxa"/>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）按照分水调度管理办法相关程序和要求上报，开展先期处置，配合上级单位和地方配套工程管理单位做好控制措施；</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）排查无法动作原因，加强水位、流量监测，根据闸门无法动作事件监测信息和预测结果，对辖区内用水户可能的供水影响按规定上报，并及时与配套工程管理单位联系沟通；</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）对异动但未卡死闸门，按调度工作要求及流程将闸门恢复至原开度，并逐级上报情况；</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）出现闸门卡死无法恢复，根据渠段水位、流量变化情况及供水任务要求，与总调中心、地方配套工程管理单位启动水量调度专项应急预案；</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5</w:t>
            </w:r>
            <w:r w:rsidRPr="00007212">
              <w:rPr>
                <w:rFonts w:ascii="Times New Roman" w:eastAsia="仿宋" w:hAnsi="Times New Roman" w:cs="Times New Roman"/>
                <w:kern w:val="0"/>
                <w:sz w:val="20"/>
                <w:szCs w:val="20"/>
              </w:rPr>
              <w:t>）故障恢复后回归至远程控制状态，逐级上报。</w:t>
            </w:r>
          </w:p>
        </w:tc>
      </w:tr>
      <w:tr w:rsidR="00007212" w:rsidRPr="00007212" w:rsidTr="00286EFC">
        <w:trPr>
          <w:trHeight w:val="285"/>
          <w:jc w:val="center"/>
        </w:trPr>
        <w:tc>
          <w:tcPr>
            <w:tcW w:w="993" w:type="dxa"/>
            <w:vMerge/>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p>
        </w:tc>
        <w:tc>
          <w:tcPr>
            <w:tcW w:w="851" w:type="dxa"/>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误动</w:t>
            </w:r>
          </w:p>
        </w:tc>
        <w:tc>
          <w:tcPr>
            <w:tcW w:w="12358" w:type="dxa"/>
            <w:shd w:val="clear" w:color="auto" w:fill="auto"/>
            <w:vAlign w:val="center"/>
          </w:tcPr>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）按照分水调度管理办法相关程序和要求上报，密切监测水位、流量动态，配合上级单位和地方配套工程管理单位做好控制措施；</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）排查误动原因，加强水位、流量监测，根据闸门误动事件监测信息和预测结果，对辖区内用水户可能的供水影响按规定上报，并及时与配套工程管理单位联系沟通；</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）对认定误动操作，闸前、后水位及流量变幅未达到上报要求，按调度工作要求及流程将闸门恢复至原开度，并逐级上报情况；</w:t>
            </w:r>
          </w:p>
          <w:p w:rsidR="00286EFC" w:rsidRPr="00007212" w:rsidRDefault="00286EFC" w:rsidP="001B1C6E">
            <w:pPr>
              <w:widowControl/>
              <w:spacing w:line="26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）对认定误动操作，闸前、后水位或流量变幅达到上报要求，积极准备，按总调中心调令执行。</w:t>
            </w:r>
          </w:p>
        </w:tc>
      </w:tr>
    </w:tbl>
    <w:p w:rsidR="001547E6" w:rsidRDefault="001547E6" w:rsidP="00285126">
      <w:pPr>
        <w:spacing w:after="60" w:line="560" w:lineRule="exact"/>
        <w:jc w:val="center"/>
        <w:rPr>
          <w:rFonts w:ascii="Times New Roman" w:eastAsia="黑体" w:hAnsi="Times New Roman" w:cs="Times New Roman"/>
          <w:sz w:val="24"/>
          <w:szCs w:val="20"/>
        </w:rPr>
      </w:pPr>
    </w:p>
    <w:p w:rsidR="001547E6" w:rsidRDefault="001547E6" w:rsidP="00285126">
      <w:pPr>
        <w:spacing w:after="60" w:line="560" w:lineRule="exact"/>
        <w:jc w:val="center"/>
        <w:rPr>
          <w:rFonts w:ascii="Times New Roman" w:eastAsia="黑体" w:hAnsi="Times New Roman" w:cs="Times New Roman"/>
          <w:sz w:val="24"/>
          <w:szCs w:val="20"/>
        </w:rPr>
      </w:pPr>
    </w:p>
    <w:p w:rsidR="001547E6" w:rsidRDefault="001547E6" w:rsidP="00285126">
      <w:pPr>
        <w:spacing w:after="60" w:line="560" w:lineRule="exact"/>
        <w:jc w:val="center"/>
        <w:rPr>
          <w:rFonts w:ascii="Times New Roman" w:eastAsia="黑体" w:hAnsi="Times New Roman" w:cs="Times New Roman"/>
          <w:sz w:val="24"/>
          <w:szCs w:val="20"/>
        </w:rPr>
      </w:pPr>
    </w:p>
    <w:p w:rsidR="00286EFC" w:rsidRPr="00007212" w:rsidRDefault="00286EFC" w:rsidP="00286EFC">
      <w:pPr>
        <w:spacing w:line="560" w:lineRule="exact"/>
        <w:ind w:firstLineChars="41" w:firstLine="98"/>
        <w:outlineLvl w:val="2"/>
        <w:rPr>
          <w:rFonts w:ascii="Times New Roman" w:eastAsia="黑体" w:hAnsi="Times New Roman" w:cs="Times New Roman"/>
          <w:sz w:val="24"/>
          <w:szCs w:val="20"/>
        </w:rPr>
      </w:pPr>
      <w:r w:rsidRPr="00007212">
        <w:rPr>
          <w:rFonts w:ascii="Times New Roman" w:eastAsia="黑体" w:hAnsi="Times New Roman" w:cs="Times New Roman"/>
          <w:sz w:val="24"/>
          <w:szCs w:val="20"/>
        </w:rPr>
        <w:lastRenderedPageBreak/>
        <w:t xml:space="preserve">3.3.2 </w:t>
      </w:r>
      <w:r w:rsidRPr="00007212">
        <w:rPr>
          <w:rFonts w:ascii="Times New Roman" w:eastAsia="黑体" w:hAnsi="Times New Roman" w:cs="Times New Roman"/>
          <w:sz w:val="24"/>
          <w:szCs w:val="20"/>
        </w:rPr>
        <w:t>冰期调度</w:t>
      </w:r>
    </w:p>
    <w:p w:rsidR="00286EFC" w:rsidRDefault="00286EFC" w:rsidP="00286EFC">
      <w:pPr>
        <w:spacing w:after="60" w:line="560" w:lineRule="exact"/>
        <w:jc w:val="center"/>
        <w:rPr>
          <w:rFonts w:ascii="Times New Roman" w:eastAsia="黑体" w:hAnsi="Times New Roman" w:cs="Times New Roman"/>
          <w:sz w:val="24"/>
          <w:szCs w:val="20"/>
        </w:rPr>
      </w:pPr>
      <w:r w:rsidRPr="00007212">
        <w:rPr>
          <w:rFonts w:ascii="Times New Roman" w:eastAsia="黑体" w:hAnsi="Times New Roman" w:cs="Times New Roman"/>
          <w:sz w:val="24"/>
          <w:szCs w:val="20"/>
        </w:rPr>
        <w:t>表</w:t>
      </w:r>
      <w:r w:rsidRPr="00007212">
        <w:rPr>
          <w:rFonts w:ascii="Times New Roman" w:eastAsia="黑体" w:hAnsi="Times New Roman" w:cs="Times New Roman"/>
          <w:sz w:val="24"/>
          <w:szCs w:val="20"/>
        </w:rPr>
        <w:t xml:space="preserve">3.3-4  </w:t>
      </w:r>
      <w:r w:rsidRPr="00007212">
        <w:rPr>
          <w:rFonts w:ascii="Times New Roman" w:eastAsia="黑体" w:hAnsi="Times New Roman" w:cs="Times New Roman"/>
          <w:sz w:val="24"/>
          <w:szCs w:val="20"/>
        </w:rPr>
        <w:t>冰期调度风险事件及风险因子一览表</w:t>
      </w:r>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5"/>
        <w:gridCol w:w="1338"/>
        <w:gridCol w:w="1528"/>
        <w:gridCol w:w="1955"/>
        <w:gridCol w:w="1955"/>
        <w:gridCol w:w="4125"/>
        <w:gridCol w:w="1679"/>
      </w:tblGrid>
      <w:tr w:rsidR="001547E6" w:rsidRPr="00F434F7" w:rsidTr="002626E3">
        <w:trPr>
          <w:trHeight w:val="227"/>
          <w:tblHeader/>
          <w:jc w:val="center"/>
        </w:trPr>
        <w:tc>
          <w:tcPr>
            <w:tcW w:w="1195" w:type="dxa"/>
            <w:shd w:val="clear" w:color="auto" w:fill="auto"/>
            <w:vAlign w:val="center"/>
            <w:hideMark/>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序号</w:t>
            </w:r>
          </w:p>
        </w:tc>
        <w:tc>
          <w:tcPr>
            <w:tcW w:w="1338" w:type="dxa"/>
            <w:shd w:val="clear" w:color="auto" w:fill="auto"/>
            <w:vAlign w:val="center"/>
            <w:hideMark/>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起始桩号</w:t>
            </w:r>
          </w:p>
        </w:tc>
        <w:tc>
          <w:tcPr>
            <w:tcW w:w="1528" w:type="dxa"/>
            <w:shd w:val="clear" w:color="auto" w:fill="auto"/>
            <w:vAlign w:val="center"/>
            <w:hideMark/>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截止桩号</w:t>
            </w:r>
          </w:p>
        </w:tc>
        <w:tc>
          <w:tcPr>
            <w:tcW w:w="1955"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风险量值</w:t>
            </w:r>
          </w:p>
        </w:tc>
        <w:tc>
          <w:tcPr>
            <w:tcW w:w="1955" w:type="dxa"/>
            <w:shd w:val="clear" w:color="auto" w:fill="auto"/>
            <w:vAlign w:val="center"/>
            <w:hideMark/>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风险事件</w:t>
            </w:r>
          </w:p>
        </w:tc>
        <w:tc>
          <w:tcPr>
            <w:tcW w:w="4125" w:type="dxa"/>
            <w:shd w:val="clear" w:color="auto" w:fill="auto"/>
            <w:vAlign w:val="center"/>
            <w:hideMark/>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风险因子（按可能性排序）</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sz w:val="20"/>
                <w:szCs w:val="20"/>
              </w:rPr>
              <w:t>对应风险预防措施编号</w:t>
            </w:r>
          </w:p>
        </w:tc>
      </w:tr>
      <w:tr w:rsidR="001547E6" w:rsidRPr="00F434F7" w:rsidTr="002626E3">
        <w:trPr>
          <w:trHeight w:val="227"/>
          <w:jc w:val="center"/>
        </w:trPr>
        <w:tc>
          <w:tcPr>
            <w:tcW w:w="1195" w:type="dxa"/>
            <w:vMerge w:val="restart"/>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1</w:t>
            </w:r>
          </w:p>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2</w:t>
            </w:r>
          </w:p>
        </w:tc>
        <w:tc>
          <w:tcPr>
            <w:tcW w:w="1338" w:type="dxa"/>
            <w:vMerge w:val="restart"/>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K1113+912</w:t>
            </w:r>
          </w:p>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K1121+840</w:t>
            </w:r>
          </w:p>
        </w:tc>
        <w:tc>
          <w:tcPr>
            <w:tcW w:w="1528" w:type="dxa"/>
            <w:vMerge w:val="restart"/>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K1121+840</w:t>
            </w:r>
          </w:p>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K1127+872</w:t>
            </w:r>
          </w:p>
        </w:tc>
        <w:tc>
          <w:tcPr>
            <w:tcW w:w="1955" w:type="dxa"/>
            <w:vMerge w:val="restart"/>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7.2</w:t>
            </w:r>
          </w:p>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7.3</w:t>
            </w:r>
          </w:p>
        </w:tc>
        <w:tc>
          <w:tcPr>
            <w:tcW w:w="1955" w:type="dxa"/>
            <w:vMerge w:val="restart"/>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冰塞</w:t>
            </w: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气象条件</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8-1</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建筑物特点</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8-2</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水温</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8-3</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冰盖特性</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8-4</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冬季调度方案</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8-5</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渠道运行方式</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8-6</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人工误操作</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8-7</w:t>
            </w:r>
          </w:p>
        </w:tc>
      </w:tr>
      <w:tr w:rsidR="001547E6" w:rsidRPr="00F434F7" w:rsidTr="002626E3">
        <w:trPr>
          <w:trHeight w:val="227"/>
          <w:jc w:val="center"/>
        </w:trPr>
        <w:tc>
          <w:tcPr>
            <w:tcW w:w="1195" w:type="dxa"/>
            <w:vMerge/>
            <w:vAlign w:val="center"/>
          </w:tcPr>
          <w:p w:rsidR="001547E6" w:rsidRPr="00F434F7" w:rsidRDefault="001547E6" w:rsidP="002626E3">
            <w:pPr>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restart"/>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冰坝</w:t>
            </w: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气象条件</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8-1</w:t>
            </w:r>
          </w:p>
        </w:tc>
      </w:tr>
      <w:tr w:rsidR="001547E6" w:rsidRPr="00F434F7" w:rsidTr="002626E3">
        <w:trPr>
          <w:trHeight w:val="227"/>
          <w:jc w:val="center"/>
        </w:trPr>
        <w:tc>
          <w:tcPr>
            <w:tcW w:w="1195" w:type="dxa"/>
            <w:vMerge/>
            <w:vAlign w:val="center"/>
          </w:tcPr>
          <w:p w:rsidR="001547E6" w:rsidRPr="00F434F7" w:rsidRDefault="001547E6" w:rsidP="002626E3">
            <w:pPr>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建筑物特点</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8-2</w:t>
            </w:r>
          </w:p>
        </w:tc>
      </w:tr>
      <w:tr w:rsidR="001547E6" w:rsidRPr="00F434F7" w:rsidTr="002626E3">
        <w:trPr>
          <w:trHeight w:val="227"/>
          <w:jc w:val="center"/>
        </w:trPr>
        <w:tc>
          <w:tcPr>
            <w:tcW w:w="1195" w:type="dxa"/>
            <w:vMerge/>
            <w:vAlign w:val="center"/>
          </w:tcPr>
          <w:p w:rsidR="001547E6" w:rsidRPr="00F434F7" w:rsidRDefault="001547E6" w:rsidP="002626E3">
            <w:pPr>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水温</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8-3</w:t>
            </w:r>
          </w:p>
        </w:tc>
      </w:tr>
      <w:tr w:rsidR="001547E6" w:rsidRPr="00F434F7" w:rsidTr="002626E3">
        <w:trPr>
          <w:trHeight w:val="227"/>
          <w:jc w:val="center"/>
        </w:trPr>
        <w:tc>
          <w:tcPr>
            <w:tcW w:w="1195" w:type="dxa"/>
            <w:vMerge/>
            <w:vAlign w:val="center"/>
          </w:tcPr>
          <w:p w:rsidR="001547E6" w:rsidRPr="00F434F7" w:rsidRDefault="001547E6" w:rsidP="002626E3">
            <w:pPr>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冰盖特性</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8-4</w:t>
            </w:r>
          </w:p>
        </w:tc>
      </w:tr>
      <w:tr w:rsidR="001547E6" w:rsidRPr="00F434F7" w:rsidTr="002626E3">
        <w:trPr>
          <w:trHeight w:val="227"/>
          <w:jc w:val="center"/>
        </w:trPr>
        <w:tc>
          <w:tcPr>
            <w:tcW w:w="1195" w:type="dxa"/>
            <w:vMerge/>
            <w:vAlign w:val="center"/>
          </w:tcPr>
          <w:p w:rsidR="001547E6" w:rsidRPr="00F434F7" w:rsidRDefault="001547E6" w:rsidP="002626E3">
            <w:pPr>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冬季调度方案</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8-5</w:t>
            </w:r>
          </w:p>
        </w:tc>
      </w:tr>
      <w:tr w:rsidR="001547E6" w:rsidRPr="00F434F7" w:rsidTr="002626E3">
        <w:trPr>
          <w:trHeight w:val="227"/>
          <w:jc w:val="center"/>
        </w:trPr>
        <w:tc>
          <w:tcPr>
            <w:tcW w:w="1195" w:type="dxa"/>
            <w:vMerge/>
            <w:vAlign w:val="center"/>
          </w:tcPr>
          <w:p w:rsidR="001547E6" w:rsidRPr="00F434F7" w:rsidRDefault="001547E6" w:rsidP="002626E3">
            <w:pPr>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渠道运行方式</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8-6</w:t>
            </w:r>
          </w:p>
        </w:tc>
      </w:tr>
      <w:tr w:rsidR="001547E6" w:rsidRPr="00F434F7" w:rsidTr="002626E3">
        <w:trPr>
          <w:trHeight w:val="227"/>
          <w:jc w:val="center"/>
        </w:trPr>
        <w:tc>
          <w:tcPr>
            <w:tcW w:w="1195" w:type="dxa"/>
            <w:vMerge/>
            <w:vAlign w:val="center"/>
          </w:tcPr>
          <w:p w:rsidR="001547E6" w:rsidRPr="00F434F7" w:rsidRDefault="001547E6" w:rsidP="002626E3">
            <w:pPr>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人工误操作</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8-7</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restart"/>
            <w:shd w:val="clear" w:color="auto" w:fill="auto"/>
            <w:vAlign w:val="center"/>
            <w:hideMark/>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异常冰情</w:t>
            </w:r>
          </w:p>
        </w:tc>
        <w:tc>
          <w:tcPr>
            <w:tcW w:w="4125" w:type="dxa"/>
            <w:shd w:val="clear" w:color="auto" w:fill="auto"/>
            <w:vAlign w:val="center"/>
            <w:hideMark/>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气象条件</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8-1</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水温</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8-3</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渠道调度方案</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8-5</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restart"/>
            <w:shd w:val="clear" w:color="auto" w:fill="auto"/>
            <w:vAlign w:val="center"/>
            <w:hideMark/>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输水设施破坏</w:t>
            </w:r>
          </w:p>
        </w:tc>
        <w:tc>
          <w:tcPr>
            <w:tcW w:w="4125" w:type="dxa"/>
            <w:shd w:val="clear" w:color="auto" w:fill="auto"/>
            <w:vAlign w:val="center"/>
            <w:hideMark/>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气象条件</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8-1</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冻融</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8-8</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冰盖静冰荷载</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8-9</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流冰荷载</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8-10</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人工误操作</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8-7</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restart"/>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设备适应性</w:t>
            </w: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气象条件</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8-1</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冻融</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8-8</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冰盖负荷</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8-9</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流冰荷载</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8-10</w:t>
            </w:r>
          </w:p>
        </w:tc>
      </w:tr>
      <w:tr w:rsidR="001547E6" w:rsidRPr="00F434F7" w:rsidTr="002626E3">
        <w:trPr>
          <w:trHeight w:val="227"/>
          <w:jc w:val="center"/>
        </w:trPr>
        <w:tc>
          <w:tcPr>
            <w:tcW w:w="119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33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528"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1955" w:type="dxa"/>
            <w:vMerge/>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p>
        </w:tc>
        <w:tc>
          <w:tcPr>
            <w:tcW w:w="4125" w:type="dxa"/>
            <w:shd w:val="clear" w:color="auto" w:fill="auto"/>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人工误操作（检查遗漏）</w:t>
            </w:r>
          </w:p>
        </w:tc>
        <w:tc>
          <w:tcPr>
            <w:tcW w:w="1679" w:type="dxa"/>
            <w:vAlign w:val="center"/>
          </w:tcPr>
          <w:p w:rsidR="001547E6" w:rsidRPr="00F434F7" w:rsidRDefault="001547E6" w:rsidP="002626E3">
            <w:pPr>
              <w:widowControl/>
              <w:spacing w:line="24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8-7</w:t>
            </w:r>
          </w:p>
        </w:tc>
      </w:tr>
    </w:tbl>
    <w:p w:rsidR="001547E6" w:rsidRDefault="001547E6" w:rsidP="001547E6">
      <w:pPr>
        <w:spacing w:after="60" w:line="560" w:lineRule="exact"/>
        <w:jc w:val="center"/>
        <w:rPr>
          <w:rFonts w:ascii="Times New Roman" w:eastAsia="黑体" w:hAnsi="Times New Roman" w:cs="Times New Roman"/>
          <w:sz w:val="24"/>
          <w:szCs w:val="20"/>
        </w:rPr>
        <w:sectPr w:rsidR="001547E6" w:rsidSect="00204D00">
          <w:footerReference w:type="default" r:id="rId14"/>
          <w:pgSz w:w="16838" w:h="11906" w:orient="landscape"/>
          <w:pgMar w:top="1418" w:right="1418" w:bottom="1418" w:left="1418" w:header="851" w:footer="992" w:gutter="0"/>
          <w:pgNumType w:start="1"/>
          <w:cols w:space="425"/>
          <w:docGrid w:type="lines" w:linePitch="312"/>
        </w:sectPr>
      </w:pPr>
    </w:p>
    <w:p w:rsidR="001547E6" w:rsidRDefault="001547E6" w:rsidP="001547E6">
      <w:pPr>
        <w:spacing w:after="60" w:line="560" w:lineRule="exact"/>
        <w:jc w:val="center"/>
        <w:rPr>
          <w:rFonts w:ascii="Times New Roman" w:eastAsia="黑体" w:hAnsi="Times New Roman" w:cs="Times New Roman"/>
          <w:sz w:val="24"/>
          <w:szCs w:val="20"/>
        </w:rPr>
      </w:pPr>
      <w:r w:rsidRPr="00007212">
        <w:rPr>
          <w:rFonts w:ascii="Times New Roman" w:eastAsia="黑体" w:hAnsi="Times New Roman" w:cs="Times New Roman"/>
          <w:sz w:val="24"/>
          <w:szCs w:val="20"/>
        </w:rPr>
        <w:lastRenderedPageBreak/>
        <w:t>表</w:t>
      </w:r>
      <w:r w:rsidRPr="00007212">
        <w:rPr>
          <w:rFonts w:ascii="Times New Roman" w:eastAsia="黑体" w:hAnsi="Times New Roman" w:cs="Times New Roman"/>
          <w:sz w:val="24"/>
          <w:szCs w:val="20"/>
        </w:rPr>
        <w:t xml:space="preserve">3.3-5  </w:t>
      </w:r>
      <w:r w:rsidRPr="00007212">
        <w:rPr>
          <w:rFonts w:ascii="Times New Roman" w:eastAsia="黑体" w:hAnsi="Times New Roman" w:cs="Times New Roman"/>
          <w:sz w:val="24"/>
          <w:szCs w:val="20"/>
        </w:rPr>
        <w:t>冰期调度风险预防措施一览表</w:t>
      </w:r>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5"/>
        <w:gridCol w:w="2410"/>
        <w:gridCol w:w="10604"/>
      </w:tblGrid>
      <w:tr w:rsidR="001547E6" w:rsidRPr="00F434F7" w:rsidTr="002626E3">
        <w:trPr>
          <w:trHeight w:val="624"/>
          <w:tblHeader/>
          <w:jc w:val="center"/>
        </w:trPr>
        <w:tc>
          <w:tcPr>
            <w:tcW w:w="1015" w:type="dxa"/>
            <w:shd w:val="clear" w:color="auto" w:fill="auto"/>
            <w:vAlign w:val="center"/>
            <w:hideMark/>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编号</w:t>
            </w:r>
          </w:p>
        </w:tc>
        <w:tc>
          <w:tcPr>
            <w:tcW w:w="2410" w:type="dxa"/>
            <w:shd w:val="clear" w:color="auto" w:fill="auto"/>
            <w:vAlign w:val="center"/>
            <w:hideMark/>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风险因子</w:t>
            </w:r>
          </w:p>
        </w:tc>
        <w:tc>
          <w:tcPr>
            <w:tcW w:w="10604" w:type="dxa"/>
            <w:shd w:val="clear" w:color="auto" w:fill="auto"/>
            <w:noWrap/>
            <w:vAlign w:val="center"/>
            <w:hideMark/>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预防措施</w:t>
            </w:r>
          </w:p>
        </w:tc>
      </w:tr>
      <w:tr w:rsidR="001547E6" w:rsidRPr="00F434F7" w:rsidTr="002626E3">
        <w:trPr>
          <w:trHeight w:val="624"/>
          <w:jc w:val="center"/>
        </w:trPr>
        <w:tc>
          <w:tcPr>
            <w:tcW w:w="1015" w:type="dxa"/>
            <w:shd w:val="clear" w:color="auto" w:fill="auto"/>
            <w:vAlign w:val="center"/>
            <w:hideMark/>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8-1</w:t>
            </w:r>
          </w:p>
        </w:tc>
        <w:tc>
          <w:tcPr>
            <w:tcW w:w="2410" w:type="dxa"/>
            <w:shd w:val="clear" w:color="auto" w:fill="auto"/>
            <w:vAlign w:val="center"/>
            <w:hideMark/>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气象条件</w:t>
            </w:r>
          </w:p>
        </w:tc>
        <w:tc>
          <w:tcPr>
            <w:tcW w:w="10604" w:type="dxa"/>
            <w:shd w:val="clear" w:color="auto" w:fill="auto"/>
            <w:vAlign w:val="center"/>
            <w:hideMark/>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完善气象条件对冰期调度的影响预报：冰期开始时间、开河时间等，指导</w:t>
            </w:r>
            <w:r>
              <w:rPr>
                <w:rFonts w:ascii="Times New Roman" w:eastAsia="仿宋" w:hAnsi="Times New Roman" w:cs="Times New Roman" w:hint="eastAsia"/>
                <w:color w:val="000000" w:themeColor="text1"/>
                <w:kern w:val="0"/>
                <w:sz w:val="20"/>
                <w:szCs w:val="20"/>
              </w:rPr>
              <w:t>调度</w:t>
            </w:r>
            <w:r w:rsidRPr="00F434F7">
              <w:rPr>
                <w:rFonts w:ascii="Times New Roman" w:eastAsia="仿宋" w:hAnsi="Times New Roman" w:cs="Times New Roman"/>
                <w:color w:val="000000" w:themeColor="text1"/>
                <w:kern w:val="0"/>
                <w:sz w:val="20"/>
                <w:szCs w:val="20"/>
              </w:rPr>
              <w:t>、运行管理人员有效开展冰期调度、现场冰情观测、防冰设施启动等。</w:t>
            </w:r>
          </w:p>
        </w:tc>
      </w:tr>
      <w:tr w:rsidR="001547E6" w:rsidRPr="00F434F7" w:rsidTr="002626E3">
        <w:trPr>
          <w:trHeight w:val="624"/>
          <w:jc w:val="center"/>
        </w:trPr>
        <w:tc>
          <w:tcPr>
            <w:tcW w:w="1015" w:type="dxa"/>
            <w:shd w:val="clear" w:color="auto" w:fill="auto"/>
            <w:vAlign w:val="center"/>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8-2</w:t>
            </w:r>
          </w:p>
        </w:tc>
        <w:tc>
          <w:tcPr>
            <w:tcW w:w="2410"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建筑物特征</w:t>
            </w:r>
          </w:p>
        </w:tc>
        <w:tc>
          <w:tcPr>
            <w:tcW w:w="10604"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）控制建筑物</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）西黑山节制闸、西黑山分水闸、釜山隧洞进口重点巡视，主要建筑物制定专门负责人；</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）主要开展流冰、冰盖厚度、冰塞堆积等巡视观测。</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）渠道布置</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）完善渠道冬季检查制度，入冬前和结冰期应定期对渠道边坡进行专项检查；</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）冰情应巡查渠道冰情、冻胀，重点关注建筑物进口、渠池下游、弯道、束窄断面、高填方渠段等，主要巡查流冰、冰盖厚度和冰塞堆积情况；</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）重点渠段能布设拦冰索、扰冰等防护措施。</w:t>
            </w:r>
          </w:p>
        </w:tc>
      </w:tr>
      <w:tr w:rsidR="001547E6" w:rsidRPr="00F434F7" w:rsidTr="002626E3">
        <w:trPr>
          <w:trHeight w:val="624"/>
          <w:jc w:val="center"/>
        </w:trPr>
        <w:tc>
          <w:tcPr>
            <w:tcW w:w="1015" w:type="dxa"/>
            <w:shd w:val="clear" w:color="auto" w:fill="auto"/>
            <w:vAlign w:val="center"/>
            <w:hideMark/>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8-3</w:t>
            </w:r>
          </w:p>
        </w:tc>
        <w:tc>
          <w:tcPr>
            <w:tcW w:w="2410" w:type="dxa"/>
            <w:shd w:val="clear" w:color="auto" w:fill="auto"/>
            <w:vAlign w:val="center"/>
            <w:hideMark/>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水温</w:t>
            </w:r>
          </w:p>
        </w:tc>
        <w:tc>
          <w:tcPr>
            <w:tcW w:w="10604" w:type="dxa"/>
            <w:shd w:val="clear" w:color="auto" w:fill="auto"/>
            <w:vAlign w:val="center"/>
            <w:hideMark/>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）完善水情监测断面水温观测资料，将冬季水温观测纳入自动化观测参数中；</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）水温资料共享，总控中心、管理处运行人员实时掌握水温发展动态；</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）完善水温对冰情生消演变预报技术。</w:t>
            </w:r>
          </w:p>
        </w:tc>
      </w:tr>
      <w:tr w:rsidR="001547E6" w:rsidRPr="00F434F7" w:rsidTr="002626E3">
        <w:trPr>
          <w:trHeight w:val="624"/>
          <w:jc w:val="center"/>
        </w:trPr>
        <w:tc>
          <w:tcPr>
            <w:tcW w:w="1015" w:type="dxa"/>
            <w:shd w:val="clear" w:color="auto" w:fill="auto"/>
            <w:vAlign w:val="center"/>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8-4</w:t>
            </w:r>
          </w:p>
        </w:tc>
        <w:tc>
          <w:tcPr>
            <w:tcW w:w="2410"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冰盖特征</w:t>
            </w:r>
          </w:p>
        </w:tc>
        <w:tc>
          <w:tcPr>
            <w:tcW w:w="10604"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）开展结冰期、封冻期、开河期冰盖长度、厚度原型观测；</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）重点部位为控制建筑物、闸控系统附近和高填方渠段。</w:t>
            </w:r>
          </w:p>
        </w:tc>
      </w:tr>
      <w:tr w:rsidR="001547E6" w:rsidRPr="00F434F7" w:rsidTr="002626E3">
        <w:trPr>
          <w:trHeight w:val="624"/>
          <w:jc w:val="center"/>
        </w:trPr>
        <w:tc>
          <w:tcPr>
            <w:tcW w:w="1015" w:type="dxa"/>
            <w:shd w:val="clear" w:color="auto" w:fill="auto"/>
            <w:vAlign w:val="center"/>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8-5</w:t>
            </w:r>
          </w:p>
        </w:tc>
        <w:tc>
          <w:tcPr>
            <w:tcW w:w="2410"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冬季调度方案</w:t>
            </w:r>
          </w:p>
        </w:tc>
        <w:tc>
          <w:tcPr>
            <w:tcW w:w="10604" w:type="dxa"/>
            <w:shd w:val="clear" w:color="auto" w:fill="auto"/>
            <w:vAlign w:val="center"/>
          </w:tcPr>
          <w:p w:rsidR="001547E6" w:rsidRPr="00F434F7" w:rsidRDefault="001547E6" w:rsidP="002626E3">
            <w:pPr>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）制定安全可靠的调度方案，明确冬季冰期输水的时间、范围和输水计划；</w:t>
            </w:r>
          </w:p>
          <w:p w:rsidR="001547E6" w:rsidRPr="00F434F7" w:rsidRDefault="001547E6" w:rsidP="002626E3">
            <w:pPr>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）调度方案中输水流量应保证渠道流速不大于流冰下潜的临界流速；</w:t>
            </w:r>
          </w:p>
          <w:p w:rsidR="001547E6" w:rsidRPr="00F434F7" w:rsidRDefault="001547E6" w:rsidP="002626E3">
            <w:pPr>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）根据不同的气象条件制定不同的冬季调度方案。</w:t>
            </w:r>
          </w:p>
        </w:tc>
      </w:tr>
      <w:tr w:rsidR="001547E6" w:rsidRPr="00F434F7" w:rsidTr="002626E3">
        <w:trPr>
          <w:trHeight w:val="567"/>
          <w:jc w:val="center"/>
        </w:trPr>
        <w:tc>
          <w:tcPr>
            <w:tcW w:w="1015" w:type="dxa"/>
            <w:shd w:val="clear" w:color="auto" w:fill="auto"/>
            <w:vAlign w:val="center"/>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8-6</w:t>
            </w:r>
          </w:p>
        </w:tc>
        <w:tc>
          <w:tcPr>
            <w:tcW w:w="2410"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调度运行方式</w:t>
            </w:r>
          </w:p>
        </w:tc>
        <w:tc>
          <w:tcPr>
            <w:tcW w:w="10604" w:type="dxa"/>
            <w:shd w:val="clear" w:color="auto" w:fill="auto"/>
            <w:vAlign w:val="center"/>
          </w:tcPr>
          <w:p w:rsidR="001547E6" w:rsidRPr="00F434F7" w:rsidRDefault="001547E6" w:rsidP="002626E3">
            <w:pPr>
              <w:spacing w:line="180" w:lineRule="auto"/>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）冬季运行应保持渠道水位</w:t>
            </w: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流量稳定，采取合理的冬季运行方式；</w:t>
            </w:r>
          </w:p>
          <w:p w:rsidR="001547E6" w:rsidRPr="00F434F7" w:rsidRDefault="001547E6" w:rsidP="002626E3">
            <w:pPr>
              <w:spacing w:line="180" w:lineRule="auto"/>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）结冰期宜抬高渠道水位，促使冰盖尽快形成；</w:t>
            </w:r>
          </w:p>
          <w:p w:rsidR="001547E6" w:rsidRPr="00F434F7" w:rsidRDefault="001547E6" w:rsidP="002626E3">
            <w:pPr>
              <w:spacing w:line="180" w:lineRule="auto"/>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）封冻期应保持应保证冰盖稳定，不破裂；</w:t>
            </w:r>
          </w:p>
          <w:p w:rsidR="001547E6" w:rsidRPr="00F434F7" w:rsidRDefault="001547E6" w:rsidP="002626E3">
            <w:pPr>
              <w:spacing w:line="180" w:lineRule="auto"/>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4</w:t>
            </w:r>
            <w:r w:rsidRPr="00F434F7">
              <w:rPr>
                <w:rFonts w:ascii="Times New Roman" w:eastAsia="仿宋" w:hAnsi="Times New Roman" w:cs="Times New Roman"/>
                <w:color w:val="000000" w:themeColor="text1"/>
                <w:kern w:val="0"/>
                <w:sz w:val="20"/>
                <w:szCs w:val="20"/>
              </w:rPr>
              <w:t>）融冰期促使冰盖就地融化，减小流冰量，避免因调度失误引起水位抬高，冰盖鼓起破裂。</w:t>
            </w:r>
          </w:p>
        </w:tc>
      </w:tr>
      <w:tr w:rsidR="001547E6" w:rsidRPr="00F434F7" w:rsidTr="002626E3">
        <w:trPr>
          <w:trHeight w:val="624"/>
          <w:jc w:val="center"/>
        </w:trPr>
        <w:tc>
          <w:tcPr>
            <w:tcW w:w="1015" w:type="dxa"/>
            <w:shd w:val="clear" w:color="auto" w:fill="auto"/>
            <w:vAlign w:val="center"/>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8-7</w:t>
            </w:r>
          </w:p>
        </w:tc>
        <w:tc>
          <w:tcPr>
            <w:tcW w:w="2410"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人工误操作（检查遗漏）</w:t>
            </w:r>
          </w:p>
        </w:tc>
        <w:tc>
          <w:tcPr>
            <w:tcW w:w="10604" w:type="dxa"/>
            <w:shd w:val="clear" w:color="auto" w:fill="auto"/>
            <w:vAlign w:val="center"/>
          </w:tcPr>
          <w:p w:rsidR="001547E6" w:rsidRPr="00F434F7" w:rsidRDefault="001547E6" w:rsidP="002626E3">
            <w:pPr>
              <w:widowControl/>
              <w:spacing w:line="28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）制定严格的操作制度，严格按流程操作；</w:t>
            </w:r>
          </w:p>
          <w:p w:rsidR="001547E6" w:rsidRPr="00F434F7" w:rsidRDefault="001547E6" w:rsidP="002626E3">
            <w:pPr>
              <w:widowControl/>
              <w:spacing w:line="28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）增加现场闸站、中控室操作人员冬季运行安全意识，改善现场冬季闸站工作环境；</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lastRenderedPageBreak/>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）自动化操作后，现场闸站人员应及时校核，尽早发现问题。</w:t>
            </w:r>
          </w:p>
        </w:tc>
      </w:tr>
      <w:tr w:rsidR="001547E6" w:rsidRPr="00F434F7" w:rsidTr="002626E3">
        <w:trPr>
          <w:trHeight w:val="624"/>
          <w:jc w:val="center"/>
        </w:trPr>
        <w:tc>
          <w:tcPr>
            <w:tcW w:w="1015" w:type="dxa"/>
            <w:shd w:val="clear" w:color="auto" w:fill="auto"/>
            <w:vAlign w:val="center"/>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lastRenderedPageBreak/>
              <w:t>8-8</w:t>
            </w:r>
          </w:p>
        </w:tc>
        <w:tc>
          <w:tcPr>
            <w:tcW w:w="2410"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冻融</w:t>
            </w:r>
          </w:p>
        </w:tc>
        <w:tc>
          <w:tcPr>
            <w:tcW w:w="10604" w:type="dxa"/>
            <w:shd w:val="clear" w:color="auto" w:fill="auto"/>
            <w:vAlign w:val="center"/>
          </w:tcPr>
          <w:p w:rsidR="001547E6" w:rsidRPr="00F434F7" w:rsidRDefault="001547E6" w:rsidP="002626E3">
            <w:pPr>
              <w:widowControl/>
              <w:spacing w:line="28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）开展渠道、建筑物、仪器设备附近低温和冰盖冻融原型观测；</w:t>
            </w:r>
          </w:p>
          <w:p w:rsidR="001547E6" w:rsidRPr="00F434F7" w:rsidRDefault="001547E6" w:rsidP="002626E3">
            <w:pPr>
              <w:widowControl/>
              <w:spacing w:line="28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）重点为闸控系统、仪器设备、跨河设施等断面</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widowControl/>
              <w:spacing w:line="28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）建筑物前冰盖厚度大于历史数据后，加强观测，及时采取机械、人工方法破冰或融冰；</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4</w:t>
            </w:r>
            <w:r w:rsidRPr="00F434F7">
              <w:rPr>
                <w:rFonts w:ascii="Times New Roman" w:eastAsia="仿宋" w:hAnsi="Times New Roman" w:cs="Times New Roman"/>
                <w:color w:val="000000" w:themeColor="text1"/>
                <w:kern w:val="0"/>
                <w:sz w:val="20"/>
                <w:szCs w:val="20"/>
              </w:rPr>
              <w:t>）在仪器设备周围应布设加热或破冰措施，</w:t>
            </w:r>
            <w:r>
              <w:rPr>
                <w:rFonts w:ascii="Times New Roman" w:eastAsia="仿宋" w:hAnsi="Times New Roman" w:cs="Times New Roman" w:hint="eastAsia"/>
                <w:color w:val="000000" w:themeColor="text1"/>
                <w:kern w:val="0"/>
                <w:sz w:val="20"/>
                <w:szCs w:val="20"/>
              </w:rPr>
              <w:t>防止</w:t>
            </w:r>
            <w:r w:rsidRPr="00F434F7">
              <w:rPr>
                <w:rFonts w:ascii="Times New Roman" w:eastAsia="仿宋" w:hAnsi="Times New Roman" w:cs="Times New Roman"/>
                <w:color w:val="000000" w:themeColor="text1"/>
                <w:kern w:val="0"/>
                <w:sz w:val="20"/>
                <w:szCs w:val="20"/>
              </w:rPr>
              <w:t>岸冰对设备布设结构的冻融破坏。</w:t>
            </w:r>
          </w:p>
        </w:tc>
      </w:tr>
      <w:tr w:rsidR="001547E6" w:rsidRPr="00F434F7" w:rsidTr="002626E3">
        <w:trPr>
          <w:trHeight w:val="624"/>
          <w:jc w:val="center"/>
        </w:trPr>
        <w:tc>
          <w:tcPr>
            <w:tcW w:w="1015" w:type="dxa"/>
            <w:shd w:val="clear" w:color="auto" w:fill="auto"/>
            <w:vAlign w:val="center"/>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8-9</w:t>
            </w:r>
          </w:p>
        </w:tc>
        <w:tc>
          <w:tcPr>
            <w:tcW w:w="2410"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冰盖负荷</w:t>
            </w:r>
          </w:p>
        </w:tc>
        <w:tc>
          <w:tcPr>
            <w:tcW w:w="10604"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）开展冰厚观测，实时掌握冰盖厚度发展动态；</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）建筑物附近冰盖厚度大于历史数据后，加强观测，及时采取机械、人工方法破冰或融冰</w:t>
            </w:r>
            <w:r>
              <w:rPr>
                <w:rFonts w:ascii="Times New Roman" w:eastAsia="仿宋" w:hAnsi="Times New Roman" w:cs="Times New Roman" w:hint="eastAsia"/>
                <w:color w:val="000000" w:themeColor="text1"/>
                <w:kern w:val="0"/>
                <w:sz w:val="20"/>
                <w:szCs w:val="20"/>
              </w:rPr>
              <w:t>。</w:t>
            </w:r>
          </w:p>
        </w:tc>
      </w:tr>
      <w:tr w:rsidR="001547E6" w:rsidRPr="00F434F7" w:rsidTr="002626E3">
        <w:trPr>
          <w:trHeight w:val="624"/>
          <w:jc w:val="center"/>
        </w:trPr>
        <w:tc>
          <w:tcPr>
            <w:tcW w:w="1015" w:type="dxa"/>
            <w:shd w:val="clear" w:color="auto" w:fill="auto"/>
            <w:vAlign w:val="center"/>
          </w:tcPr>
          <w:p w:rsidR="001547E6" w:rsidRPr="00F434F7" w:rsidRDefault="001547E6" w:rsidP="002626E3">
            <w:pPr>
              <w:widowControl/>
              <w:spacing w:line="28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8-10</w:t>
            </w:r>
          </w:p>
        </w:tc>
        <w:tc>
          <w:tcPr>
            <w:tcW w:w="2410"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流冰荷载</w:t>
            </w:r>
          </w:p>
        </w:tc>
        <w:tc>
          <w:tcPr>
            <w:tcW w:w="10604" w:type="dxa"/>
            <w:shd w:val="clear" w:color="auto" w:fill="auto"/>
            <w:vAlign w:val="center"/>
          </w:tcPr>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）开展流冰观测，记录流冰位置、流冰厚度、密度等参数；</w:t>
            </w:r>
          </w:p>
          <w:p w:rsidR="001547E6" w:rsidRPr="00F434F7" w:rsidRDefault="001547E6" w:rsidP="002626E3">
            <w:pPr>
              <w:widowControl/>
              <w:spacing w:line="280" w:lineRule="exact"/>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）重点部位为控制建筑物渠段。</w:t>
            </w:r>
          </w:p>
        </w:tc>
      </w:tr>
    </w:tbl>
    <w:p w:rsidR="001547E6" w:rsidRPr="00007212" w:rsidRDefault="001547E6" w:rsidP="001547E6">
      <w:pPr>
        <w:spacing w:after="60" w:line="560" w:lineRule="exact"/>
        <w:rPr>
          <w:rFonts w:ascii="Times New Roman" w:eastAsia="黑体" w:hAnsi="Times New Roman" w:cs="Times New Roman"/>
          <w:sz w:val="24"/>
          <w:szCs w:val="20"/>
        </w:rPr>
      </w:pPr>
    </w:p>
    <w:p w:rsidR="001547E6" w:rsidRPr="00007212" w:rsidRDefault="001547E6" w:rsidP="001547E6">
      <w:pPr>
        <w:spacing w:after="60" w:line="560" w:lineRule="exact"/>
        <w:ind w:firstLineChars="100" w:firstLine="240"/>
        <w:rPr>
          <w:rFonts w:ascii="Times New Roman" w:eastAsia="黑体" w:hAnsi="Times New Roman" w:cs="Times New Roman"/>
          <w:sz w:val="24"/>
          <w:szCs w:val="20"/>
        </w:rPr>
      </w:pPr>
    </w:p>
    <w:p w:rsidR="001547E6" w:rsidRPr="00007212" w:rsidRDefault="001547E6" w:rsidP="001547E6">
      <w:pPr>
        <w:widowControl/>
        <w:jc w:val="left"/>
        <w:rPr>
          <w:rFonts w:ascii="Times New Roman" w:eastAsia="黑体" w:hAnsi="Times New Roman" w:cs="Times New Roman"/>
          <w:sz w:val="24"/>
          <w:szCs w:val="20"/>
        </w:rPr>
      </w:pPr>
      <w:r w:rsidRPr="00007212">
        <w:rPr>
          <w:rFonts w:ascii="Times New Roman" w:eastAsia="黑体" w:hAnsi="Times New Roman" w:cs="Times New Roman"/>
          <w:sz w:val="24"/>
          <w:szCs w:val="20"/>
        </w:rPr>
        <w:br w:type="page"/>
      </w:r>
    </w:p>
    <w:p w:rsidR="001547E6" w:rsidRDefault="001547E6" w:rsidP="001547E6">
      <w:pPr>
        <w:spacing w:after="60" w:line="560" w:lineRule="exact"/>
        <w:jc w:val="center"/>
        <w:rPr>
          <w:rFonts w:ascii="Times New Roman" w:eastAsia="黑体" w:hAnsi="Times New Roman" w:cs="Times New Roman"/>
          <w:sz w:val="24"/>
          <w:szCs w:val="20"/>
        </w:rPr>
      </w:pPr>
      <w:r w:rsidRPr="00007212">
        <w:rPr>
          <w:rFonts w:ascii="Times New Roman" w:eastAsia="黑体" w:hAnsi="Times New Roman" w:cs="Times New Roman"/>
          <w:sz w:val="24"/>
          <w:szCs w:val="20"/>
        </w:rPr>
        <w:lastRenderedPageBreak/>
        <w:t>表</w:t>
      </w:r>
      <w:r w:rsidRPr="00007212">
        <w:rPr>
          <w:rFonts w:ascii="Times New Roman" w:eastAsia="黑体" w:hAnsi="Times New Roman" w:cs="Times New Roman"/>
          <w:sz w:val="24"/>
          <w:szCs w:val="20"/>
        </w:rPr>
        <w:t xml:space="preserve">3.3-6  </w:t>
      </w:r>
      <w:r w:rsidRPr="00007212">
        <w:rPr>
          <w:rFonts w:ascii="Times New Roman" w:eastAsia="黑体" w:hAnsi="Times New Roman" w:cs="Times New Roman"/>
          <w:sz w:val="24"/>
          <w:szCs w:val="20"/>
        </w:rPr>
        <w:t>冰期调度风险控制措施一览表</w:t>
      </w:r>
    </w:p>
    <w:tbl>
      <w:tblPr>
        <w:tblW w:w="52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1"/>
        <w:gridCol w:w="988"/>
        <w:gridCol w:w="850"/>
        <w:gridCol w:w="12150"/>
      </w:tblGrid>
      <w:tr w:rsidR="001547E6" w:rsidRPr="00F434F7" w:rsidTr="002626E3">
        <w:trPr>
          <w:trHeight w:val="20"/>
          <w:tblHeader/>
          <w:jc w:val="center"/>
        </w:trPr>
        <w:tc>
          <w:tcPr>
            <w:tcW w:w="258" w:type="pct"/>
            <w:shd w:val="clear" w:color="auto" w:fill="auto"/>
            <w:noWrap/>
            <w:vAlign w:val="center"/>
            <w:hideMark/>
          </w:tcPr>
          <w:p w:rsidR="001547E6" w:rsidRPr="00F434F7" w:rsidRDefault="001547E6" w:rsidP="002626E3">
            <w:pPr>
              <w:widowControl/>
              <w:spacing w:line="31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序号</w:t>
            </w:r>
          </w:p>
        </w:tc>
        <w:tc>
          <w:tcPr>
            <w:tcW w:w="335" w:type="pct"/>
            <w:shd w:val="clear" w:color="auto" w:fill="auto"/>
            <w:vAlign w:val="center"/>
            <w:hideMark/>
          </w:tcPr>
          <w:p w:rsidR="001547E6" w:rsidRPr="00F434F7" w:rsidRDefault="001547E6" w:rsidP="002626E3">
            <w:pPr>
              <w:spacing w:line="31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建筑物类型</w:t>
            </w:r>
          </w:p>
        </w:tc>
        <w:tc>
          <w:tcPr>
            <w:tcW w:w="288" w:type="pct"/>
            <w:shd w:val="clear" w:color="auto" w:fill="auto"/>
            <w:vAlign w:val="center"/>
            <w:hideMark/>
          </w:tcPr>
          <w:p w:rsidR="001547E6" w:rsidRPr="00F434F7" w:rsidRDefault="001547E6" w:rsidP="002626E3">
            <w:pPr>
              <w:spacing w:line="31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风险</w:t>
            </w:r>
          </w:p>
          <w:p w:rsidR="001547E6" w:rsidRPr="00F434F7" w:rsidRDefault="001547E6" w:rsidP="002626E3">
            <w:pPr>
              <w:spacing w:line="31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事件</w:t>
            </w:r>
          </w:p>
        </w:tc>
        <w:tc>
          <w:tcPr>
            <w:tcW w:w="4119" w:type="pct"/>
            <w:shd w:val="clear" w:color="auto" w:fill="auto"/>
            <w:vAlign w:val="center"/>
            <w:hideMark/>
          </w:tcPr>
          <w:p w:rsidR="001547E6" w:rsidRPr="00F434F7" w:rsidRDefault="001547E6" w:rsidP="002626E3">
            <w:pPr>
              <w:spacing w:line="31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控制措施</w:t>
            </w:r>
          </w:p>
        </w:tc>
      </w:tr>
      <w:tr w:rsidR="001547E6" w:rsidRPr="00F434F7" w:rsidTr="002626E3">
        <w:trPr>
          <w:trHeight w:val="20"/>
          <w:jc w:val="center"/>
        </w:trPr>
        <w:tc>
          <w:tcPr>
            <w:tcW w:w="258" w:type="pct"/>
            <w:vMerge w:val="restart"/>
            <w:vAlign w:val="center"/>
          </w:tcPr>
          <w:p w:rsidR="001547E6" w:rsidRPr="00F434F7" w:rsidRDefault="001547E6" w:rsidP="002626E3">
            <w:pPr>
              <w:spacing w:line="31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1</w:t>
            </w:r>
          </w:p>
        </w:tc>
        <w:tc>
          <w:tcPr>
            <w:tcW w:w="335" w:type="pct"/>
            <w:vMerge w:val="restart"/>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输水渠道</w:t>
            </w:r>
          </w:p>
        </w:tc>
        <w:tc>
          <w:tcPr>
            <w:tcW w:w="288" w:type="pct"/>
            <w:shd w:val="clear" w:color="auto" w:fill="auto"/>
            <w:vAlign w:val="center"/>
          </w:tcPr>
          <w:p w:rsidR="001547E6" w:rsidRPr="00F434F7" w:rsidRDefault="001547E6" w:rsidP="002626E3">
            <w:pPr>
              <w:widowControl/>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冰塞</w:t>
            </w:r>
          </w:p>
        </w:tc>
        <w:tc>
          <w:tcPr>
            <w:tcW w:w="4119"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冰塞可能发生在保定管理处末端～西黑山管理处末端。根据冰塞大小类型，采取不同的应对措施；对小型冰塞应以观测为主，重点应对体积较大的冰塞。</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）结冰期应开展渠道冰塞巡视，出现冰塞，逐级上报</w:t>
            </w:r>
            <w:r>
              <w:rPr>
                <w:rFonts w:ascii="Times New Roman" w:eastAsia="仿宋" w:hAnsi="Times New Roman" w:cs="Times New Roman"/>
                <w:color w:val="000000" w:themeColor="text1"/>
                <w:kern w:val="0"/>
                <w:sz w:val="20"/>
                <w:szCs w:val="20"/>
              </w:rPr>
              <w:t>，调度、工程部门相互协调，</w:t>
            </w:r>
            <w:r w:rsidRPr="006A2143">
              <w:rPr>
                <w:rFonts w:ascii="Times New Roman" w:eastAsia="仿宋" w:hAnsi="Times New Roman" w:cs="Times New Roman" w:hint="eastAsia"/>
                <w:color w:val="000000" w:themeColor="text1"/>
                <w:kern w:val="0"/>
                <w:sz w:val="20"/>
                <w:szCs w:val="20"/>
              </w:rPr>
              <w:t>配合上级单位，</w:t>
            </w:r>
            <w:r>
              <w:rPr>
                <w:rFonts w:ascii="Times New Roman" w:eastAsia="仿宋" w:hAnsi="Times New Roman" w:cs="Times New Roman"/>
                <w:color w:val="000000" w:themeColor="text1"/>
                <w:kern w:val="0"/>
                <w:sz w:val="20"/>
                <w:szCs w:val="20"/>
              </w:rPr>
              <w:t>统一应对冰塞风险；</w:t>
            </w:r>
            <w:r w:rsidRPr="00F434F7">
              <w:rPr>
                <w:rFonts w:ascii="Times New Roman" w:eastAsia="仿宋" w:hAnsi="Times New Roman" w:cs="Times New Roman"/>
                <w:color w:val="000000" w:themeColor="text1"/>
                <w:kern w:val="0"/>
                <w:sz w:val="20"/>
                <w:szCs w:val="20"/>
              </w:rPr>
              <w:t>组织专家会商，制定冰塞风险应对措施；</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）冰塞专项观测，确定冰塞位置、长度、堆积厚度、上游壅水高程等，实时掌握冰塞发展动态</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）调度方面，渠道水位、流量变化量值不大时，应保持调度平稳；</w:t>
            </w:r>
            <w:r>
              <w:rPr>
                <w:rFonts w:ascii="Times New Roman" w:eastAsia="仿宋" w:hAnsi="Times New Roman" w:cs="Times New Roman" w:hint="eastAsia"/>
                <w:color w:val="000000" w:themeColor="text1"/>
                <w:kern w:val="0"/>
                <w:sz w:val="20"/>
                <w:szCs w:val="20"/>
              </w:rPr>
              <w:t>变化</w:t>
            </w:r>
            <w:r w:rsidRPr="00F434F7">
              <w:rPr>
                <w:rFonts w:ascii="Times New Roman" w:eastAsia="仿宋" w:hAnsi="Times New Roman" w:cs="Times New Roman"/>
                <w:color w:val="000000" w:themeColor="text1"/>
                <w:kern w:val="0"/>
                <w:sz w:val="20"/>
                <w:szCs w:val="20"/>
              </w:rPr>
              <w:t>比较</w:t>
            </w:r>
            <w:r>
              <w:rPr>
                <w:rFonts w:ascii="Times New Roman" w:eastAsia="仿宋" w:hAnsi="Times New Roman" w:cs="Times New Roman" w:hint="eastAsia"/>
                <w:color w:val="000000" w:themeColor="text1"/>
                <w:kern w:val="0"/>
                <w:sz w:val="20"/>
                <w:szCs w:val="20"/>
              </w:rPr>
              <w:t>大</w:t>
            </w:r>
            <w:r w:rsidRPr="00F434F7">
              <w:rPr>
                <w:rFonts w:ascii="Times New Roman" w:eastAsia="仿宋" w:hAnsi="Times New Roman" w:cs="Times New Roman"/>
                <w:color w:val="000000" w:themeColor="text1"/>
                <w:kern w:val="0"/>
                <w:sz w:val="20"/>
                <w:szCs w:val="20"/>
              </w:rPr>
              <w:t>时，应联合调度上、下游闸门，防止渠道水位～流量值较快变化</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4</w:t>
            </w:r>
            <w:r>
              <w:rPr>
                <w:rFonts w:ascii="Times New Roman" w:eastAsia="仿宋" w:hAnsi="Times New Roman" w:cs="Times New Roman"/>
                <w:color w:val="000000" w:themeColor="text1"/>
                <w:kern w:val="0"/>
                <w:sz w:val="20"/>
                <w:szCs w:val="20"/>
              </w:rPr>
              <w:t>）人员组织，根据冰塞可能造成事故等级</w:t>
            </w:r>
            <w:r>
              <w:rPr>
                <w:rFonts w:ascii="Times New Roman" w:eastAsia="仿宋" w:hAnsi="Times New Roman" w:cs="Times New Roman" w:hint="eastAsia"/>
                <w:color w:val="000000" w:themeColor="text1"/>
                <w:kern w:val="0"/>
                <w:sz w:val="20"/>
                <w:szCs w:val="20"/>
              </w:rPr>
              <w:t>，配合上级部门</w:t>
            </w:r>
            <w:r w:rsidRPr="00F434F7">
              <w:rPr>
                <w:rFonts w:ascii="Times New Roman" w:eastAsia="仿宋" w:hAnsi="Times New Roman" w:cs="Times New Roman"/>
                <w:color w:val="000000" w:themeColor="text1"/>
                <w:kern w:val="0"/>
                <w:sz w:val="20"/>
                <w:szCs w:val="20"/>
              </w:rPr>
              <w:t>及地方防汛人员组成应急抢险小组，制定应急处置方案</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5</w:t>
            </w:r>
            <w:r w:rsidRPr="00F434F7">
              <w:rPr>
                <w:rFonts w:ascii="Times New Roman" w:eastAsia="仿宋" w:hAnsi="Times New Roman" w:cs="Times New Roman"/>
                <w:color w:val="000000" w:themeColor="text1"/>
                <w:kern w:val="0"/>
                <w:sz w:val="20"/>
                <w:szCs w:val="20"/>
              </w:rPr>
              <w:t>）抢险设备，突出重点防护位置，西黑山节制闸、釜山隧洞进口为重点防护位置，准备应急设备，准备捞冰、运冰设备，保持输水畅通，布置冰屑堆积场地；</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6</w:t>
            </w:r>
            <w:r w:rsidRPr="00F434F7">
              <w:rPr>
                <w:rFonts w:ascii="Times New Roman" w:eastAsia="仿宋" w:hAnsi="Times New Roman" w:cs="Times New Roman"/>
                <w:color w:val="000000" w:themeColor="text1"/>
                <w:kern w:val="0"/>
                <w:sz w:val="20"/>
                <w:szCs w:val="20"/>
              </w:rPr>
              <w:t>）出现冰塞堵塞、漫堤等事故时，应启动冬季应急抢险预案，及时开启退水闸。</w:t>
            </w:r>
          </w:p>
        </w:tc>
      </w:tr>
      <w:tr w:rsidR="001547E6" w:rsidRPr="00F434F7" w:rsidTr="002626E3">
        <w:trPr>
          <w:trHeight w:val="20"/>
          <w:jc w:val="center"/>
        </w:trPr>
        <w:tc>
          <w:tcPr>
            <w:tcW w:w="258" w:type="pct"/>
            <w:vMerge/>
            <w:vAlign w:val="center"/>
          </w:tcPr>
          <w:p w:rsidR="001547E6" w:rsidRPr="00F434F7" w:rsidRDefault="001547E6" w:rsidP="002626E3">
            <w:pPr>
              <w:spacing w:line="310" w:lineRule="exact"/>
              <w:jc w:val="center"/>
              <w:rPr>
                <w:rFonts w:ascii="Times New Roman" w:eastAsia="仿宋" w:hAnsi="Times New Roman" w:cs="Times New Roman"/>
                <w:color w:val="000000" w:themeColor="text1"/>
                <w:kern w:val="0"/>
                <w:sz w:val="20"/>
                <w:szCs w:val="20"/>
              </w:rPr>
            </w:pPr>
          </w:p>
        </w:tc>
        <w:tc>
          <w:tcPr>
            <w:tcW w:w="335" w:type="pct"/>
            <w:vMerge/>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p>
        </w:tc>
        <w:tc>
          <w:tcPr>
            <w:tcW w:w="288" w:type="pct"/>
            <w:shd w:val="clear" w:color="auto" w:fill="auto"/>
            <w:vAlign w:val="center"/>
          </w:tcPr>
          <w:p w:rsidR="001547E6" w:rsidRPr="00F434F7" w:rsidRDefault="001547E6" w:rsidP="002626E3">
            <w:pPr>
              <w:widowControl/>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冰坝</w:t>
            </w:r>
          </w:p>
        </w:tc>
        <w:tc>
          <w:tcPr>
            <w:tcW w:w="4119"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冰坝可能发生在保定管理处末端～西黑山管理处末端。根据冰坝大小类型，采取不同的应对措施；对小型冰坝应以观测为主，重点应对体积较大的冰坝体。</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）开河期应开展渠道冰坝巡视，出现冰坝，逐级上报</w:t>
            </w:r>
            <w:r>
              <w:rPr>
                <w:rFonts w:ascii="Times New Roman" w:eastAsia="仿宋" w:hAnsi="Times New Roman" w:cs="Times New Roman"/>
                <w:color w:val="000000" w:themeColor="text1"/>
                <w:kern w:val="0"/>
                <w:sz w:val="20"/>
                <w:szCs w:val="20"/>
              </w:rPr>
              <w:t>，调度、工程部门相互协调，</w:t>
            </w:r>
            <w:r w:rsidRPr="006A2143">
              <w:rPr>
                <w:rFonts w:ascii="Times New Roman" w:eastAsia="仿宋" w:hAnsi="Times New Roman" w:cs="Times New Roman" w:hint="eastAsia"/>
                <w:color w:val="000000" w:themeColor="text1"/>
                <w:kern w:val="0"/>
                <w:sz w:val="20"/>
                <w:szCs w:val="20"/>
              </w:rPr>
              <w:t>配合上级单位，</w:t>
            </w:r>
            <w:r>
              <w:rPr>
                <w:rFonts w:ascii="Times New Roman" w:eastAsia="仿宋" w:hAnsi="Times New Roman" w:cs="Times New Roman"/>
                <w:color w:val="000000" w:themeColor="text1"/>
                <w:kern w:val="0"/>
                <w:sz w:val="20"/>
                <w:szCs w:val="20"/>
              </w:rPr>
              <w:t>统一应对冰坝风险；</w:t>
            </w:r>
            <w:r w:rsidRPr="00F434F7">
              <w:rPr>
                <w:rFonts w:ascii="Times New Roman" w:eastAsia="仿宋" w:hAnsi="Times New Roman" w:cs="Times New Roman"/>
                <w:color w:val="000000" w:themeColor="text1"/>
                <w:kern w:val="0"/>
                <w:sz w:val="20"/>
                <w:szCs w:val="20"/>
              </w:rPr>
              <w:t>组织专家会商，制定冰坝风险应对措施；</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）冰坝专项观测，确定冰坝位置、长度、堆积厚度、上游壅水高程等，实时掌握冰坝发展动态</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）调度方面，渠道水位、流量变化量值不大时，应保持调度平稳；</w:t>
            </w:r>
            <w:r>
              <w:rPr>
                <w:rFonts w:ascii="Times New Roman" w:eastAsia="仿宋" w:hAnsi="Times New Roman" w:cs="Times New Roman" w:hint="eastAsia"/>
                <w:color w:val="000000" w:themeColor="text1"/>
                <w:kern w:val="0"/>
                <w:sz w:val="20"/>
                <w:szCs w:val="20"/>
              </w:rPr>
              <w:t>变化</w:t>
            </w:r>
            <w:r w:rsidRPr="00F434F7">
              <w:rPr>
                <w:rFonts w:ascii="Times New Roman" w:eastAsia="仿宋" w:hAnsi="Times New Roman" w:cs="Times New Roman"/>
                <w:color w:val="000000" w:themeColor="text1"/>
                <w:kern w:val="0"/>
                <w:sz w:val="20"/>
                <w:szCs w:val="20"/>
              </w:rPr>
              <w:t>比较</w:t>
            </w:r>
            <w:r>
              <w:rPr>
                <w:rFonts w:ascii="Times New Roman" w:eastAsia="仿宋" w:hAnsi="Times New Roman" w:cs="Times New Roman" w:hint="eastAsia"/>
                <w:color w:val="000000" w:themeColor="text1"/>
                <w:kern w:val="0"/>
                <w:sz w:val="20"/>
                <w:szCs w:val="20"/>
              </w:rPr>
              <w:t>大</w:t>
            </w:r>
            <w:r w:rsidRPr="00F434F7">
              <w:rPr>
                <w:rFonts w:ascii="Times New Roman" w:eastAsia="仿宋" w:hAnsi="Times New Roman" w:cs="Times New Roman"/>
                <w:color w:val="000000" w:themeColor="text1"/>
                <w:kern w:val="0"/>
                <w:sz w:val="20"/>
                <w:szCs w:val="20"/>
              </w:rPr>
              <w:t>时，应联合调度上、下游闸门，防止渠道水位～流量值较快变化</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4</w:t>
            </w:r>
            <w:r w:rsidRPr="00F434F7">
              <w:rPr>
                <w:rFonts w:ascii="Times New Roman" w:eastAsia="仿宋" w:hAnsi="Times New Roman" w:cs="Times New Roman"/>
                <w:color w:val="000000" w:themeColor="text1"/>
                <w:kern w:val="0"/>
                <w:sz w:val="20"/>
                <w:szCs w:val="20"/>
              </w:rPr>
              <w:t>）人员组织，根据冰坝可能造成事故等级</w:t>
            </w:r>
            <w:r>
              <w:rPr>
                <w:rFonts w:ascii="Times New Roman" w:eastAsia="仿宋" w:hAnsi="Times New Roman" w:cs="Times New Roman" w:hint="eastAsia"/>
                <w:color w:val="000000" w:themeColor="text1"/>
                <w:kern w:val="0"/>
                <w:sz w:val="20"/>
                <w:szCs w:val="20"/>
              </w:rPr>
              <w:t>，配合上级部门</w:t>
            </w:r>
            <w:r w:rsidRPr="00F434F7">
              <w:rPr>
                <w:rFonts w:ascii="Times New Roman" w:eastAsia="仿宋" w:hAnsi="Times New Roman" w:cs="Times New Roman"/>
                <w:color w:val="000000" w:themeColor="text1"/>
                <w:kern w:val="0"/>
                <w:sz w:val="20"/>
                <w:szCs w:val="20"/>
              </w:rPr>
              <w:t>及地方防汛人员组成应急抢险小组，制定应急处置方案</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5</w:t>
            </w:r>
            <w:r w:rsidRPr="00F434F7">
              <w:rPr>
                <w:rFonts w:ascii="Times New Roman" w:eastAsia="仿宋" w:hAnsi="Times New Roman" w:cs="Times New Roman"/>
                <w:color w:val="000000" w:themeColor="text1"/>
                <w:kern w:val="0"/>
                <w:sz w:val="20"/>
                <w:szCs w:val="20"/>
              </w:rPr>
              <w:t>）抢险设备，突出重点防护位置，西黑山节制闸、釜山隧洞进口为重点防护位置，准备应急设备，准备捞冰、运冰设备，保持输水畅通，布置冰屑堆积场地；</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6</w:t>
            </w:r>
            <w:r w:rsidRPr="00F434F7">
              <w:rPr>
                <w:rFonts w:ascii="Times New Roman" w:eastAsia="仿宋" w:hAnsi="Times New Roman" w:cs="Times New Roman"/>
                <w:color w:val="000000" w:themeColor="text1"/>
                <w:kern w:val="0"/>
                <w:sz w:val="20"/>
                <w:szCs w:val="20"/>
              </w:rPr>
              <w:t>）出现冰坝堵塞、漫堤等事故时，应启动冬季应急抢险预案，及时开启退水闸。</w:t>
            </w:r>
          </w:p>
        </w:tc>
      </w:tr>
      <w:tr w:rsidR="001547E6" w:rsidRPr="00F434F7" w:rsidTr="002626E3">
        <w:trPr>
          <w:trHeight w:val="20"/>
          <w:jc w:val="center"/>
        </w:trPr>
        <w:tc>
          <w:tcPr>
            <w:tcW w:w="258" w:type="pct"/>
            <w:vMerge/>
            <w:vAlign w:val="center"/>
          </w:tcPr>
          <w:p w:rsidR="001547E6" w:rsidRPr="00F434F7" w:rsidRDefault="001547E6" w:rsidP="002626E3">
            <w:pPr>
              <w:widowControl/>
              <w:spacing w:line="310" w:lineRule="exact"/>
              <w:jc w:val="center"/>
              <w:rPr>
                <w:rFonts w:ascii="Times New Roman" w:eastAsia="仿宋" w:hAnsi="Times New Roman" w:cs="Times New Roman"/>
                <w:color w:val="000000" w:themeColor="text1"/>
                <w:kern w:val="0"/>
                <w:sz w:val="20"/>
                <w:szCs w:val="20"/>
              </w:rPr>
            </w:pPr>
          </w:p>
        </w:tc>
        <w:tc>
          <w:tcPr>
            <w:tcW w:w="335" w:type="pct"/>
            <w:vMerge/>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p>
        </w:tc>
        <w:tc>
          <w:tcPr>
            <w:tcW w:w="288" w:type="pct"/>
            <w:shd w:val="clear" w:color="auto" w:fill="auto"/>
            <w:vAlign w:val="center"/>
            <w:hideMark/>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异常冰</w:t>
            </w:r>
            <w:r w:rsidRPr="00F434F7">
              <w:rPr>
                <w:rFonts w:ascii="Times New Roman" w:eastAsia="仿宋" w:hAnsi="Times New Roman" w:cs="Times New Roman"/>
                <w:color w:val="000000" w:themeColor="text1"/>
                <w:kern w:val="0"/>
                <w:sz w:val="20"/>
                <w:szCs w:val="20"/>
              </w:rPr>
              <w:lastRenderedPageBreak/>
              <w:t>情</w:t>
            </w:r>
          </w:p>
        </w:tc>
        <w:tc>
          <w:tcPr>
            <w:tcW w:w="4119" w:type="pct"/>
            <w:shd w:val="clear" w:color="auto" w:fill="auto"/>
            <w:vAlign w:val="center"/>
            <w:hideMark/>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lastRenderedPageBreak/>
              <w:t>（</w:t>
            </w:r>
            <w:r w:rsidRPr="00F434F7">
              <w:rPr>
                <w:rFonts w:ascii="Times New Roman" w:eastAsia="仿宋" w:hAnsi="Times New Roman" w:cs="Times New Roman"/>
                <w:color w:val="000000" w:themeColor="text1"/>
                <w:kern w:val="0"/>
                <w:sz w:val="20"/>
                <w:szCs w:val="20"/>
              </w:rPr>
              <w:t>1</w:t>
            </w:r>
            <w:r>
              <w:rPr>
                <w:rFonts w:ascii="Times New Roman" w:eastAsia="仿宋" w:hAnsi="Times New Roman" w:cs="Times New Roman"/>
                <w:color w:val="000000" w:themeColor="text1"/>
                <w:kern w:val="0"/>
                <w:sz w:val="20"/>
                <w:szCs w:val="20"/>
              </w:rPr>
              <w:t>）冰情时间、冰盖厚度异常严重时，应逐级上报，</w:t>
            </w:r>
            <w:r w:rsidRPr="00F434F7">
              <w:rPr>
                <w:rFonts w:ascii="Times New Roman" w:eastAsia="仿宋" w:hAnsi="Times New Roman" w:cs="Times New Roman"/>
                <w:color w:val="000000" w:themeColor="text1"/>
                <w:kern w:val="0"/>
                <w:sz w:val="20"/>
                <w:szCs w:val="20"/>
              </w:rPr>
              <w:t>组织专家会商，评估冰情的严重程度，制定应对预案；</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lastRenderedPageBreak/>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）现场管理处应增加气象、水温观测，加密冰情观测频次，实时掌握冰情发展动态；</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Pr>
                <w:rFonts w:ascii="Times New Roman" w:eastAsia="仿宋" w:hAnsi="Times New Roman" w:cs="Times New Roman"/>
                <w:color w:val="000000" w:themeColor="text1"/>
                <w:kern w:val="0"/>
                <w:sz w:val="20"/>
                <w:szCs w:val="20"/>
              </w:rPr>
              <w:t>）冰情异常影响调水安全时，</w:t>
            </w:r>
            <w:r w:rsidRPr="00F434F7">
              <w:rPr>
                <w:rFonts w:ascii="Times New Roman" w:eastAsia="仿宋" w:hAnsi="Times New Roman" w:cs="Times New Roman"/>
                <w:color w:val="000000" w:themeColor="text1"/>
                <w:kern w:val="0"/>
                <w:sz w:val="20"/>
                <w:szCs w:val="20"/>
              </w:rPr>
              <w:t>通知受水区，调整输水流量；</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4</w:t>
            </w:r>
            <w:r w:rsidRPr="00F434F7">
              <w:rPr>
                <w:rFonts w:ascii="Times New Roman" w:eastAsia="仿宋" w:hAnsi="Times New Roman" w:cs="Times New Roman"/>
                <w:color w:val="000000" w:themeColor="text1"/>
                <w:kern w:val="0"/>
                <w:sz w:val="20"/>
                <w:szCs w:val="20"/>
              </w:rPr>
              <w:t>）根据冰情发展动态，由专家会商决定，统一恢复正常供水。</w:t>
            </w:r>
          </w:p>
        </w:tc>
      </w:tr>
      <w:tr w:rsidR="001547E6" w:rsidRPr="00F434F7" w:rsidTr="002626E3">
        <w:trPr>
          <w:trHeight w:val="2276"/>
          <w:jc w:val="center"/>
        </w:trPr>
        <w:tc>
          <w:tcPr>
            <w:tcW w:w="258" w:type="pct"/>
            <w:vMerge/>
            <w:vAlign w:val="center"/>
          </w:tcPr>
          <w:p w:rsidR="001547E6" w:rsidRPr="00F434F7" w:rsidRDefault="001547E6" w:rsidP="002626E3">
            <w:pPr>
              <w:widowControl/>
              <w:spacing w:line="310" w:lineRule="exact"/>
              <w:jc w:val="left"/>
              <w:rPr>
                <w:rFonts w:ascii="Times New Roman" w:eastAsia="仿宋" w:hAnsi="Times New Roman" w:cs="Times New Roman"/>
                <w:color w:val="000000" w:themeColor="text1"/>
                <w:kern w:val="0"/>
                <w:sz w:val="20"/>
                <w:szCs w:val="20"/>
              </w:rPr>
            </w:pPr>
          </w:p>
        </w:tc>
        <w:tc>
          <w:tcPr>
            <w:tcW w:w="335" w:type="pct"/>
            <w:vMerge/>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p>
        </w:tc>
        <w:tc>
          <w:tcPr>
            <w:tcW w:w="288" w:type="pct"/>
            <w:shd w:val="clear" w:color="auto" w:fill="auto"/>
            <w:vAlign w:val="center"/>
            <w:hideMark/>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输水设施破坏</w:t>
            </w:r>
          </w:p>
        </w:tc>
        <w:tc>
          <w:tcPr>
            <w:tcW w:w="4119" w:type="pct"/>
            <w:shd w:val="clear" w:color="auto" w:fill="auto"/>
            <w:vAlign w:val="center"/>
            <w:hideMark/>
          </w:tcPr>
          <w:p w:rsidR="001547E6" w:rsidRPr="00F434F7" w:rsidRDefault="001547E6" w:rsidP="002626E3">
            <w:pPr>
              <w:spacing w:line="310" w:lineRule="exact"/>
              <w:ind w:firstLineChars="100" w:firstLine="200"/>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）渠道边坡衬砌破坏：（</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）根据边坡衬砌破坏程度，逐级上报；（</w:t>
            </w:r>
            <w:r w:rsidRPr="00F434F7">
              <w:rPr>
                <w:rFonts w:ascii="Times New Roman" w:eastAsia="仿宋" w:hAnsi="Times New Roman" w:cs="Times New Roman"/>
                <w:color w:val="000000" w:themeColor="text1"/>
                <w:kern w:val="0"/>
                <w:sz w:val="20"/>
                <w:szCs w:val="20"/>
              </w:rPr>
              <w:t>2</w:t>
            </w:r>
            <w:r>
              <w:rPr>
                <w:rFonts w:ascii="Times New Roman" w:eastAsia="仿宋" w:hAnsi="Times New Roman" w:cs="Times New Roman"/>
                <w:color w:val="000000" w:themeColor="text1"/>
                <w:kern w:val="0"/>
                <w:sz w:val="20"/>
                <w:szCs w:val="20"/>
              </w:rPr>
              <w:t>）对于严重的冻胀事故，</w:t>
            </w:r>
            <w:r w:rsidRPr="00F434F7">
              <w:rPr>
                <w:rFonts w:ascii="Times New Roman" w:eastAsia="仿宋" w:hAnsi="Times New Roman" w:cs="Times New Roman"/>
                <w:color w:val="000000" w:themeColor="text1"/>
                <w:kern w:val="0"/>
                <w:sz w:val="20"/>
                <w:szCs w:val="20"/>
              </w:rPr>
              <w:t>组织专家，分析冻胀破坏原因及可能出现后果；（</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）加强巡视，防止可能诱发的跑水事故发生；（</w:t>
            </w:r>
            <w:r w:rsidRPr="00F434F7">
              <w:rPr>
                <w:rFonts w:ascii="Times New Roman" w:eastAsia="仿宋" w:hAnsi="Times New Roman" w:cs="Times New Roman"/>
                <w:color w:val="000000" w:themeColor="text1"/>
                <w:kern w:val="0"/>
                <w:sz w:val="20"/>
                <w:szCs w:val="20"/>
              </w:rPr>
              <w:t>4</w:t>
            </w:r>
            <w:r w:rsidRPr="00F434F7">
              <w:rPr>
                <w:rFonts w:ascii="Times New Roman" w:eastAsia="仿宋" w:hAnsi="Times New Roman" w:cs="Times New Roman"/>
                <w:color w:val="000000" w:themeColor="text1"/>
                <w:kern w:val="0"/>
                <w:sz w:val="20"/>
                <w:szCs w:val="20"/>
              </w:rPr>
              <w:t>）在条件允许时，及时修复和更换；（</w:t>
            </w:r>
            <w:r w:rsidRPr="00F434F7">
              <w:rPr>
                <w:rFonts w:ascii="Times New Roman" w:eastAsia="仿宋" w:hAnsi="Times New Roman" w:cs="Times New Roman"/>
                <w:color w:val="000000" w:themeColor="text1"/>
                <w:kern w:val="0"/>
                <w:sz w:val="20"/>
                <w:szCs w:val="20"/>
              </w:rPr>
              <w:t>5</w:t>
            </w:r>
            <w:r w:rsidRPr="00F434F7">
              <w:rPr>
                <w:rFonts w:ascii="Times New Roman" w:eastAsia="仿宋" w:hAnsi="Times New Roman" w:cs="Times New Roman"/>
                <w:color w:val="000000" w:themeColor="text1"/>
                <w:kern w:val="0"/>
                <w:sz w:val="20"/>
                <w:szCs w:val="20"/>
              </w:rPr>
              <w:t>）对重点边坡冻胀渠段研究低温条件下防护措施。</w:t>
            </w:r>
          </w:p>
          <w:p w:rsidR="001547E6" w:rsidRPr="00F434F7" w:rsidRDefault="001547E6" w:rsidP="002626E3">
            <w:pPr>
              <w:spacing w:line="310" w:lineRule="exact"/>
              <w:ind w:firstLineChars="100" w:firstLine="200"/>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2</w:t>
            </w:r>
            <w:r>
              <w:rPr>
                <w:rFonts w:ascii="Times New Roman" w:eastAsia="仿宋" w:hAnsi="Times New Roman" w:cs="Times New Roman"/>
                <w:color w:val="000000" w:themeColor="text1"/>
                <w:kern w:val="0"/>
                <w:sz w:val="20"/>
                <w:szCs w:val="20"/>
              </w:rPr>
              <w:t>）拦冰索断裂</w:t>
            </w:r>
            <w:r>
              <w:rPr>
                <w:rFonts w:ascii="Times New Roman" w:eastAsia="仿宋" w:hAnsi="Times New Roman" w:cs="Times New Roman" w:hint="eastAsia"/>
                <w:color w:val="000000" w:themeColor="text1"/>
                <w:kern w:val="0"/>
                <w:sz w:val="20"/>
                <w:szCs w:val="20"/>
              </w:rPr>
              <w:t>：</w:t>
            </w: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）逐级上报，加强观测，掌握拦冰索断裂对渠道冰盖稳定性影响；（</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）及时更换拦冰索；预防拦冰索断裂诱发流冰堆积体、冰盖整体下移等严重次生危害；（</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）出现大块冰块破裂下移时，下游及时增设拦冰索，准备应急抢险设备，防止流冰堵塞建筑物进口。</w:t>
            </w:r>
          </w:p>
          <w:p w:rsidR="001547E6" w:rsidRPr="00F434F7" w:rsidRDefault="001547E6" w:rsidP="002626E3">
            <w:pPr>
              <w:spacing w:line="310" w:lineRule="exact"/>
              <w:ind w:firstLineChars="100" w:firstLine="200"/>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3</w:t>
            </w:r>
            <w:r>
              <w:rPr>
                <w:rFonts w:ascii="Times New Roman" w:eastAsia="仿宋" w:hAnsi="Times New Roman" w:cs="Times New Roman"/>
                <w:color w:val="000000" w:themeColor="text1"/>
                <w:kern w:val="0"/>
                <w:sz w:val="20"/>
                <w:szCs w:val="20"/>
              </w:rPr>
              <w:t>）水情监测设施</w:t>
            </w:r>
            <w:r>
              <w:rPr>
                <w:rFonts w:ascii="Times New Roman" w:eastAsia="仿宋" w:hAnsi="Times New Roman" w:cs="Times New Roman" w:hint="eastAsia"/>
                <w:color w:val="000000" w:themeColor="text1"/>
                <w:kern w:val="0"/>
                <w:sz w:val="20"/>
                <w:szCs w:val="20"/>
              </w:rPr>
              <w:t>：</w:t>
            </w: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）水情监测设备失效后，逐级上报至</w:t>
            </w:r>
            <w:r>
              <w:rPr>
                <w:rFonts w:ascii="Times New Roman" w:eastAsia="仿宋" w:hAnsi="Times New Roman" w:cs="Times New Roman" w:hint="eastAsia"/>
                <w:color w:val="000000" w:themeColor="text1"/>
                <w:kern w:val="0"/>
                <w:sz w:val="20"/>
                <w:szCs w:val="20"/>
              </w:rPr>
              <w:t>调度部门</w:t>
            </w: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）改用人工观测方法，维持水尺断面水位平稳运行；（</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）及时联系厂家，排查设备事故原因，在有条件的情况下及时更换。</w:t>
            </w:r>
          </w:p>
        </w:tc>
      </w:tr>
      <w:tr w:rsidR="001547E6" w:rsidRPr="00F434F7" w:rsidTr="002626E3">
        <w:trPr>
          <w:trHeight w:val="20"/>
          <w:jc w:val="center"/>
        </w:trPr>
        <w:tc>
          <w:tcPr>
            <w:tcW w:w="258" w:type="pct"/>
            <w:vMerge w:val="restart"/>
            <w:shd w:val="clear" w:color="auto" w:fill="auto"/>
            <w:vAlign w:val="center"/>
          </w:tcPr>
          <w:p w:rsidR="001547E6" w:rsidRPr="00F434F7" w:rsidRDefault="001547E6" w:rsidP="002626E3">
            <w:pPr>
              <w:widowControl/>
              <w:spacing w:line="31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2</w:t>
            </w:r>
          </w:p>
        </w:tc>
        <w:tc>
          <w:tcPr>
            <w:tcW w:w="335" w:type="pct"/>
            <w:vMerge w:val="restar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节制闸</w:t>
            </w:r>
          </w:p>
        </w:tc>
        <w:tc>
          <w:tcPr>
            <w:tcW w:w="288"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设备适应性</w:t>
            </w:r>
          </w:p>
        </w:tc>
        <w:tc>
          <w:tcPr>
            <w:tcW w:w="4119"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）逐级上报，根据事故严重程度，不同部门组织应对；</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Pr>
                <w:rFonts w:ascii="Times New Roman" w:eastAsia="仿宋" w:hAnsi="Times New Roman" w:cs="Times New Roman"/>
                <w:color w:val="000000" w:themeColor="text1"/>
                <w:kern w:val="0"/>
                <w:sz w:val="20"/>
                <w:szCs w:val="20"/>
              </w:rPr>
              <w:t>）处理</w:t>
            </w:r>
            <w:r w:rsidRPr="00F434F7">
              <w:rPr>
                <w:rFonts w:ascii="Times New Roman" w:eastAsia="仿宋" w:hAnsi="Times New Roman" w:cs="Times New Roman"/>
                <w:color w:val="000000" w:themeColor="text1"/>
                <w:kern w:val="0"/>
                <w:sz w:val="20"/>
                <w:szCs w:val="20"/>
              </w:rPr>
              <w:t>闸前冰屑堆积，闸前冰盖厚度大约</w:t>
            </w:r>
            <w:r w:rsidRPr="00F434F7">
              <w:rPr>
                <w:rFonts w:ascii="Times New Roman" w:eastAsia="仿宋" w:hAnsi="Times New Roman" w:cs="Times New Roman"/>
                <w:color w:val="000000" w:themeColor="text1"/>
                <w:kern w:val="0"/>
                <w:sz w:val="20"/>
                <w:szCs w:val="20"/>
              </w:rPr>
              <w:t>25cm</w:t>
            </w:r>
            <w:r w:rsidRPr="00F434F7">
              <w:rPr>
                <w:rFonts w:ascii="Times New Roman" w:eastAsia="仿宋" w:hAnsi="Times New Roman" w:cs="Times New Roman"/>
                <w:color w:val="000000" w:themeColor="text1"/>
                <w:kern w:val="0"/>
                <w:sz w:val="20"/>
                <w:szCs w:val="20"/>
              </w:rPr>
              <w:t>以上时应采用人工方法，减少冰盖对闸门的荷载；</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）积极联系厂家现场查看维修，及时排查事故缘由，条件允许时，及时维修；</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4</w:t>
            </w:r>
            <w:r w:rsidRPr="00F434F7">
              <w:rPr>
                <w:rFonts w:ascii="Times New Roman" w:eastAsia="仿宋" w:hAnsi="Times New Roman" w:cs="Times New Roman"/>
                <w:color w:val="000000" w:themeColor="text1"/>
                <w:kern w:val="0"/>
                <w:sz w:val="20"/>
                <w:szCs w:val="20"/>
              </w:rPr>
              <w:t>）做好应急融冰、捞冰的准备</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5</w:t>
            </w:r>
            <w:r w:rsidRPr="00F434F7">
              <w:rPr>
                <w:rFonts w:ascii="Times New Roman" w:eastAsia="仿宋" w:hAnsi="Times New Roman" w:cs="Times New Roman"/>
                <w:color w:val="000000" w:themeColor="text1"/>
                <w:kern w:val="0"/>
                <w:sz w:val="20"/>
                <w:szCs w:val="20"/>
              </w:rPr>
              <w:t>）冰期结束后，应组织设备供应单位对设备进行全面检查，对受损设备及时修复更换。</w:t>
            </w:r>
          </w:p>
        </w:tc>
      </w:tr>
      <w:tr w:rsidR="001547E6" w:rsidRPr="00F434F7" w:rsidTr="002626E3">
        <w:trPr>
          <w:trHeight w:val="20"/>
          <w:jc w:val="center"/>
        </w:trPr>
        <w:tc>
          <w:tcPr>
            <w:tcW w:w="258" w:type="pct"/>
            <w:vMerge/>
            <w:shd w:val="clear" w:color="auto" w:fill="auto"/>
            <w:vAlign w:val="center"/>
          </w:tcPr>
          <w:p w:rsidR="001547E6" w:rsidRPr="00F434F7" w:rsidRDefault="001547E6" w:rsidP="002626E3">
            <w:pPr>
              <w:widowControl/>
              <w:spacing w:line="310" w:lineRule="exact"/>
              <w:jc w:val="center"/>
              <w:rPr>
                <w:rFonts w:ascii="Times New Roman" w:eastAsia="仿宋" w:hAnsi="Times New Roman" w:cs="Times New Roman"/>
                <w:color w:val="000000" w:themeColor="text1"/>
                <w:kern w:val="0"/>
                <w:sz w:val="20"/>
                <w:szCs w:val="20"/>
              </w:rPr>
            </w:pPr>
          </w:p>
        </w:tc>
        <w:tc>
          <w:tcPr>
            <w:tcW w:w="335" w:type="pct"/>
            <w:vMerge/>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p>
        </w:tc>
        <w:tc>
          <w:tcPr>
            <w:tcW w:w="288"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输水设施破坏</w:t>
            </w:r>
          </w:p>
        </w:tc>
        <w:tc>
          <w:tcPr>
            <w:tcW w:w="4119" w:type="pct"/>
            <w:shd w:val="clear" w:color="auto" w:fill="auto"/>
            <w:vAlign w:val="center"/>
          </w:tcPr>
          <w:p w:rsidR="001547E6" w:rsidRPr="00F434F7" w:rsidRDefault="001547E6" w:rsidP="002626E3">
            <w:pPr>
              <w:spacing w:line="310" w:lineRule="exact"/>
              <w:ind w:firstLineChars="50" w:firstLine="100"/>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节制闸包括西黑山节制闸</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）低温、冰盖冻胀对闸室附属结构破坏</w:t>
            </w:r>
            <w:r>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逐级上报；</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）加强监测，防止事故扩大；</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）事后，尽快修复</w:t>
            </w:r>
            <w:r>
              <w:rPr>
                <w:rFonts w:ascii="Times New Roman" w:eastAsia="仿宋" w:hAnsi="Times New Roman" w:cs="Times New Roman" w:hint="eastAsia"/>
                <w:color w:val="000000" w:themeColor="text1"/>
                <w:kern w:val="0"/>
                <w:sz w:val="20"/>
                <w:szCs w:val="20"/>
              </w:rPr>
              <w:t>。</w:t>
            </w:r>
          </w:p>
        </w:tc>
      </w:tr>
      <w:tr w:rsidR="001547E6" w:rsidRPr="00F434F7" w:rsidTr="002626E3">
        <w:trPr>
          <w:trHeight w:val="1142"/>
          <w:jc w:val="center"/>
        </w:trPr>
        <w:tc>
          <w:tcPr>
            <w:tcW w:w="258" w:type="pct"/>
            <w:vMerge w:val="restart"/>
            <w:shd w:val="clear" w:color="auto" w:fill="auto"/>
            <w:vAlign w:val="center"/>
          </w:tcPr>
          <w:p w:rsidR="001547E6" w:rsidRPr="00F434F7" w:rsidRDefault="001547E6" w:rsidP="002626E3">
            <w:pPr>
              <w:widowControl/>
              <w:spacing w:line="31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3</w:t>
            </w:r>
          </w:p>
        </w:tc>
        <w:tc>
          <w:tcPr>
            <w:tcW w:w="335" w:type="pct"/>
            <w:vMerge w:val="restar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分水</w:t>
            </w:r>
            <w:r>
              <w:rPr>
                <w:rFonts w:ascii="Times New Roman" w:eastAsia="仿宋" w:hAnsi="Times New Roman" w:cs="Times New Roman" w:hint="eastAsia"/>
                <w:color w:val="000000" w:themeColor="text1"/>
                <w:kern w:val="0"/>
                <w:sz w:val="20"/>
                <w:szCs w:val="20"/>
              </w:rPr>
              <w:t>口</w:t>
            </w:r>
          </w:p>
        </w:tc>
        <w:tc>
          <w:tcPr>
            <w:tcW w:w="288"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设备适应性</w:t>
            </w:r>
          </w:p>
        </w:tc>
        <w:tc>
          <w:tcPr>
            <w:tcW w:w="4119"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）逐级上报，根据事故严重程度，不同部门组织应对；</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Pr>
                <w:rFonts w:ascii="Times New Roman" w:eastAsia="仿宋" w:hAnsi="Times New Roman" w:cs="Times New Roman"/>
                <w:color w:val="000000" w:themeColor="text1"/>
                <w:kern w:val="0"/>
                <w:sz w:val="20"/>
                <w:szCs w:val="20"/>
              </w:rPr>
              <w:t>）处理</w:t>
            </w:r>
            <w:r w:rsidRPr="00F434F7">
              <w:rPr>
                <w:rFonts w:ascii="Times New Roman" w:eastAsia="仿宋" w:hAnsi="Times New Roman" w:cs="Times New Roman"/>
                <w:color w:val="000000" w:themeColor="text1"/>
                <w:kern w:val="0"/>
                <w:sz w:val="20"/>
                <w:szCs w:val="20"/>
              </w:rPr>
              <w:t>闸前冰屑堆积，闸前冰盖厚度大约</w:t>
            </w:r>
            <w:r w:rsidRPr="00F434F7">
              <w:rPr>
                <w:rFonts w:ascii="Times New Roman" w:eastAsia="仿宋" w:hAnsi="Times New Roman" w:cs="Times New Roman"/>
                <w:color w:val="000000" w:themeColor="text1"/>
                <w:kern w:val="0"/>
                <w:sz w:val="20"/>
                <w:szCs w:val="20"/>
              </w:rPr>
              <w:t>25cm</w:t>
            </w:r>
            <w:r w:rsidRPr="00F434F7">
              <w:rPr>
                <w:rFonts w:ascii="Times New Roman" w:eastAsia="仿宋" w:hAnsi="Times New Roman" w:cs="Times New Roman"/>
                <w:color w:val="000000" w:themeColor="text1"/>
                <w:kern w:val="0"/>
                <w:sz w:val="20"/>
                <w:szCs w:val="20"/>
              </w:rPr>
              <w:t>以上时应采用人工方法，减少冰盖对闸门的荷载；</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）积极联系厂家现场查看维修，及时排查事故缘由，条件允许时，及时维修；</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4</w:t>
            </w:r>
            <w:r w:rsidRPr="00F434F7">
              <w:rPr>
                <w:rFonts w:ascii="Times New Roman" w:eastAsia="仿宋" w:hAnsi="Times New Roman" w:cs="Times New Roman"/>
                <w:color w:val="000000" w:themeColor="text1"/>
                <w:kern w:val="0"/>
                <w:sz w:val="20"/>
                <w:szCs w:val="20"/>
              </w:rPr>
              <w:t>）做好应急融冰、捞冰的准备，确保分水</w:t>
            </w:r>
            <w:r>
              <w:rPr>
                <w:rFonts w:ascii="Times New Roman" w:eastAsia="仿宋" w:hAnsi="Times New Roman" w:cs="Times New Roman" w:hint="eastAsia"/>
                <w:color w:val="000000" w:themeColor="text1"/>
                <w:kern w:val="0"/>
                <w:sz w:val="20"/>
                <w:szCs w:val="20"/>
              </w:rPr>
              <w:t>口</w:t>
            </w:r>
            <w:r w:rsidRPr="00F434F7">
              <w:rPr>
                <w:rFonts w:ascii="Times New Roman" w:eastAsia="仿宋" w:hAnsi="Times New Roman" w:cs="Times New Roman"/>
                <w:color w:val="000000" w:themeColor="text1"/>
                <w:kern w:val="0"/>
                <w:sz w:val="20"/>
                <w:szCs w:val="20"/>
              </w:rPr>
              <w:t>正常工作</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5</w:t>
            </w:r>
            <w:r>
              <w:rPr>
                <w:rFonts w:ascii="Times New Roman" w:eastAsia="仿宋" w:hAnsi="Times New Roman" w:cs="Times New Roman"/>
                <w:color w:val="000000" w:themeColor="text1"/>
                <w:kern w:val="0"/>
                <w:sz w:val="20"/>
                <w:szCs w:val="20"/>
              </w:rPr>
              <w:t>）影响供水时，</w:t>
            </w:r>
            <w:r w:rsidRPr="00F434F7">
              <w:rPr>
                <w:rFonts w:ascii="Times New Roman" w:eastAsia="仿宋" w:hAnsi="Times New Roman" w:cs="Times New Roman"/>
                <w:color w:val="000000" w:themeColor="text1"/>
                <w:kern w:val="0"/>
                <w:sz w:val="20"/>
                <w:szCs w:val="20"/>
              </w:rPr>
              <w:t>通知受水单位，配合</w:t>
            </w:r>
            <w:r>
              <w:rPr>
                <w:rFonts w:ascii="Times New Roman" w:eastAsia="仿宋" w:hAnsi="Times New Roman" w:cs="Times New Roman" w:hint="eastAsia"/>
                <w:color w:val="000000" w:themeColor="text1"/>
                <w:kern w:val="0"/>
                <w:sz w:val="20"/>
                <w:szCs w:val="20"/>
              </w:rPr>
              <w:t>调度部门</w:t>
            </w:r>
            <w:r w:rsidRPr="00F434F7">
              <w:rPr>
                <w:rFonts w:ascii="Times New Roman" w:eastAsia="仿宋" w:hAnsi="Times New Roman" w:cs="Times New Roman"/>
                <w:color w:val="000000" w:themeColor="text1"/>
                <w:kern w:val="0"/>
                <w:sz w:val="20"/>
                <w:szCs w:val="20"/>
              </w:rPr>
              <w:t>，减小供水流量；</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lastRenderedPageBreak/>
              <w:t>（</w:t>
            </w:r>
            <w:r w:rsidRPr="00F434F7">
              <w:rPr>
                <w:rFonts w:ascii="Times New Roman" w:eastAsia="仿宋" w:hAnsi="Times New Roman" w:cs="Times New Roman"/>
                <w:color w:val="000000" w:themeColor="text1"/>
                <w:kern w:val="0"/>
                <w:sz w:val="20"/>
                <w:szCs w:val="20"/>
              </w:rPr>
              <w:t>6</w:t>
            </w:r>
            <w:r w:rsidRPr="00F434F7">
              <w:rPr>
                <w:rFonts w:ascii="Times New Roman" w:eastAsia="仿宋" w:hAnsi="Times New Roman" w:cs="Times New Roman"/>
                <w:color w:val="000000" w:themeColor="text1"/>
                <w:kern w:val="0"/>
                <w:sz w:val="20"/>
                <w:szCs w:val="20"/>
              </w:rPr>
              <w:t>）冰期结束后，应组织设备供应单位对设备进行全面检查，对受损设备及时修复更换。</w:t>
            </w:r>
          </w:p>
        </w:tc>
      </w:tr>
      <w:tr w:rsidR="001547E6" w:rsidRPr="00F434F7" w:rsidTr="002626E3">
        <w:trPr>
          <w:trHeight w:val="1142"/>
          <w:jc w:val="center"/>
        </w:trPr>
        <w:tc>
          <w:tcPr>
            <w:tcW w:w="258" w:type="pct"/>
            <w:vMerge/>
            <w:shd w:val="clear" w:color="auto" w:fill="auto"/>
            <w:vAlign w:val="center"/>
          </w:tcPr>
          <w:p w:rsidR="001547E6" w:rsidRPr="00F434F7" w:rsidRDefault="001547E6" w:rsidP="002626E3">
            <w:pPr>
              <w:widowControl/>
              <w:spacing w:line="310" w:lineRule="exact"/>
              <w:jc w:val="center"/>
              <w:rPr>
                <w:rFonts w:ascii="Times New Roman" w:eastAsia="仿宋" w:hAnsi="Times New Roman" w:cs="Times New Roman"/>
                <w:color w:val="000000" w:themeColor="text1"/>
                <w:kern w:val="0"/>
                <w:sz w:val="20"/>
                <w:szCs w:val="20"/>
              </w:rPr>
            </w:pPr>
          </w:p>
        </w:tc>
        <w:tc>
          <w:tcPr>
            <w:tcW w:w="335" w:type="pct"/>
            <w:vMerge/>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p>
        </w:tc>
        <w:tc>
          <w:tcPr>
            <w:tcW w:w="288"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输水设施破坏</w:t>
            </w:r>
          </w:p>
        </w:tc>
        <w:tc>
          <w:tcPr>
            <w:tcW w:w="4119"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分水闸包括徐水刘庄、西黑山分水闸</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）低温、冰盖冻胀对闸室附属结构破坏</w:t>
            </w:r>
            <w:r>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逐级上报；</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）加强监测，防止事故扩大；</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）事后，尽快修复</w:t>
            </w:r>
            <w:r>
              <w:rPr>
                <w:rFonts w:ascii="Times New Roman" w:eastAsia="仿宋" w:hAnsi="Times New Roman" w:cs="Times New Roman" w:hint="eastAsia"/>
                <w:color w:val="000000" w:themeColor="text1"/>
                <w:kern w:val="0"/>
                <w:sz w:val="20"/>
                <w:szCs w:val="20"/>
              </w:rPr>
              <w:t>。</w:t>
            </w:r>
          </w:p>
        </w:tc>
      </w:tr>
      <w:tr w:rsidR="001547E6" w:rsidRPr="00F434F7" w:rsidTr="002626E3">
        <w:trPr>
          <w:trHeight w:val="1142"/>
          <w:jc w:val="center"/>
        </w:trPr>
        <w:tc>
          <w:tcPr>
            <w:tcW w:w="258" w:type="pct"/>
            <w:vMerge w:val="restart"/>
            <w:shd w:val="clear" w:color="auto" w:fill="auto"/>
            <w:vAlign w:val="center"/>
            <w:hideMark/>
          </w:tcPr>
          <w:p w:rsidR="001547E6" w:rsidRPr="00F434F7" w:rsidRDefault="001547E6" w:rsidP="002626E3">
            <w:pPr>
              <w:widowControl/>
              <w:spacing w:line="310" w:lineRule="exact"/>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4</w:t>
            </w:r>
          </w:p>
        </w:tc>
        <w:tc>
          <w:tcPr>
            <w:tcW w:w="335" w:type="pct"/>
            <w:vMerge w:val="restart"/>
            <w:shd w:val="clear" w:color="auto" w:fill="auto"/>
            <w:vAlign w:val="center"/>
            <w:hideMark/>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排冰闸</w:t>
            </w:r>
          </w:p>
        </w:tc>
        <w:tc>
          <w:tcPr>
            <w:tcW w:w="288" w:type="pct"/>
            <w:shd w:val="clear" w:color="auto" w:fill="auto"/>
            <w:vAlign w:val="center"/>
            <w:hideMark/>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设备适应性</w:t>
            </w:r>
          </w:p>
        </w:tc>
        <w:tc>
          <w:tcPr>
            <w:tcW w:w="4119"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）逐级上报，根据事故严重程度，不同部门组织应对；</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Pr>
                <w:rFonts w:ascii="Times New Roman" w:eastAsia="仿宋" w:hAnsi="Times New Roman" w:cs="Times New Roman"/>
                <w:color w:val="000000" w:themeColor="text1"/>
                <w:kern w:val="0"/>
                <w:sz w:val="20"/>
                <w:szCs w:val="20"/>
              </w:rPr>
              <w:t>）处理</w:t>
            </w:r>
            <w:r w:rsidRPr="00F434F7">
              <w:rPr>
                <w:rFonts w:ascii="Times New Roman" w:eastAsia="仿宋" w:hAnsi="Times New Roman" w:cs="Times New Roman"/>
                <w:color w:val="000000" w:themeColor="text1"/>
                <w:kern w:val="0"/>
                <w:sz w:val="20"/>
                <w:szCs w:val="20"/>
              </w:rPr>
              <w:t>闸前冰屑堆积，闸前冰盖厚度大约</w:t>
            </w:r>
            <w:r w:rsidRPr="00F434F7">
              <w:rPr>
                <w:rFonts w:ascii="Times New Roman" w:eastAsia="仿宋" w:hAnsi="Times New Roman" w:cs="Times New Roman"/>
                <w:color w:val="000000" w:themeColor="text1"/>
                <w:kern w:val="0"/>
                <w:sz w:val="20"/>
                <w:szCs w:val="20"/>
              </w:rPr>
              <w:t>25cm</w:t>
            </w:r>
            <w:r w:rsidRPr="00F434F7">
              <w:rPr>
                <w:rFonts w:ascii="Times New Roman" w:eastAsia="仿宋" w:hAnsi="Times New Roman" w:cs="Times New Roman"/>
                <w:color w:val="000000" w:themeColor="text1"/>
                <w:kern w:val="0"/>
                <w:sz w:val="20"/>
                <w:szCs w:val="20"/>
              </w:rPr>
              <w:t>以上时应采用人工方法，减少冰盖对闸门的荷载；</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）积极联系厂家现场查看维修，及时排查事故缘由，条件允许时，及时维修；</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4</w:t>
            </w:r>
            <w:r w:rsidRPr="00F434F7">
              <w:rPr>
                <w:rFonts w:ascii="Times New Roman" w:eastAsia="仿宋" w:hAnsi="Times New Roman" w:cs="Times New Roman"/>
                <w:color w:val="000000" w:themeColor="text1"/>
                <w:kern w:val="0"/>
                <w:sz w:val="20"/>
                <w:szCs w:val="20"/>
              </w:rPr>
              <w:t>）做好应急融冰、捞冰的准备，确保</w:t>
            </w:r>
            <w:r>
              <w:rPr>
                <w:rFonts w:ascii="Times New Roman" w:eastAsia="仿宋" w:hAnsi="Times New Roman" w:cs="Times New Roman" w:hint="eastAsia"/>
                <w:color w:val="000000" w:themeColor="text1"/>
                <w:kern w:val="0"/>
                <w:sz w:val="20"/>
                <w:szCs w:val="20"/>
              </w:rPr>
              <w:t>排冰闸</w:t>
            </w:r>
            <w:r w:rsidRPr="00F434F7">
              <w:rPr>
                <w:rFonts w:ascii="Times New Roman" w:eastAsia="仿宋" w:hAnsi="Times New Roman" w:cs="Times New Roman"/>
                <w:color w:val="000000" w:themeColor="text1"/>
                <w:kern w:val="0"/>
                <w:sz w:val="20"/>
                <w:szCs w:val="20"/>
              </w:rPr>
              <w:t>正常工作</w:t>
            </w:r>
            <w:r>
              <w:rPr>
                <w:rFonts w:ascii="Times New Roman" w:eastAsia="仿宋" w:hAnsi="Times New Roman" w:cs="Times New Roman" w:hint="eastAsia"/>
                <w:color w:val="000000" w:themeColor="text1"/>
                <w:kern w:val="0"/>
                <w:sz w:val="20"/>
                <w:szCs w:val="20"/>
              </w:rPr>
              <w:t>；</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5</w:t>
            </w:r>
            <w:r>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应急</w:t>
            </w:r>
            <w:r>
              <w:rPr>
                <w:rFonts w:ascii="Times New Roman" w:eastAsia="仿宋" w:hAnsi="Times New Roman" w:cs="Times New Roman" w:hint="eastAsia"/>
                <w:color w:val="000000" w:themeColor="text1"/>
                <w:kern w:val="0"/>
                <w:sz w:val="20"/>
                <w:szCs w:val="20"/>
              </w:rPr>
              <w:t>排冰时，</w:t>
            </w:r>
            <w:r w:rsidRPr="00F434F7">
              <w:rPr>
                <w:rFonts w:ascii="Times New Roman" w:eastAsia="仿宋" w:hAnsi="Times New Roman" w:cs="Times New Roman"/>
                <w:color w:val="000000" w:themeColor="text1"/>
                <w:kern w:val="0"/>
                <w:sz w:val="20"/>
                <w:szCs w:val="20"/>
              </w:rPr>
              <w:t>应配合</w:t>
            </w:r>
            <w:r>
              <w:rPr>
                <w:rFonts w:ascii="Times New Roman" w:eastAsia="仿宋" w:hAnsi="Times New Roman" w:cs="Times New Roman" w:hint="eastAsia"/>
                <w:color w:val="000000" w:themeColor="text1"/>
                <w:kern w:val="0"/>
                <w:sz w:val="20"/>
                <w:szCs w:val="20"/>
              </w:rPr>
              <w:t>调度部门</w:t>
            </w:r>
            <w:r w:rsidRPr="00F434F7">
              <w:rPr>
                <w:rFonts w:ascii="Times New Roman" w:eastAsia="仿宋" w:hAnsi="Times New Roman" w:cs="Times New Roman"/>
                <w:color w:val="000000" w:themeColor="text1"/>
                <w:kern w:val="0"/>
                <w:sz w:val="20"/>
                <w:szCs w:val="20"/>
              </w:rPr>
              <w:t>，</w:t>
            </w:r>
            <w:r>
              <w:rPr>
                <w:rFonts w:ascii="Times New Roman" w:eastAsia="仿宋" w:hAnsi="Times New Roman" w:cs="Times New Roman" w:hint="eastAsia"/>
                <w:color w:val="000000" w:themeColor="text1"/>
                <w:kern w:val="0"/>
                <w:sz w:val="20"/>
                <w:szCs w:val="20"/>
              </w:rPr>
              <w:t>及时开启排冰闸；</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6</w:t>
            </w:r>
            <w:r w:rsidRPr="00F434F7">
              <w:rPr>
                <w:rFonts w:ascii="Times New Roman" w:eastAsia="仿宋" w:hAnsi="Times New Roman" w:cs="Times New Roman"/>
                <w:color w:val="000000" w:themeColor="text1"/>
                <w:kern w:val="0"/>
                <w:sz w:val="20"/>
                <w:szCs w:val="20"/>
              </w:rPr>
              <w:t>）冰期结束后，应组织设备供应单位对设备进行全面检查，对受损设备及时修复更换。</w:t>
            </w:r>
          </w:p>
        </w:tc>
      </w:tr>
      <w:tr w:rsidR="001547E6" w:rsidRPr="00F434F7" w:rsidTr="002626E3">
        <w:trPr>
          <w:trHeight w:val="1116"/>
          <w:jc w:val="center"/>
        </w:trPr>
        <w:tc>
          <w:tcPr>
            <w:tcW w:w="258" w:type="pct"/>
            <w:vMerge/>
            <w:vAlign w:val="center"/>
            <w:hideMark/>
          </w:tcPr>
          <w:p w:rsidR="001547E6" w:rsidRPr="00F434F7" w:rsidRDefault="001547E6" w:rsidP="002626E3">
            <w:pPr>
              <w:widowControl/>
              <w:spacing w:line="310" w:lineRule="exact"/>
              <w:jc w:val="left"/>
              <w:rPr>
                <w:rFonts w:ascii="Times New Roman" w:eastAsia="仿宋" w:hAnsi="Times New Roman" w:cs="Times New Roman"/>
                <w:color w:val="000000" w:themeColor="text1"/>
                <w:kern w:val="0"/>
                <w:sz w:val="20"/>
                <w:szCs w:val="20"/>
              </w:rPr>
            </w:pPr>
          </w:p>
        </w:tc>
        <w:tc>
          <w:tcPr>
            <w:tcW w:w="335" w:type="pct"/>
            <w:vMerge/>
            <w:vAlign w:val="center"/>
            <w:hideMark/>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p>
        </w:tc>
        <w:tc>
          <w:tcPr>
            <w:tcW w:w="288" w:type="pct"/>
            <w:shd w:val="clear" w:color="auto" w:fill="auto"/>
            <w:vAlign w:val="center"/>
            <w:hideMark/>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输水设施破坏</w:t>
            </w:r>
          </w:p>
        </w:tc>
        <w:tc>
          <w:tcPr>
            <w:tcW w:w="4119" w:type="pct"/>
            <w:shd w:val="clear" w:color="auto" w:fill="auto"/>
            <w:vAlign w:val="center"/>
          </w:tcPr>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）低温、冰盖冻胀对闸室附属结构破坏</w:t>
            </w:r>
            <w:r>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逐级上报；</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）加强监测，防止事故扩大；</w:t>
            </w:r>
          </w:p>
          <w:p w:rsidR="001547E6" w:rsidRPr="00F434F7" w:rsidRDefault="001547E6" w:rsidP="002626E3">
            <w:pPr>
              <w:spacing w:line="310" w:lineRule="exac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）事后，尽快修复</w:t>
            </w:r>
            <w:r>
              <w:rPr>
                <w:rFonts w:ascii="Times New Roman" w:eastAsia="仿宋" w:hAnsi="Times New Roman" w:cs="Times New Roman" w:hint="eastAsia"/>
                <w:color w:val="000000" w:themeColor="text1"/>
                <w:kern w:val="0"/>
                <w:sz w:val="20"/>
                <w:szCs w:val="20"/>
              </w:rPr>
              <w:t>。</w:t>
            </w:r>
          </w:p>
        </w:tc>
      </w:tr>
    </w:tbl>
    <w:p w:rsidR="001547E6" w:rsidRPr="005913F2" w:rsidRDefault="001547E6" w:rsidP="001547E6">
      <w:pPr>
        <w:spacing w:after="60" w:line="560" w:lineRule="exact"/>
        <w:jc w:val="center"/>
        <w:rPr>
          <w:rFonts w:ascii="Times New Roman" w:eastAsia="黑体" w:hAnsi="Times New Roman" w:cs="Times New Roman"/>
          <w:sz w:val="24"/>
          <w:szCs w:val="20"/>
        </w:rPr>
      </w:pPr>
    </w:p>
    <w:p w:rsidR="00286EFC" w:rsidRPr="00007212" w:rsidRDefault="00285126" w:rsidP="00286EFC">
      <w:pPr>
        <w:spacing w:line="560" w:lineRule="exact"/>
        <w:ind w:firstLineChars="41" w:firstLine="98"/>
        <w:outlineLvl w:val="2"/>
        <w:rPr>
          <w:rFonts w:ascii="Times New Roman" w:eastAsia="黑体" w:hAnsi="Times New Roman" w:cs="Times New Roman"/>
          <w:sz w:val="24"/>
          <w:szCs w:val="20"/>
        </w:rPr>
      </w:pPr>
      <w:r>
        <w:rPr>
          <w:rFonts w:ascii="Times New Roman" w:eastAsia="黑体" w:hAnsi="Times New Roman" w:cs="Times New Roman"/>
          <w:sz w:val="24"/>
          <w:szCs w:val="20"/>
        </w:rPr>
        <w:br w:type="column"/>
      </w:r>
      <w:r w:rsidR="00286EFC" w:rsidRPr="00007212">
        <w:rPr>
          <w:rFonts w:ascii="Times New Roman" w:eastAsia="黑体" w:hAnsi="Times New Roman" w:cs="Times New Roman"/>
          <w:sz w:val="24"/>
          <w:szCs w:val="20"/>
        </w:rPr>
        <w:lastRenderedPageBreak/>
        <w:t xml:space="preserve">3.3.3 </w:t>
      </w:r>
      <w:r w:rsidR="00286EFC" w:rsidRPr="00007212">
        <w:rPr>
          <w:rFonts w:ascii="Times New Roman" w:eastAsia="黑体" w:hAnsi="Times New Roman" w:cs="Times New Roman"/>
          <w:sz w:val="24"/>
          <w:szCs w:val="20"/>
        </w:rPr>
        <w:t>水质调度</w:t>
      </w:r>
    </w:p>
    <w:p w:rsidR="00286EFC" w:rsidRPr="00007212" w:rsidRDefault="00286EFC" w:rsidP="00286EFC">
      <w:pPr>
        <w:spacing w:after="60" w:line="560" w:lineRule="exact"/>
        <w:jc w:val="center"/>
        <w:rPr>
          <w:rFonts w:ascii="Times New Roman" w:eastAsia="黑体" w:hAnsi="Times New Roman" w:cs="Times New Roman"/>
          <w:sz w:val="24"/>
          <w:szCs w:val="20"/>
        </w:rPr>
      </w:pPr>
      <w:r w:rsidRPr="00007212">
        <w:rPr>
          <w:rFonts w:ascii="Times New Roman" w:eastAsia="黑体" w:hAnsi="Times New Roman" w:cs="Times New Roman"/>
          <w:sz w:val="24"/>
          <w:szCs w:val="20"/>
        </w:rPr>
        <w:t>表</w:t>
      </w:r>
      <w:r w:rsidRPr="00007212">
        <w:rPr>
          <w:rFonts w:ascii="Times New Roman" w:eastAsia="黑体" w:hAnsi="Times New Roman" w:cs="Times New Roman"/>
          <w:sz w:val="24"/>
          <w:szCs w:val="20"/>
        </w:rPr>
        <w:t xml:space="preserve">3.3-7  </w:t>
      </w:r>
      <w:r w:rsidRPr="00007212">
        <w:rPr>
          <w:rFonts w:ascii="Times New Roman" w:eastAsia="黑体" w:hAnsi="Times New Roman" w:cs="Times New Roman"/>
          <w:sz w:val="24"/>
          <w:szCs w:val="20"/>
        </w:rPr>
        <w:t>水质风险事件及风险因子一览表</w:t>
      </w:r>
    </w:p>
    <w:tbl>
      <w:tblPr>
        <w:tblW w:w="13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4"/>
        <w:gridCol w:w="1174"/>
        <w:gridCol w:w="1417"/>
        <w:gridCol w:w="1413"/>
        <w:gridCol w:w="2259"/>
        <w:gridCol w:w="4055"/>
        <w:gridCol w:w="1977"/>
      </w:tblGrid>
      <w:tr w:rsidR="00007212" w:rsidRPr="00007212" w:rsidTr="001547E6">
        <w:trPr>
          <w:trHeight w:val="20"/>
          <w:tblHeader/>
          <w:jc w:val="center"/>
        </w:trPr>
        <w:tc>
          <w:tcPr>
            <w:tcW w:w="884" w:type="dxa"/>
            <w:shd w:val="clear" w:color="auto" w:fill="auto"/>
            <w:vAlign w:val="center"/>
            <w:hideMark/>
          </w:tcPr>
          <w:p w:rsidR="00286EFC" w:rsidRPr="00007212" w:rsidRDefault="00286EFC"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序号</w:t>
            </w:r>
          </w:p>
        </w:tc>
        <w:tc>
          <w:tcPr>
            <w:tcW w:w="1174" w:type="dxa"/>
            <w:shd w:val="clear" w:color="auto" w:fill="auto"/>
            <w:vAlign w:val="center"/>
            <w:hideMark/>
          </w:tcPr>
          <w:p w:rsidR="00286EFC" w:rsidRPr="00007212" w:rsidRDefault="00286EFC"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起始桩号</w:t>
            </w:r>
          </w:p>
        </w:tc>
        <w:tc>
          <w:tcPr>
            <w:tcW w:w="1417" w:type="dxa"/>
            <w:shd w:val="clear" w:color="auto" w:fill="auto"/>
            <w:vAlign w:val="center"/>
            <w:hideMark/>
          </w:tcPr>
          <w:p w:rsidR="00286EFC" w:rsidRPr="00007212" w:rsidRDefault="00286EFC"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截止桩号</w:t>
            </w:r>
          </w:p>
        </w:tc>
        <w:tc>
          <w:tcPr>
            <w:tcW w:w="1413" w:type="dxa"/>
            <w:vAlign w:val="center"/>
          </w:tcPr>
          <w:p w:rsidR="00286EFC" w:rsidRPr="00007212" w:rsidRDefault="00286EFC"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风险量值</w:t>
            </w:r>
          </w:p>
        </w:tc>
        <w:tc>
          <w:tcPr>
            <w:tcW w:w="2259" w:type="dxa"/>
            <w:shd w:val="clear" w:color="auto" w:fill="auto"/>
            <w:vAlign w:val="center"/>
            <w:hideMark/>
          </w:tcPr>
          <w:p w:rsidR="00286EFC" w:rsidRPr="00007212" w:rsidRDefault="00286EFC"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风险事件</w:t>
            </w:r>
          </w:p>
        </w:tc>
        <w:tc>
          <w:tcPr>
            <w:tcW w:w="4055" w:type="dxa"/>
            <w:vAlign w:val="center"/>
            <w:hideMark/>
          </w:tcPr>
          <w:p w:rsidR="00286EFC" w:rsidRPr="00007212" w:rsidRDefault="00286EFC"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风险因子（按可能性排序）</w:t>
            </w:r>
          </w:p>
        </w:tc>
        <w:tc>
          <w:tcPr>
            <w:tcW w:w="1977" w:type="dxa"/>
            <w:vAlign w:val="center"/>
          </w:tcPr>
          <w:p w:rsidR="00286EFC" w:rsidRPr="00007212" w:rsidRDefault="00286EFC"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sz w:val="20"/>
                <w:szCs w:val="20"/>
              </w:rPr>
              <w:t>对应风险预防措施编号</w:t>
            </w:r>
          </w:p>
        </w:tc>
      </w:tr>
      <w:tr w:rsidR="001A3D27" w:rsidRPr="00007212" w:rsidTr="001547E6">
        <w:trPr>
          <w:trHeight w:val="20"/>
          <w:jc w:val="center"/>
        </w:trPr>
        <w:tc>
          <w:tcPr>
            <w:tcW w:w="884" w:type="dxa"/>
            <w:vMerge w:val="restart"/>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w:t>
            </w:r>
          </w:p>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w:t>
            </w:r>
          </w:p>
        </w:tc>
        <w:tc>
          <w:tcPr>
            <w:tcW w:w="1174" w:type="dxa"/>
            <w:vMerge w:val="restart"/>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K1113+912</w:t>
            </w:r>
          </w:p>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K1121+840</w:t>
            </w:r>
          </w:p>
        </w:tc>
        <w:tc>
          <w:tcPr>
            <w:tcW w:w="1417" w:type="dxa"/>
            <w:vMerge w:val="restart"/>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K1121+840</w:t>
            </w:r>
          </w:p>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K1127+872</w:t>
            </w:r>
          </w:p>
        </w:tc>
        <w:tc>
          <w:tcPr>
            <w:tcW w:w="1413" w:type="dxa"/>
            <w:vMerge w:val="restart"/>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3.3</w:t>
            </w:r>
          </w:p>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6.4</w:t>
            </w:r>
          </w:p>
        </w:tc>
        <w:tc>
          <w:tcPr>
            <w:tcW w:w="2259" w:type="dxa"/>
            <w:vMerge w:val="restart"/>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交通事故导致的水污染</w:t>
            </w:r>
          </w:p>
        </w:tc>
        <w:tc>
          <w:tcPr>
            <w:tcW w:w="4055" w:type="dxa"/>
            <w:shd w:val="clear" w:color="000000" w:fill="FFFFFF"/>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危化品运输</w:t>
            </w:r>
          </w:p>
        </w:tc>
        <w:tc>
          <w:tcPr>
            <w:tcW w:w="1977" w:type="dxa"/>
            <w:shd w:val="clear" w:color="000000" w:fill="FFFFFF"/>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9-1</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违反交通规则</w:t>
            </w:r>
          </w:p>
        </w:tc>
        <w:tc>
          <w:tcPr>
            <w:tcW w:w="1977" w:type="dxa"/>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9-2</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道路</w:t>
            </w:r>
          </w:p>
        </w:tc>
        <w:tc>
          <w:tcPr>
            <w:tcW w:w="1977" w:type="dxa"/>
            <w:vMerge w:val="restart"/>
            <w:vAlign w:val="center"/>
          </w:tcPr>
          <w:p w:rsidR="001A3D27" w:rsidRPr="00007212" w:rsidRDefault="001A3D27" w:rsidP="00FD19A7">
            <w:pPr>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9-1</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气象</w:t>
            </w:r>
          </w:p>
        </w:tc>
        <w:tc>
          <w:tcPr>
            <w:tcW w:w="1977" w:type="dxa"/>
            <w:vMerge/>
            <w:vAlign w:val="center"/>
          </w:tcPr>
          <w:p w:rsidR="001A3D27" w:rsidRPr="00007212" w:rsidRDefault="001A3D27" w:rsidP="00FD19A7">
            <w:pPr>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车况</w:t>
            </w:r>
          </w:p>
        </w:tc>
        <w:tc>
          <w:tcPr>
            <w:tcW w:w="197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restart"/>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地表水污染</w:t>
            </w: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汛期外水入渠</w:t>
            </w:r>
          </w:p>
        </w:tc>
        <w:tc>
          <w:tcPr>
            <w:tcW w:w="1977" w:type="dxa"/>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9-3</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生活污水</w:t>
            </w:r>
          </w:p>
        </w:tc>
        <w:tc>
          <w:tcPr>
            <w:tcW w:w="1977" w:type="dxa"/>
            <w:vMerge w:val="restart"/>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9-4</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畜禽养殖</w:t>
            </w:r>
          </w:p>
        </w:tc>
        <w:tc>
          <w:tcPr>
            <w:tcW w:w="197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垃圾</w:t>
            </w:r>
          </w:p>
        </w:tc>
        <w:tc>
          <w:tcPr>
            <w:tcW w:w="197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工矿企业</w:t>
            </w:r>
          </w:p>
        </w:tc>
        <w:tc>
          <w:tcPr>
            <w:tcW w:w="197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穿跨越和邻接工程</w:t>
            </w:r>
          </w:p>
        </w:tc>
        <w:tc>
          <w:tcPr>
            <w:tcW w:w="1977" w:type="dxa"/>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9-8</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运维养护施工</w:t>
            </w:r>
          </w:p>
        </w:tc>
        <w:tc>
          <w:tcPr>
            <w:tcW w:w="1977" w:type="dxa"/>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9-9</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restart"/>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地下水污染</w:t>
            </w: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地下水污染</w:t>
            </w:r>
          </w:p>
        </w:tc>
        <w:tc>
          <w:tcPr>
            <w:tcW w:w="1977" w:type="dxa"/>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9-7</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内排</w:t>
            </w:r>
          </w:p>
        </w:tc>
        <w:tc>
          <w:tcPr>
            <w:tcW w:w="1977" w:type="dxa"/>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9-5</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防水失效</w:t>
            </w:r>
          </w:p>
        </w:tc>
        <w:tc>
          <w:tcPr>
            <w:tcW w:w="1977" w:type="dxa"/>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9-6</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大气污染</w:t>
            </w:r>
          </w:p>
        </w:tc>
        <w:tc>
          <w:tcPr>
            <w:tcW w:w="4055" w:type="dxa"/>
            <w:vAlign w:val="center"/>
            <w:hideMark/>
          </w:tcPr>
          <w:p w:rsidR="001A3D27" w:rsidRPr="00007212" w:rsidRDefault="001A3D27" w:rsidP="00285126">
            <w:pPr>
              <w:widowControl/>
              <w:spacing w:line="3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大气沉降</w:t>
            </w:r>
          </w:p>
        </w:tc>
        <w:tc>
          <w:tcPr>
            <w:tcW w:w="1977" w:type="dxa"/>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9-11</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restart"/>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藻类污染</w:t>
            </w:r>
          </w:p>
        </w:tc>
        <w:tc>
          <w:tcPr>
            <w:tcW w:w="4055" w:type="dxa"/>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温度</w:t>
            </w:r>
          </w:p>
        </w:tc>
        <w:tc>
          <w:tcPr>
            <w:tcW w:w="1977" w:type="dxa"/>
            <w:vMerge w:val="restart"/>
            <w:vAlign w:val="center"/>
          </w:tcPr>
          <w:p w:rsidR="001A3D27" w:rsidRPr="00007212" w:rsidRDefault="001A3D27" w:rsidP="00FD19A7">
            <w:pPr>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9-12</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营养盐</w:t>
            </w:r>
          </w:p>
        </w:tc>
        <w:tc>
          <w:tcPr>
            <w:tcW w:w="1977" w:type="dxa"/>
            <w:vMerge/>
            <w:vAlign w:val="center"/>
          </w:tcPr>
          <w:p w:rsidR="001A3D27" w:rsidRPr="00007212" w:rsidRDefault="001A3D27" w:rsidP="00FD19A7">
            <w:pPr>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水流</w:t>
            </w:r>
          </w:p>
        </w:tc>
        <w:tc>
          <w:tcPr>
            <w:tcW w:w="1977" w:type="dxa"/>
            <w:vMerge/>
            <w:vAlign w:val="center"/>
          </w:tcPr>
          <w:p w:rsidR="001A3D27" w:rsidRPr="00007212" w:rsidRDefault="001A3D27" w:rsidP="00FD19A7">
            <w:pPr>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pH</w:t>
            </w:r>
          </w:p>
        </w:tc>
        <w:tc>
          <w:tcPr>
            <w:tcW w:w="1977" w:type="dxa"/>
            <w:vMerge/>
            <w:vAlign w:val="center"/>
          </w:tcPr>
          <w:p w:rsidR="001A3D27" w:rsidRPr="00007212" w:rsidRDefault="001A3D27" w:rsidP="00FD19A7">
            <w:pPr>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微量元素</w:t>
            </w:r>
          </w:p>
        </w:tc>
        <w:tc>
          <w:tcPr>
            <w:tcW w:w="1977" w:type="dxa"/>
            <w:vMerge/>
            <w:vAlign w:val="center"/>
          </w:tcPr>
          <w:p w:rsidR="001A3D27" w:rsidRPr="00007212" w:rsidRDefault="001A3D27" w:rsidP="00FD19A7">
            <w:pPr>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光照</w:t>
            </w:r>
          </w:p>
        </w:tc>
        <w:tc>
          <w:tcPr>
            <w:tcW w:w="1977" w:type="dxa"/>
            <w:vMerge/>
            <w:vAlign w:val="center"/>
          </w:tcPr>
          <w:p w:rsidR="001A3D27" w:rsidRPr="00007212" w:rsidRDefault="001A3D27" w:rsidP="00FD19A7">
            <w:pPr>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生物因素</w:t>
            </w:r>
          </w:p>
        </w:tc>
        <w:tc>
          <w:tcPr>
            <w:tcW w:w="197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val="restart"/>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建筑物漏油污染</w:t>
            </w:r>
          </w:p>
        </w:tc>
        <w:tc>
          <w:tcPr>
            <w:tcW w:w="4055" w:type="dxa"/>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管路质量差</w:t>
            </w:r>
          </w:p>
        </w:tc>
        <w:tc>
          <w:tcPr>
            <w:tcW w:w="1977" w:type="dxa"/>
            <w:vMerge w:val="restart"/>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9-10</w:t>
            </w: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管路安装不符要求</w:t>
            </w:r>
          </w:p>
        </w:tc>
        <w:tc>
          <w:tcPr>
            <w:tcW w:w="197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密封件老化</w:t>
            </w:r>
          </w:p>
        </w:tc>
        <w:tc>
          <w:tcPr>
            <w:tcW w:w="197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密封件安装不当</w:t>
            </w:r>
          </w:p>
        </w:tc>
        <w:tc>
          <w:tcPr>
            <w:tcW w:w="197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hideMark/>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密封件预压量异常</w:t>
            </w:r>
          </w:p>
        </w:tc>
        <w:tc>
          <w:tcPr>
            <w:tcW w:w="197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r>
      <w:tr w:rsidR="001A3D27" w:rsidRPr="00007212" w:rsidTr="001547E6">
        <w:trPr>
          <w:trHeight w:val="20"/>
          <w:jc w:val="center"/>
        </w:trPr>
        <w:tc>
          <w:tcPr>
            <w:tcW w:w="884"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174"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1413"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2259" w:type="dxa"/>
            <w:vMerge/>
            <w:shd w:val="clear" w:color="auto" w:fill="auto"/>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c>
          <w:tcPr>
            <w:tcW w:w="4055" w:type="dxa"/>
            <w:shd w:val="clear" w:color="auto" w:fill="auto"/>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r>
              <w:rPr>
                <w:rFonts w:ascii="仿宋" w:eastAsia="仿宋" w:hAnsi="仿宋" w:cs="Times New Roman" w:hint="eastAsia"/>
                <w:kern w:val="0"/>
                <w:sz w:val="20"/>
                <w:szCs w:val="20"/>
              </w:rPr>
              <w:t>管路、仪器检修维护</w:t>
            </w:r>
          </w:p>
        </w:tc>
        <w:tc>
          <w:tcPr>
            <w:tcW w:w="1977" w:type="dxa"/>
            <w:vMerge/>
            <w:vAlign w:val="center"/>
          </w:tcPr>
          <w:p w:rsidR="001A3D27" w:rsidRPr="00007212" w:rsidRDefault="001A3D27" w:rsidP="00FD19A7">
            <w:pPr>
              <w:widowControl/>
              <w:spacing w:line="320" w:lineRule="exact"/>
              <w:jc w:val="center"/>
              <w:rPr>
                <w:rFonts w:ascii="Times New Roman" w:eastAsia="仿宋" w:hAnsi="Times New Roman" w:cs="Times New Roman"/>
                <w:kern w:val="0"/>
                <w:sz w:val="20"/>
                <w:szCs w:val="20"/>
              </w:rPr>
            </w:pPr>
          </w:p>
        </w:tc>
      </w:tr>
    </w:tbl>
    <w:p w:rsidR="00286EFC" w:rsidRPr="00007212" w:rsidRDefault="00286EFC" w:rsidP="00286EFC">
      <w:pPr>
        <w:spacing w:line="560" w:lineRule="exact"/>
        <w:ind w:firstLineChars="200" w:firstLine="560"/>
        <w:rPr>
          <w:rFonts w:ascii="Times New Roman" w:eastAsia="仿宋_GB2312" w:hAnsi="Times New Roman" w:cs="Times New Roman"/>
          <w:kern w:val="0"/>
          <w:sz w:val="28"/>
          <w:szCs w:val="20"/>
        </w:rPr>
      </w:pPr>
    </w:p>
    <w:p w:rsidR="00FD19A7" w:rsidRPr="00007212" w:rsidRDefault="00FD19A7">
      <w:pPr>
        <w:widowControl/>
        <w:jc w:val="left"/>
        <w:rPr>
          <w:rFonts w:ascii="Times New Roman" w:eastAsia="黑体" w:hAnsi="Times New Roman" w:cs="Times New Roman"/>
          <w:sz w:val="24"/>
          <w:szCs w:val="20"/>
        </w:rPr>
      </w:pPr>
      <w:r w:rsidRPr="00007212">
        <w:rPr>
          <w:rFonts w:ascii="Times New Roman" w:eastAsia="黑体" w:hAnsi="Times New Roman" w:cs="Times New Roman"/>
          <w:sz w:val="24"/>
          <w:szCs w:val="20"/>
        </w:rPr>
        <w:br w:type="page"/>
      </w:r>
    </w:p>
    <w:p w:rsidR="009F6A2B" w:rsidRPr="00007212" w:rsidRDefault="009F6A2B" w:rsidP="009F6A2B">
      <w:pPr>
        <w:spacing w:after="60" w:line="560" w:lineRule="exact"/>
        <w:jc w:val="center"/>
        <w:rPr>
          <w:rFonts w:ascii="Times New Roman" w:eastAsia="黑体" w:hAnsi="Times New Roman" w:cs="Times New Roman"/>
          <w:sz w:val="24"/>
          <w:szCs w:val="20"/>
        </w:rPr>
      </w:pPr>
      <w:r w:rsidRPr="00007212">
        <w:rPr>
          <w:rFonts w:ascii="Times New Roman" w:eastAsia="黑体" w:hAnsi="Times New Roman" w:cs="Times New Roman"/>
          <w:sz w:val="24"/>
          <w:szCs w:val="20"/>
        </w:rPr>
        <w:lastRenderedPageBreak/>
        <w:t>表</w:t>
      </w:r>
      <w:r w:rsidRPr="00007212">
        <w:rPr>
          <w:rFonts w:ascii="Times New Roman" w:eastAsia="黑体" w:hAnsi="Times New Roman" w:cs="Times New Roman"/>
          <w:sz w:val="24"/>
          <w:szCs w:val="20"/>
        </w:rPr>
        <w:t xml:space="preserve">3.3-8  </w:t>
      </w:r>
      <w:r w:rsidRPr="00007212">
        <w:rPr>
          <w:rFonts w:ascii="Times New Roman" w:eastAsia="黑体" w:hAnsi="Times New Roman" w:cs="Times New Roman"/>
          <w:sz w:val="24"/>
          <w:szCs w:val="20"/>
        </w:rPr>
        <w:t>水质风险预防措施一览表</w:t>
      </w:r>
    </w:p>
    <w:tbl>
      <w:tblPr>
        <w:tblW w:w="0" w:type="auto"/>
        <w:jc w:val="center"/>
        <w:tblLook w:val="04A0"/>
      </w:tblPr>
      <w:tblGrid>
        <w:gridCol w:w="612"/>
        <w:gridCol w:w="2654"/>
        <w:gridCol w:w="10908"/>
      </w:tblGrid>
      <w:tr w:rsidR="009F6A2B" w:rsidRPr="00007212" w:rsidTr="002626E3">
        <w:trPr>
          <w:trHeight w:hRule="exact" w:val="567"/>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编号</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风险因子</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F6A2B" w:rsidRPr="00007212" w:rsidRDefault="009F6A2B" w:rsidP="00285126">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预防措施</w:t>
            </w:r>
          </w:p>
        </w:tc>
      </w:tr>
      <w:tr w:rsidR="009F6A2B" w:rsidRPr="00007212" w:rsidTr="002626E3">
        <w:trPr>
          <w:trHeight w:hRule="exact" w:val="567"/>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9-1</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危化品运输、道路、车况、气象</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组织人员加强对荣乌高速桥等易发交通事故桥梁进行巡查，并在易发交通事故桥梁设置警示牌。</w:t>
            </w:r>
          </w:p>
        </w:tc>
      </w:tr>
      <w:tr w:rsidR="009F6A2B" w:rsidRPr="00007212" w:rsidTr="002626E3">
        <w:trPr>
          <w:trHeight w:hRule="exact" w:val="567"/>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9-2</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违反交通规则</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与当地有关部门合作，在易发交通事故桥梁处加强法规宣传。</w:t>
            </w:r>
          </w:p>
        </w:tc>
      </w:tr>
      <w:tr w:rsidR="009F6A2B" w:rsidRPr="00007212" w:rsidTr="004824A7">
        <w:trPr>
          <w:trHeight w:hRule="exact" w:val="80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9-3</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汛期外水入渠</w:t>
            </w:r>
          </w:p>
        </w:tc>
        <w:tc>
          <w:tcPr>
            <w:tcW w:w="0" w:type="auto"/>
            <w:tcBorders>
              <w:top w:val="nil"/>
              <w:left w:val="nil"/>
              <w:bottom w:val="single" w:sz="4" w:space="0" w:color="auto"/>
              <w:right w:val="single" w:sz="4" w:space="0" w:color="auto"/>
            </w:tcBorders>
            <w:shd w:val="clear" w:color="auto" w:fill="auto"/>
            <w:vAlign w:val="center"/>
            <w:hideMark/>
          </w:tcPr>
          <w:p w:rsidR="009F6A2B"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）重点关注刘庄沟排水渡槽外水入渠风险；</w:t>
            </w:r>
          </w:p>
          <w:p w:rsidR="009F6A2B"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）对跨渠建筑物上下游进行疏浚，保证河道行洪；</w:t>
            </w:r>
          </w:p>
          <w:p w:rsidR="009F6A2B" w:rsidRPr="00007212"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）根据实际情况增加堤顶高程。</w:t>
            </w:r>
          </w:p>
        </w:tc>
      </w:tr>
      <w:tr w:rsidR="009F6A2B" w:rsidRPr="00007212" w:rsidTr="002626E3">
        <w:trPr>
          <w:trHeight w:hRule="exact" w:val="3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9-4</w:t>
            </w:r>
          </w:p>
        </w:tc>
        <w:tc>
          <w:tcPr>
            <w:tcW w:w="0" w:type="auto"/>
            <w:tcBorders>
              <w:top w:val="nil"/>
              <w:left w:val="nil"/>
              <w:bottom w:val="single" w:sz="4" w:space="0" w:color="auto"/>
              <w:right w:val="single" w:sz="4" w:space="0" w:color="auto"/>
            </w:tcBorders>
            <w:shd w:val="clear" w:color="auto" w:fill="auto"/>
            <w:vAlign w:val="center"/>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污染源</w:t>
            </w:r>
          </w:p>
        </w:tc>
        <w:tc>
          <w:tcPr>
            <w:tcW w:w="0" w:type="auto"/>
            <w:tcBorders>
              <w:top w:val="nil"/>
              <w:left w:val="nil"/>
              <w:bottom w:val="single" w:sz="4" w:space="0" w:color="auto"/>
              <w:right w:val="single" w:sz="4" w:space="0" w:color="auto"/>
            </w:tcBorders>
            <w:shd w:val="clear" w:color="auto" w:fill="auto"/>
            <w:vAlign w:val="center"/>
          </w:tcPr>
          <w:p w:rsidR="009F6A2B" w:rsidRPr="00007212"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加强排查新增污染源，同时重点关注已知存在地表水污染的位置，与当地环保部门沟通协调处理，控制污染源。</w:t>
            </w:r>
          </w:p>
        </w:tc>
      </w:tr>
      <w:tr w:rsidR="009F6A2B" w:rsidRPr="00007212" w:rsidTr="002626E3">
        <w:trPr>
          <w:trHeight w:hRule="exact" w:val="697"/>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5</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防水失效</w:t>
            </w:r>
          </w:p>
        </w:tc>
        <w:tc>
          <w:tcPr>
            <w:tcW w:w="0" w:type="auto"/>
            <w:tcBorders>
              <w:top w:val="nil"/>
              <w:left w:val="nil"/>
              <w:bottom w:val="single" w:sz="4" w:space="0" w:color="auto"/>
              <w:right w:val="single" w:sz="4" w:space="0" w:color="auto"/>
            </w:tcBorders>
            <w:shd w:val="clear" w:color="auto" w:fill="auto"/>
            <w:vAlign w:val="center"/>
            <w:hideMark/>
          </w:tcPr>
          <w:p w:rsidR="009F6A2B" w:rsidRDefault="009F6A2B" w:rsidP="002626E3">
            <w:pPr>
              <w:widowControl/>
              <w:spacing w:line="24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）对渠道水量进行定期检测，发现水量异常，及时与有关部门进行协调处理</w:t>
            </w:r>
            <w:r>
              <w:rPr>
                <w:rFonts w:ascii="Times New Roman" w:eastAsia="仿宋" w:hAnsi="Times New Roman" w:cs="Times New Roman"/>
                <w:kern w:val="0"/>
                <w:sz w:val="20"/>
                <w:szCs w:val="20"/>
              </w:rPr>
              <w:t>；</w:t>
            </w:r>
          </w:p>
          <w:p w:rsidR="009F6A2B" w:rsidRPr="00007212" w:rsidRDefault="009F6A2B" w:rsidP="002626E3">
            <w:pPr>
              <w:widowControl/>
              <w:spacing w:line="240" w:lineRule="exac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）完善相关监测设备，可采用瞬变电磁法、高密度电阻率法、地质雷达、浅层地震法、流场法等对渠道渗漏进行监测，发现异常及时上报。</w:t>
            </w:r>
          </w:p>
        </w:tc>
      </w:tr>
      <w:tr w:rsidR="009F6A2B" w:rsidRPr="00007212" w:rsidTr="002626E3">
        <w:trPr>
          <w:trHeight w:hRule="exact" w:val="3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地下水污染</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协调当地政府相关部门，对污染源进行</w:t>
            </w:r>
            <w:r>
              <w:rPr>
                <w:rFonts w:ascii="Times New Roman" w:eastAsia="仿宋" w:hAnsi="Times New Roman" w:cs="Times New Roman" w:hint="eastAsia"/>
                <w:kern w:val="0"/>
                <w:sz w:val="20"/>
                <w:szCs w:val="20"/>
              </w:rPr>
              <w:t>排查和</w:t>
            </w:r>
            <w:r w:rsidRPr="00007212">
              <w:rPr>
                <w:rFonts w:ascii="Times New Roman" w:eastAsia="仿宋" w:hAnsi="Times New Roman" w:cs="Times New Roman"/>
                <w:kern w:val="0"/>
                <w:sz w:val="20"/>
                <w:szCs w:val="20"/>
              </w:rPr>
              <w:t>处理。</w:t>
            </w:r>
          </w:p>
        </w:tc>
      </w:tr>
      <w:tr w:rsidR="009F6A2B" w:rsidRPr="00007212" w:rsidTr="002626E3">
        <w:trPr>
          <w:trHeight w:hRule="exact" w:val="843"/>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7</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穿跨越和邻接工程</w:t>
            </w:r>
          </w:p>
        </w:tc>
        <w:tc>
          <w:tcPr>
            <w:tcW w:w="0" w:type="auto"/>
            <w:tcBorders>
              <w:top w:val="nil"/>
              <w:left w:val="nil"/>
              <w:bottom w:val="single" w:sz="4" w:space="0" w:color="auto"/>
              <w:right w:val="single" w:sz="4" w:space="0" w:color="auto"/>
            </w:tcBorders>
            <w:shd w:val="clear" w:color="auto" w:fill="auto"/>
            <w:vAlign w:val="center"/>
            <w:hideMark/>
          </w:tcPr>
          <w:p w:rsidR="009F6A2B"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）配合上级部门对穿跨越和邻接工程施工方案进行审核，发现问题及时与有关部门协调处理；</w:t>
            </w:r>
          </w:p>
          <w:p w:rsidR="009F6A2B"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）加强对穿跨越和邻接工程的巡查，发现异常及时与施工单位及当地政府部门协调处理</w:t>
            </w:r>
            <w:r>
              <w:rPr>
                <w:rFonts w:ascii="Times New Roman" w:eastAsia="仿宋" w:hAnsi="Times New Roman" w:cs="Times New Roman"/>
                <w:kern w:val="0"/>
                <w:sz w:val="20"/>
                <w:szCs w:val="20"/>
              </w:rPr>
              <w:t>；</w:t>
            </w:r>
          </w:p>
          <w:p w:rsidR="009F6A2B" w:rsidRPr="00007212"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）大力宣传环境保护知识，树立施工人员的环保意识。</w:t>
            </w:r>
          </w:p>
        </w:tc>
      </w:tr>
      <w:tr w:rsidR="009F6A2B" w:rsidRPr="00007212" w:rsidTr="002626E3">
        <w:trPr>
          <w:trHeight w:hRule="exact" w:val="826"/>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8</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运维养护施工</w:t>
            </w:r>
          </w:p>
        </w:tc>
        <w:tc>
          <w:tcPr>
            <w:tcW w:w="0" w:type="auto"/>
            <w:tcBorders>
              <w:top w:val="nil"/>
              <w:left w:val="nil"/>
              <w:bottom w:val="single" w:sz="4" w:space="0" w:color="auto"/>
              <w:right w:val="single" w:sz="4" w:space="0" w:color="auto"/>
            </w:tcBorders>
            <w:shd w:val="clear" w:color="auto" w:fill="auto"/>
            <w:vAlign w:val="center"/>
            <w:hideMark/>
          </w:tcPr>
          <w:p w:rsidR="009F6A2B"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）配合上级部门对运维养护施工方案进行审核，发现问题及时与有关部门协调处理；</w:t>
            </w:r>
          </w:p>
          <w:p w:rsidR="009F6A2B"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）加强对运维养护施工过程的监督，发现异常及时与施工单位及当地政府部门协调处理；</w:t>
            </w:r>
          </w:p>
          <w:p w:rsidR="009F6A2B" w:rsidRPr="00007212"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）大力宣传环境保护知识，树立施工人员的环保意识。</w:t>
            </w:r>
          </w:p>
        </w:tc>
      </w:tr>
      <w:tr w:rsidR="009F6A2B" w:rsidRPr="00007212" w:rsidTr="002626E3">
        <w:trPr>
          <w:trHeight w:hRule="exact" w:val="786"/>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w:t>
            </w:r>
            <w:r>
              <w:rPr>
                <w:rFonts w:ascii="Times New Roman" w:eastAsia="仿宋" w:hAnsi="Times New Roman" w:cs="Times New Roman"/>
                <w:kern w:val="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含油管路、含油仪器</w:t>
            </w:r>
          </w:p>
        </w:tc>
        <w:tc>
          <w:tcPr>
            <w:tcW w:w="0" w:type="auto"/>
            <w:tcBorders>
              <w:top w:val="nil"/>
              <w:left w:val="nil"/>
              <w:bottom w:val="single" w:sz="4" w:space="0" w:color="auto"/>
              <w:right w:val="single" w:sz="4" w:space="0" w:color="auto"/>
            </w:tcBorders>
            <w:shd w:val="clear" w:color="auto" w:fill="auto"/>
            <w:vAlign w:val="center"/>
            <w:hideMark/>
          </w:tcPr>
          <w:p w:rsidR="009F6A2B" w:rsidRDefault="009F6A2B" w:rsidP="002626E3">
            <w:pPr>
              <w:widowControl/>
              <w:spacing w:line="240" w:lineRule="exact"/>
              <w:jc w:val="left"/>
              <w:rPr>
                <w:rFonts w:ascii="Times New Roman" w:eastAsia="仿宋" w:hAnsi="Times New Roman" w:cs="Times New Roman"/>
                <w:kern w:val="0"/>
                <w:sz w:val="20"/>
                <w:szCs w:val="20"/>
              </w:rPr>
            </w:pPr>
            <w:r>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1</w:t>
            </w:r>
            <w:r>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对西黑山节制闸</w:t>
            </w:r>
            <w:r>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徐水刘庄分水口</w:t>
            </w:r>
            <w:r>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西黑山分水闸内含油管路、含油仪器进行巡查，发现质量问题及时更换</w:t>
            </w:r>
            <w:r>
              <w:rPr>
                <w:rFonts w:ascii="Times New Roman" w:eastAsia="仿宋" w:hAnsi="Times New Roman" w:cs="Times New Roman"/>
                <w:kern w:val="0"/>
                <w:sz w:val="20"/>
                <w:szCs w:val="20"/>
              </w:rPr>
              <w:t>；</w:t>
            </w:r>
          </w:p>
          <w:p w:rsidR="009F6A2B" w:rsidRPr="00007212" w:rsidRDefault="009F6A2B" w:rsidP="002626E3">
            <w:pPr>
              <w:widowControl/>
              <w:spacing w:line="240" w:lineRule="exact"/>
              <w:jc w:val="left"/>
              <w:rPr>
                <w:rFonts w:ascii="Times New Roman" w:eastAsia="仿宋" w:hAnsi="Times New Roman" w:cs="Times New Roman"/>
                <w:kern w:val="0"/>
                <w:sz w:val="20"/>
                <w:szCs w:val="20"/>
              </w:rPr>
            </w:pPr>
            <w:r>
              <w:rPr>
                <w:rFonts w:ascii="仿宋" w:eastAsia="仿宋" w:hAnsi="仿宋" w:cs="Times New Roman" w:hint="eastAsia"/>
                <w:kern w:val="0"/>
                <w:sz w:val="20"/>
                <w:szCs w:val="20"/>
              </w:rPr>
              <w:t>（2）</w:t>
            </w:r>
            <w:r w:rsidRPr="00631F05">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9F6A2B" w:rsidRPr="00007212" w:rsidTr="002626E3">
        <w:trPr>
          <w:trHeight w:hRule="exact" w:val="567"/>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9-1</w:t>
            </w:r>
            <w:r>
              <w:rPr>
                <w:rFonts w:ascii="Times New Roman" w:eastAsia="仿宋" w:hAnsi="Times New Roman" w:cs="Times New Roman"/>
                <w:kern w:val="0"/>
                <w:sz w:val="20"/>
                <w:szCs w:val="20"/>
              </w:rPr>
              <w:t>0</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大气沉降</w:t>
            </w:r>
          </w:p>
        </w:tc>
        <w:tc>
          <w:tcPr>
            <w:tcW w:w="0" w:type="auto"/>
            <w:tcBorders>
              <w:top w:val="nil"/>
              <w:left w:val="nil"/>
              <w:bottom w:val="single" w:sz="4" w:space="0" w:color="auto"/>
              <w:right w:val="single" w:sz="4" w:space="0" w:color="auto"/>
            </w:tcBorders>
            <w:shd w:val="clear" w:color="auto" w:fill="auto"/>
            <w:vAlign w:val="center"/>
            <w:hideMark/>
          </w:tcPr>
          <w:p w:rsidR="009F6A2B"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）对渠道周边大气污染源进行排查；</w:t>
            </w:r>
          </w:p>
          <w:p w:rsidR="009F6A2B" w:rsidRPr="00007212"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）与政府进行合作，对污染源进行治理。</w:t>
            </w:r>
          </w:p>
        </w:tc>
      </w:tr>
      <w:tr w:rsidR="009F6A2B" w:rsidRPr="00007212" w:rsidTr="002626E3">
        <w:trPr>
          <w:trHeight w:hRule="exact" w:val="567"/>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9-1</w:t>
            </w:r>
            <w:r>
              <w:rPr>
                <w:rFonts w:ascii="Times New Roman" w:eastAsia="仿宋" w:hAnsi="Times New Roman" w:cs="Times New Roman"/>
                <w:kern w:val="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pacing w:line="24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藻类生长因子</w:t>
            </w:r>
          </w:p>
        </w:tc>
        <w:tc>
          <w:tcPr>
            <w:tcW w:w="0" w:type="auto"/>
            <w:tcBorders>
              <w:top w:val="nil"/>
              <w:left w:val="nil"/>
              <w:bottom w:val="single" w:sz="4" w:space="0" w:color="auto"/>
              <w:right w:val="single" w:sz="4" w:space="0" w:color="auto"/>
            </w:tcBorders>
            <w:shd w:val="clear" w:color="auto" w:fill="auto"/>
            <w:vAlign w:val="center"/>
            <w:hideMark/>
          </w:tcPr>
          <w:p w:rsidR="009F6A2B"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）加强对渠道水体进行巡查，尤其是水流比较平缓渠段，发现异常及时上报上级单位及部门；</w:t>
            </w:r>
          </w:p>
          <w:p w:rsidR="009F6A2B" w:rsidRPr="00007212" w:rsidRDefault="009F6A2B" w:rsidP="002626E3">
            <w:pPr>
              <w:widowControl/>
              <w:spacing w:line="24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）完善相关监测设备，重点关注与藻类生长相关的生长因子，与相关部门协调处理，对藻类生长因子进行控制。</w:t>
            </w:r>
          </w:p>
        </w:tc>
      </w:tr>
    </w:tbl>
    <w:p w:rsidR="009F6A2B" w:rsidRPr="00007212" w:rsidRDefault="009F6A2B" w:rsidP="009F6A2B">
      <w:pPr>
        <w:spacing w:after="60" w:line="560" w:lineRule="exact"/>
        <w:jc w:val="center"/>
        <w:rPr>
          <w:rFonts w:ascii="Times New Roman" w:eastAsia="黑体" w:hAnsi="Times New Roman" w:cs="Times New Roman"/>
          <w:sz w:val="24"/>
          <w:szCs w:val="20"/>
        </w:rPr>
      </w:pPr>
      <w:r w:rsidRPr="00007212">
        <w:rPr>
          <w:rFonts w:ascii="Times New Roman" w:eastAsia="黑体" w:hAnsi="Times New Roman" w:cs="Times New Roman"/>
          <w:sz w:val="24"/>
          <w:szCs w:val="20"/>
        </w:rPr>
        <w:lastRenderedPageBreak/>
        <w:t>表</w:t>
      </w:r>
      <w:r w:rsidRPr="00007212">
        <w:rPr>
          <w:rFonts w:ascii="Times New Roman" w:eastAsia="黑体" w:hAnsi="Times New Roman" w:cs="Times New Roman"/>
          <w:sz w:val="24"/>
          <w:szCs w:val="20"/>
        </w:rPr>
        <w:t xml:space="preserve">3.3-9  </w:t>
      </w:r>
      <w:r w:rsidRPr="00007212">
        <w:rPr>
          <w:rFonts w:ascii="Times New Roman" w:eastAsia="黑体" w:hAnsi="Times New Roman" w:cs="Times New Roman"/>
          <w:sz w:val="24"/>
          <w:szCs w:val="20"/>
        </w:rPr>
        <w:t>水质风险控制措施一览表</w:t>
      </w:r>
    </w:p>
    <w:tbl>
      <w:tblPr>
        <w:tblW w:w="13884" w:type="dxa"/>
        <w:jc w:val="center"/>
        <w:tblLook w:val="04A0"/>
      </w:tblPr>
      <w:tblGrid>
        <w:gridCol w:w="709"/>
        <w:gridCol w:w="1528"/>
        <w:gridCol w:w="11647"/>
      </w:tblGrid>
      <w:tr w:rsidR="009F6A2B" w:rsidRPr="00007212" w:rsidTr="002626E3">
        <w:trPr>
          <w:trHeight w:val="20"/>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序号</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风险事件</w:t>
            </w:r>
          </w:p>
        </w:tc>
        <w:tc>
          <w:tcPr>
            <w:tcW w:w="11647" w:type="dxa"/>
            <w:tcBorders>
              <w:top w:val="single" w:sz="4" w:space="0" w:color="auto"/>
              <w:left w:val="nil"/>
              <w:bottom w:val="single" w:sz="4" w:space="0" w:color="auto"/>
              <w:right w:val="single" w:sz="4" w:space="0" w:color="auto"/>
            </w:tcBorders>
            <w:shd w:val="clear" w:color="auto" w:fill="auto"/>
            <w:noWrap/>
            <w:vAlign w:val="bottom"/>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控制措施</w:t>
            </w:r>
          </w:p>
        </w:tc>
      </w:tr>
      <w:tr w:rsidR="009F6A2B" w:rsidRPr="00007212" w:rsidTr="002626E3">
        <w:trPr>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1</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交通事故导致的水污染</w:t>
            </w:r>
          </w:p>
        </w:tc>
        <w:tc>
          <w:tcPr>
            <w:tcW w:w="11647" w:type="dxa"/>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）事故发生后，立即核实水质污染状况、发展趋势及实际危害程度，并按照《水污染事件应急预案》相关程序和要求进行上报；</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）组织抢险人员赶往现场，按《水污染事件应急预案》相关要求通过打捞、拦截等技术开展先期处置工作，控制污染物入渠；</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）积极配合上级单位和部门、及有关应急救援队伍进行应急处置，控制事态发展。</w:t>
            </w:r>
          </w:p>
        </w:tc>
      </w:tr>
      <w:tr w:rsidR="009F6A2B" w:rsidRPr="00007212" w:rsidTr="002626E3">
        <w:trPr>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2</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地表水污染</w:t>
            </w:r>
          </w:p>
        </w:tc>
        <w:tc>
          <w:tcPr>
            <w:tcW w:w="11647" w:type="dxa"/>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Pr>
                <w:rFonts w:ascii="Times New Roman" w:eastAsia="仿宋" w:hAnsi="Times New Roman" w:cs="Times New Roman"/>
                <w:kern w:val="0"/>
                <w:sz w:val="20"/>
                <w:szCs w:val="20"/>
              </w:rPr>
              <w:t>；</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）积极配合上级单位和部门、及有关应急救援队伍进行应急处置，控制事态发展。</w:t>
            </w:r>
          </w:p>
        </w:tc>
      </w:tr>
      <w:tr w:rsidR="009F6A2B" w:rsidRPr="00007212" w:rsidTr="002626E3">
        <w:trPr>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3</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地下水污染</w:t>
            </w:r>
          </w:p>
        </w:tc>
        <w:tc>
          <w:tcPr>
            <w:tcW w:w="11647" w:type="dxa"/>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）事故发生后，立即核实水质污染状况，查明事件起因、发展趋势及实际危害程度，并按照《水污染事件应急预案》相关程序和要求进行上报；</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）配合水质应急部门赶赴现场进行应急监测，及时向上级单位和部门报告水污染事件监测和初步调查及相关进展情况</w:t>
            </w:r>
            <w:r>
              <w:rPr>
                <w:rFonts w:ascii="Times New Roman" w:eastAsia="仿宋" w:hAnsi="Times New Roman" w:cs="Times New Roman"/>
                <w:kern w:val="0"/>
                <w:sz w:val="20"/>
                <w:szCs w:val="20"/>
              </w:rPr>
              <w:t>；</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）组织抢险人员赶往现场，开展先期处置工作，并与地方政府相关部门合作协调尽最大可能的切断污染源，控制污染物入渠；</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）积极配合上级单位和部门、及有关应急救援队伍进行应急处置，控制事态发展。</w:t>
            </w:r>
          </w:p>
        </w:tc>
      </w:tr>
      <w:tr w:rsidR="009F6A2B" w:rsidRPr="00007212" w:rsidTr="002626E3">
        <w:trPr>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4</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大气污染</w:t>
            </w:r>
          </w:p>
        </w:tc>
        <w:tc>
          <w:tcPr>
            <w:tcW w:w="11647" w:type="dxa"/>
            <w:tcBorders>
              <w:top w:val="nil"/>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）组织人员对水面进行定期巡查，发现异常及时上报总调中心，加大流量解决大气污染沉降对水体造成的污染</w:t>
            </w:r>
            <w:r>
              <w:rPr>
                <w:rFonts w:ascii="Times New Roman" w:eastAsia="仿宋" w:hAnsi="Times New Roman" w:cs="Times New Roman"/>
                <w:kern w:val="0"/>
                <w:sz w:val="20"/>
                <w:szCs w:val="20"/>
              </w:rPr>
              <w:t>；</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）与地方政府相关部门合作协调解决污染源。</w:t>
            </w:r>
          </w:p>
        </w:tc>
      </w:tr>
      <w:tr w:rsidR="009F6A2B" w:rsidRPr="00007212" w:rsidTr="002626E3">
        <w:trPr>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5</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藻类</w:t>
            </w:r>
          </w:p>
        </w:tc>
        <w:tc>
          <w:tcPr>
            <w:tcW w:w="11647" w:type="dxa"/>
            <w:tcBorders>
              <w:top w:val="nil"/>
              <w:left w:val="nil"/>
              <w:bottom w:val="single" w:sz="4" w:space="0" w:color="auto"/>
              <w:right w:val="single" w:sz="4" w:space="0" w:color="auto"/>
            </w:tcBorders>
            <w:shd w:val="clear" w:color="auto" w:fill="auto"/>
            <w:vAlign w:val="center"/>
            <w:hideMark/>
          </w:tcPr>
          <w:p w:rsidR="009F6A2B"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）对水体进行观察取样，发现异常后及时上报上级单位和部门；</w:t>
            </w:r>
          </w:p>
          <w:p w:rsidR="009F6A2B"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）发生藻类</w:t>
            </w:r>
            <w:r>
              <w:rPr>
                <w:rFonts w:ascii="Times New Roman" w:eastAsia="仿宋" w:hAnsi="Times New Roman" w:cs="Times New Roman" w:hint="eastAsia"/>
                <w:kern w:val="0"/>
                <w:sz w:val="20"/>
                <w:szCs w:val="20"/>
              </w:rPr>
              <w:t>事件</w:t>
            </w:r>
            <w:r w:rsidRPr="00007212">
              <w:rPr>
                <w:rFonts w:ascii="Times New Roman" w:eastAsia="仿宋" w:hAnsi="Times New Roman" w:cs="Times New Roman"/>
                <w:kern w:val="0"/>
                <w:sz w:val="20"/>
                <w:szCs w:val="20"/>
              </w:rPr>
              <w:t>后，通过机械打捞、过滤等物理方法除藻；</w:t>
            </w:r>
          </w:p>
          <w:p w:rsidR="009F6A2B" w:rsidRPr="0052343E" w:rsidRDefault="009F6A2B" w:rsidP="002626E3">
            <w:pPr>
              <w:pStyle w:val="N"/>
              <w:snapToGrid w:val="0"/>
              <w:spacing w:line="280" w:lineRule="exact"/>
              <w:ind w:firstLineChars="0" w:firstLine="0"/>
              <w:jc w:val="left"/>
              <w:rPr>
                <w:rFonts w:ascii="Times New Roman" w:eastAsia="仿宋"/>
                <w:color w:val="000000" w:themeColor="text1"/>
                <w:kern w:val="0"/>
                <w:sz w:val="20"/>
                <w:szCs w:val="20"/>
              </w:rPr>
            </w:pPr>
            <w:r>
              <w:rPr>
                <w:rFonts w:ascii="Times New Roman" w:eastAsia="仿宋" w:hint="eastAsia"/>
                <w:color w:val="000000" w:themeColor="text1"/>
                <w:kern w:val="0"/>
                <w:sz w:val="20"/>
                <w:szCs w:val="20"/>
              </w:rPr>
              <w:t>（</w:t>
            </w:r>
            <w:r>
              <w:rPr>
                <w:rFonts w:ascii="Times New Roman" w:eastAsia="仿宋" w:hint="eastAsia"/>
                <w:color w:val="000000" w:themeColor="text1"/>
                <w:kern w:val="0"/>
                <w:sz w:val="20"/>
                <w:szCs w:val="20"/>
              </w:rPr>
              <w:t>3</w:t>
            </w:r>
            <w:r>
              <w:rPr>
                <w:rFonts w:ascii="Times New Roman" w:eastAsia="仿宋" w:hint="eastAsia"/>
                <w:color w:val="000000" w:themeColor="text1"/>
                <w:kern w:val="0"/>
                <w:sz w:val="20"/>
                <w:szCs w:val="20"/>
              </w:rPr>
              <w:t>）在西黑山节制闸处死亡藻类易聚集沉淀的地方，</w:t>
            </w:r>
            <w:r w:rsidRPr="0052343E">
              <w:rPr>
                <w:rFonts w:ascii="Times New Roman" w:eastAsia="仿宋" w:hint="eastAsia"/>
                <w:color w:val="000000" w:themeColor="text1"/>
                <w:kern w:val="0"/>
                <w:sz w:val="20"/>
                <w:szCs w:val="20"/>
              </w:rPr>
              <w:t>通过抽排淤泥降低藻类腐败引起水质恶化。</w:t>
            </w:r>
          </w:p>
          <w:p w:rsidR="009F6A2B"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）加强对机械打捞设备的检查维护，发现问题及时解决；</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5</w:t>
            </w:r>
            <w:r w:rsidRPr="00007212">
              <w:rPr>
                <w:rFonts w:ascii="Times New Roman" w:eastAsia="仿宋" w:hAnsi="Times New Roman" w:cs="Times New Roman"/>
                <w:kern w:val="0"/>
                <w:sz w:val="20"/>
                <w:szCs w:val="20"/>
              </w:rPr>
              <w:t>）在春秋藻类高发时期，根据实际情况增加人员对水面藻类进行人工打捞，防止机械打捞设备超负荷工作。</w:t>
            </w:r>
          </w:p>
        </w:tc>
      </w:tr>
      <w:tr w:rsidR="009F6A2B" w:rsidRPr="00007212" w:rsidTr="002626E3">
        <w:trPr>
          <w:trHeight w:val="20"/>
          <w:jc w:val="cent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6</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9F6A2B" w:rsidRPr="00007212" w:rsidRDefault="009F6A2B" w:rsidP="002626E3">
            <w:pPr>
              <w:widowControl/>
              <w:snapToGrid w:val="0"/>
              <w:spacing w:line="280" w:lineRule="exact"/>
              <w:jc w:val="center"/>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建筑物漏油污染</w:t>
            </w:r>
          </w:p>
        </w:tc>
        <w:tc>
          <w:tcPr>
            <w:tcW w:w="11647" w:type="dxa"/>
            <w:tcBorders>
              <w:top w:val="nil"/>
              <w:left w:val="nil"/>
              <w:bottom w:val="single" w:sz="4" w:space="0" w:color="auto"/>
              <w:right w:val="single" w:sz="4" w:space="0" w:color="auto"/>
            </w:tcBorders>
            <w:shd w:val="clear" w:color="auto" w:fill="auto"/>
            <w:vAlign w:val="center"/>
            <w:hideMark/>
          </w:tcPr>
          <w:p w:rsidR="009F6A2B"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1</w:t>
            </w:r>
            <w:r w:rsidRPr="00007212">
              <w:rPr>
                <w:rFonts w:ascii="Times New Roman" w:eastAsia="仿宋" w:hAnsi="Times New Roman" w:cs="Times New Roman"/>
                <w:kern w:val="0"/>
                <w:sz w:val="20"/>
                <w:szCs w:val="20"/>
              </w:rPr>
              <w:t>）组织巡查人员对水体的油花情况进行巡查，发现异常及时上报上级单位和部门；</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2</w:t>
            </w:r>
            <w:r w:rsidRPr="00007212">
              <w:rPr>
                <w:rFonts w:ascii="Times New Roman" w:eastAsia="仿宋" w:hAnsi="Times New Roman" w:cs="Times New Roman"/>
                <w:kern w:val="0"/>
                <w:sz w:val="20"/>
                <w:szCs w:val="20"/>
              </w:rPr>
              <w:t>）节制闸</w:t>
            </w:r>
            <w:r>
              <w:rPr>
                <w:rFonts w:ascii="Times New Roman" w:eastAsia="仿宋" w:hAnsi="Times New Roman" w:cs="Times New Roman"/>
                <w:kern w:val="0"/>
                <w:sz w:val="20"/>
                <w:szCs w:val="20"/>
              </w:rPr>
              <w:t>、</w:t>
            </w:r>
            <w:r>
              <w:rPr>
                <w:rFonts w:ascii="Times New Roman" w:eastAsia="仿宋" w:hAnsi="Times New Roman" w:cs="Times New Roman" w:hint="eastAsia"/>
                <w:kern w:val="0"/>
                <w:sz w:val="20"/>
                <w:szCs w:val="20"/>
              </w:rPr>
              <w:t>分水口</w:t>
            </w:r>
            <w:r w:rsidRPr="00007212">
              <w:rPr>
                <w:rFonts w:ascii="Times New Roman" w:eastAsia="仿宋" w:hAnsi="Times New Roman" w:cs="Times New Roman"/>
                <w:kern w:val="0"/>
                <w:sz w:val="20"/>
                <w:szCs w:val="20"/>
              </w:rPr>
              <w:t>现场值班人员，立即对节制闸</w:t>
            </w:r>
            <w:r>
              <w:rPr>
                <w:rFonts w:ascii="Times New Roman" w:eastAsia="仿宋" w:hAnsi="Times New Roman" w:cs="Times New Roman" w:hint="eastAsia"/>
                <w:kern w:val="0"/>
                <w:sz w:val="20"/>
                <w:szCs w:val="20"/>
              </w:rPr>
              <w:t>及分水口</w:t>
            </w:r>
            <w:r w:rsidRPr="00007212">
              <w:rPr>
                <w:rFonts w:ascii="Times New Roman" w:eastAsia="仿宋" w:hAnsi="Times New Roman" w:cs="Times New Roman"/>
                <w:kern w:val="0"/>
                <w:sz w:val="20"/>
                <w:szCs w:val="20"/>
              </w:rPr>
              <w:t>内含油管路及含油仪器进行检查，发现漏油点及时堵漏；</w:t>
            </w:r>
          </w:p>
          <w:p w:rsidR="009F6A2B"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3</w:t>
            </w:r>
            <w:r w:rsidRPr="00007212">
              <w:rPr>
                <w:rFonts w:ascii="Times New Roman" w:eastAsia="仿宋" w:hAnsi="Times New Roman" w:cs="Times New Roman"/>
                <w:kern w:val="0"/>
                <w:sz w:val="20"/>
                <w:szCs w:val="20"/>
              </w:rPr>
              <w:t>）加强与上游管理处的沟通联系，在上游来水发生漏油污染时，与上游管理处协调处理，并按照《水污染事件应急预案》相关要求通过拦油栅、吸油毡等技术开展先期处置工作，控制渠道内油污，防止上游油污进入箱涵；</w:t>
            </w:r>
          </w:p>
          <w:p w:rsidR="009F6A2B" w:rsidRPr="00007212" w:rsidRDefault="009F6A2B" w:rsidP="002626E3">
            <w:pPr>
              <w:widowControl/>
              <w:snapToGrid w:val="0"/>
              <w:spacing w:line="280" w:lineRule="exact"/>
              <w:jc w:val="left"/>
              <w:rPr>
                <w:rFonts w:ascii="Times New Roman" w:eastAsia="仿宋" w:hAnsi="Times New Roman" w:cs="Times New Roman"/>
                <w:kern w:val="0"/>
                <w:sz w:val="20"/>
                <w:szCs w:val="20"/>
              </w:rPr>
            </w:pPr>
            <w:r w:rsidRPr="00007212">
              <w:rPr>
                <w:rFonts w:ascii="Times New Roman" w:eastAsia="仿宋" w:hAnsi="Times New Roman" w:cs="Times New Roman"/>
                <w:kern w:val="0"/>
                <w:sz w:val="20"/>
                <w:szCs w:val="20"/>
              </w:rPr>
              <w:t>（</w:t>
            </w:r>
            <w:r w:rsidRPr="00007212">
              <w:rPr>
                <w:rFonts w:ascii="Times New Roman" w:eastAsia="仿宋" w:hAnsi="Times New Roman" w:cs="Times New Roman"/>
                <w:kern w:val="0"/>
                <w:sz w:val="20"/>
                <w:szCs w:val="20"/>
              </w:rPr>
              <w:t>4</w:t>
            </w:r>
            <w:r w:rsidRPr="00007212">
              <w:rPr>
                <w:rFonts w:ascii="Times New Roman" w:eastAsia="仿宋" w:hAnsi="Times New Roman" w:cs="Times New Roman"/>
                <w:kern w:val="0"/>
                <w:sz w:val="20"/>
                <w:szCs w:val="20"/>
              </w:rPr>
              <w:t>）积极配合上级单位和部门、及有关应急救援队伍进行应急处置，控制事态发展。</w:t>
            </w:r>
          </w:p>
        </w:tc>
      </w:tr>
    </w:tbl>
    <w:p w:rsidR="000A1C14" w:rsidRPr="00007212" w:rsidRDefault="000A1C14" w:rsidP="000A1C14">
      <w:pPr>
        <w:tabs>
          <w:tab w:val="left" w:pos="2310"/>
        </w:tabs>
        <w:spacing w:before="240" w:after="240"/>
        <w:jc w:val="left"/>
        <w:outlineLvl w:val="0"/>
        <w:rPr>
          <w:rFonts w:ascii="Times New Roman" w:eastAsia="黑体" w:hAnsi="Times New Roman" w:cs="Times New Roman"/>
          <w:bCs/>
          <w:kern w:val="0"/>
          <w:sz w:val="36"/>
          <w:szCs w:val="36"/>
        </w:rPr>
      </w:pPr>
      <w:bookmarkStart w:id="24" w:name="_Toc524744176"/>
      <w:r w:rsidRPr="00007212">
        <w:rPr>
          <w:rFonts w:ascii="Times New Roman" w:eastAsia="黑体" w:hAnsi="Times New Roman" w:cs="Times New Roman"/>
          <w:bCs/>
          <w:kern w:val="0"/>
          <w:sz w:val="36"/>
          <w:szCs w:val="36"/>
        </w:rPr>
        <w:lastRenderedPageBreak/>
        <w:t xml:space="preserve">4 </w:t>
      </w:r>
      <w:r w:rsidRPr="00007212">
        <w:rPr>
          <w:rFonts w:ascii="Times New Roman" w:eastAsia="黑体" w:hAnsi="Times New Roman" w:cs="Times New Roman"/>
          <w:bCs/>
          <w:kern w:val="0"/>
          <w:sz w:val="36"/>
          <w:szCs w:val="36"/>
        </w:rPr>
        <w:t>对当地防洪影响预防措施</w:t>
      </w:r>
      <w:bookmarkEnd w:id="24"/>
    </w:p>
    <w:p w:rsidR="00285126" w:rsidRPr="00F434F7" w:rsidRDefault="00285126" w:rsidP="00285126">
      <w:pPr>
        <w:pStyle w:val="02"/>
        <w:rPr>
          <w:rFonts w:eastAsia="宋体"/>
          <w:color w:val="000000" w:themeColor="text1"/>
        </w:rPr>
      </w:pPr>
      <w:bookmarkStart w:id="25" w:name="_Toc524744177"/>
      <w:r w:rsidRPr="00F434F7">
        <w:rPr>
          <w:color w:val="000000" w:themeColor="text1"/>
        </w:rPr>
        <w:t xml:space="preserve">4.1 </w:t>
      </w:r>
      <w:r w:rsidRPr="00F434F7">
        <w:rPr>
          <w:color w:val="000000" w:themeColor="text1"/>
        </w:rPr>
        <w:t>对当地防洪影响风险事件及风险因子</w:t>
      </w:r>
      <w:bookmarkEnd w:id="25"/>
    </w:p>
    <w:p w:rsidR="00285126" w:rsidRPr="00285126" w:rsidRDefault="00285126" w:rsidP="00285126">
      <w:pPr>
        <w:autoSpaceDE w:val="0"/>
        <w:autoSpaceDN w:val="0"/>
        <w:adjustRightInd w:val="0"/>
        <w:spacing w:line="560" w:lineRule="exact"/>
        <w:ind w:firstLineChars="200" w:firstLine="600"/>
        <w:rPr>
          <w:rFonts w:ascii="Times New Roman" w:eastAsia="仿宋" w:hAnsi="Times New Roman" w:cs="Times New Roman"/>
          <w:sz w:val="30"/>
          <w:szCs w:val="30"/>
        </w:rPr>
      </w:pPr>
      <w:r w:rsidRPr="00285126">
        <w:rPr>
          <w:rFonts w:ascii="Times New Roman" w:eastAsia="仿宋" w:hAnsi="Times New Roman" w:cs="Times New Roman"/>
          <w:sz w:val="30"/>
          <w:szCs w:val="30"/>
        </w:rPr>
        <w:t>总干渠工程按</w:t>
      </w:r>
      <w:r w:rsidRPr="00285126">
        <w:rPr>
          <w:rFonts w:ascii="Times New Roman" w:eastAsia="仿宋" w:hAnsi="Times New Roman" w:cs="Times New Roman"/>
          <w:sz w:val="30"/>
          <w:szCs w:val="30"/>
        </w:rPr>
        <w:t>5~20</w:t>
      </w:r>
      <w:r w:rsidRPr="00285126">
        <w:rPr>
          <w:rFonts w:ascii="Times New Roman" w:eastAsia="仿宋" w:hAnsi="Times New Roman" w:cs="Times New Roman"/>
          <w:sz w:val="30"/>
          <w:szCs w:val="30"/>
        </w:rPr>
        <w:t>年一遇的洪水标准考虑了对当地的防洪影响，相应提出了防洪影响处理工程。总干渠左岸区域针对现状实际行洪条件较原设计条件有变化及下垫面条件</w:t>
      </w:r>
      <w:r w:rsidRPr="00285126">
        <w:rPr>
          <w:rFonts w:ascii="Times New Roman" w:eastAsia="仿宋" w:hAnsi="Times New Roman" w:cs="Times New Roman"/>
          <w:sz w:val="30"/>
          <w:szCs w:val="30"/>
        </w:rPr>
        <w:t>(</w:t>
      </w:r>
      <w:r w:rsidRPr="00285126">
        <w:rPr>
          <w:rFonts w:ascii="Times New Roman" w:eastAsia="仿宋" w:hAnsi="Times New Roman" w:cs="Times New Roman"/>
          <w:sz w:val="30"/>
          <w:szCs w:val="30"/>
        </w:rPr>
        <w:t>流域汇流面积、河长、比降等</w:t>
      </w:r>
      <w:r w:rsidRPr="00285126">
        <w:rPr>
          <w:rFonts w:ascii="Times New Roman" w:eastAsia="仿宋" w:hAnsi="Times New Roman" w:cs="Times New Roman"/>
          <w:sz w:val="30"/>
          <w:szCs w:val="30"/>
        </w:rPr>
        <w:t>)</w:t>
      </w:r>
      <w:r w:rsidRPr="00285126">
        <w:rPr>
          <w:rFonts w:ascii="Times New Roman" w:eastAsia="仿宋" w:hAnsi="Times New Roman" w:cs="Times New Roman"/>
          <w:sz w:val="30"/>
          <w:szCs w:val="30"/>
        </w:rPr>
        <w:t>变化明显的进行风险评估，总干渠右岸区域针对未考虑采取防洪影响处理工程的进行风险评估。西黑山管理处共</w:t>
      </w:r>
      <w:r w:rsidRPr="00285126">
        <w:rPr>
          <w:rFonts w:ascii="Times New Roman" w:eastAsia="仿宋" w:hAnsi="Times New Roman" w:cs="Times New Roman"/>
          <w:sz w:val="30"/>
          <w:szCs w:val="30"/>
        </w:rPr>
        <w:t>11</w:t>
      </w:r>
      <w:r w:rsidRPr="00285126">
        <w:rPr>
          <w:rFonts w:ascii="Times New Roman" w:eastAsia="仿宋" w:hAnsi="Times New Roman" w:cs="Times New Roman"/>
          <w:sz w:val="30"/>
          <w:szCs w:val="30"/>
        </w:rPr>
        <w:t>座排水（交叉）建筑物，其中刘庄沟、沙套沟、曲水沟等</w:t>
      </w:r>
      <w:r w:rsidRPr="00285126">
        <w:rPr>
          <w:rFonts w:ascii="Times New Roman" w:eastAsia="仿宋" w:hAnsi="Times New Roman" w:cs="Times New Roman"/>
          <w:sz w:val="30"/>
          <w:szCs w:val="30"/>
        </w:rPr>
        <w:t>6</w:t>
      </w:r>
      <w:r w:rsidRPr="00285126">
        <w:rPr>
          <w:rFonts w:ascii="Times New Roman" w:eastAsia="仿宋" w:hAnsi="Times New Roman" w:cs="Times New Roman"/>
          <w:sz w:val="30"/>
          <w:szCs w:val="30"/>
        </w:rPr>
        <w:t>条河流存在一定的风险，枣园西沟、沙套沟、曲水沟风险较大，主要原因为枣园西沟、沙套沟无明显排水沟道，现状行洪条件下，洪水被山</w:t>
      </w:r>
      <w:r w:rsidRPr="00285126">
        <w:rPr>
          <w:rFonts w:ascii="Times New Roman" w:eastAsia="仿宋" w:hAnsi="Times New Roman" w:cs="Times New Roman" w:hint="eastAsia"/>
          <w:sz w:val="30"/>
          <w:szCs w:val="30"/>
        </w:rPr>
        <w:t>体</w:t>
      </w:r>
      <w:r w:rsidRPr="00285126">
        <w:rPr>
          <w:rFonts w:ascii="Times New Roman" w:eastAsia="仿宋" w:hAnsi="Times New Roman" w:cs="Times New Roman"/>
          <w:sz w:val="30"/>
          <w:szCs w:val="30"/>
        </w:rPr>
        <w:t>阻挡，沿低洼地带向东侧漫流，对西黑山村、大王店镇等有不利影响，同时，受山</w:t>
      </w:r>
      <w:r w:rsidRPr="00285126">
        <w:rPr>
          <w:rFonts w:ascii="Times New Roman" w:eastAsia="仿宋" w:hAnsi="Times New Roman" w:cs="Times New Roman" w:hint="eastAsia"/>
          <w:sz w:val="30"/>
          <w:szCs w:val="30"/>
        </w:rPr>
        <w:t>体</w:t>
      </w:r>
      <w:r w:rsidRPr="00285126">
        <w:rPr>
          <w:rFonts w:ascii="Times New Roman" w:eastAsia="仿宋" w:hAnsi="Times New Roman" w:cs="Times New Roman"/>
          <w:sz w:val="30"/>
          <w:szCs w:val="30"/>
        </w:rPr>
        <w:t>阻挡影响，部分区域淹没较深；曲水沟出口下游排水沟道不明显，现状行洪条件下，洪水沿低洼地带漫流，对下游西釜山村、东釜山乡有不利影响。</w:t>
      </w:r>
    </w:p>
    <w:p w:rsidR="00285126" w:rsidRPr="00F434F7" w:rsidRDefault="00285126" w:rsidP="00285126">
      <w:pPr>
        <w:jc w:val="center"/>
        <w:rPr>
          <w:rFonts w:ascii="Times New Roman" w:eastAsia="黑体" w:hAnsi="Times New Roman" w:cs="Times New Roman"/>
          <w:color w:val="000000" w:themeColor="text1"/>
          <w:sz w:val="24"/>
          <w:szCs w:val="24"/>
        </w:rPr>
      </w:pPr>
      <w:r>
        <w:rPr>
          <w:rFonts w:ascii="Times New Roman" w:eastAsia="黑体" w:hAnsi="Times New Roman" w:cs="Times New Roman"/>
          <w:color w:val="000000" w:themeColor="text1"/>
          <w:sz w:val="24"/>
          <w:szCs w:val="24"/>
        </w:rPr>
        <w:br w:type="column"/>
      </w:r>
      <w:r w:rsidRPr="00F434F7">
        <w:rPr>
          <w:rFonts w:ascii="Times New Roman" w:eastAsia="黑体" w:hAnsi="Times New Roman" w:cs="Times New Roman"/>
          <w:color w:val="000000" w:themeColor="text1"/>
          <w:sz w:val="24"/>
          <w:szCs w:val="24"/>
        </w:rPr>
        <w:lastRenderedPageBreak/>
        <w:t>表</w:t>
      </w:r>
      <w:r w:rsidRPr="00F434F7">
        <w:rPr>
          <w:rFonts w:ascii="Times New Roman" w:eastAsia="黑体" w:hAnsi="Times New Roman" w:cs="Times New Roman"/>
          <w:color w:val="000000" w:themeColor="text1"/>
          <w:sz w:val="24"/>
          <w:szCs w:val="24"/>
        </w:rPr>
        <w:t xml:space="preserve">4.1-1    </w:t>
      </w:r>
      <w:r w:rsidRPr="00F434F7">
        <w:rPr>
          <w:rFonts w:ascii="Times New Roman" w:eastAsia="黑体" w:hAnsi="Times New Roman" w:cs="Times New Roman"/>
          <w:color w:val="000000" w:themeColor="text1"/>
          <w:sz w:val="24"/>
          <w:szCs w:val="24"/>
        </w:rPr>
        <w:t>对当地防洪影响风险事件及风险因子一览表</w:t>
      </w:r>
    </w:p>
    <w:tbl>
      <w:tblPr>
        <w:tblW w:w="5000" w:type="pct"/>
        <w:jc w:val="center"/>
        <w:tblLook w:val="04A0"/>
      </w:tblPr>
      <w:tblGrid>
        <w:gridCol w:w="1616"/>
        <w:gridCol w:w="2268"/>
        <w:gridCol w:w="9077"/>
        <w:gridCol w:w="1213"/>
      </w:tblGrid>
      <w:tr w:rsidR="00285126" w:rsidRPr="00F434F7" w:rsidTr="00E01550">
        <w:trPr>
          <w:trHeight w:val="20"/>
          <w:tblHeader/>
          <w:jc w:val="cent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bCs/>
                <w:color w:val="000000" w:themeColor="text1"/>
                <w:kern w:val="0"/>
                <w:sz w:val="20"/>
                <w:szCs w:val="20"/>
              </w:rPr>
            </w:pPr>
            <w:r w:rsidRPr="00F434F7">
              <w:rPr>
                <w:rFonts w:ascii="Times New Roman" w:eastAsia="仿宋" w:hAnsi="Times New Roman" w:cs="Times New Roman"/>
                <w:bCs/>
                <w:color w:val="000000" w:themeColor="text1"/>
                <w:kern w:val="0"/>
                <w:sz w:val="20"/>
                <w:szCs w:val="20"/>
              </w:rPr>
              <w:t>河流名称</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bCs/>
                <w:color w:val="000000" w:themeColor="text1"/>
                <w:kern w:val="0"/>
                <w:sz w:val="20"/>
                <w:szCs w:val="20"/>
              </w:rPr>
            </w:pPr>
            <w:r w:rsidRPr="00F434F7">
              <w:rPr>
                <w:rFonts w:ascii="Times New Roman" w:eastAsia="仿宋" w:hAnsi="Times New Roman" w:cs="Times New Roman"/>
                <w:bCs/>
                <w:color w:val="000000" w:themeColor="text1"/>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285126" w:rsidRPr="00F434F7" w:rsidRDefault="00285126" w:rsidP="00E01550">
            <w:pPr>
              <w:widowControl/>
              <w:jc w:val="center"/>
              <w:rPr>
                <w:rFonts w:ascii="Times New Roman" w:eastAsia="仿宋" w:hAnsi="Times New Roman" w:cs="Times New Roman"/>
                <w:bCs/>
                <w:color w:val="000000" w:themeColor="text1"/>
                <w:kern w:val="0"/>
                <w:sz w:val="20"/>
                <w:szCs w:val="20"/>
              </w:rPr>
            </w:pPr>
            <w:r w:rsidRPr="00F434F7">
              <w:rPr>
                <w:rFonts w:ascii="Times New Roman" w:eastAsia="仿宋" w:hAnsi="Times New Roman"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bCs/>
                <w:color w:val="000000" w:themeColor="text1"/>
                <w:kern w:val="0"/>
                <w:sz w:val="20"/>
                <w:szCs w:val="20"/>
              </w:rPr>
            </w:pPr>
            <w:r w:rsidRPr="00F434F7">
              <w:rPr>
                <w:rFonts w:ascii="Times New Roman" w:eastAsia="仿宋" w:hAnsi="Times New Roman" w:cs="Times New Roman"/>
                <w:bCs/>
                <w:color w:val="000000" w:themeColor="text1"/>
                <w:kern w:val="0"/>
                <w:sz w:val="20"/>
                <w:szCs w:val="20"/>
              </w:rPr>
              <w:t>风险防范措施编号</w:t>
            </w:r>
          </w:p>
        </w:tc>
      </w:tr>
      <w:tr w:rsidR="00285126" w:rsidRPr="00F434F7" w:rsidTr="00E01550">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刘庄沟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）交叉断面以上流域建设用地面积比例增加</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2</w:t>
            </w:r>
          </w:p>
        </w:tc>
      </w:tr>
      <w:tr w:rsidR="00285126" w:rsidRPr="00F434F7" w:rsidTr="00E01550">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6</w:t>
            </w:r>
          </w:p>
        </w:tc>
      </w:tr>
      <w:tr w:rsidR="00285126" w:rsidRPr="00F434F7" w:rsidTr="00E01550">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4</w:t>
            </w:r>
          </w:p>
        </w:tc>
      </w:tr>
      <w:tr w:rsidR="00285126" w:rsidRPr="00F434F7" w:rsidTr="00E01550">
        <w:trPr>
          <w:trHeight w:val="20"/>
          <w:jc w:val="center"/>
        </w:trPr>
        <w:tc>
          <w:tcPr>
            <w:tcW w:w="570" w:type="pct"/>
            <w:vMerge w:val="restart"/>
            <w:tcBorders>
              <w:top w:val="nil"/>
              <w:left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枣园西沟</w:t>
            </w:r>
          </w:p>
        </w:tc>
        <w:tc>
          <w:tcPr>
            <w:tcW w:w="800" w:type="pct"/>
            <w:vMerge w:val="restart"/>
            <w:tcBorders>
              <w:top w:val="nil"/>
              <w:left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）右岸社会经济因素，包括人口和资产分布等。距离出口最近的村庄约</w:t>
            </w:r>
            <w:r w:rsidRPr="00F434F7">
              <w:rPr>
                <w:rFonts w:ascii="Times New Roman" w:eastAsia="仿宋" w:hAnsi="Times New Roman" w:cs="Times New Roman"/>
                <w:color w:val="000000" w:themeColor="text1"/>
                <w:kern w:val="0"/>
                <w:sz w:val="20"/>
                <w:szCs w:val="20"/>
              </w:rPr>
              <w:t>1041m</w:t>
            </w:r>
            <w:r w:rsidRPr="00F434F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7</w:t>
            </w:r>
          </w:p>
        </w:tc>
      </w:tr>
      <w:tr w:rsidR="00285126" w:rsidRPr="00F434F7" w:rsidTr="00E01550">
        <w:trPr>
          <w:trHeight w:val="20"/>
          <w:jc w:val="center"/>
        </w:trPr>
        <w:tc>
          <w:tcPr>
            <w:tcW w:w="570" w:type="pct"/>
            <w:vMerge/>
            <w:tcBorders>
              <w:left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9</w:t>
            </w:r>
          </w:p>
        </w:tc>
      </w:tr>
      <w:tr w:rsidR="00285126" w:rsidRPr="00F434F7" w:rsidTr="00E01550">
        <w:trPr>
          <w:trHeight w:val="20"/>
          <w:jc w:val="center"/>
        </w:trPr>
        <w:tc>
          <w:tcPr>
            <w:tcW w:w="570" w:type="pct"/>
            <w:vMerge/>
            <w:tcBorders>
              <w:left w:val="single" w:sz="4" w:space="0" w:color="auto"/>
              <w:bottom w:val="single" w:sz="4" w:space="0" w:color="auto"/>
              <w:right w:val="single" w:sz="4" w:space="0" w:color="auto"/>
            </w:tcBorders>
            <w:shd w:val="clear" w:color="auto" w:fill="auto"/>
            <w:vAlign w:val="center"/>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3</w:t>
            </w:r>
            <w:r>
              <w:rPr>
                <w:rFonts w:ascii="Times New Roman" w:eastAsia="仿宋" w:hAnsi="Times New Roman" w:cs="Times New Roman" w:hint="eastAsia"/>
                <w:color w:val="000000" w:themeColor="text1"/>
                <w:kern w:val="0"/>
                <w:sz w:val="20"/>
                <w:szCs w:val="20"/>
              </w:rPr>
              <w:t>）</w:t>
            </w:r>
            <w:r w:rsidRPr="00D01138">
              <w:rPr>
                <w:rFonts w:ascii="Times New Roman" w:eastAsia="仿宋" w:hAnsi="Times New Roman" w:cs="Times New Roman" w:hint="eastAsia"/>
                <w:color w:val="000000" w:themeColor="text1"/>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1</w:t>
            </w:r>
          </w:p>
        </w:tc>
      </w:tr>
      <w:tr w:rsidR="00285126" w:rsidRPr="00F434F7" w:rsidTr="00E01550">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沙套沟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）右岸社会经济因素，包括人口和资产分布等。距离出口最近的村庄约</w:t>
            </w:r>
            <w:r w:rsidRPr="00F434F7">
              <w:rPr>
                <w:rFonts w:ascii="Times New Roman" w:eastAsia="仿宋" w:hAnsi="Times New Roman" w:cs="Times New Roman"/>
                <w:color w:val="000000" w:themeColor="text1"/>
                <w:kern w:val="0"/>
                <w:sz w:val="20"/>
                <w:szCs w:val="20"/>
              </w:rPr>
              <w:t>1047m</w:t>
            </w:r>
            <w:r w:rsidRPr="00F434F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7</w:t>
            </w:r>
          </w:p>
        </w:tc>
      </w:tr>
      <w:tr w:rsidR="00285126" w:rsidRPr="00F434F7" w:rsidTr="00E01550">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9</w:t>
            </w:r>
          </w:p>
        </w:tc>
      </w:tr>
      <w:tr w:rsidR="00285126" w:rsidRPr="00F434F7" w:rsidTr="00E01550">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w:t>
            </w:r>
            <w:r w:rsidRPr="00D01138">
              <w:rPr>
                <w:rFonts w:ascii="Times New Roman" w:eastAsia="仿宋" w:hAnsi="Times New Roman" w:cs="Times New Roman" w:hint="eastAsia"/>
                <w:color w:val="000000" w:themeColor="text1"/>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1</w:t>
            </w:r>
          </w:p>
        </w:tc>
      </w:tr>
      <w:tr w:rsidR="00285126" w:rsidRPr="00F434F7" w:rsidTr="00E01550">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东黑山沟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）右岸社会经济因素，包括人口和资产分布等。距离出口最近的村庄约</w:t>
            </w:r>
            <w:r w:rsidRPr="00F434F7">
              <w:rPr>
                <w:rFonts w:ascii="Times New Roman" w:eastAsia="仿宋" w:hAnsi="Times New Roman" w:cs="Times New Roman"/>
                <w:color w:val="000000" w:themeColor="text1"/>
                <w:kern w:val="0"/>
                <w:sz w:val="20"/>
                <w:szCs w:val="20"/>
              </w:rPr>
              <w:t xml:space="preserve"> 375m</w:t>
            </w:r>
            <w:r w:rsidRPr="00F434F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7</w:t>
            </w:r>
          </w:p>
        </w:tc>
      </w:tr>
      <w:tr w:rsidR="00285126" w:rsidRPr="00F434F7" w:rsidTr="00E01550">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9</w:t>
            </w:r>
          </w:p>
        </w:tc>
      </w:tr>
      <w:tr w:rsidR="00285126" w:rsidRPr="00F434F7" w:rsidTr="00E01550">
        <w:trPr>
          <w:trHeight w:val="20"/>
          <w:jc w:val="center"/>
        </w:trPr>
        <w:tc>
          <w:tcPr>
            <w:tcW w:w="570" w:type="pct"/>
            <w:vMerge w:val="restart"/>
            <w:tcBorders>
              <w:top w:val="nil"/>
              <w:left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曲水沟</w:t>
            </w:r>
          </w:p>
        </w:tc>
        <w:tc>
          <w:tcPr>
            <w:tcW w:w="800" w:type="pct"/>
            <w:vMerge w:val="restart"/>
            <w:tcBorders>
              <w:top w:val="nil"/>
              <w:left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）右岸社会经济因素，包括人口和资产分布等。距离出口最近的村庄约</w:t>
            </w:r>
            <w:r w:rsidRPr="00F434F7">
              <w:rPr>
                <w:rFonts w:ascii="Times New Roman" w:eastAsia="仿宋" w:hAnsi="Times New Roman" w:cs="Times New Roman"/>
                <w:color w:val="000000" w:themeColor="text1"/>
                <w:kern w:val="0"/>
                <w:sz w:val="20"/>
                <w:szCs w:val="20"/>
              </w:rPr>
              <w:t>3490m</w:t>
            </w:r>
            <w:r w:rsidRPr="00F434F7">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7</w:t>
            </w:r>
          </w:p>
        </w:tc>
      </w:tr>
      <w:tr w:rsidR="00285126" w:rsidRPr="00F434F7" w:rsidTr="00E01550">
        <w:trPr>
          <w:trHeight w:val="20"/>
          <w:jc w:val="center"/>
        </w:trPr>
        <w:tc>
          <w:tcPr>
            <w:tcW w:w="570" w:type="pct"/>
            <w:vMerge/>
            <w:tcBorders>
              <w:left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9</w:t>
            </w:r>
          </w:p>
        </w:tc>
      </w:tr>
      <w:tr w:rsidR="00285126" w:rsidRPr="00F434F7" w:rsidTr="00E01550">
        <w:trPr>
          <w:trHeight w:val="20"/>
          <w:jc w:val="center"/>
        </w:trPr>
        <w:tc>
          <w:tcPr>
            <w:tcW w:w="570" w:type="pct"/>
            <w:vMerge/>
            <w:tcBorders>
              <w:left w:val="single" w:sz="4" w:space="0" w:color="auto"/>
              <w:bottom w:val="single" w:sz="4" w:space="0" w:color="auto"/>
              <w:right w:val="single" w:sz="4" w:space="0" w:color="auto"/>
            </w:tcBorders>
            <w:shd w:val="clear" w:color="auto" w:fill="auto"/>
            <w:vAlign w:val="center"/>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3</w:t>
            </w:r>
            <w:r>
              <w:rPr>
                <w:rFonts w:ascii="Times New Roman" w:eastAsia="仿宋" w:hAnsi="Times New Roman" w:cs="Times New Roman" w:hint="eastAsia"/>
                <w:color w:val="000000" w:themeColor="text1"/>
                <w:kern w:val="0"/>
                <w:sz w:val="20"/>
                <w:szCs w:val="20"/>
              </w:rPr>
              <w:t>）</w:t>
            </w:r>
            <w:r w:rsidRPr="00B65946">
              <w:rPr>
                <w:rFonts w:ascii="Times New Roman" w:eastAsia="仿宋" w:hAnsi="Times New Roman" w:cs="Times New Roman" w:hint="eastAsia"/>
                <w:color w:val="000000" w:themeColor="text1"/>
                <w:kern w:val="0"/>
                <w:sz w:val="20"/>
                <w:szCs w:val="20"/>
              </w:rPr>
              <w:t>出口下游</w:t>
            </w:r>
            <w:r>
              <w:rPr>
                <w:rFonts w:ascii="Times New Roman" w:eastAsia="仿宋" w:hAnsi="Times New Roman" w:cs="Times New Roman" w:hint="eastAsia"/>
                <w:color w:val="000000" w:themeColor="text1"/>
                <w:kern w:val="0"/>
                <w:sz w:val="20"/>
                <w:szCs w:val="20"/>
              </w:rPr>
              <w:t>排</w:t>
            </w:r>
            <w:r w:rsidRPr="00B65946">
              <w:rPr>
                <w:rFonts w:ascii="Times New Roman" w:eastAsia="仿宋" w:hAnsi="Times New Roman" w:cs="Times New Roman" w:hint="eastAsia"/>
                <w:color w:val="000000" w:themeColor="text1"/>
                <w:kern w:val="0"/>
                <w:sz w:val="20"/>
                <w:szCs w:val="20"/>
              </w:rPr>
              <w:t>水沟道</w:t>
            </w:r>
            <w:r>
              <w:rPr>
                <w:rFonts w:ascii="Times New Roman" w:eastAsia="仿宋" w:hAnsi="Times New Roman" w:cs="Times New Roman" w:hint="eastAsia"/>
                <w:color w:val="000000" w:themeColor="text1"/>
                <w:kern w:val="0"/>
                <w:sz w:val="20"/>
                <w:szCs w:val="20"/>
              </w:rPr>
              <w:t>不明显</w:t>
            </w:r>
            <w:r w:rsidRPr="00B65946">
              <w:rPr>
                <w:rFonts w:ascii="Times New Roman" w:eastAsia="仿宋" w:hAnsi="Times New Roman" w:cs="Times New Roman" w:hint="eastAsia"/>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1</w:t>
            </w:r>
          </w:p>
        </w:tc>
      </w:tr>
      <w:tr w:rsidR="00285126" w:rsidRPr="00F434F7" w:rsidTr="00E01550">
        <w:trPr>
          <w:trHeight w:val="20"/>
          <w:jc w:val="center"/>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西黑山沟（天津干线）</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1</w:t>
            </w:r>
            <w:r w:rsidRPr="00F434F7">
              <w:rPr>
                <w:rFonts w:ascii="Times New Roman" w:eastAsia="仿宋" w:hAnsi="Times New Roman" w:cs="Times New Roman"/>
                <w:color w:val="000000" w:themeColor="text1"/>
                <w:kern w:val="0"/>
                <w:sz w:val="20"/>
                <w:szCs w:val="20"/>
              </w:rPr>
              <w:t>）右岸社会经济因素，包括人口和资产分布等。出口</w:t>
            </w:r>
            <w:r>
              <w:rPr>
                <w:rFonts w:ascii="Times New Roman" w:eastAsia="仿宋" w:hAnsi="Times New Roman" w:cs="Times New Roman" w:hint="eastAsia"/>
                <w:color w:val="000000" w:themeColor="text1"/>
                <w:kern w:val="0"/>
                <w:sz w:val="20"/>
                <w:szCs w:val="20"/>
              </w:rPr>
              <w:t>附近是</w:t>
            </w:r>
            <w:r w:rsidRPr="00F434F7">
              <w:rPr>
                <w:rFonts w:ascii="Times New Roman" w:eastAsia="仿宋" w:hAnsi="Times New Roman" w:cs="Times New Roman"/>
                <w:color w:val="000000" w:themeColor="text1"/>
                <w:kern w:val="0"/>
                <w:sz w:val="20"/>
                <w:szCs w:val="20"/>
              </w:rPr>
              <w:t>村庄。</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7</w:t>
            </w:r>
          </w:p>
        </w:tc>
      </w:tr>
      <w:tr w:rsidR="00285126" w:rsidRPr="00F434F7" w:rsidTr="00E01550">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2</w:t>
            </w:r>
            <w:r w:rsidRPr="00F434F7">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9</w:t>
            </w:r>
          </w:p>
        </w:tc>
      </w:tr>
      <w:tr w:rsidR="00285126" w:rsidRPr="00F434F7" w:rsidTr="00E01550">
        <w:trPr>
          <w:trHeight w:val="20"/>
          <w:jc w:val="center"/>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left"/>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w:t>
            </w:r>
            <w:r w:rsidRPr="00F434F7">
              <w:rPr>
                <w:rFonts w:ascii="Times New Roman" w:eastAsia="仿宋" w:hAnsi="Times New Roman" w:cs="Times New Roman"/>
                <w:color w:val="000000" w:themeColor="text1"/>
                <w:kern w:val="0"/>
                <w:sz w:val="20"/>
                <w:szCs w:val="20"/>
              </w:rPr>
              <w:t>3</w:t>
            </w:r>
            <w:r w:rsidRPr="00F434F7">
              <w:rPr>
                <w:rFonts w:ascii="Times New Roman" w:eastAsia="仿宋" w:hAnsi="Times New Roman" w:cs="Times New Roman"/>
                <w:color w:val="000000" w:themeColor="text1"/>
                <w:kern w:val="0"/>
                <w:sz w:val="20"/>
                <w:szCs w:val="20"/>
              </w:rPr>
              <w:t>）</w:t>
            </w:r>
            <w:r w:rsidRPr="00D01138">
              <w:rPr>
                <w:rFonts w:ascii="Times New Roman" w:eastAsia="仿宋" w:hAnsi="Times New Roman" w:cs="Times New Roman" w:hint="eastAsia"/>
                <w:color w:val="000000" w:themeColor="text1"/>
                <w:kern w:val="0"/>
                <w:sz w:val="20"/>
                <w:szCs w:val="20"/>
              </w:rPr>
              <w:t>出口下游无明显排水沟道</w:t>
            </w:r>
            <w:r w:rsidRPr="00C93FF6">
              <w:rPr>
                <w:rFonts w:hint="eastAsia"/>
                <w:kern w:val="0"/>
                <w:sz w:val="18"/>
                <w:szCs w:val="18"/>
              </w:rPr>
              <w:t>。</w:t>
            </w:r>
          </w:p>
        </w:tc>
        <w:tc>
          <w:tcPr>
            <w:tcW w:w="428" w:type="pct"/>
            <w:tcBorders>
              <w:top w:val="nil"/>
              <w:left w:val="nil"/>
              <w:bottom w:val="single" w:sz="4" w:space="0" w:color="auto"/>
              <w:right w:val="single" w:sz="4" w:space="0" w:color="auto"/>
            </w:tcBorders>
            <w:shd w:val="clear" w:color="auto" w:fill="auto"/>
            <w:vAlign w:val="center"/>
            <w:hideMark/>
          </w:tcPr>
          <w:p w:rsidR="00285126" w:rsidRPr="00F434F7" w:rsidRDefault="00285126" w:rsidP="00E01550">
            <w:pPr>
              <w:widowControl/>
              <w:jc w:val="center"/>
              <w:rPr>
                <w:rFonts w:ascii="Times New Roman" w:eastAsia="仿宋" w:hAnsi="Times New Roman" w:cs="Times New Roman"/>
                <w:color w:val="000000" w:themeColor="text1"/>
                <w:kern w:val="0"/>
                <w:sz w:val="20"/>
                <w:szCs w:val="20"/>
              </w:rPr>
            </w:pPr>
            <w:r w:rsidRPr="00F434F7">
              <w:rPr>
                <w:rFonts w:ascii="Times New Roman" w:eastAsia="仿宋" w:hAnsi="Times New Roman" w:cs="Times New Roman"/>
                <w:color w:val="000000" w:themeColor="text1"/>
                <w:kern w:val="0"/>
                <w:sz w:val="20"/>
                <w:szCs w:val="20"/>
              </w:rPr>
              <w:t>1</w:t>
            </w:r>
          </w:p>
        </w:tc>
      </w:tr>
    </w:tbl>
    <w:p w:rsidR="00285126" w:rsidRDefault="00285126" w:rsidP="00285126">
      <w:pPr>
        <w:rPr>
          <w:rFonts w:ascii="Times New Roman" w:eastAsia="宋体" w:hAnsi="Times New Roman" w:cs="Times New Roman"/>
          <w:color w:val="000000" w:themeColor="text1"/>
          <w:sz w:val="30"/>
          <w:szCs w:val="30"/>
        </w:rPr>
        <w:sectPr w:rsidR="00285126" w:rsidSect="004824A7">
          <w:footerReference w:type="default" r:id="rId15"/>
          <w:pgSz w:w="16838" w:h="11906" w:orient="landscape"/>
          <w:pgMar w:top="1797" w:right="1440" w:bottom="1560" w:left="1440" w:header="851" w:footer="992" w:gutter="0"/>
          <w:cols w:space="425"/>
          <w:docGrid w:type="lines" w:linePitch="312"/>
        </w:sectPr>
      </w:pPr>
    </w:p>
    <w:p w:rsidR="00285126" w:rsidRPr="00F434F7" w:rsidRDefault="00285126" w:rsidP="00285126">
      <w:pPr>
        <w:pStyle w:val="02"/>
        <w:rPr>
          <w:color w:val="000000" w:themeColor="text1"/>
        </w:rPr>
      </w:pPr>
      <w:bookmarkStart w:id="26" w:name="_Toc524744178"/>
      <w:r w:rsidRPr="00F434F7">
        <w:rPr>
          <w:color w:val="000000" w:themeColor="text1"/>
        </w:rPr>
        <w:lastRenderedPageBreak/>
        <w:t xml:space="preserve">4.2 </w:t>
      </w:r>
      <w:r w:rsidRPr="00F434F7">
        <w:rPr>
          <w:color w:val="000000" w:themeColor="text1"/>
        </w:rPr>
        <w:t>对当地防洪影响风险防范措施</w:t>
      </w:r>
      <w:bookmarkEnd w:id="26"/>
    </w:p>
    <w:p w:rsidR="00285126" w:rsidRPr="003D714A" w:rsidRDefault="00285126" w:rsidP="00285126">
      <w:pPr>
        <w:pStyle w:val="1f7"/>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4"/>
        <w:gridCol w:w="2907"/>
        <w:gridCol w:w="4677"/>
        <w:gridCol w:w="5814"/>
      </w:tblGrid>
      <w:tr w:rsidR="00285126" w:rsidRPr="000D1DA3" w:rsidTr="00E01550">
        <w:trPr>
          <w:trHeight w:val="270"/>
          <w:tblHeader/>
          <w:jc w:val="center"/>
        </w:trPr>
        <w:tc>
          <w:tcPr>
            <w:tcW w:w="253" w:type="pct"/>
            <w:vMerge w:val="restart"/>
            <w:vAlign w:val="center"/>
          </w:tcPr>
          <w:p w:rsidR="00285126" w:rsidRPr="003D714A" w:rsidRDefault="00285126" w:rsidP="00E01550">
            <w:pPr>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285126" w:rsidRPr="003D714A" w:rsidRDefault="00285126" w:rsidP="00E01550">
            <w:pPr>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285126" w:rsidRPr="000D1DA3" w:rsidTr="00E01550">
        <w:trPr>
          <w:trHeight w:val="270"/>
          <w:tblHeader/>
          <w:jc w:val="center"/>
        </w:trPr>
        <w:tc>
          <w:tcPr>
            <w:tcW w:w="253" w:type="pct"/>
            <w:vMerge/>
            <w:vAlign w:val="center"/>
            <w:hideMark/>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p>
        </w:tc>
        <w:tc>
          <w:tcPr>
            <w:tcW w:w="1030" w:type="pct"/>
            <w:vMerge/>
            <w:vAlign w:val="center"/>
            <w:hideMark/>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p>
        </w:tc>
        <w:tc>
          <w:tcPr>
            <w:tcW w:w="1657" w:type="pct"/>
            <w:noWrap/>
            <w:vAlign w:val="center"/>
            <w:hideMark/>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285126" w:rsidRPr="000D1DA3" w:rsidTr="00E01550">
        <w:trPr>
          <w:trHeight w:val="270"/>
          <w:jc w:val="center"/>
        </w:trPr>
        <w:tc>
          <w:tcPr>
            <w:tcW w:w="253" w:type="pct"/>
            <w:noWrap/>
            <w:vAlign w:val="center"/>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285126" w:rsidRPr="000D1DA3" w:rsidTr="00E01550">
        <w:trPr>
          <w:trHeight w:val="270"/>
          <w:jc w:val="center"/>
        </w:trPr>
        <w:tc>
          <w:tcPr>
            <w:tcW w:w="253" w:type="pct"/>
            <w:noWrap/>
            <w:vAlign w:val="center"/>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285126" w:rsidRPr="000D1DA3" w:rsidTr="00E01550">
        <w:trPr>
          <w:trHeight w:val="270"/>
          <w:jc w:val="center"/>
        </w:trPr>
        <w:tc>
          <w:tcPr>
            <w:tcW w:w="253" w:type="pct"/>
            <w:noWrap/>
            <w:vAlign w:val="center"/>
            <w:hideMark/>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285126" w:rsidRPr="000D1DA3" w:rsidTr="00E01550">
        <w:trPr>
          <w:trHeight w:val="270"/>
          <w:jc w:val="center"/>
        </w:trPr>
        <w:tc>
          <w:tcPr>
            <w:tcW w:w="253" w:type="pct"/>
            <w:noWrap/>
            <w:vAlign w:val="center"/>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285126" w:rsidRPr="000D1DA3" w:rsidTr="00E01550">
        <w:trPr>
          <w:trHeight w:val="270"/>
          <w:jc w:val="center"/>
        </w:trPr>
        <w:tc>
          <w:tcPr>
            <w:tcW w:w="253" w:type="pct"/>
            <w:noWrap/>
            <w:vAlign w:val="center"/>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w:t>
            </w:r>
            <w:r w:rsidRPr="003D714A">
              <w:rPr>
                <w:rFonts w:ascii="仿宋" w:eastAsia="仿宋" w:hAnsi="仿宋" w:cs="Times New Roman"/>
                <w:kern w:val="0"/>
                <w:sz w:val="20"/>
                <w:szCs w:val="20"/>
              </w:rPr>
              <w:lastRenderedPageBreak/>
              <w:t>因素；</w:t>
            </w:r>
          </w:p>
        </w:tc>
      </w:tr>
      <w:tr w:rsidR="00285126" w:rsidRPr="000D1DA3" w:rsidTr="00E01550">
        <w:trPr>
          <w:trHeight w:val="270"/>
          <w:jc w:val="center"/>
        </w:trPr>
        <w:tc>
          <w:tcPr>
            <w:tcW w:w="253" w:type="pct"/>
            <w:noWrap/>
            <w:vAlign w:val="center"/>
            <w:hideMark/>
          </w:tcPr>
          <w:p w:rsidR="00285126" w:rsidRPr="003D714A" w:rsidRDefault="00285126" w:rsidP="00E01550">
            <w:pPr>
              <w:widowControl/>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lastRenderedPageBreak/>
              <w:t>6</w:t>
            </w:r>
          </w:p>
        </w:tc>
        <w:tc>
          <w:tcPr>
            <w:tcW w:w="1030" w:type="pct"/>
            <w:noWrap/>
            <w:vAlign w:val="center"/>
            <w:hideMark/>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285126" w:rsidRPr="003D714A" w:rsidRDefault="00285126" w:rsidP="00E01550">
            <w:pPr>
              <w:widowControl/>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285126" w:rsidRPr="000D1DA3" w:rsidTr="00E01550">
        <w:trPr>
          <w:trHeight w:val="270"/>
          <w:jc w:val="center"/>
        </w:trPr>
        <w:tc>
          <w:tcPr>
            <w:tcW w:w="253" w:type="pct"/>
            <w:noWrap/>
            <w:vAlign w:val="center"/>
          </w:tcPr>
          <w:p w:rsidR="00285126" w:rsidRPr="003D714A" w:rsidRDefault="00285126" w:rsidP="00E01550">
            <w:pPr>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285126" w:rsidRPr="003D714A" w:rsidRDefault="00285126" w:rsidP="00E01550">
            <w:pPr>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285126" w:rsidRPr="000D1DA3" w:rsidTr="00E01550">
        <w:trPr>
          <w:trHeight w:val="270"/>
          <w:jc w:val="center"/>
        </w:trPr>
        <w:tc>
          <w:tcPr>
            <w:tcW w:w="253" w:type="pct"/>
            <w:noWrap/>
            <w:vAlign w:val="center"/>
          </w:tcPr>
          <w:p w:rsidR="00285126" w:rsidRPr="003D714A" w:rsidRDefault="00285126" w:rsidP="00E01550">
            <w:pPr>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285126" w:rsidRPr="000D1DA3" w:rsidTr="00E01550">
        <w:trPr>
          <w:trHeight w:val="270"/>
          <w:jc w:val="center"/>
        </w:trPr>
        <w:tc>
          <w:tcPr>
            <w:tcW w:w="253" w:type="pct"/>
            <w:noWrap/>
            <w:vAlign w:val="center"/>
          </w:tcPr>
          <w:p w:rsidR="00285126" w:rsidRPr="003D714A" w:rsidRDefault="00285126" w:rsidP="00E01550">
            <w:pPr>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285126" w:rsidRPr="003D714A" w:rsidRDefault="00285126" w:rsidP="00E01550">
            <w:pPr>
              <w:snapToGrid w:val="0"/>
              <w:spacing w:line="300"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285126" w:rsidRPr="003D714A" w:rsidRDefault="00285126" w:rsidP="00E01550">
            <w:pPr>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285126" w:rsidRPr="003D714A" w:rsidRDefault="00285126" w:rsidP="00E01550">
            <w:pPr>
              <w:snapToGrid w:val="0"/>
              <w:spacing w:line="300"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6A0D85" w:rsidRDefault="006A0D85" w:rsidP="00285126">
      <w:pPr>
        <w:pStyle w:val="01"/>
        <w:spacing w:before="156"/>
        <w:rPr>
          <w:color w:val="000000" w:themeColor="text1"/>
        </w:rPr>
      </w:pPr>
      <w:bookmarkStart w:id="27" w:name="_Toc524744179"/>
    </w:p>
    <w:p w:rsidR="00285126" w:rsidRPr="00F434F7" w:rsidRDefault="00285126" w:rsidP="00285126">
      <w:pPr>
        <w:pStyle w:val="01"/>
        <w:spacing w:before="156"/>
        <w:rPr>
          <w:color w:val="000000" w:themeColor="text1"/>
        </w:rPr>
      </w:pPr>
      <w:r w:rsidRPr="00F434F7">
        <w:rPr>
          <w:color w:val="000000" w:themeColor="text1"/>
        </w:rPr>
        <w:lastRenderedPageBreak/>
        <w:t xml:space="preserve">5 </w:t>
      </w:r>
      <w:r w:rsidRPr="00F434F7">
        <w:rPr>
          <w:color w:val="000000" w:themeColor="text1"/>
        </w:rPr>
        <w:t>综合评价</w:t>
      </w:r>
      <w:r>
        <w:rPr>
          <w:color w:val="000000" w:themeColor="text1"/>
        </w:rPr>
        <w:t>及工作建议</w:t>
      </w:r>
      <w:bookmarkEnd w:id="27"/>
    </w:p>
    <w:p w:rsidR="00285126" w:rsidRPr="00F434F7" w:rsidRDefault="00285126" w:rsidP="00285126">
      <w:pPr>
        <w:spacing w:line="560" w:lineRule="exact"/>
        <w:ind w:firstLineChars="200" w:firstLine="600"/>
        <w:rPr>
          <w:rFonts w:ascii="Times New Roman" w:eastAsia="仿宋" w:hAnsi="Times New Roman" w:cs="Times New Roman"/>
          <w:color w:val="000000" w:themeColor="text1"/>
          <w:sz w:val="30"/>
          <w:szCs w:val="30"/>
        </w:rPr>
      </w:pPr>
      <w:r w:rsidRPr="00F434F7">
        <w:rPr>
          <w:rFonts w:ascii="Times New Roman" w:eastAsia="仿宋" w:hAnsi="Times New Roman" w:cs="Times New Roman"/>
          <w:color w:val="000000" w:themeColor="text1"/>
          <w:kern w:val="0"/>
          <w:sz w:val="30"/>
          <w:szCs w:val="30"/>
        </w:rPr>
        <w:t>本次评估，西黑山管理处风险综合等级为</w:t>
      </w:r>
      <w:r w:rsidRPr="00F434F7">
        <w:rPr>
          <w:rFonts w:ascii="Times New Roman" w:eastAsia="仿宋" w:hAnsi="Times New Roman" w:cs="Times New Roman"/>
          <w:color w:val="000000" w:themeColor="text1"/>
          <w:kern w:val="0"/>
          <w:sz w:val="30"/>
          <w:szCs w:val="30"/>
        </w:rPr>
        <w:t>II</w:t>
      </w:r>
      <w:r w:rsidRPr="00F434F7">
        <w:rPr>
          <w:rFonts w:ascii="Times New Roman" w:eastAsia="仿宋" w:hAnsi="Times New Roman" w:cs="Times New Roman"/>
          <w:color w:val="000000" w:themeColor="text1"/>
          <w:kern w:val="0"/>
          <w:sz w:val="30"/>
          <w:szCs w:val="30"/>
        </w:rPr>
        <w:t>级，属于可容忍风险。</w:t>
      </w:r>
    </w:p>
    <w:p w:rsidR="00285126" w:rsidRPr="00C45163" w:rsidRDefault="00285126" w:rsidP="00285126">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285126" w:rsidRPr="00F434F7" w:rsidRDefault="00285126" w:rsidP="00285126">
      <w:pPr>
        <w:spacing w:line="560" w:lineRule="exact"/>
        <w:ind w:firstLineChars="200" w:firstLine="600"/>
        <w:rPr>
          <w:rFonts w:ascii="Times New Roman" w:eastAsia="仿宋" w:hAnsi="Times New Roman" w:cs="Times New Roman"/>
          <w:color w:val="000000" w:themeColor="text1"/>
          <w:sz w:val="30"/>
          <w:szCs w:val="30"/>
        </w:rPr>
      </w:pPr>
      <w:r w:rsidRPr="00DE4F01">
        <w:rPr>
          <w:rFonts w:ascii="仿宋" w:eastAsia="仿宋" w:hAnsi="仿宋" w:hint="eastAsia"/>
          <w:sz w:val="30"/>
          <w:szCs w:val="30"/>
        </w:rPr>
        <w:t>（一）</w:t>
      </w:r>
      <w:r w:rsidRPr="00F434F7">
        <w:rPr>
          <w:rFonts w:ascii="Times New Roman" w:eastAsia="仿宋" w:hAnsi="Times New Roman" w:cs="Times New Roman"/>
          <w:color w:val="000000" w:themeColor="text1"/>
          <w:sz w:val="30"/>
          <w:szCs w:val="30"/>
        </w:rPr>
        <w:t>西黑山分水闸前回流区藻类及淤泥堆积严重，应在藻高发期加强机械打捞、人工打捞等物理方法除藻。西黑山分水闸后急流，遭遇罕见降温时，易形成闸墩边壁贯穿冰坨，封冻闸门。目前已加盖封闭，增加闸室的保温措施；紧急情况下，可采取融冰措施，防止闸门冻结。</w:t>
      </w:r>
    </w:p>
    <w:p w:rsidR="00285126" w:rsidRPr="00F434F7" w:rsidRDefault="00285126" w:rsidP="00285126">
      <w:pPr>
        <w:spacing w:line="560" w:lineRule="exact"/>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（二）</w:t>
      </w:r>
      <w:r w:rsidRPr="00F434F7">
        <w:rPr>
          <w:rFonts w:ascii="Times New Roman" w:eastAsia="仿宋" w:hAnsi="Times New Roman" w:cs="Times New Roman"/>
          <w:color w:val="000000" w:themeColor="text1"/>
          <w:sz w:val="30"/>
          <w:szCs w:val="30"/>
        </w:rPr>
        <w:t>加强深挖方及高填方渠段监测。</w:t>
      </w:r>
    </w:p>
    <w:p w:rsidR="00285126" w:rsidRPr="00E41CBC" w:rsidRDefault="00285126" w:rsidP="00285126">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285126" w:rsidRDefault="00285126" w:rsidP="00285126">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285126" w:rsidRDefault="00285126" w:rsidP="00285126">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（五）</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285126" w:rsidRPr="005B69CD" w:rsidRDefault="00285126" w:rsidP="00285126">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285126" w:rsidRDefault="00285126" w:rsidP="00285126">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285126" w:rsidRPr="005B69CD" w:rsidRDefault="00285126" w:rsidP="0028512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rsidR="00285126" w:rsidRPr="005B69CD" w:rsidRDefault="00285126" w:rsidP="0028512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lastRenderedPageBreak/>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285126" w:rsidRPr="005B69CD" w:rsidRDefault="00285126" w:rsidP="0028512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285126" w:rsidRPr="005B69CD" w:rsidRDefault="00285126" w:rsidP="0028512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285126" w:rsidRPr="005B69CD" w:rsidRDefault="00285126" w:rsidP="0028512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285126" w:rsidRPr="005B69CD" w:rsidRDefault="00285126" w:rsidP="0028512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285126" w:rsidRDefault="00285126" w:rsidP="0028512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285126" w:rsidRDefault="00285126" w:rsidP="00285126">
      <w:pPr>
        <w:spacing w:line="360" w:lineRule="auto"/>
        <w:ind w:firstLineChars="200" w:firstLine="600"/>
        <w:rPr>
          <w:rFonts w:ascii="仿宋" w:eastAsia="仿宋" w:hAnsi="仿宋"/>
          <w:sz w:val="30"/>
          <w:szCs w:val="30"/>
        </w:rPr>
      </w:pPr>
      <w:r>
        <w:rPr>
          <w:rFonts w:ascii="仿宋" w:eastAsia="仿宋" w:hAnsi="仿宋" w:hint="eastAsia"/>
          <w:sz w:val="30"/>
          <w:szCs w:val="30"/>
        </w:rPr>
        <w:t>（7）对尚未完成的防洪影响处理工程尽快实施。</w:t>
      </w:r>
    </w:p>
    <w:p w:rsidR="00285126" w:rsidRPr="00A659AC" w:rsidRDefault="00285126" w:rsidP="00285126">
      <w:pPr>
        <w:rPr>
          <w:rFonts w:ascii="Times New Roman" w:hAnsi="Times New Roman" w:cs="Times New Roman"/>
          <w:color w:val="000000" w:themeColor="text1"/>
        </w:rPr>
      </w:pPr>
    </w:p>
    <w:p w:rsidR="00C009D5" w:rsidRPr="00285126" w:rsidRDefault="00C009D5" w:rsidP="00C009D5">
      <w:pPr>
        <w:pStyle w:val="01"/>
        <w:spacing w:before="156"/>
      </w:pPr>
    </w:p>
    <w:sectPr w:rsidR="00C009D5" w:rsidRPr="00285126" w:rsidSect="004824A7">
      <w:footerReference w:type="default" r:id="rId16"/>
      <w:pgSz w:w="16838" w:h="11906" w:orient="landscape"/>
      <w:pgMar w:top="1797" w:right="1440" w:bottom="156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F0E" w:rsidRDefault="00BE2F0E">
      <w:r>
        <w:separator/>
      </w:r>
    </w:p>
  </w:endnote>
  <w:endnote w:type="continuationSeparator" w:id="1">
    <w:p w:rsidR="00BE2F0E" w:rsidRDefault="00BE2F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stem">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方正小标宋_GBK">
    <w:altName w:val="宋体"/>
    <w:charset w:val="86"/>
    <w:family w:val="script"/>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D00" w:rsidRDefault="00204D00">
    <w:pPr>
      <w:pStyle w:val="afffffd"/>
      <w:ind w:firstLine="440"/>
      <w:jc w:val="center"/>
    </w:pPr>
  </w:p>
  <w:p w:rsidR="00204D00" w:rsidRDefault="00204D00">
    <w:pPr>
      <w:pStyle w:val="afffff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0760462"/>
      <w:docPartObj>
        <w:docPartGallery w:val="Page Numbers (Bottom of Page)"/>
        <w:docPartUnique/>
      </w:docPartObj>
    </w:sdtPr>
    <w:sdtContent>
      <w:p w:rsidR="00204D00" w:rsidRDefault="00A36394">
        <w:pPr>
          <w:pStyle w:val="afffffd"/>
          <w:ind w:firstLine="440"/>
          <w:jc w:val="center"/>
        </w:pPr>
        <w:r>
          <w:fldChar w:fldCharType="begin"/>
        </w:r>
        <w:r w:rsidR="00204D00">
          <w:instrText>PAGE   \* MERGEFORMAT</w:instrText>
        </w:r>
        <w:r>
          <w:fldChar w:fldCharType="separate"/>
        </w:r>
        <w:r w:rsidR="00712950" w:rsidRPr="00712950">
          <w:rPr>
            <w:noProof/>
            <w:lang w:val="zh-CN"/>
          </w:rPr>
          <w:t>6</w:t>
        </w:r>
        <w:r>
          <w:fldChar w:fldCharType="end"/>
        </w:r>
      </w:p>
    </w:sdtContent>
  </w:sdt>
  <w:p w:rsidR="00204D00" w:rsidRDefault="00204D00">
    <w:pPr>
      <w:pStyle w:val="afffff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306885"/>
      <w:docPartObj>
        <w:docPartGallery w:val="Page Numbers (Bottom of Page)"/>
        <w:docPartUnique/>
      </w:docPartObj>
    </w:sdtPr>
    <w:sdtContent>
      <w:p w:rsidR="00204D00" w:rsidRDefault="00A36394">
        <w:pPr>
          <w:pStyle w:val="afffffd"/>
          <w:jc w:val="center"/>
        </w:pPr>
        <w:r w:rsidRPr="00A36394">
          <w:fldChar w:fldCharType="begin"/>
        </w:r>
        <w:r w:rsidR="00204D00">
          <w:instrText>PAGE   \* MERGEFORMAT</w:instrText>
        </w:r>
        <w:r w:rsidRPr="00A36394">
          <w:fldChar w:fldCharType="separate"/>
        </w:r>
        <w:r w:rsidR="00712950" w:rsidRPr="00712950">
          <w:rPr>
            <w:noProof/>
            <w:lang w:val="zh-CN"/>
          </w:rPr>
          <w:t>47</w:t>
        </w:r>
        <w:r>
          <w:rPr>
            <w:noProof/>
            <w:lang w:val="zh-CN"/>
          </w:rPr>
          <w:fldChar w:fldCharType="end"/>
        </w:r>
      </w:p>
    </w:sdtContent>
  </w:sdt>
  <w:p w:rsidR="00204D00" w:rsidRDefault="00204D00">
    <w:pPr>
      <w:pStyle w:val="afffff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D00" w:rsidRDefault="00A36394">
    <w:pPr>
      <w:pStyle w:val="afffffd"/>
      <w:jc w:val="center"/>
    </w:pPr>
    <w:r w:rsidRPr="00A36394">
      <w:fldChar w:fldCharType="begin"/>
    </w:r>
    <w:r w:rsidR="00204D00">
      <w:instrText>PAGE   \* MERGEFORMAT</w:instrText>
    </w:r>
    <w:r w:rsidRPr="00A36394">
      <w:fldChar w:fldCharType="separate"/>
    </w:r>
    <w:r w:rsidR="00712950" w:rsidRPr="00712950">
      <w:rPr>
        <w:noProof/>
        <w:lang w:val="zh-CN"/>
      </w:rPr>
      <w:t>51</w:t>
    </w:r>
    <w:r>
      <w:rPr>
        <w:noProof/>
        <w:lang w:val="zh-CN"/>
      </w:rPr>
      <w:fldChar w:fldCharType="end"/>
    </w:r>
  </w:p>
  <w:p w:rsidR="00204D00" w:rsidRDefault="00204D00">
    <w:pPr>
      <w:pStyle w:val="afffff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F0E" w:rsidRDefault="00BE2F0E">
      <w:r>
        <w:separator/>
      </w:r>
    </w:p>
  </w:footnote>
  <w:footnote w:type="continuationSeparator" w:id="1">
    <w:p w:rsidR="00BE2F0E" w:rsidRDefault="00BE2F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D00" w:rsidRDefault="00204D00" w:rsidP="00204D00">
    <w:pPr>
      <w:pStyle w:val="affffff"/>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9"/>
    <w:multiLevelType w:val="singleLevel"/>
    <w:tmpl w:val="00000009"/>
    <w:lvl w:ilvl="0">
      <w:start w:val="7"/>
      <w:numFmt w:val="decimal"/>
      <w:suff w:val="nothing"/>
      <w:lvlText w:val="%1、"/>
      <w:lvlJc w:val="left"/>
    </w:lvl>
  </w:abstractNum>
  <w:abstractNum w:abstractNumId="9">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007B0CD6"/>
    <w:multiLevelType w:val="hybridMultilevel"/>
    <w:tmpl w:val="417C87B2"/>
    <w:lvl w:ilvl="0" w:tplc="503EC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9C2150"/>
    <w:multiLevelType w:val="hybridMultilevel"/>
    <w:tmpl w:val="81204764"/>
    <w:lvl w:ilvl="0" w:tplc="7938E8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085B4D8A"/>
    <w:multiLevelType w:val="hybridMultilevel"/>
    <w:tmpl w:val="96C20396"/>
    <w:lvl w:ilvl="0" w:tplc="0586342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AC134F9"/>
    <w:multiLevelType w:val="hybridMultilevel"/>
    <w:tmpl w:val="5074DAD6"/>
    <w:lvl w:ilvl="0" w:tplc="188C071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0EF73F11"/>
    <w:multiLevelType w:val="hybridMultilevel"/>
    <w:tmpl w:val="F7D68062"/>
    <w:lvl w:ilvl="0" w:tplc="C876D0EE">
      <w:start w:val="1"/>
      <w:numFmt w:val="decimal"/>
      <w:lvlText w:val="%1）"/>
      <w:lvlJc w:val="left"/>
      <w:pPr>
        <w:ind w:left="544" w:hanging="360"/>
      </w:pPr>
      <w:rPr>
        <w:rFonts w:hint="default"/>
      </w:rPr>
    </w:lvl>
    <w:lvl w:ilvl="1" w:tplc="04090019" w:tentative="1">
      <w:start w:val="1"/>
      <w:numFmt w:val="lowerLetter"/>
      <w:lvlText w:val="%2)"/>
      <w:lvlJc w:val="left"/>
      <w:pPr>
        <w:ind w:left="1024" w:hanging="420"/>
      </w:pPr>
    </w:lvl>
    <w:lvl w:ilvl="2" w:tplc="0409001B" w:tentative="1">
      <w:start w:val="1"/>
      <w:numFmt w:val="lowerRoman"/>
      <w:lvlText w:val="%3."/>
      <w:lvlJc w:val="right"/>
      <w:pPr>
        <w:ind w:left="1444" w:hanging="420"/>
      </w:pPr>
    </w:lvl>
    <w:lvl w:ilvl="3" w:tplc="0409000F" w:tentative="1">
      <w:start w:val="1"/>
      <w:numFmt w:val="decimal"/>
      <w:lvlText w:val="%4."/>
      <w:lvlJc w:val="left"/>
      <w:pPr>
        <w:ind w:left="1864" w:hanging="420"/>
      </w:pPr>
    </w:lvl>
    <w:lvl w:ilvl="4" w:tplc="04090019" w:tentative="1">
      <w:start w:val="1"/>
      <w:numFmt w:val="lowerLetter"/>
      <w:lvlText w:val="%5)"/>
      <w:lvlJc w:val="left"/>
      <w:pPr>
        <w:ind w:left="2284" w:hanging="420"/>
      </w:pPr>
    </w:lvl>
    <w:lvl w:ilvl="5" w:tplc="0409001B" w:tentative="1">
      <w:start w:val="1"/>
      <w:numFmt w:val="lowerRoman"/>
      <w:lvlText w:val="%6."/>
      <w:lvlJc w:val="right"/>
      <w:pPr>
        <w:ind w:left="2704" w:hanging="420"/>
      </w:pPr>
    </w:lvl>
    <w:lvl w:ilvl="6" w:tplc="0409000F" w:tentative="1">
      <w:start w:val="1"/>
      <w:numFmt w:val="decimal"/>
      <w:lvlText w:val="%7."/>
      <w:lvlJc w:val="left"/>
      <w:pPr>
        <w:ind w:left="3124" w:hanging="420"/>
      </w:pPr>
    </w:lvl>
    <w:lvl w:ilvl="7" w:tplc="04090019" w:tentative="1">
      <w:start w:val="1"/>
      <w:numFmt w:val="lowerLetter"/>
      <w:lvlText w:val="%8)"/>
      <w:lvlJc w:val="left"/>
      <w:pPr>
        <w:ind w:left="3544" w:hanging="420"/>
      </w:pPr>
    </w:lvl>
    <w:lvl w:ilvl="8" w:tplc="0409001B" w:tentative="1">
      <w:start w:val="1"/>
      <w:numFmt w:val="lowerRoman"/>
      <w:lvlText w:val="%9."/>
      <w:lvlJc w:val="right"/>
      <w:pPr>
        <w:ind w:left="3964" w:hanging="420"/>
      </w:pPr>
    </w:lvl>
  </w:abstractNum>
  <w:abstractNum w:abstractNumId="15">
    <w:nsid w:val="0FCF2148"/>
    <w:multiLevelType w:val="hybridMultilevel"/>
    <w:tmpl w:val="C23ABB56"/>
    <w:lvl w:ilvl="0" w:tplc="F4F873A4">
      <w:start w:val="5"/>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6">
    <w:nsid w:val="150F26EC"/>
    <w:multiLevelType w:val="hybridMultilevel"/>
    <w:tmpl w:val="B20E7616"/>
    <w:lvl w:ilvl="0" w:tplc="CEE82202">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1550434D"/>
    <w:multiLevelType w:val="hybridMultilevel"/>
    <w:tmpl w:val="47BE9AAC"/>
    <w:lvl w:ilvl="0" w:tplc="1EB8EB0C">
      <w:start w:val="1"/>
      <w:numFmt w:val="bullet"/>
      <w:lvlText w:val=""/>
      <w:lvlJc w:val="left"/>
      <w:pPr>
        <w:tabs>
          <w:tab w:val="num" w:pos="720"/>
        </w:tabs>
        <w:ind w:left="720" w:hanging="360"/>
      </w:pPr>
      <w:rPr>
        <w:rFonts w:ascii="Wingdings 2" w:hAnsi="Wingdings 2" w:hint="default"/>
      </w:rPr>
    </w:lvl>
    <w:lvl w:ilvl="1" w:tplc="E9E8E922" w:tentative="1">
      <w:start w:val="1"/>
      <w:numFmt w:val="bullet"/>
      <w:lvlText w:val=""/>
      <w:lvlJc w:val="left"/>
      <w:pPr>
        <w:tabs>
          <w:tab w:val="num" w:pos="1440"/>
        </w:tabs>
        <w:ind w:left="1440" w:hanging="360"/>
      </w:pPr>
      <w:rPr>
        <w:rFonts w:ascii="Wingdings 2" w:hAnsi="Wingdings 2" w:hint="default"/>
      </w:rPr>
    </w:lvl>
    <w:lvl w:ilvl="2" w:tplc="6BFCFF74" w:tentative="1">
      <w:start w:val="1"/>
      <w:numFmt w:val="bullet"/>
      <w:lvlText w:val=""/>
      <w:lvlJc w:val="left"/>
      <w:pPr>
        <w:tabs>
          <w:tab w:val="num" w:pos="2160"/>
        </w:tabs>
        <w:ind w:left="2160" w:hanging="360"/>
      </w:pPr>
      <w:rPr>
        <w:rFonts w:ascii="Wingdings 2" w:hAnsi="Wingdings 2" w:hint="default"/>
      </w:rPr>
    </w:lvl>
    <w:lvl w:ilvl="3" w:tplc="B4CA2172" w:tentative="1">
      <w:start w:val="1"/>
      <w:numFmt w:val="bullet"/>
      <w:lvlText w:val=""/>
      <w:lvlJc w:val="left"/>
      <w:pPr>
        <w:tabs>
          <w:tab w:val="num" w:pos="2880"/>
        </w:tabs>
        <w:ind w:left="2880" w:hanging="360"/>
      </w:pPr>
      <w:rPr>
        <w:rFonts w:ascii="Wingdings 2" w:hAnsi="Wingdings 2" w:hint="default"/>
      </w:rPr>
    </w:lvl>
    <w:lvl w:ilvl="4" w:tplc="7FB4B5AC" w:tentative="1">
      <w:start w:val="1"/>
      <w:numFmt w:val="bullet"/>
      <w:lvlText w:val=""/>
      <w:lvlJc w:val="left"/>
      <w:pPr>
        <w:tabs>
          <w:tab w:val="num" w:pos="3600"/>
        </w:tabs>
        <w:ind w:left="3600" w:hanging="360"/>
      </w:pPr>
      <w:rPr>
        <w:rFonts w:ascii="Wingdings 2" w:hAnsi="Wingdings 2" w:hint="default"/>
      </w:rPr>
    </w:lvl>
    <w:lvl w:ilvl="5" w:tplc="101EAB06" w:tentative="1">
      <w:start w:val="1"/>
      <w:numFmt w:val="bullet"/>
      <w:lvlText w:val=""/>
      <w:lvlJc w:val="left"/>
      <w:pPr>
        <w:tabs>
          <w:tab w:val="num" w:pos="4320"/>
        </w:tabs>
        <w:ind w:left="4320" w:hanging="360"/>
      </w:pPr>
      <w:rPr>
        <w:rFonts w:ascii="Wingdings 2" w:hAnsi="Wingdings 2" w:hint="default"/>
      </w:rPr>
    </w:lvl>
    <w:lvl w:ilvl="6" w:tplc="98B607FC" w:tentative="1">
      <w:start w:val="1"/>
      <w:numFmt w:val="bullet"/>
      <w:lvlText w:val=""/>
      <w:lvlJc w:val="left"/>
      <w:pPr>
        <w:tabs>
          <w:tab w:val="num" w:pos="5040"/>
        </w:tabs>
        <w:ind w:left="5040" w:hanging="360"/>
      </w:pPr>
      <w:rPr>
        <w:rFonts w:ascii="Wingdings 2" w:hAnsi="Wingdings 2" w:hint="default"/>
      </w:rPr>
    </w:lvl>
    <w:lvl w:ilvl="7" w:tplc="921CBA3E" w:tentative="1">
      <w:start w:val="1"/>
      <w:numFmt w:val="bullet"/>
      <w:lvlText w:val=""/>
      <w:lvlJc w:val="left"/>
      <w:pPr>
        <w:tabs>
          <w:tab w:val="num" w:pos="5760"/>
        </w:tabs>
        <w:ind w:left="5760" w:hanging="360"/>
      </w:pPr>
      <w:rPr>
        <w:rFonts w:ascii="Wingdings 2" w:hAnsi="Wingdings 2" w:hint="default"/>
      </w:rPr>
    </w:lvl>
    <w:lvl w:ilvl="8" w:tplc="84145E70" w:tentative="1">
      <w:start w:val="1"/>
      <w:numFmt w:val="bullet"/>
      <w:lvlText w:val=""/>
      <w:lvlJc w:val="left"/>
      <w:pPr>
        <w:tabs>
          <w:tab w:val="num" w:pos="6480"/>
        </w:tabs>
        <w:ind w:left="6480" w:hanging="360"/>
      </w:pPr>
      <w:rPr>
        <w:rFonts w:ascii="Wingdings 2" w:hAnsi="Wingdings 2" w:hint="default"/>
      </w:rPr>
    </w:lvl>
  </w:abstractNum>
  <w:abstractNum w:abstractNumId="18">
    <w:nsid w:val="17B9572D"/>
    <w:multiLevelType w:val="multilevel"/>
    <w:tmpl w:val="D4B0153A"/>
    <w:lvl w:ilvl="0">
      <w:start w:val="1"/>
      <w:numFmt w:val="decimal"/>
      <w:lvlText w:val="%1"/>
      <w:lvlJc w:val="left"/>
      <w:pPr>
        <w:tabs>
          <w:tab w:val="num" w:pos="540"/>
        </w:tabs>
        <w:ind w:left="540" w:hanging="54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nsid w:val="180534C0"/>
    <w:multiLevelType w:val="hybridMultilevel"/>
    <w:tmpl w:val="C66A509A"/>
    <w:lvl w:ilvl="0" w:tplc="F7727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22100E1"/>
    <w:multiLevelType w:val="multilevel"/>
    <w:tmpl w:val="7B76C4EC"/>
    <w:lvl w:ilvl="0">
      <w:start w:val="8"/>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25643115"/>
    <w:multiLevelType w:val="hybridMultilevel"/>
    <w:tmpl w:val="1D1C1600"/>
    <w:lvl w:ilvl="0" w:tplc="4232DDA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1DC7D63"/>
    <w:multiLevelType w:val="multilevel"/>
    <w:tmpl w:val="05EED04C"/>
    <w:lvl w:ilvl="0">
      <w:start w:val="7"/>
      <w:numFmt w:val="decimal"/>
      <w:lvlText w:val="%1"/>
      <w:lvlJc w:val="left"/>
      <w:pPr>
        <w:tabs>
          <w:tab w:val="num" w:pos="435"/>
        </w:tabs>
        <w:ind w:left="435" w:hanging="435"/>
      </w:pPr>
      <w:rPr>
        <w:rFonts w:hint="default"/>
        <w:color w:val="auto"/>
      </w:rPr>
    </w:lvl>
    <w:lvl w:ilvl="1">
      <w:start w:val="3"/>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1080"/>
        </w:tabs>
        <w:ind w:left="1080" w:hanging="1080"/>
      </w:pPr>
      <w:rPr>
        <w:rFonts w:hint="default"/>
        <w:color w:val="auto"/>
      </w:rPr>
    </w:lvl>
    <w:lvl w:ilvl="4">
      <w:start w:val="1"/>
      <w:numFmt w:val="decimal"/>
      <w:lvlText w:val="%1.%2.%3.%4.%5"/>
      <w:lvlJc w:val="left"/>
      <w:pPr>
        <w:tabs>
          <w:tab w:val="num" w:pos="1440"/>
        </w:tabs>
        <w:ind w:left="1440" w:hanging="1440"/>
      </w:pPr>
      <w:rPr>
        <w:rFonts w:hint="default"/>
        <w:color w:val="auto"/>
      </w:rPr>
    </w:lvl>
    <w:lvl w:ilvl="5">
      <w:start w:val="1"/>
      <w:numFmt w:val="decimal"/>
      <w:lvlText w:val="%1.%2.%3.%4.%5.%6"/>
      <w:lvlJc w:val="left"/>
      <w:pPr>
        <w:tabs>
          <w:tab w:val="num" w:pos="1800"/>
        </w:tabs>
        <w:ind w:left="1800" w:hanging="1800"/>
      </w:pPr>
      <w:rPr>
        <w:rFonts w:hint="default"/>
        <w:color w:val="auto"/>
      </w:rPr>
    </w:lvl>
    <w:lvl w:ilvl="6">
      <w:start w:val="1"/>
      <w:numFmt w:val="decimal"/>
      <w:lvlText w:val="%1.%2.%3.%4.%5.%6.%7"/>
      <w:lvlJc w:val="left"/>
      <w:pPr>
        <w:tabs>
          <w:tab w:val="num" w:pos="2160"/>
        </w:tabs>
        <w:ind w:left="2160" w:hanging="2160"/>
      </w:pPr>
      <w:rPr>
        <w:rFonts w:hint="default"/>
        <w:color w:val="auto"/>
      </w:rPr>
    </w:lvl>
    <w:lvl w:ilvl="7">
      <w:start w:val="1"/>
      <w:numFmt w:val="decimal"/>
      <w:lvlText w:val="%1.%2.%3.%4.%5.%6.%7.%8"/>
      <w:lvlJc w:val="left"/>
      <w:pPr>
        <w:tabs>
          <w:tab w:val="num" w:pos="2160"/>
        </w:tabs>
        <w:ind w:left="2160" w:hanging="2160"/>
      </w:pPr>
      <w:rPr>
        <w:rFonts w:hint="default"/>
        <w:color w:val="auto"/>
      </w:rPr>
    </w:lvl>
    <w:lvl w:ilvl="8">
      <w:start w:val="1"/>
      <w:numFmt w:val="decimal"/>
      <w:lvlText w:val="%1.%2.%3.%4.%5.%6.%7.%8.%9"/>
      <w:lvlJc w:val="left"/>
      <w:pPr>
        <w:tabs>
          <w:tab w:val="num" w:pos="2520"/>
        </w:tabs>
        <w:ind w:left="2520" w:hanging="2520"/>
      </w:pPr>
      <w:rPr>
        <w:rFonts w:hint="default"/>
        <w:color w:val="auto"/>
      </w:rPr>
    </w:lvl>
  </w:abstractNum>
  <w:abstractNum w:abstractNumId="23">
    <w:nsid w:val="34DB684A"/>
    <w:multiLevelType w:val="hybridMultilevel"/>
    <w:tmpl w:val="F9802FFE"/>
    <w:lvl w:ilvl="0" w:tplc="7D406F6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564052F"/>
    <w:multiLevelType w:val="hybridMultilevel"/>
    <w:tmpl w:val="5D1C9838"/>
    <w:lvl w:ilvl="0" w:tplc="0F30E86E">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35D02211"/>
    <w:multiLevelType w:val="multilevel"/>
    <w:tmpl w:val="CD140DFC"/>
    <w:lvl w:ilvl="0">
      <w:start w:val="6"/>
      <w:numFmt w:val="decimal"/>
      <w:lvlText w:val="%1"/>
      <w:lvlJc w:val="left"/>
      <w:pPr>
        <w:ind w:left="911" w:hanging="720"/>
      </w:pPr>
      <w:rPr>
        <w:rFonts w:hint="default"/>
      </w:rPr>
    </w:lvl>
    <w:lvl w:ilvl="1">
      <w:start w:val="1"/>
      <w:numFmt w:val="decimal"/>
      <w:lvlText w:val="%1.%2"/>
      <w:lvlJc w:val="left"/>
      <w:pPr>
        <w:ind w:left="911" w:hanging="720"/>
      </w:pPr>
      <w:rPr>
        <w:rFonts w:hint="default"/>
      </w:rPr>
    </w:lvl>
    <w:lvl w:ilvl="2">
      <w:start w:val="6"/>
      <w:numFmt w:val="decimal"/>
      <w:lvlText w:val="%1.%2.%3"/>
      <w:lvlJc w:val="left"/>
      <w:pPr>
        <w:ind w:left="911" w:hanging="720"/>
      </w:pPr>
      <w:rPr>
        <w:rFonts w:hint="default"/>
      </w:rPr>
    </w:lvl>
    <w:lvl w:ilvl="3">
      <w:start w:val="1"/>
      <w:numFmt w:val="decimal"/>
      <w:lvlText w:val="%1.%2.%3.%4"/>
      <w:lvlJc w:val="left"/>
      <w:pPr>
        <w:ind w:left="911" w:hanging="720"/>
      </w:pPr>
      <w:rPr>
        <w:rFonts w:ascii="Times New Roman" w:eastAsia="Times New Roman" w:hAnsi="Times New Roman" w:hint="default"/>
        <w:w w:val="100"/>
        <w:sz w:val="24"/>
        <w:szCs w:val="24"/>
      </w:rPr>
    </w:lvl>
    <w:lvl w:ilvl="4">
      <w:start w:val="1"/>
      <w:numFmt w:val="decimal"/>
      <w:lvlText w:val="(%5)"/>
      <w:lvlJc w:val="left"/>
      <w:pPr>
        <w:ind w:left="1004" w:hanging="341"/>
      </w:pPr>
      <w:rPr>
        <w:rFonts w:ascii="Times New Roman" w:eastAsia="Times New Roman" w:hAnsi="Times New Roman" w:hint="default"/>
        <w:b/>
        <w:bCs/>
        <w:w w:val="100"/>
        <w:sz w:val="24"/>
        <w:szCs w:val="24"/>
      </w:rPr>
    </w:lvl>
    <w:lvl w:ilvl="5">
      <w:start w:val="1"/>
      <w:numFmt w:val="bullet"/>
      <w:lvlText w:val="•"/>
      <w:lvlJc w:val="left"/>
      <w:pPr>
        <w:ind w:left="4638" w:hanging="341"/>
      </w:pPr>
      <w:rPr>
        <w:rFonts w:hint="default"/>
      </w:rPr>
    </w:lvl>
    <w:lvl w:ilvl="6">
      <w:start w:val="1"/>
      <w:numFmt w:val="bullet"/>
      <w:lvlText w:val="•"/>
      <w:lvlJc w:val="left"/>
      <w:pPr>
        <w:ind w:left="5548" w:hanging="341"/>
      </w:pPr>
      <w:rPr>
        <w:rFonts w:hint="default"/>
      </w:rPr>
    </w:lvl>
    <w:lvl w:ilvl="7">
      <w:start w:val="1"/>
      <w:numFmt w:val="bullet"/>
      <w:lvlText w:val="•"/>
      <w:lvlJc w:val="left"/>
      <w:pPr>
        <w:ind w:left="6457" w:hanging="341"/>
      </w:pPr>
      <w:rPr>
        <w:rFonts w:hint="default"/>
      </w:rPr>
    </w:lvl>
    <w:lvl w:ilvl="8">
      <w:start w:val="1"/>
      <w:numFmt w:val="bullet"/>
      <w:lvlText w:val="•"/>
      <w:lvlJc w:val="left"/>
      <w:pPr>
        <w:ind w:left="7367" w:hanging="341"/>
      </w:pPr>
      <w:rPr>
        <w:rFonts w:hint="default"/>
      </w:rPr>
    </w:lvl>
  </w:abstractNum>
  <w:abstractNum w:abstractNumId="26">
    <w:nsid w:val="361B721F"/>
    <w:multiLevelType w:val="hybridMultilevel"/>
    <w:tmpl w:val="B4522C64"/>
    <w:lvl w:ilvl="0" w:tplc="B9FEF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6B617E7"/>
    <w:multiLevelType w:val="hybridMultilevel"/>
    <w:tmpl w:val="23FCEAEC"/>
    <w:lvl w:ilvl="0" w:tplc="C074A9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3B2F4D10"/>
    <w:multiLevelType w:val="hybridMultilevel"/>
    <w:tmpl w:val="393E9124"/>
    <w:lvl w:ilvl="0" w:tplc="FEE6861A">
      <w:start w:val="4"/>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0">
    <w:nsid w:val="44F06233"/>
    <w:multiLevelType w:val="hybridMultilevel"/>
    <w:tmpl w:val="0CD818E0"/>
    <w:lvl w:ilvl="0" w:tplc="F73A0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A6A76BB"/>
    <w:multiLevelType w:val="hybridMultilevel"/>
    <w:tmpl w:val="79FC4B48"/>
    <w:lvl w:ilvl="0" w:tplc="853E206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4F750830"/>
    <w:multiLevelType w:val="hybridMultilevel"/>
    <w:tmpl w:val="9C86369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3511917"/>
    <w:multiLevelType w:val="hybridMultilevel"/>
    <w:tmpl w:val="582617A8"/>
    <w:lvl w:ilvl="0" w:tplc="F9387F24">
      <w:start w:val="1"/>
      <w:numFmt w:val="decimal"/>
      <w:lvlText w:val="%1."/>
      <w:lvlJc w:val="left"/>
      <w:pPr>
        <w:ind w:left="1623" w:hanging="452"/>
      </w:pPr>
      <w:rPr>
        <w:rFonts w:ascii="Times New Roman" w:eastAsia="Times New Roman" w:hAnsi="Times New Roman" w:hint="default"/>
        <w:spacing w:val="-67"/>
        <w:w w:val="131"/>
        <w:sz w:val="42"/>
        <w:szCs w:val="42"/>
      </w:rPr>
    </w:lvl>
    <w:lvl w:ilvl="1" w:tplc="296678EE">
      <w:start w:val="1"/>
      <w:numFmt w:val="bullet"/>
      <w:lvlText w:val="•"/>
      <w:lvlJc w:val="left"/>
      <w:pPr>
        <w:ind w:left="3333" w:hanging="452"/>
      </w:pPr>
      <w:rPr>
        <w:rFonts w:hint="default"/>
      </w:rPr>
    </w:lvl>
    <w:lvl w:ilvl="2" w:tplc="DF08CCC0">
      <w:start w:val="1"/>
      <w:numFmt w:val="bullet"/>
      <w:lvlText w:val="•"/>
      <w:lvlJc w:val="left"/>
      <w:pPr>
        <w:ind w:left="5046" w:hanging="452"/>
      </w:pPr>
      <w:rPr>
        <w:rFonts w:hint="default"/>
      </w:rPr>
    </w:lvl>
    <w:lvl w:ilvl="3" w:tplc="A08ED084">
      <w:start w:val="1"/>
      <w:numFmt w:val="bullet"/>
      <w:lvlText w:val="•"/>
      <w:lvlJc w:val="left"/>
      <w:pPr>
        <w:ind w:left="6759" w:hanging="452"/>
      </w:pPr>
      <w:rPr>
        <w:rFonts w:hint="default"/>
      </w:rPr>
    </w:lvl>
    <w:lvl w:ilvl="4" w:tplc="EE34C3A8">
      <w:start w:val="1"/>
      <w:numFmt w:val="bullet"/>
      <w:lvlText w:val="•"/>
      <w:lvlJc w:val="left"/>
      <w:pPr>
        <w:ind w:left="8472" w:hanging="452"/>
      </w:pPr>
      <w:rPr>
        <w:rFonts w:hint="default"/>
      </w:rPr>
    </w:lvl>
    <w:lvl w:ilvl="5" w:tplc="8BBE8AF0">
      <w:start w:val="1"/>
      <w:numFmt w:val="bullet"/>
      <w:lvlText w:val="•"/>
      <w:lvlJc w:val="left"/>
      <w:pPr>
        <w:ind w:left="10185" w:hanging="452"/>
      </w:pPr>
      <w:rPr>
        <w:rFonts w:hint="default"/>
      </w:rPr>
    </w:lvl>
    <w:lvl w:ilvl="6" w:tplc="C47EC102">
      <w:start w:val="1"/>
      <w:numFmt w:val="bullet"/>
      <w:lvlText w:val="•"/>
      <w:lvlJc w:val="left"/>
      <w:pPr>
        <w:ind w:left="11899" w:hanging="452"/>
      </w:pPr>
      <w:rPr>
        <w:rFonts w:hint="default"/>
      </w:rPr>
    </w:lvl>
    <w:lvl w:ilvl="7" w:tplc="F3EADAB4">
      <w:start w:val="1"/>
      <w:numFmt w:val="bullet"/>
      <w:lvlText w:val="•"/>
      <w:lvlJc w:val="left"/>
      <w:pPr>
        <w:ind w:left="13612" w:hanging="452"/>
      </w:pPr>
      <w:rPr>
        <w:rFonts w:hint="default"/>
      </w:rPr>
    </w:lvl>
    <w:lvl w:ilvl="8" w:tplc="C18CCDFC">
      <w:start w:val="1"/>
      <w:numFmt w:val="bullet"/>
      <w:lvlText w:val="•"/>
      <w:lvlJc w:val="left"/>
      <w:pPr>
        <w:ind w:left="15325" w:hanging="452"/>
      </w:pPr>
      <w:rPr>
        <w:rFonts w:hint="default"/>
      </w:rPr>
    </w:lvl>
  </w:abstractNum>
  <w:abstractNum w:abstractNumId="34">
    <w:nsid w:val="54C95958"/>
    <w:multiLevelType w:val="hybridMultilevel"/>
    <w:tmpl w:val="7B225D30"/>
    <w:lvl w:ilvl="0" w:tplc="7E04C13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56AA4614"/>
    <w:multiLevelType w:val="singleLevel"/>
    <w:tmpl w:val="56AA4614"/>
    <w:lvl w:ilvl="0">
      <w:start w:val="1"/>
      <w:numFmt w:val="chineseCounting"/>
      <w:suff w:val="nothing"/>
      <w:lvlText w:val="（%1）"/>
      <w:lvlJc w:val="left"/>
    </w:lvl>
  </w:abstractNum>
  <w:abstractNum w:abstractNumId="36">
    <w:nsid w:val="57952D4A"/>
    <w:multiLevelType w:val="hybridMultilevel"/>
    <w:tmpl w:val="0CE4FDE4"/>
    <w:lvl w:ilvl="0" w:tplc="4D78843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57B874DC"/>
    <w:multiLevelType w:val="hybridMultilevel"/>
    <w:tmpl w:val="AAB21C7E"/>
    <w:lvl w:ilvl="0" w:tplc="E79AC4A0">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8">
    <w:nsid w:val="58477459"/>
    <w:multiLevelType w:val="multilevel"/>
    <w:tmpl w:val="13CA7AAE"/>
    <w:lvl w:ilvl="0">
      <w:start w:val="1"/>
      <w:numFmt w:val="decimal"/>
      <w:lvlText w:val="%1"/>
      <w:lvlJc w:val="left"/>
      <w:pPr>
        <w:tabs>
          <w:tab w:val="num" w:pos="3005"/>
        </w:tabs>
        <w:ind w:left="2608" w:firstLine="227"/>
      </w:pPr>
      <w:rPr>
        <w:rFonts w:ascii="Times New Roman" w:hAnsi="Times New Roman"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720"/>
        </w:tabs>
        <w:ind w:left="0" w:firstLine="0"/>
      </w:pPr>
      <w:rPr>
        <w:rFonts w:ascii="Times New Roman" w:hAnsi="Times New Roman" w:hint="eastAsia"/>
        <w:b/>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lvlText w:val="%1.%2.%3"/>
      <w:lvlJc w:val="left"/>
      <w:pPr>
        <w:tabs>
          <w:tab w:val="num" w:pos="777"/>
        </w:tabs>
        <w:ind w:left="-327" w:firstLine="38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tabs>
          <w:tab w:val="num" w:pos="1647"/>
        </w:tabs>
        <w:ind w:left="1275" w:hanging="708"/>
      </w:pPr>
      <w:rPr>
        <w:rFonts w:hint="eastAsia"/>
      </w:rPr>
    </w:lvl>
    <w:lvl w:ilvl="4">
      <w:start w:val="1"/>
      <w:numFmt w:val="decimal"/>
      <w:lvlText w:val="%1.%2.%3.%4.%5"/>
      <w:lvlJc w:val="left"/>
      <w:pPr>
        <w:tabs>
          <w:tab w:val="num" w:pos="2835"/>
        </w:tabs>
        <w:ind w:left="2835" w:hanging="850"/>
      </w:pPr>
      <w:rPr>
        <w:rFonts w:hint="eastAsia"/>
      </w:rPr>
    </w:lvl>
    <w:lvl w:ilvl="5">
      <w:start w:val="1"/>
      <w:numFmt w:val="decimal"/>
      <w:lvlText w:val="%1.%2.%3.%4.%5.%6"/>
      <w:lvlJc w:val="left"/>
      <w:pPr>
        <w:tabs>
          <w:tab w:val="num" w:pos="2466"/>
        </w:tabs>
        <w:ind w:left="2466" w:hanging="1134"/>
      </w:pPr>
      <w:rPr>
        <w:rFonts w:hint="eastAsia"/>
      </w:rPr>
    </w:lvl>
    <w:lvl w:ilvl="6">
      <w:start w:val="1"/>
      <w:numFmt w:val="decimal"/>
      <w:lvlText w:val="%1.%2.%3.%4.%5.%6.%7"/>
      <w:lvlJc w:val="left"/>
      <w:pPr>
        <w:tabs>
          <w:tab w:val="num" w:pos="3033"/>
        </w:tabs>
        <w:ind w:left="3033" w:hanging="1276"/>
      </w:pPr>
      <w:rPr>
        <w:rFonts w:hint="eastAsia"/>
      </w:rPr>
    </w:lvl>
    <w:lvl w:ilvl="7">
      <w:start w:val="1"/>
      <w:numFmt w:val="decimal"/>
      <w:lvlText w:val="%1.%2.%3.%4.%5.%6.%7.%8"/>
      <w:lvlJc w:val="left"/>
      <w:pPr>
        <w:tabs>
          <w:tab w:val="num" w:pos="3600"/>
        </w:tabs>
        <w:ind w:left="3600" w:hanging="1418"/>
      </w:pPr>
      <w:rPr>
        <w:rFonts w:hint="eastAsia"/>
      </w:rPr>
    </w:lvl>
    <w:lvl w:ilvl="8">
      <w:start w:val="1"/>
      <w:numFmt w:val="decimal"/>
      <w:lvlText w:val="%1.%2.%3.%4.%5.%6.%7.%8.%9"/>
      <w:lvlJc w:val="left"/>
      <w:pPr>
        <w:tabs>
          <w:tab w:val="num" w:pos="4308"/>
        </w:tabs>
        <w:ind w:left="4308" w:hanging="1700"/>
      </w:pPr>
      <w:rPr>
        <w:rFonts w:hint="eastAsia"/>
      </w:rPr>
    </w:lvl>
  </w:abstractNum>
  <w:abstractNum w:abstractNumId="39">
    <w:nsid w:val="5D7464F7"/>
    <w:multiLevelType w:val="multilevel"/>
    <w:tmpl w:val="5D746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644E5A5E"/>
    <w:multiLevelType w:val="hybridMultilevel"/>
    <w:tmpl w:val="D512A4FA"/>
    <w:lvl w:ilvl="0" w:tplc="7EBC5F2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6D1C085E"/>
    <w:multiLevelType w:val="hybridMultilevel"/>
    <w:tmpl w:val="D60E5FA0"/>
    <w:lvl w:ilvl="0" w:tplc="7A6CE15A">
      <w:start w:val="1"/>
      <w:numFmt w:val="decimalEnclosedCircle"/>
      <w:lvlText w:val="%1"/>
      <w:lvlJc w:val="left"/>
      <w:pPr>
        <w:ind w:left="840" w:hanging="360"/>
      </w:pPr>
      <w:rPr>
        <w:rFonts w:hint="default"/>
      </w:rPr>
    </w:lvl>
    <w:lvl w:ilvl="1" w:tplc="B9B83B18" w:tentative="1">
      <w:start w:val="1"/>
      <w:numFmt w:val="lowerLetter"/>
      <w:lvlText w:val="%2)"/>
      <w:lvlJc w:val="left"/>
      <w:pPr>
        <w:ind w:left="1320" w:hanging="420"/>
      </w:pPr>
    </w:lvl>
    <w:lvl w:ilvl="2" w:tplc="76F05522" w:tentative="1">
      <w:start w:val="1"/>
      <w:numFmt w:val="lowerRoman"/>
      <w:lvlText w:val="%3."/>
      <w:lvlJc w:val="right"/>
      <w:pPr>
        <w:ind w:left="1740" w:hanging="420"/>
      </w:pPr>
    </w:lvl>
    <w:lvl w:ilvl="3" w:tplc="6EBC9830" w:tentative="1">
      <w:start w:val="1"/>
      <w:numFmt w:val="decimal"/>
      <w:lvlText w:val="%4."/>
      <w:lvlJc w:val="left"/>
      <w:pPr>
        <w:ind w:left="2160" w:hanging="420"/>
      </w:pPr>
    </w:lvl>
    <w:lvl w:ilvl="4" w:tplc="EB8AC1EA" w:tentative="1">
      <w:start w:val="1"/>
      <w:numFmt w:val="lowerLetter"/>
      <w:lvlText w:val="%5)"/>
      <w:lvlJc w:val="left"/>
      <w:pPr>
        <w:ind w:left="2580" w:hanging="420"/>
      </w:pPr>
    </w:lvl>
    <w:lvl w:ilvl="5" w:tplc="CFF0CD7A" w:tentative="1">
      <w:start w:val="1"/>
      <w:numFmt w:val="lowerRoman"/>
      <w:lvlText w:val="%6."/>
      <w:lvlJc w:val="right"/>
      <w:pPr>
        <w:ind w:left="3000" w:hanging="420"/>
      </w:pPr>
    </w:lvl>
    <w:lvl w:ilvl="6" w:tplc="7B500950" w:tentative="1">
      <w:start w:val="1"/>
      <w:numFmt w:val="decimal"/>
      <w:lvlText w:val="%7."/>
      <w:lvlJc w:val="left"/>
      <w:pPr>
        <w:ind w:left="3420" w:hanging="420"/>
      </w:pPr>
    </w:lvl>
    <w:lvl w:ilvl="7" w:tplc="C3482A88" w:tentative="1">
      <w:start w:val="1"/>
      <w:numFmt w:val="lowerLetter"/>
      <w:lvlText w:val="%8)"/>
      <w:lvlJc w:val="left"/>
      <w:pPr>
        <w:ind w:left="3840" w:hanging="420"/>
      </w:pPr>
    </w:lvl>
    <w:lvl w:ilvl="8" w:tplc="034A708E" w:tentative="1">
      <w:start w:val="1"/>
      <w:numFmt w:val="lowerRoman"/>
      <w:lvlText w:val="%9."/>
      <w:lvlJc w:val="right"/>
      <w:pPr>
        <w:ind w:left="4260" w:hanging="420"/>
      </w:pPr>
    </w:lvl>
  </w:abstractNum>
  <w:abstractNum w:abstractNumId="42">
    <w:nsid w:val="6DAC372F"/>
    <w:multiLevelType w:val="hybridMultilevel"/>
    <w:tmpl w:val="5AE6B1A6"/>
    <w:lvl w:ilvl="0" w:tplc="A178069A">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1A92B6B"/>
    <w:multiLevelType w:val="hybridMultilevel"/>
    <w:tmpl w:val="D20002A0"/>
    <w:lvl w:ilvl="0" w:tplc="3122504E">
      <w:start w:val="2"/>
      <w:numFmt w:val="decimal"/>
      <w:lvlText w:val="%1"/>
      <w:lvlJc w:val="left"/>
      <w:pPr>
        <w:ind w:left="14546" w:hanging="10279"/>
      </w:pPr>
      <w:rPr>
        <w:rFonts w:ascii="Times New Roman" w:eastAsia="Times New Roman" w:hAnsi="Times New Roman" w:hint="default"/>
        <w:w w:val="92"/>
        <w:position w:val="-1"/>
      </w:rPr>
    </w:lvl>
    <w:lvl w:ilvl="1" w:tplc="596E3C94">
      <w:start w:val="1"/>
      <w:numFmt w:val="lowerLetter"/>
      <w:lvlText w:val="(%2)"/>
      <w:lvlJc w:val="left"/>
      <w:pPr>
        <w:ind w:left="11855" w:hanging="6264"/>
      </w:pPr>
      <w:rPr>
        <w:rFonts w:ascii="Arial" w:eastAsia="Arial" w:hAnsi="Arial" w:hint="default"/>
        <w:w w:val="141"/>
        <w:position w:val="-14"/>
        <w:sz w:val="26"/>
        <w:szCs w:val="26"/>
      </w:rPr>
    </w:lvl>
    <w:lvl w:ilvl="2" w:tplc="4D6443D8">
      <w:start w:val="1"/>
      <w:numFmt w:val="bullet"/>
      <w:lvlText w:val="•"/>
      <w:lvlJc w:val="left"/>
      <w:pPr>
        <w:ind w:left="14996" w:hanging="6264"/>
      </w:pPr>
      <w:rPr>
        <w:rFonts w:hint="default"/>
      </w:rPr>
    </w:lvl>
    <w:lvl w:ilvl="3" w:tplc="2BFE3AF8">
      <w:start w:val="1"/>
      <w:numFmt w:val="bullet"/>
      <w:lvlText w:val="•"/>
      <w:lvlJc w:val="left"/>
      <w:pPr>
        <w:ind w:left="15453" w:hanging="6264"/>
      </w:pPr>
      <w:rPr>
        <w:rFonts w:hint="default"/>
      </w:rPr>
    </w:lvl>
    <w:lvl w:ilvl="4" w:tplc="A75045C8">
      <w:start w:val="1"/>
      <w:numFmt w:val="bullet"/>
      <w:lvlText w:val="•"/>
      <w:lvlJc w:val="left"/>
      <w:pPr>
        <w:ind w:left="15910" w:hanging="6264"/>
      </w:pPr>
      <w:rPr>
        <w:rFonts w:hint="default"/>
      </w:rPr>
    </w:lvl>
    <w:lvl w:ilvl="5" w:tplc="907A237C">
      <w:start w:val="1"/>
      <w:numFmt w:val="bullet"/>
      <w:lvlText w:val="•"/>
      <w:lvlJc w:val="left"/>
      <w:pPr>
        <w:ind w:left="16367" w:hanging="6264"/>
      </w:pPr>
      <w:rPr>
        <w:rFonts w:hint="default"/>
      </w:rPr>
    </w:lvl>
    <w:lvl w:ilvl="6" w:tplc="92B224A8">
      <w:start w:val="1"/>
      <w:numFmt w:val="bullet"/>
      <w:lvlText w:val="•"/>
      <w:lvlJc w:val="left"/>
      <w:pPr>
        <w:ind w:left="16824" w:hanging="6264"/>
      </w:pPr>
      <w:rPr>
        <w:rFonts w:hint="default"/>
      </w:rPr>
    </w:lvl>
    <w:lvl w:ilvl="7" w:tplc="BFD017B2">
      <w:start w:val="1"/>
      <w:numFmt w:val="bullet"/>
      <w:lvlText w:val="•"/>
      <w:lvlJc w:val="left"/>
      <w:pPr>
        <w:ind w:left="17281" w:hanging="6264"/>
      </w:pPr>
      <w:rPr>
        <w:rFonts w:hint="default"/>
      </w:rPr>
    </w:lvl>
    <w:lvl w:ilvl="8" w:tplc="7BF272BA">
      <w:start w:val="1"/>
      <w:numFmt w:val="bullet"/>
      <w:lvlText w:val="•"/>
      <w:lvlJc w:val="left"/>
      <w:pPr>
        <w:ind w:left="17738" w:hanging="6264"/>
      </w:pPr>
      <w:rPr>
        <w:rFonts w:hint="default"/>
      </w:rPr>
    </w:lvl>
  </w:abstractNum>
  <w:abstractNum w:abstractNumId="44">
    <w:nsid w:val="75562AAB"/>
    <w:multiLevelType w:val="multilevel"/>
    <w:tmpl w:val="4CE695E2"/>
    <w:lvl w:ilvl="0">
      <w:start w:val="9"/>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nsid w:val="75F75D51"/>
    <w:multiLevelType w:val="hybridMultilevel"/>
    <w:tmpl w:val="8902958E"/>
    <w:lvl w:ilvl="0" w:tplc="E2ECFC80">
      <w:start w:val="1"/>
      <w:numFmt w:val="bullet"/>
      <w:lvlText w:val=""/>
      <w:lvlJc w:val="left"/>
      <w:pPr>
        <w:ind w:left="251" w:hanging="192"/>
      </w:pPr>
      <w:rPr>
        <w:rFonts w:ascii="Symbol" w:eastAsia="Symbol" w:hAnsi="Symbol" w:hint="default"/>
        <w:w w:val="102"/>
        <w:sz w:val="24"/>
        <w:szCs w:val="24"/>
      </w:rPr>
    </w:lvl>
    <w:lvl w:ilvl="1" w:tplc="3D541956">
      <w:start w:val="1"/>
      <w:numFmt w:val="bullet"/>
      <w:lvlText w:val="•"/>
      <w:lvlJc w:val="left"/>
      <w:pPr>
        <w:ind w:left="420" w:hanging="192"/>
      </w:pPr>
      <w:rPr>
        <w:rFonts w:hint="default"/>
      </w:rPr>
    </w:lvl>
    <w:lvl w:ilvl="2" w:tplc="46187C56">
      <w:start w:val="1"/>
      <w:numFmt w:val="bullet"/>
      <w:lvlText w:val="•"/>
      <w:lvlJc w:val="left"/>
      <w:pPr>
        <w:ind w:left="500" w:hanging="192"/>
      </w:pPr>
      <w:rPr>
        <w:rFonts w:hint="default"/>
      </w:rPr>
    </w:lvl>
    <w:lvl w:ilvl="3" w:tplc="616E2268">
      <w:start w:val="1"/>
      <w:numFmt w:val="bullet"/>
      <w:lvlText w:val="•"/>
      <w:lvlJc w:val="left"/>
      <w:pPr>
        <w:ind w:left="339" w:hanging="192"/>
      </w:pPr>
      <w:rPr>
        <w:rFonts w:hint="default"/>
      </w:rPr>
    </w:lvl>
    <w:lvl w:ilvl="4" w:tplc="3572B484">
      <w:start w:val="1"/>
      <w:numFmt w:val="bullet"/>
      <w:lvlText w:val="•"/>
      <w:lvlJc w:val="left"/>
      <w:pPr>
        <w:ind w:left="179" w:hanging="192"/>
      </w:pPr>
      <w:rPr>
        <w:rFonts w:hint="default"/>
      </w:rPr>
    </w:lvl>
    <w:lvl w:ilvl="5" w:tplc="E10AB88E">
      <w:start w:val="1"/>
      <w:numFmt w:val="bullet"/>
      <w:lvlText w:val="•"/>
      <w:lvlJc w:val="left"/>
      <w:pPr>
        <w:ind w:left="18" w:hanging="192"/>
      </w:pPr>
      <w:rPr>
        <w:rFonts w:hint="default"/>
      </w:rPr>
    </w:lvl>
    <w:lvl w:ilvl="6" w:tplc="CF9AFBA8">
      <w:start w:val="1"/>
      <w:numFmt w:val="bullet"/>
      <w:lvlText w:val="•"/>
      <w:lvlJc w:val="left"/>
      <w:pPr>
        <w:ind w:left="-142" w:hanging="192"/>
      </w:pPr>
      <w:rPr>
        <w:rFonts w:hint="default"/>
      </w:rPr>
    </w:lvl>
    <w:lvl w:ilvl="7" w:tplc="E71CBA8A">
      <w:start w:val="1"/>
      <w:numFmt w:val="bullet"/>
      <w:lvlText w:val="•"/>
      <w:lvlJc w:val="left"/>
      <w:pPr>
        <w:ind w:left="-303" w:hanging="192"/>
      </w:pPr>
      <w:rPr>
        <w:rFonts w:hint="default"/>
      </w:rPr>
    </w:lvl>
    <w:lvl w:ilvl="8" w:tplc="BA6EC090">
      <w:start w:val="1"/>
      <w:numFmt w:val="bullet"/>
      <w:lvlText w:val="•"/>
      <w:lvlJc w:val="left"/>
      <w:pPr>
        <w:ind w:left="-464" w:hanging="192"/>
      </w:pPr>
      <w:rPr>
        <w:rFonts w:hint="default"/>
      </w:rPr>
    </w:lvl>
  </w:abstractNum>
  <w:abstractNum w:abstractNumId="46">
    <w:nsid w:val="777D4857"/>
    <w:multiLevelType w:val="hybridMultilevel"/>
    <w:tmpl w:val="D5187D4E"/>
    <w:lvl w:ilvl="0" w:tplc="B3706ACC">
      <w:start w:val="1"/>
      <w:numFmt w:val="decimal"/>
      <w:lvlText w:val="%1."/>
      <w:lvlJc w:val="left"/>
      <w:pPr>
        <w:ind w:left="1551" w:hanging="452"/>
      </w:pPr>
      <w:rPr>
        <w:rFonts w:ascii="Times New Roman" w:eastAsia="Times New Roman" w:hAnsi="Times New Roman" w:hint="default"/>
        <w:spacing w:val="-48"/>
        <w:w w:val="122"/>
        <w:sz w:val="42"/>
        <w:szCs w:val="42"/>
      </w:rPr>
    </w:lvl>
    <w:lvl w:ilvl="1" w:tplc="9EA251D2">
      <w:start w:val="1"/>
      <w:numFmt w:val="lowerLetter"/>
      <w:lvlText w:val="(%2)"/>
      <w:lvlJc w:val="left"/>
      <w:pPr>
        <w:ind w:left="9066" w:hanging="5444"/>
      </w:pPr>
      <w:rPr>
        <w:rFonts w:ascii="Arial" w:eastAsia="Arial" w:hAnsi="Arial" w:hint="default"/>
        <w:w w:val="148"/>
        <w:sz w:val="24"/>
        <w:szCs w:val="24"/>
      </w:rPr>
    </w:lvl>
    <w:lvl w:ilvl="2" w:tplc="7C50757A">
      <w:start w:val="1"/>
      <w:numFmt w:val="bullet"/>
      <w:lvlText w:val="•"/>
      <w:lvlJc w:val="left"/>
      <w:pPr>
        <w:ind w:left="8640" w:hanging="5444"/>
      </w:pPr>
      <w:rPr>
        <w:rFonts w:hint="default"/>
      </w:rPr>
    </w:lvl>
    <w:lvl w:ilvl="3" w:tplc="34982812">
      <w:start w:val="1"/>
      <w:numFmt w:val="bullet"/>
      <w:lvlText w:val="•"/>
      <w:lvlJc w:val="left"/>
      <w:pPr>
        <w:ind w:left="8920" w:hanging="5444"/>
      </w:pPr>
      <w:rPr>
        <w:rFonts w:hint="default"/>
      </w:rPr>
    </w:lvl>
    <w:lvl w:ilvl="4" w:tplc="A2483ABA">
      <w:start w:val="1"/>
      <w:numFmt w:val="bullet"/>
      <w:lvlText w:val="•"/>
      <w:lvlJc w:val="left"/>
      <w:pPr>
        <w:ind w:left="9060" w:hanging="5444"/>
      </w:pPr>
      <w:rPr>
        <w:rFonts w:hint="default"/>
      </w:rPr>
    </w:lvl>
    <w:lvl w:ilvl="5" w:tplc="71F891BC">
      <w:start w:val="1"/>
      <w:numFmt w:val="bullet"/>
      <w:lvlText w:val="•"/>
      <w:lvlJc w:val="left"/>
      <w:pPr>
        <w:ind w:left="9280" w:hanging="5444"/>
      </w:pPr>
      <w:rPr>
        <w:rFonts w:hint="default"/>
      </w:rPr>
    </w:lvl>
    <w:lvl w:ilvl="6" w:tplc="4EB84BB2">
      <w:start w:val="1"/>
      <w:numFmt w:val="bullet"/>
      <w:lvlText w:val="•"/>
      <w:lvlJc w:val="left"/>
      <w:pPr>
        <w:ind w:left="9500" w:hanging="5444"/>
      </w:pPr>
      <w:rPr>
        <w:rFonts w:hint="default"/>
      </w:rPr>
    </w:lvl>
    <w:lvl w:ilvl="7" w:tplc="418882EA">
      <w:start w:val="1"/>
      <w:numFmt w:val="bullet"/>
      <w:lvlText w:val="•"/>
      <w:lvlJc w:val="left"/>
      <w:pPr>
        <w:ind w:left="9720" w:hanging="5444"/>
      </w:pPr>
      <w:rPr>
        <w:rFonts w:hint="default"/>
      </w:rPr>
    </w:lvl>
    <w:lvl w:ilvl="8" w:tplc="B6F6B2EA">
      <w:start w:val="1"/>
      <w:numFmt w:val="bullet"/>
      <w:lvlText w:val="•"/>
      <w:lvlJc w:val="left"/>
      <w:pPr>
        <w:ind w:left="9941" w:hanging="5444"/>
      </w:pPr>
      <w:rPr>
        <w:rFonts w:hint="default"/>
      </w:rPr>
    </w:lvl>
  </w:abstractNum>
  <w:abstractNum w:abstractNumId="47">
    <w:nsid w:val="7C14567B"/>
    <w:multiLevelType w:val="hybridMultilevel"/>
    <w:tmpl w:val="4C9C61CA"/>
    <w:lvl w:ilvl="0" w:tplc="5DF61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CEE77C8"/>
    <w:multiLevelType w:val="hybridMultilevel"/>
    <w:tmpl w:val="A1F4A834"/>
    <w:lvl w:ilvl="0" w:tplc="4A540A3C">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29"/>
  </w:num>
  <w:num w:numId="4">
    <w:abstractNumId w:val="1"/>
  </w:num>
  <w:num w:numId="5">
    <w:abstractNumId w:val="0"/>
  </w:num>
  <w:num w:numId="6">
    <w:abstractNumId w:val="6"/>
  </w:num>
  <w:num w:numId="7">
    <w:abstractNumId w:val="5"/>
  </w:num>
  <w:num w:numId="8">
    <w:abstractNumId w:val="4"/>
  </w:num>
  <w:num w:numId="9">
    <w:abstractNumId w:val="3"/>
  </w:num>
  <w:num w:numId="10">
    <w:abstractNumId w:val="2"/>
  </w:num>
  <w:num w:numId="11">
    <w:abstractNumId w:val="32"/>
  </w:num>
  <w:num w:numId="12">
    <w:abstractNumId w:val="16"/>
  </w:num>
  <w:num w:numId="13">
    <w:abstractNumId w:val="41"/>
  </w:num>
  <w:num w:numId="14">
    <w:abstractNumId w:val="39"/>
  </w:num>
  <w:num w:numId="15">
    <w:abstractNumId w:val="24"/>
  </w:num>
  <w:num w:numId="16">
    <w:abstractNumId w:val="34"/>
  </w:num>
  <w:num w:numId="17">
    <w:abstractNumId w:val="11"/>
  </w:num>
  <w:num w:numId="18">
    <w:abstractNumId w:val="17"/>
  </w:num>
  <w:num w:numId="19">
    <w:abstractNumId w:val="10"/>
  </w:num>
  <w:num w:numId="20">
    <w:abstractNumId w:val="42"/>
  </w:num>
  <w:num w:numId="21">
    <w:abstractNumId w:val="48"/>
  </w:num>
  <w:num w:numId="22">
    <w:abstractNumId w:val="14"/>
  </w:num>
  <w:num w:numId="23">
    <w:abstractNumId w:val="47"/>
  </w:num>
  <w:num w:numId="24">
    <w:abstractNumId w:val="30"/>
  </w:num>
  <w:num w:numId="25">
    <w:abstractNumId w:val="26"/>
  </w:num>
  <w:num w:numId="26">
    <w:abstractNumId w:val="12"/>
  </w:num>
  <w:num w:numId="27">
    <w:abstractNumId w:val="27"/>
  </w:num>
  <w:num w:numId="28">
    <w:abstractNumId w:val="28"/>
  </w:num>
  <w:num w:numId="29">
    <w:abstractNumId w:val="21"/>
  </w:num>
  <w:num w:numId="30">
    <w:abstractNumId w:val="15"/>
  </w:num>
  <w:num w:numId="31">
    <w:abstractNumId w:val="25"/>
  </w:num>
  <w:num w:numId="32">
    <w:abstractNumId w:val="45"/>
  </w:num>
  <w:num w:numId="33">
    <w:abstractNumId w:val="43"/>
  </w:num>
  <w:num w:numId="34">
    <w:abstractNumId w:val="33"/>
  </w:num>
  <w:num w:numId="35">
    <w:abstractNumId w:val="46"/>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num>
  <w:num w:numId="38">
    <w:abstractNumId w:val="8"/>
  </w:num>
  <w:num w:numId="39">
    <w:abstractNumId w:val="44"/>
  </w:num>
  <w:num w:numId="40">
    <w:abstractNumId w:val="40"/>
  </w:num>
  <w:num w:numId="41">
    <w:abstractNumId w:val="13"/>
  </w:num>
  <w:num w:numId="42">
    <w:abstractNumId w:val="35"/>
  </w:num>
  <w:num w:numId="43">
    <w:abstractNumId w:val="31"/>
  </w:num>
  <w:num w:numId="44">
    <w:abstractNumId w:val="37"/>
  </w:num>
  <w:num w:numId="45">
    <w:abstractNumId w:val="19"/>
  </w:num>
  <w:num w:numId="46">
    <w:abstractNumId w:val="36"/>
  </w:num>
  <w:num w:numId="47">
    <w:abstractNumId w:val="23"/>
  </w:num>
  <w:num w:numId="48">
    <w:abstractNumId w:val="20"/>
  </w:num>
  <w:num w:numId="49">
    <w:abstractNumId w:val="22"/>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36B1"/>
    <w:rsid w:val="0000005B"/>
    <w:rsid w:val="00007212"/>
    <w:rsid w:val="00007B03"/>
    <w:rsid w:val="0002049E"/>
    <w:rsid w:val="000A1C14"/>
    <w:rsid w:val="000B6E74"/>
    <w:rsid w:val="000C42E3"/>
    <w:rsid w:val="00142A81"/>
    <w:rsid w:val="001547E6"/>
    <w:rsid w:val="00166E89"/>
    <w:rsid w:val="00172147"/>
    <w:rsid w:val="00172D0E"/>
    <w:rsid w:val="001A3648"/>
    <w:rsid w:val="001A3D27"/>
    <w:rsid w:val="001B05C5"/>
    <w:rsid w:val="001B0F1F"/>
    <w:rsid w:val="001B1C6E"/>
    <w:rsid w:val="001D4BA6"/>
    <w:rsid w:val="001D698E"/>
    <w:rsid w:val="001D72D5"/>
    <w:rsid w:val="001E0202"/>
    <w:rsid w:val="00204D00"/>
    <w:rsid w:val="00227746"/>
    <w:rsid w:val="002626E3"/>
    <w:rsid w:val="00285126"/>
    <w:rsid w:val="00285355"/>
    <w:rsid w:val="00286EFC"/>
    <w:rsid w:val="002873E6"/>
    <w:rsid w:val="002A34D3"/>
    <w:rsid w:val="002D5E90"/>
    <w:rsid w:val="0035373D"/>
    <w:rsid w:val="003539E3"/>
    <w:rsid w:val="003650F0"/>
    <w:rsid w:val="004015E5"/>
    <w:rsid w:val="004824A7"/>
    <w:rsid w:val="004928C0"/>
    <w:rsid w:val="004F0D79"/>
    <w:rsid w:val="004F32CB"/>
    <w:rsid w:val="0056739E"/>
    <w:rsid w:val="005820CE"/>
    <w:rsid w:val="005835B6"/>
    <w:rsid w:val="005A6001"/>
    <w:rsid w:val="005B1B99"/>
    <w:rsid w:val="005E44B5"/>
    <w:rsid w:val="00600CF9"/>
    <w:rsid w:val="00604963"/>
    <w:rsid w:val="00617490"/>
    <w:rsid w:val="006744DD"/>
    <w:rsid w:val="006A0D85"/>
    <w:rsid w:val="006A3955"/>
    <w:rsid w:val="00705987"/>
    <w:rsid w:val="00712950"/>
    <w:rsid w:val="00732846"/>
    <w:rsid w:val="00740E04"/>
    <w:rsid w:val="00767308"/>
    <w:rsid w:val="00793163"/>
    <w:rsid w:val="007E359D"/>
    <w:rsid w:val="008143DE"/>
    <w:rsid w:val="00821A8E"/>
    <w:rsid w:val="0084548B"/>
    <w:rsid w:val="00850183"/>
    <w:rsid w:val="00887346"/>
    <w:rsid w:val="00895D1F"/>
    <w:rsid w:val="008D0133"/>
    <w:rsid w:val="00904D98"/>
    <w:rsid w:val="009075C6"/>
    <w:rsid w:val="009736B1"/>
    <w:rsid w:val="009905E0"/>
    <w:rsid w:val="009B5639"/>
    <w:rsid w:val="009C28FE"/>
    <w:rsid w:val="009F097A"/>
    <w:rsid w:val="009F1ACF"/>
    <w:rsid w:val="009F1F95"/>
    <w:rsid w:val="009F6A2B"/>
    <w:rsid w:val="00A16F08"/>
    <w:rsid w:val="00A36394"/>
    <w:rsid w:val="00A37F3D"/>
    <w:rsid w:val="00A45848"/>
    <w:rsid w:val="00A53795"/>
    <w:rsid w:val="00A641B9"/>
    <w:rsid w:val="00A66FAE"/>
    <w:rsid w:val="00A85EB8"/>
    <w:rsid w:val="00AA1202"/>
    <w:rsid w:val="00AB1E45"/>
    <w:rsid w:val="00AC3875"/>
    <w:rsid w:val="00B03EFC"/>
    <w:rsid w:val="00B1193E"/>
    <w:rsid w:val="00B30C11"/>
    <w:rsid w:val="00B47863"/>
    <w:rsid w:val="00B829C5"/>
    <w:rsid w:val="00BB1906"/>
    <w:rsid w:val="00BC75C4"/>
    <w:rsid w:val="00BE2F0E"/>
    <w:rsid w:val="00C009D5"/>
    <w:rsid w:val="00C573D7"/>
    <w:rsid w:val="00C763FF"/>
    <w:rsid w:val="00CA0D65"/>
    <w:rsid w:val="00CA1D66"/>
    <w:rsid w:val="00D170B5"/>
    <w:rsid w:val="00D21D25"/>
    <w:rsid w:val="00D45BFF"/>
    <w:rsid w:val="00D709EA"/>
    <w:rsid w:val="00D930F6"/>
    <w:rsid w:val="00DA6868"/>
    <w:rsid w:val="00DE7249"/>
    <w:rsid w:val="00E01550"/>
    <w:rsid w:val="00E357DB"/>
    <w:rsid w:val="00E37786"/>
    <w:rsid w:val="00E44CD3"/>
    <w:rsid w:val="00E56E32"/>
    <w:rsid w:val="00E730EF"/>
    <w:rsid w:val="00E76FE6"/>
    <w:rsid w:val="00E90618"/>
    <w:rsid w:val="00EA335D"/>
    <w:rsid w:val="00F1334E"/>
    <w:rsid w:val="00F60C2B"/>
    <w:rsid w:val="00F639F3"/>
    <w:rsid w:val="00F653DA"/>
    <w:rsid w:val="00F731CC"/>
    <w:rsid w:val="00F95898"/>
    <w:rsid w:val="00FD19A7"/>
    <w:rsid w:val="00FD3194"/>
    <w:rsid w:val="00FF4C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1" w:count="267">
    <w:lsdException w:name="Normal" w:semiHidden="0" w:unhideWhenUsed="0"/>
    <w:lsdException w:name="heading 1" w:semiHidden="0" w:uiPriority="9" w:unhideWhenUsed="0"/>
    <w:lsdException w:name="heading 2" w:uiPriority="1"/>
    <w:lsdException w:name="heading 3" w:uiPriority="1"/>
    <w:lsdException w:name="heading 4" w:uiPriority="1"/>
    <w:lsdException w:name="heading 5" w:uiPriority="1"/>
    <w:lsdException w:name="heading 6" w:uiPriority="1"/>
    <w:lsdException w:name="heading 7" w:uiPriority="1"/>
    <w:lsdException w:name="heading 8" w:uiPriority="9"/>
    <w:lsdException w:name="index 3" w:uiPriority="99" w:qFormat="0"/>
    <w:lsdException w:name="index 4" w:uiPriority="99" w:qFormat="0"/>
    <w:lsdException w:name="index 5" w:uiPriority="99" w:qFormat="0"/>
    <w:lsdException w:name="index 6" w:uiPriority="99" w:qFormat="0"/>
    <w:lsdException w:name="index 7" w:uiPriority="99" w:qFormat="0"/>
    <w:lsdException w:name="index 8" w:uiPriority="99" w:qFormat="0"/>
    <w:lsdException w:name="index 9" w:uiPriority="99" w:qFormat="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index heading" w:uiPriority="99" w:qFormat="0"/>
    <w:lsdException w:name="caption" w:uiPriority="35"/>
    <w:lsdException w:name="table of figures" w:uiPriority="99" w:qFormat="0"/>
    <w:lsdException w:name="table of authorities" w:uiPriority="99" w:qFormat="0"/>
    <w:lsdException w:name="macro" w:uiPriority="99" w:qFormat="0"/>
    <w:lsdException w:name="toa heading" w:uiPriority="99" w:qFormat="0"/>
    <w:lsdException w:name="List Number" w:uiPriority="99" w:qFormat="0"/>
    <w:lsdException w:name="List Number 2" w:uiPriority="99" w:qFormat="0"/>
    <w:lsdException w:name="List Number 3" w:uiPriority="99" w:qFormat="0"/>
    <w:lsdException w:name="Title" w:semiHidden="0" w:uiPriority="10" w:unhideWhenUsed="0"/>
    <w:lsdException w:name="Default Paragraph Font" w:uiPriority="1" w:qFormat="0"/>
    <w:lsdException w:name="Body Text" w:uiPriority="1"/>
    <w:lsdException w:name="Subtitle" w:semiHidden="0" w:unhideWhenUsed="0"/>
    <w:lsdException w:name="Date" w:uiPriority="99"/>
    <w:lsdException w:name="Hyperlink" w:uiPriority="99"/>
    <w:lsdException w:name="FollowedHyperlink" w:uiPriority="99"/>
    <w:lsdException w:name="Strong" w:semiHidden="0" w:unhideWhenUsed="0"/>
    <w:lsdException w:name="Emphasis" w:semiHidden="0" w:uiPriority="20" w:unhideWhenUsed="0"/>
    <w:lsdException w:name="Document Map" w:uiPriority="99"/>
    <w:lsdException w:name="Plain Text" w:uiPriority="99"/>
    <w:lsdException w:name="HTML Top of Form" w:uiPriority="99" w:qFormat="0"/>
    <w:lsdException w:name="HTML Bottom of Form" w:uiPriority="99" w:qFormat="0"/>
    <w:lsdException w:name="Normal (Web)" w:uiPriority="99"/>
    <w:lsdException w:name="HTML Preformatted" w:uiPriority="99"/>
    <w:lsdException w:name="Normal Table" w:uiPriority="99" w:qFormat="0"/>
    <w:lsdException w:name="No List" w:uiPriority="99" w:qFormat="0"/>
    <w:lsdException w:name="Outline List 1" w:uiPriority="99" w:qFormat="0"/>
    <w:lsdException w:name="Outline List 2" w:uiPriority="99" w:qFormat="0"/>
    <w:lsdException w:name="Outline List 3" w:uiPriority="99" w:qFormat="0"/>
    <w:lsdException w:name="Table Columns 1" w:qFormat="0"/>
    <w:lsdException w:name="Table Columns 2" w:qFormat="0"/>
    <w:lsdException w:name="Table Grid 5" w:qFormat="0"/>
    <w:lsdException w:name="Table List 3" w:qFormat="0"/>
    <w:lsdException w:name="Table List 8" w:qFormat="0"/>
    <w:lsdException w:name="Table Contemporary" w:qFormat="0"/>
    <w:lsdException w:name="Table Grid" w:semiHidden="0" w:uiPriority="59" w:unhideWhenUsed="0" w:qFormat="0"/>
    <w:lsdException w:name="Placeholder Text" w:uiPriority="99" w:unhideWhenUsed="0"/>
    <w:lsdException w:name="No Spacing" w:semiHidden="0" w:unhideWhenUsed="0"/>
    <w:lsdException w:name="Light Shading" w:semiHidden="0" w:uiPriority="60" w:unhideWhenUsed="0" w:qFormat="0"/>
    <w:lsdException w:name="Light List" w:semiHidden="0" w:uiPriority="61" w:unhideWhenUsed="0" w:qFormat="0"/>
    <w:lsdException w:name="Light Grid" w:semiHidden="0" w:uiPriority="62" w:unhideWhenUsed="0" w:qFormat="0"/>
    <w:lsdException w:name="Medium Shading 1" w:semiHidden="0" w:uiPriority="63" w:unhideWhenUsed="0" w:qFormat="0"/>
    <w:lsdException w:name="Medium Shading 2" w:semiHidden="0" w:uiPriority="64" w:unhideWhenUsed="0" w:qFormat="0"/>
    <w:lsdException w:name="Medium List 1" w:semiHidden="0" w:uiPriority="65" w:unhideWhenUsed="0" w:qFormat="0"/>
    <w:lsdException w:name="Medium List 2" w:semiHidden="0" w:uiPriority="66" w:unhideWhenUsed="0" w:qFormat="0"/>
    <w:lsdException w:name="Medium Grid 1" w:semiHidden="0" w:uiPriority="67" w:unhideWhenUsed="0" w:qFormat="0"/>
    <w:lsdException w:name="Medium Grid 2" w:semiHidden="0" w:uiPriority="68" w:unhideWhenUsed="0" w:qFormat="0"/>
    <w:lsdException w:name="Medium Grid 3" w:semiHidden="0" w:uiPriority="69" w:unhideWhenUsed="0" w:qFormat="0"/>
    <w:lsdException w:name="Dark List" w:semiHidden="0" w:uiPriority="70" w:unhideWhenUsed="0" w:qFormat="0"/>
    <w:lsdException w:name="Colorful Shading" w:semiHidden="0" w:uiPriority="71" w:unhideWhenUsed="0" w:qFormat="0"/>
    <w:lsdException w:name="Colorful List" w:semiHidden="0" w:uiPriority="72" w:unhideWhenUsed="0" w:qFormat="0"/>
    <w:lsdException w:name="Colorful Grid" w:semiHidden="0" w:uiPriority="73" w:unhideWhenUsed="0" w:qFormat="0"/>
    <w:lsdException w:name="Light Shading Accent 1" w:semiHidden="0" w:uiPriority="60" w:unhideWhenUsed="0" w:qFormat="0"/>
    <w:lsdException w:name="Light List Accent 1" w:semiHidden="0" w:uiPriority="61" w:unhideWhenUsed="0" w:qFormat="0"/>
    <w:lsdException w:name="Light Grid Accent 1" w:semiHidden="0" w:uiPriority="62" w:unhideWhenUsed="0" w:qFormat="0"/>
    <w:lsdException w:name="Medium Shading 1 Accent 1" w:semiHidden="0" w:uiPriority="63" w:unhideWhenUsed="0" w:qFormat="0"/>
    <w:lsdException w:name="Medium Shading 2 Accent 1" w:semiHidden="0" w:uiPriority="64" w:unhideWhenUsed="0" w:qFormat="0"/>
    <w:lsdException w:name="Medium List 1 Accent 1" w:semiHidden="0" w:uiPriority="65" w:unhideWhenUsed="0" w:qFormat="0"/>
    <w:lsdException w:name="Revision" w:uiPriority="99" w:unhideWhenUsed="0" w:qFormat="0"/>
    <w:lsdException w:name="List Paragraph" w:semiHidden="0" w:uiPriority="1" w:unhideWhenUsed="0"/>
    <w:lsdException w:name="Quote" w:semiHidden="0" w:uiPriority="29" w:unhideWhenUsed="0"/>
    <w:lsdException w:name="Intense Quote" w:semiHidden="0" w:uiPriority="30" w:unhideWhenUsed="0"/>
    <w:lsdException w:name="Medium List 2 Accent 1" w:semiHidden="0" w:uiPriority="66" w:unhideWhenUsed="0" w:qFormat="0"/>
    <w:lsdException w:name="Medium Grid 1 Accent 1" w:semiHidden="0" w:uiPriority="67" w:unhideWhenUsed="0" w:qFormat="0"/>
    <w:lsdException w:name="Medium Grid 2 Accent 1" w:semiHidden="0" w:uiPriority="68" w:unhideWhenUsed="0" w:qFormat="0"/>
    <w:lsdException w:name="Medium Grid 3 Accent 1" w:semiHidden="0" w:uiPriority="69" w:unhideWhenUsed="0" w:qFormat="0"/>
    <w:lsdException w:name="Dark List Accent 1" w:semiHidden="0" w:uiPriority="70" w:unhideWhenUsed="0" w:qFormat="0"/>
    <w:lsdException w:name="Colorful Shading Accent 1" w:semiHidden="0" w:uiPriority="71" w:unhideWhenUsed="0" w:qFormat="0"/>
    <w:lsdException w:name="Colorful List Accent 1" w:semiHidden="0" w:uiPriority="72" w:unhideWhenUsed="0" w:qFormat="0"/>
    <w:lsdException w:name="Colorful Grid Accent 1" w:semiHidden="0" w:uiPriority="73" w:unhideWhenUsed="0" w:qFormat="0"/>
    <w:lsdException w:name="Light Shading Accent 2" w:semiHidden="0" w:uiPriority="60" w:unhideWhenUsed="0" w:qFormat="0"/>
    <w:lsdException w:name="Light List Accent 2" w:semiHidden="0" w:uiPriority="61" w:unhideWhenUsed="0" w:qFormat="0"/>
    <w:lsdException w:name="Light Grid Accent 2" w:semiHidden="0" w:uiPriority="62" w:unhideWhenUsed="0" w:qFormat="0"/>
    <w:lsdException w:name="Medium Shading 1 Accent 2" w:semiHidden="0" w:uiPriority="63" w:unhideWhenUsed="0" w:qFormat="0"/>
    <w:lsdException w:name="Medium Shading 2 Accent 2" w:semiHidden="0" w:uiPriority="64" w:unhideWhenUsed="0" w:qFormat="0"/>
    <w:lsdException w:name="Medium List 1 Accent 2" w:semiHidden="0" w:uiPriority="65" w:unhideWhenUsed="0" w:qFormat="0"/>
    <w:lsdException w:name="Medium List 2 Accent 2" w:semiHidden="0" w:uiPriority="66" w:unhideWhenUsed="0" w:qFormat="0"/>
    <w:lsdException w:name="Medium Grid 1 Accent 2" w:semiHidden="0" w:uiPriority="67" w:unhideWhenUsed="0" w:qFormat="0"/>
    <w:lsdException w:name="Medium Grid 2 Accent 2" w:semiHidden="0" w:uiPriority="68" w:unhideWhenUsed="0" w:qFormat="0"/>
    <w:lsdException w:name="Medium Grid 3 Accent 2" w:semiHidden="0" w:uiPriority="69" w:unhideWhenUsed="0" w:qFormat="0"/>
    <w:lsdException w:name="Dark List Accent 2" w:semiHidden="0" w:uiPriority="70" w:unhideWhenUsed="0" w:qFormat="0"/>
    <w:lsdException w:name="Colorful Shading Accent 2" w:semiHidden="0" w:uiPriority="71" w:unhideWhenUsed="0" w:qFormat="0"/>
    <w:lsdException w:name="Colorful List Accent 2" w:semiHidden="0" w:uiPriority="72" w:unhideWhenUsed="0" w:qFormat="0"/>
    <w:lsdException w:name="Colorful Grid Accent 2" w:semiHidden="0" w:uiPriority="73" w:unhideWhenUsed="0" w:qFormat="0"/>
    <w:lsdException w:name="Light Shading Accent 3" w:semiHidden="0" w:uiPriority="60" w:unhideWhenUsed="0" w:qFormat="0"/>
    <w:lsdException w:name="Light List Accent 3" w:semiHidden="0" w:uiPriority="61" w:unhideWhenUsed="0" w:qFormat="0"/>
    <w:lsdException w:name="Light Grid Accent 3" w:semiHidden="0" w:uiPriority="62" w:unhideWhenUsed="0" w:qFormat="0"/>
    <w:lsdException w:name="Medium Shading 1 Accent 3" w:semiHidden="0" w:uiPriority="63" w:unhideWhenUsed="0" w:qFormat="0"/>
    <w:lsdException w:name="Medium Shading 2 Accent 3" w:semiHidden="0" w:uiPriority="64" w:unhideWhenUsed="0" w:qFormat="0"/>
    <w:lsdException w:name="Medium List 1 Accent 3" w:semiHidden="0" w:uiPriority="65" w:unhideWhenUsed="0" w:qFormat="0"/>
    <w:lsdException w:name="Medium List 2 Accent 3" w:semiHidden="0" w:uiPriority="66" w:unhideWhenUsed="0" w:qFormat="0"/>
    <w:lsdException w:name="Medium Grid 1 Accent 3" w:semiHidden="0" w:uiPriority="67" w:unhideWhenUsed="0" w:qFormat="0"/>
    <w:lsdException w:name="Medium Grid 2 Accent 3" w:semiHidden="0" w:uiPriority="68" w:unhideWhenUsed="0" w:qFormat="0"/>
    <w:lsdException w:name="Medium Grid 3 Accent 3" w:semiHidden="0" w:uiPriority="69" w:unhideWhenUsed="0" w:qFormat="0"/>
    <w:lsdException w:name="Dark List Accent 3" w:semiHidden="0" w:uiPriority="70" w:unhideWhenUsed="0" w:qFormat="0"/>
    <w:lsdException w:name="Colorful Shading Accent 3" w:semiHidden="0" w:uiPriority="71" w:unhideWhenUsed="0" w:qFormat="0"/>
    <w:lsdException w:name="Colorful List Accent 3" w:semiHidden="0" w:uiPriority="72" w:unhideWhenUsed="0" w:qFormat="0"/>
    <w:lsdException w:name="Colorful Grid Accent 3" w:semiHidden="0" w:uiPriority="73" w:unhideWhenUsed="0" w:qFormat="0"/>
    <w:lsdException w:name="Light Shading Accent 4" w:semiHidden="0" w:uiPriority="60" w:unhideWhenUsed="0" w:qFormat="0"/>
    <w:lsdException w:name="Light List Accent 4" w:semiHidden="0" w:uiPriority="61" w:unhideWhenUsed="0" w:qFormat="0"/>
    <w:lsdException w:name="Light Grid Accent 4" w:semiHidden="0" w:uiPriority="62" w:unhideWhenUsed="0" w:qFormat="0"/>
    <w:lsdException w:name="Medium Shading 1 Accent 4" w:semiHidden="0" w:uiPriority="63" w:unhideWhenUsed="0" w:qFormat="0"/>
    <w:lsdException w:name="Medium Shading 2 Accent 4" w:semiHidden="0" w:uiPriority="64" w:unhideWhenUsed="0" w:qFormat="0"/>
    <w:lsdException w:name="Medium List 1 Accent 4" w:semiHidden="0" w:uiPriority="65" w:unhideWhenUsed="0" w:qFormat="0"/>
    <w:lsdException w:name="Medium List 2 Accent 4" w:semiHidden="0" w:uiPriority="66" w:unhideWhenUsed="0" w:qFormat="0"/>
    <w:lsdException w:name="Medium Grid 1 Accent 4" w:semiHidden="0" w:uiPriority="67" w:unhideWhenUsed="0" w:qFormat="0"/>
    <w:lsdException w:name="Medium Grid 2 Accent 4" w:semiHidden="0" w:uiPriority="68" w:unhideWhenUsed="0" w:qFormat="0"/>
    <w:lsdException w:name="Medium Grid 3 Accent 4" w:semiHidden="0" w:uiPriority="69" w:unhideWhenUsed="0" w:qFormat="0"/>
    <w:lsdException w:name="Dark List Accent 4" w:semiHidden="0" w:uiPriority="70" w:unhideWhenUsed="0" w:qFormat="0"/>
    <w:lsdException w:name="Colorful Shading Accent 4" w:semiHidden="0" w:uiPriority="71" w:unhideWhenUsed="0" w:qFormat="0"/>
    <w:lsdException w:name="Colorful List Accent 4" w:semiHidden="0" w:uiPriority="72" w:unhideWhenUsed="0" w:qFormat="0"/>
    <w:lsdException w:name="Colorful Grid Accent 4" w:semiHidden="0" w:uiPriority="73" w:unhideWhenUsed="0" w:qFormat="0"/>
    <w:lsdException w:name="Light Shading Accent 5" w:semiHidden="0" w:uiPriority="60" w:unhideWhenUsed="0" w:qFormat="0"/>
    <w:lsdException w:name="Light List Accent 5" w:semiHidden="0" w:uiPriority="61" w:unhideWhenUsed="0" w:qFormat="0"/>
    <w:lsdException w:name="Light Grid Accent 5" w:semiHidden="0" w:uiPriority="62" w:unhideWhenUsed="0" w:qFormat="0"/>
    <w:lsdException w:name="Medium Shading 1 Accent 5" w:semiHidden="0" w:uiPriority="63" w:unhideWhenUsed="0" w:qFormat="0"/>
    <w:lsdException w:name="Medium Shading 2 Accent 5" w:semiHidden="0" w:uiPriority="64" w:unhideWhenUsed="0" w:qFormat="0"/>
    <w:lsdException w:name="Medium List 1 Accent 5" w:semiHidden="0" w:uiPriority="65" w:unhideWhenUsed="0" w:qFormat="0"/>
    <w:lsdException w:name="Medium List 2 Accent 5" w:semiHidden="0" w:uiPriority="66" w:unhideWhenUsed="0" w:qFormat="0"/>
    <w:lsdException w:name="Medium Grid 1 Accent 5" w:semiHidden="0" w:uiPriority="67" w:unhideWhenUsed="0" w:qFormat="0"/>
    <w:lsdException w:name="Medium Grid 2 Accent 5" w:semiHidden="0" w:uiPriority="68" w:unhideWhenUsed="0" w:qFormat="0"/>
    <w:lsdException w:name="Medium Grid 3 Accent 5" w:semiHidden="0" w:uiPriority="69" w:unhideWhenUsed="0" w:qFormat="0"/>
    <w:lsdException w:name="Dark List Accent 5" w:semiHidden="0" w:uiPriority="70" w:unhideWhenUsed="0" w:qFormat="0"/>
    <w:lsdException w:name="Colorful Shading Accent 5" w:semiHidden="0" w:uiPriority="71" w:unhideWhenUsed="0" w:qFormat="0"/>
    <w:lsdException w:name="Colorful List Accent 5" w:semiHidden="0" w:uiPriority="72" w:unhideWhenUsed="0" w:qFormat="0"/>
    <w:lsdException w:name="Colorful Grid Accent 5" w:semiHidden="0" w:uiPriority="73" w:unhideWhenUsed="0" w:qFormat="0"/>
    <w:lsdException w:name="Light Shading Accent 6" w:semiHidden="0" w:uiPriority="60" w:unhideWhenUsed="0" w:qFormat="0"/>
    <w:lsdException w:name="Light List Accent 6" w:semiHidden="0" w:uiPriority="61" w:unhideWhenUsed="0" w:qFormat="0"/>
    <w:lsdException w:name="Light Grid Accent 6" w:semiHidden="0" w:uiPriority="62" w:unhideWhenUsed="0" w:qFormat="0"/>
    <w:lsdException w:name="Medium Shading 1 Accent 6" w:semiHidden="0" w:uiPriority="63" w:unhideWhenUsed="0" w:qFormat="0"/>
    <w:lsdException w:name="Medium Shading 2 Accent 6" w:semiHidden="0" w:uiPriority="64" w:unhideWhenUsed="0" w:qFormat="0"/>
    <w:lsdException w:name="Medium List 1 Accent 6" w:semiHidden="0" w:uiPriority="65" w:unhideWhenUsed="0" w:qFormat="0"/>
    <w:lsdException w:name="Medium List 2 Accent 6" w:semiHidden="0" w:uiPriority="66" w:unhideWhenUsed="0" w:qFormat="0"/>
    <w:lsdException w:name="Medium Grid 1 Accent 6" w:semiHidden="0" w:uiPriority="67" w:unhideWhenUsed="0" w:qFormat="0"/>
    <w:lsdException w:name="Medium Grid 2 Accent 6" w:semiHidden="0" w:uiPriority="68" w:unhideWhenUsed="0" w:qFormat="0"/>
    <w:lsdException w:name="Medium Grid 3 Accent 6" w:semiHidden="0" w:uiPriority="69" w:unhideWhenUsed="0" w:qFormat="0"/>
    <w:lsdException w:name="Dark List Accent 6" w:semiHidden="0" w:uiPriority="70" w:unhideWhenUsed="0" w:qFormat="0"/>
    <w:lsdException w:name="Colorful Shading Accent 6" w:semiHidden="0" w:uiPriority="71" w:unhideWhenUsed="0" w:qFormat="0"/>
    <w:lsdException w:name="Colorful List Accent 6" w:semiHidden="0" w:uiPriority="72" w:unhideWhenUsed="0" w:qFormat="0"/>
    <w:lsdException w:name="Colorful Grid Accent 6" w:semiHidden="0" w:uiPriority="73" w:unhideWhenUsed="0" w:qFormat="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0"/>
    <w:lsdException w:name="TOC Heading" w:uiPriority="39"/>
  </w:latentStyles>
  <w:style w:type="paragraph" w:default="1" w:styleId="a2">
    <w:name w:val="Normal"/>
    <w:qFormat/>
    <w:rsid w:val="00C573D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C573D7"/>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C573D7"/>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C573D7"/>
    <w:pPr>
      <w:keepNext/>
      <w:keepLines/>
      <w:spacing w:before="260" w:after="260" w:line="416" w:lineRule="auto"/>
      <w:outlineLvl w:val="2"/>
    </w:pPr>
    <w:rPr>
      <w:b/>
      <w:bCs/>
      <w:sz w:val="32"/>
      <w:szCs w:val="32"/>
    </w:rPr>
  </w:style>
  <w:style w:type="paragraph" w:styleId="41">
    <w:name w:val="heading 4"/>
    <w:basedOn w:val="a2"/>
    <w:next w:val="a2"/>
    <w:link w:val="4Char1"/>
    <w:uiPriority w:val="1"/>
    <w:unhideWhenUsed/>
    <w:qFormat/>
    <w:rsid w:val="00C573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C573D7"/>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C573D7"/>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C573D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C573D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C573D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C573D7"/>
    <w:rPr>
      <w:b/>
      <w:bCs/>
      <w:sz w:val="32"/>
      <w:szCs w:val="32"/>
    </w:rPr>
  </w:style>
  <w:style w:type="paragraph" w:customStyle="1" w:styleId="01">
    <w:name w:val="01一级标题"/>
    <w:basedOn w:val="a2"/>
    <w:qFormat/>
    <w:rsid w:val="00C573D7"/>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02">
    <w:name w:val="02二级标题"/>
    <w:basedOn w:val="a2"/>
    <w:qFormat/>
    <w:rsid w:val="00C573D7"/>
    <w:pPr>
      <w:tabs>
        <w:tab w:val="left" w:pos="1111"/>
        <w:tab w:val="left" w:pos="1255"/>
      </w:tabs>
      <w:jc w:val="left"/>
      <w:textAlignment w:val="baseline"/>
      <w:outlineLvl w:val="1"/>
    </w:pPr>
    <w:rPr>
      <w:rFonts w:ascii="Times New Roman" w:eastAsia="黑体" w:hAnsi="Times New Roman" w:cs="Times New Roman"/>
      <w:sz w:val="28"/>
      <w:szCs w:val="24"/>
    </w:rPr>
  </w:style>
  <w:style w:type="paragraph" w:customStyle="1" w:styleId="03">
    <w:name w:val="03三级标题"/>
    <w:basedOn w:val="a2"/>
    <w:qFormat/>
    <w:rsid w:val="00C573D7"/>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04">
    <w:name w:val="04四级标题"/>
    <w:basedOn w:val="a2"/>
    <w:qFormat/>
    <w:rsid w:val="00C573D7"/>
    <w:pPr>
      <w:numPr>
        <w:ilvl w:val="3"/>
        <w:numId w:val="1"/>
      </w:numPr>
      <w:spacing w:line="360" w:lineRule="auto"/>
      <w:textAlignment w:val="baseline"/>
      <w:outlineLvl w:val="3"/>
    </w:pPr>
    <w:rPr>
      <w:rFonts w:ascii="宋体" w:eastAsia="宋体" w:hAnsi="宋体" w:cs="Times New Roman"/>
      <w:b/>
      <w:sz w:val="24"/>
      <w:szCs w:val="24"/>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C573D7"/>
    <w:rPr>
      <w:rFonts w:ascii="Times New Roman" w:eastAsia="黑体" w:hAnsi="Times New Roman" w:cs="Times New Roman"/>
      <w:bCs/>
      <w:kern w:val="44"/>
      <w:sz w:val="36"/>
      <w:szCs w:val="36"/>
    </w:rPr>
  </w:style>
  <w:style w:type="paragraph" w:customStyle="1" w:styleId="10">
    <w:name w:val="1"/>
    <w:basedOn w:val="1"/>
    <w:qFormat/>
    <w:rsid w:val="00C573D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C573D7"/>
    <w:rPr>
      <w:rFonts w:ascii="Cambria" w:eastAsia="宋体" w:hAnsi="Cambria" w:cs="Times New Roman"/>
      <w:b/>
      <w:bCs/>
      <w:sz w:val="30"/>
      <w:szCs w:val="32"/>
    </w:rPr>
  </w:style>
  <w:style w:type="paragraph" w:customStyle="1" w:styleId="11">
    <w:name w:val="1.1"/>
    <w:basedOn w:val="20"/>
    <w:qFormat/>
    <w:rsid w:val="00C573D7"/>
  </w:style>
  <w:style w:type="paragraph" w:customStyle="1" w:styleId="111">
    <w:name w:val="1.1.1"/>
    <w:basedOn w:val="30"/>
    <w:qFormat/>
    <w:rsid w:val="00C573D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character" w:customStyle="1" w:styleId="apple-converted-space">
    <w:name w:val="apple-converted-space"/>
    <w:basedOn w:val="a4"/>
    <w:rsid w:val="00C573D7"/>
  </w:style>
  <w:style w:type="paragraph" w:customStyle="1" w:styleId="Char">
    <w:name w:val="Char"/>
    <w:basedOn w:val="a2"/>
    <w:qFormat/>
    <w:rsid w:val="00C573D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CharCharCharChar">
    <w:name w:val="Char Char Char Char"/>
    <w:basedOn w:val="a2"/>
    <w:qFormat/>
    <w:rsid w:val="00C573D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CharCharCharCharCharChar">
    <w:name w:val="Char Char Char Char Char Char"/>
    <w:basedOn w:val="a2"/>
    <w:qFormat/>
    <w:rsid w:val="00C573D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C573D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C573D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13">
    <w:name w:val="Char Char13"/>
    <w:basedOn w:val="a2"/>
    <w:qFormat/>
    <w:rsid w:val="00C573D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Char2">
    <w:name w:val="Char Char2"/>
    <w:basedOn w:val="a2"/>
    <w:qFormat/>
    <w:rsid w:val="00C573D7"/>
    <w:pPr>
      <w:spacing w:line="360" w:lineRule="auto"/>
      <w:ind w:firstLineChars="200" w:firstLine="200"/>
    </w:pPr>
    <w:rPr>
      <w:rFonts w:ascii="Times New Roman" w:eastAsia="仿宋_GB2312" w:hAnsi="Times New Roman" w:cs="Times New Roman"/>
      <w:sz w:val="28"/>
      <w:szCs w:val="20"/>
    </w:rPr>
  </w:style>
  <w:style w:type="character" w:customStyle="1" w:styleId="CharChar3">
    <w:name w:val="Char Char3"/>
    <w:qFormat/>
    <w:rsid w:val="00C573D7"/>
    <w:rPr>
      <w:rFonts w:ascii="Arial" w:eastAsia="黑体" w:hAnsi="Arial"/>
      <w:b/>
      <w:bCs/>
      <w:kern w:val="2"/>
      <w:sz w:val="32"/>
      <w:szCs w:val="32"/>
      <w:lang w:val="en-US" w:eastAsia="zh-CN" w:bidi="ar-SA"/>
    </w:rPr>
  </w:style>
  <w:style w:type="character" w:customStyle="1" w:styleId="CharChar4">
    <w:name w:val="Char Char4"/>
    <w:qFormat/>
    <w:rsid w:val="00C573D7"/>
    <w:rPr>
      <w:rFonts w:eastAsia="宋体"/>
      <w:b/>
      <w:bCs/>
      <w:kern w:val="44"/>
      <w:sz w:val="44"/>
      <w:szCs w:val="44"/>
      <w:lang w:val="en-US" w:eastAsia="zh-CN" w:bidi="ar-SA"/>
    </w:rPr>
  </w:style>
  <w:style w:type="paragraph" w:customStyle="1" w:styleId="Char1">
    <w:name w:val="Char1"/>
    <w:basedOn w:val="a2"/>
    <w:semiHidden/>
    <w:qFormat/>
    <w:rsid w:val="00C573D7"/>
    <w:pPr>
      <w:ind w:firstLineChars="200" w:firstLine="200"/>
    </w:pPr>
    <w:rPr>
      <w:rFonts w:ascii="Times New Roman" w:eastAsia="宋体" w:hAnsi="Times New Roman" w:cs="Times New Roman"/>
      <w:szCs w:val="24"/>
    </w:rPr>
  </w:style>
  <w:style w:type="paragraph" w:customStyle="1" w:styleId="Char2">
    <w:name w:val="Char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1">
    <w:name w:val="Char21"/>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C573D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Default">
    <w:name w:val="Default"/>
    <w:rsid w:val="00C573D7"/>
    <w:pPr>
      <w:widowControl w:val="0"/>
      <w:autoSpaceDE w:val="0"/>
      <w:autoSpaceDN w:val="0"/>
      <w:adjustRightInd w:val="0"/>
    </w:pPr>
    <w:rPr>
      <w:rFonts w:ascii="宋体" w:hAnsi="宋体" w:cs="宋体"/>
      <w:color w:val="000000"/>
      <w:kern w:val="0"/>
      <w:sz w:val="24"/>
      <w:szCs w:val="24"/>
    </w:rPr>
  </w:style>
  <w:style w:type="character" w:customStyle="1" w:styleId="description">
    <w:name w:val="description"/>
    <w:basedOn w:val="a4"/>
    <w:rsid w:val="00C573D7"/>
  </w:style>
  <w:style w:type="character" w:customStyle="1" w:styleId="doctitle">
    <w:name w:val="doc_title"/>
    <w:basedOn w:val="a4"/>
    <w:qFormat/>
    <w:rsid w:val="00C573D7"/>
  </w:style>
  <w:style w:type="paragraph" w:customStyle="1" w:styleId="font0">
    <w:name w:val="font0"/>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C573D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8">
    <w:name w:val="font8"/>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C573D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character" w:styleId="HTML">
    <w:name w:val="HTML Variable"/>
    <w:basedOn w:val="a4"/>
    <w:semiHidden/>
    <w:qFormat/>
    <w:rsid w:val="00C573D7"/>
    <w:rPr>
      <w:i/>
      <w:iCs/>
    </w:rPr>
  </w:style>
  <w:style w:type="character" w:styleId="HTML0">
    <w:name w:val="HTML Typewriter"/>
    <w:basedOn w:val="a4"/>
    <w:semiHidden/>
    <w:qFormat/>
    <w:rsid w:val="00C573D7"/>
    <w:rPr>
      <w:rFonts w:ascii="Courier New" w:hAnsi="Courier New" w:cs="Courier New"/>
      <w:sz w:val="20"/>
      <w:szCs w:val="20"/>
    </w:rPr>
  </w:style>
  <w:style w:type="character" w:styleId="HTML1">
    <w:name w:val="HTML Code"/>
    <w:basedOn w:val="a4"/>
    <w:semiHidden/>
    <w:qFormat/>
    <w:rsid w:val="00C573D7"/>
    <w:rPr>
      <w:rFonts w:ascii="Courier New" w:hAnsi="Courier New" w:cs="Courier New"/>
      <w:sz w:val="20"/>
      <w:szCs w:val="20"/>
    </w:rPr>
  </w:style>
  <w:style w:type="paragraph" w:styleId="HTML2">
    <w:name w:val="HTML Address"/>
    <w:basedOn w:val="a2"/>
    <w:link w:val="HTMLChar"/>
    <w:semiHidden/>
    <w:qFormat/>
    <w:rsid w:val="00C573D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2"/>
    <w:semiHidden/>
    <w:qFormat/>
    <w:rsid w:val="00C573D7"/>
    <w:rPr>
      <w:rFonts w:ascii="Times New Roman" w:eastAsia="宋体" w:hAnsi="Times New Roman" w:cs="Times New Roman"/>
      <w:i/>
      <w:iCs/>
      <w:sz w:val="24"/>
      <w:szCs w:val="24"/>
    </w:rPr>
  </w:style>
  <w:style w:type="character" w:styleId="HTML3">
    <w:name w:val="HTML Definition"/>
    <w:basedOn w:val="a4"/>
    <w:semiHidden/>
    <w:qFormat/>
    <w:rsid w:val="00C573D7"/>
    <w:rPr>
      <w:i/>
      <w:iCs/>
    </w:rPr>
  </w:style>
  <w:style w:type="character" w:styleId="HTML4">
    <w:name w:val="HTML Keyboard"/>
    <w:basedOn w:val="a4"/>
    <w:semiHidden/>
    <w:qFormat/>
    <w:rsid w:val="00C573D7"/>
    <w:rPr>
      <w:rFonts w:ascii="Courier New" w:hAnsi="Courier New" w:cs="Courier New"/>
      <w:sz w:val="20"/>
      <w:szCs w:val="20"/>
    </w:rPr>
  </w:style>
  <w:style w:type="character" w:styleId="HTML5">
    <w:name w:val="HTML Acronym"/>
    <w:basedOn w:val="a4"/>
    <w:semiHidden/>
    <w:qFormat/>
    <w:rsid w:val="00C573D7"/>
  </w:style>
  <w:style w:type="character" w:styleId="HTML6">
    <w:name w:val="HTML Sample"/>
    <w:basedOn w:val="a4"/>
    <w:semiHidden/>
    <w:qFormat/>
    <w:rsid w:val="00C573D7"/>
    <w:rPr>
      <w:rFonts w:ascii="Courier New" w:hAnsi="Courier New" w:cs="Courier New"/>
    </w:rPr>
  </w:style>
  <w:style w:type="character" w:styleId="HTML7">
    <w:name w:val="HTML Cite"/>
    <w:basedOn w:val="a4"/>
    <w:semiHidden/>
    <w:qFormat/>
    <w:rsid w:val="00C573D7"/>
    <w:rPr>
      <w:i/>
      <w:iCs/>
    </w:rPr>
  </w:style>
  <w:style w:type="paragraph" w:styleId="HTML8">
    <w:name w:val="HTML Preformatted"/>
    <w:basedOn w:val="a2"/>
    <w:link w:val="HTMLChar0"/>
    <w:uiPriority w:val="99"/>
    <w:semiHidden/>
    <w:qFormat/>
    <w:rsid w:val="00C573D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8"/>
    <w:uiPriority w:val="99"/>
    <w:semiHidden/>
    <w:qFormat/>
    <w:rsid w:val="00C573D7"/>
    <w:rPr>
      <w:rFonts w:ascii="Courier New" w:eastAsia="宋体" w:hAnsi="Courier New" w:cs="Courier New"/>
      <w:sz w:val="20"/>
      <w:szCs w:val="20"/>
    </w:rPr>
  </w:style>
  <w:style w:type="character" w:customStyle="1" w:styleId="HTMLChar1">
    <w:name w:val="HTML 预设格式 Char1"/>
    <w:uiPriority w:val="99"/>
    <w:semiHidden/>
    <w:qFormat/>
    <w:rsid w:val="00C573D7"/>
    <w:rPr>
      <w:rFonts w:ascii="Courier New" w:hAnsi="Courier New" w:cs="Courier New"/>
      <w:sz w:val="20"/>
      <w:szCs w:val="20"/>
    </w:rPr>
  </w:style>
  <w:style w:type="paragraph" w:customStyle="1" w:styleId="MTDisplayEquation">
    <w:name w:val="MTDisplayEquation"/>
    <w:basedOn w:val="a2"/>
    <w:next w:val="a2"/>
    <w:link w:val="MTDisplayEquationCharChar"/>
    <w:qFormat/>
    <w:rsid w:val="00C573D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character" w:customStyle="1" w:styleId="MTDisplayEquationCharChar">
    <w:name w:val="MTDisplayEquation Char Char"/>
    <w:link w:val="MTDisplayEquation"/>
    <w:qFormat/>
    <w:rsid w:val="00C573D7"/>
    <w:rPr>
      <w:rFonts w:ascii="Times New Roman" w:hAnsi="宋体"/>
      <w:color w:val="000000"/>
      <w:sz w:val="24"/>
      <w:szCs w:val="24"/>
    </w:rPr>
  </w:style>
  <w:style w:type="character" w:customStyle="1" w:styleId="MTDisplayEquationChar">
    <w:name w:val="MTDisplayEquation Char"/>
    <w:qFormat/>
    <w:rsid w:val="00C573D7"/>
    <w:rPr>
      <w:rFonts w:ascii="Times New Roman" w:eastAsia="宋体" w:hAnsi="宋体" w:cs="Times New Roman"/>
      <w:color w:val="000000"/>
      <w:sz w:val="24"/>
      <w:szCs w:val="24"/>
    </w:rPr>
  </w:style>
  <w:style w:type="character" w:customStyle="1" w:styleId="MTEquationSection">
    <w:name w:val="MTEquationSection"/>
    <w:basedOn w:val="a4"/>
    <w:qFormat/>
    <w:rsid w:val="00C573D7"/>
    <w:rPr>
      <w:vanish/>
      <w:color w:val="FF0000"/>
    </w:rPr>
  </w:style>
  <w:style w:type="character" w:customStyle="1" w:styleId="ok">
    <w:name w:val="ok"/>
    <w:qFormat/>
    <w:rsid w:val="00C573D7"/>
    <w:rPr>
      <w:rFonts w:ascii="Times New Roman" w:eastAsia="宋体" w:hAnsi="Times New Roman"/>
      <w:color w:val="000000"/>
      <w:kern w:val="2"/>
      <w:sz w:val="24"/>
      <w:szCs w:val="24"/>
      <w:lang w:val="en-US" w:eastAsia="zh-CN" w:bidi="ar-SA"/>
    </w:rPr>
  </w:style>
  <w:style w:type="paragraph" w:customStyle="1" w:styleId="reader-word-layer">
    <w:name w:val="reader-word-layer"/>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character" w:customStyle="1" w:styleId="spanleft">
    <w:name w:val="span_left"/>
    <w:basedOn w:val="a4"/>
    <w:rsid w:val="00C573D7"/>
  </w:style>
  <w:style w:type="table" w:customStyle="1" w:styleId="TableNormal">
    <w:name w:val="Table Normal"/>
    <w:uiPriority w:val="2"/>
    <w:semiHidden/>
    <w:unhideWhenUsed/>
    <w:qFormat/>
    <w:rsid w:val="00C573D7"/>
    <w:pPr>
      <w:widowControl w:val="0"/>
    </w:pPr>
    <w:rPr>
      <w:kern w:val="0"/>
      <w:sz w:val="22"/>
      <w:szCs w:val="20"/>
      <w:lang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573D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C573D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time">
    <w:name w:val="time"/>
    <w:basedOn w:val="a4"/>
    <w:qFormat/>
    <w:rsid w:val="00C573D7"/>
  </w:style>
  <w:style w:type="paragraph" w:customStyle="1" w:styleId="TOC1">
    <w:name w:val="TOC 标题1"/>
    <w:basedOn w:val="1"/>
    <w:next w:val="a2"/>
    <w:uiPriority w:val="39"/>
    <w:qFormat/>
    <w:rsid w:val="00C573D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TOC2">
    <w:name w:val="TOC 标题2"/>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21">
    <w:name w:val="TOC 标题21"/>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3">
    <w:name w:val="TOC 标题3"/>
    <w:basedOn w:val="1"/>
    <w:next w:val="a2"/>
    <w:uiPriority w:val="39"/>
    <w:semiHidden/>
    <w:unhideWhenUsed/>
    <w:qFormat/>
    <w:rsid w:val="00C573D7"/>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paragraph" w:customStyle="1" w:styleId="TOC4">
    <w:name w:val="TOC 标题4"/>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5">
    <w:name w:val="TOC 标题5"/>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6">
    <w:name w:val="TOC 标题6"/>
    <w:basedOn w:val="1"/>
    <w:next w:val="a2"/>
    <w:uiPriority w:val="39"/>
    <w:unhideWhenUsed/>
    <w:qFormat/>
    <w:rsid w:val="00C573D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xl100">
    <w:name w:val="xl10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5">
    <w:name w:val="xl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xl28">
    <w:name w:val="xl28"/>
    <w:basedOn w:val="a2"/>
    <w:rsid w:val="00C573D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paragraph" w:customStyle="1" w:styleId="xl30">
    <w:name w:val="xl30"/>
    <w:basedOn w:val="a2"/>
    <w:qFormat/>
    <w:rsid w:val="00C573D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42">
    <w:name w:val="xl42"/>
    <w:basedOn w:val="a2"/>
    <w:rsid w:val="00C573D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xl496">
    <w:name w:val="xl496"/>
    <w:basedOn w:val="a2"/>
    <w:qFormat/>
    <w:rsid w:val="00C573D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C573D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C573D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C573D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63">
    <w:name w:val="xl6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xl65">
    <w:name w:val="xl6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67">
    <w:name w:val="xl67"/>
    <w:basedOn w:val="a2"/>
    <w:qFormat/>
    <w:rsid w:val="00C573D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C573D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C573D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C573D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C573D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C573D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C573D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4">
    <w:name w:val="xl84"/>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xl85">
    <w:name w:val="xl85"/>
    <w:basedOn w:val="a2"/>
    <w:rsid w:val="00C573D7"/>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C573D7"/>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C573D7"/>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C573D7"/>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C573D7"/>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C573D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
    <w:name w:val="x-正文"/>
    <w:basedOn w:val="a2"/>
    <w:qFormat/>
    <w:rsid w:val="00C573D7"/>
    <w:pPr>
      <w:spacing w:line="360" w:lineRule="auto"/>
      <w:ind w:firstLineChars="200" w:firstLine="200"/>
    </w:pPr>
    <w:rPr>
      <w:rFonts w:ascii="Times New Roman" w:eastAsia="宋体" w:hAnsi="Times New Roman" w:cs="Times New Roman"/>
      <w:sz w:val="24"/>
    </w:rPr>
  </w:style>
  <w:style w:type="paragraph" w:styleId="a7">
    <w:name w:val="caption"/>
    <w:basedOn w:val="a2"/>
    <w:next w:val="a2"/>
    <w:link w:val="Char0"/>
    <w:uiPriority w:val="35"/>
    <w:unhideWhenUsed/>
    <w:qFormat/>
    <w:rsid w:val="00C573D7"/>
    <w:rPr>
      <w:rFonts w:ascii="Cambria" w:eastAsia="黑体" w:hAnsi="Cambria" w:cs="Times New Roman"/>
      <w:b/>
      <w:sz w:val="20"/>
      <w:szCs w:val="20"/>
    </w:rPr>
  </w:style>
  <w:style w:type="character" w:customStyle="1" w:styleId="Char0">
    <w:name w:val="题注 Char"/>
    <w:basedOn w:val="a4"/>
    <w:link w:val="a7"/>
    <w:uiPriority w:val="35"/>
    <w:qFormat/>
    <w:rsid w:val="00C573D7"/>
    <w:rPr>
      <w:rFonts w:ascii="Cambria" w:eastAsia="黑体" w:hAnsi="Cambria" w:cs="Times New Roman"/>
      <w:b/>
      <w:sz w:val="20"/>
      <w:szCs w:val="20"/>
    </w:rPr>
  </w:style>
  <w:style w:type="paragraph" w:customStyle="1" w:styleId="Y-">
    <w:name w:val="Y-图名、表名"/>
    <w:basedOn w:val="a7"/>
    <w:qFormat/>
    <w:rsid w:val="00C573D7"/>
    <w:pPr>
      <w:spacing w:line="360" w:lineRule="auto"/>
      <w:jc w:val="center"/>
    </w:pPr>
    <w:rPr>
      <w:rFonts w:ascii="Times New Roman" w:hAnsi="Times New Roman"/>
      <w:b w:val="0"/>
      <w:sz w:val="24"/>
      <w:szCs w:val="24"/>
    </w:rPr>
  </w:style>
  <w:style w:type="paragraph" w:customStyle="1" w:styleId="Y-0">
    <w:name w:val="Y-正文"/>
    <w:basedOn w:val="a2"/>
    <w:qFormat/>
    <w:rsid w:val="00C573D7"/>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
    <w:name w:val="Y-正文-"/>
    <w:basedOn w:val="a2"/>
    <w:qFormat/>
    <w:rsid w:val="00C573D7"/>
    <w:pPr>
      <w:ind w:firstLine="480"/>
    </w:pPr>
    <w:rPr>
      <w:rFonts w:ascii="宋体" w:hAnsi="黑体"/>
    </w:rPr>
  </w:style>
  <w:style w:type="paragraph" w:customStyle="1" w:styleId="z4">
    <w:name w:val="z标题4"/>
    <w:next w:val="a2"/>
    <w:qFormat/>
    <w:rsid w:val="00C573D7"/>
    <w:pPr>
      <w:widowControl w:val="0"/>
      <w:spacing w:line="560" w:lineRule="exact"/>
      <w:jc w:val="both"/>
      <w:outlineLvl w:val="3"/>
    </w:pPr>
    <w:rPr>
      <w:rFonts w:ascii="Arial" w:eastAsia="宋体" w:hAnsi="Arial" w:cs="Times New Roman"/>
      <w:snapToGrid w:val="0"/>
      <w:kern w:val="0"/>
      <w:sz w:val="28"/>
      <w:szCs w:val="24"/>
    </w:rPr>
  </w:style>
  <w:style w:type="paragraph" w:customStyle="1" w:styleId="a0">
    <w:name w:val="报告正文"/>
    <w:basedOn w:val="a2"/>
    <w:qFormat/>
    <w:rsid w:val="00C573D7"/>
    <w:pPr>
      <w:numPr>
        <w:numId w:val="2"/>
      </w:numPr>
      <w:spacing w:line="360" w:lineRule="auto"/>
    </w:pPr>
    <w:rPr>
      <w:rFonts w:ascii="宋体" w:eastAsia="宋体" w:hAnsi="Times New Roman" w:cs="Times New Roman"/>
      <w:sz w:val="24"/>
      <w:szCs w:val="18"/>
    </w:rPr>
  </w:style>
  <w:style w:type="character" w:customStyle="1" w:styleId="CharChar">
    <w:name w:val="报告正文 Char Char"/>
    <w:qFormat/>
    <w:rsid w:val="00C573D7"/>
    <w:rPr>
      <w:rFonts w:ascii="宋体" w:eastAsia="宋体"/>
      <w:kern w:val="2"/>
      <w:sz w:val="24"/>
      <w:szCs w:val="18"/>
      <w:lang w:val="en-US" w:eastAsia="zh-CN" w:bidi="ar-SA"/>
    </w:rPr>
  </w:style>
  <w:style w:type="paragraph" w:customStyle="1" w:styleId="a1">
    <w:name w:val="编号"/>
    <w:basedOn w:val="a2"/>
    <w:qFormat/>
    <w:rsid w:val="00C573D7"/>
    <w:pPr>
      <w:numPr>
        <w:numId w:val="3"/>
      </w:numPr>
      <w:tabs>
        <w:tab w:val="left" w:pos="900"/>
      </w:tabs>
      <w:spacing w:line="360" w:lineRule="auto"/>
    </w:pPr>
    <w:rPr>
      <w:rFonts w:ascii="Times New Roman" w:eastAsia="宋体" w:hAnsi="Times New Roman" w:cs="Times New Roman"/>
      <w:sz w:val="24"/>
      <w:szCs w:val="24"/>
    </w:rPr>
  </w:style>
  <w:style w:type="paragraph" w:customStyle="1" w:styleId="42">
    <w:name w:val="标4"/>
    <w:basedOn w:val="30"/>
    <w:qFormat/>
    <w:rsid w:val="00C573D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styleId="a8">
    <w:name w:val="Title"/>
    <w:basedOn w:val="a2"/>
    <w:next w:val="a2"/>
    <w:link w:val="Char3"/>
    <w:uiPriority w:val="10"/>
    <w:qFormat/>
    <w:rsid w:val="00C573D7"/>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4"/>
    <w:link w:val="a8"/>
    <w:uiPriority w:val="10"/>
    <w:qFormat/>
    <w:rsid w:val="00C573D7"/>
    <w:rPr>
      <w:rFonts w:ascii="Cambria" w:eastAsia="宋体" w:hAnsi="Cambria" w:cs="Times New Roman"/>
      <w:b/>
      <w:bCs/>
      <w:kern w:val="0"/>
      <w:sz w:val="32"/>
      <w:szCs w:val="32"/>
    </w:rPr>
  </w:style>
  <w:style w:type="paragraph" w:customStyle="1" w:styleId="11010">
    <w:name w:val="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character" w:customStyle="1" w:styleId="2Char1">
    <w:name w:val="标题 2 Char1"/>
    <w:basedOn w:val="a4"/>
    <w:uiPriority w:val="9"/>
    <w:semiHidden/>
    <w:rsid w:val="00C573D7"/>
    <w:rPr>
      <w:rFonts w:asciiTheme="majorHAnsi" w:eastAsiaTheme="majorEastAsia" w:hAnsiTheme="majorHAnsi" w:cstheme="majorBidi"/>
      <w:b/>
      <w:bCs/>
      <w:sz w:val="32"/>
      <w:szCs w:val="32"/>
    </w:rPr>
  </w:style>
  <w:style w:type="paragraph" w:customStyle="1" w:styleId="21">
    <w:name w:val="标题 21"/>
    <w:basedOn w:val="a2"/>
    <w:next w:val="a2"/>
    <w:uiPriority w:val="1"/>
    <w:unhideWhenUsed/>
    <w:qFormat/>
    <w:rsid w:val="00C573D7"/>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Char">
    <w:name w:val="标题 3 Char Char"/>
    <w:basedOn w:val="a4"/>
    <w:qFormat/>
    <w:rsid w:val="00C573D7"/>
    <w:rPr>
      <w:rFonts w:eastAsia="新宋体"/>
      <w:bCs/>
      <w:kern w:val="2"/>
      <w:sz w:val="28"/>
      <w:szCs w:val="32"/>
      <w:lang w:val="en-US" w:eastAsia="zh-CN" w:bidi="ar-SA"/>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C573D7"/>
    <w:rPr>
      <w:rFonts w:ascii="Times New Roman" w:eastAsia="宋体" w:hAnsi="Times New Roman" w:cs="Times New Roman"/>
      <w:b/>
      <w:bCs/>
      <w:sz w:val="32"/>
      <w:szCs w:val="32"/>
    </w:rPr>
  </w:style>
  <w:style w:type="character" w:customStyle="1" w:styleId="4Char">
    <w:name w:val="标题 4 Char"/>
    <w:basedOn w:val="a4"/>
    <w:link w:val="410"/>
    <w:uiPriority w:val="1"/>
    <w:qFormat/>
    <w:rsid w:val="00C573D7"/>
    <w:rPr>
      <w:rFonts w:ascii="Cambria" w:eastAsia="宋体" w:hAnsi="Cambria" w:cs="Times New Roman"/>
      <w:b/>
      <w:bCs/>
      <w:sz w:val="28"/>
      <w:szCs w:val="28"/>
    </w:rPr>
  </w:style>
  <w:style w:type="character" w:customStyle="1" w:styleId="4Char1">
    <w:name w:val="标题 4 Char1"/>
    <w:basedOn w:val="a4"/>
    <w:link w:val="41"/>
    <w:uiPriority w:val="1"/>
    <w:rsid w:val="00C573D7"/>
    <w:rPr>
      <w:rFonts w:asciiTheme="majorHAnsi" w:eastAsiaTheme="majorEastAsia" w:hAnsiTheme="majorHAnsi" w:cstheme="majorBidi"/>
      <w:b/>
      <w:bCs/>
      <w:sz w:val="28"/>
      <w:szCs w:val="28"/>
    </w:rPr>
  </w:style>
  <w:style w:type="paragraph" w:customStyle="1" w:styleId="410">
    <w:name w:val="标题 41"/>
    <w:basedOn w:val="a2"/>
    <w:next w:val="a2"/>
    <w:link w:val="4Char"/>
    <w:uiPriority w:val="1"/>
    <w:unhideWhenUsed/>
    <w:qFormat/>
    <w:rsid w:val="00C573D7"/>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C573D7"/>
    <w:rPr>
      <w:rFonts w:ascii="Times New Roman" w:eastAsia="黑体" w:hAnsi="Times New Roman" w:cs="Times New Roman"/>
      <w:b/>
      <w:sz w:val="24"/>
      <w:szCs w:val="21"/>
    </w:rPr>
  </w:style>
  <w:style w:type="paragraph" w:styleId="a3">
    <w:name w:val="Body Text Indent"/>
    <w:basedOn w:val="a2"/>
    <w:link w:val="Char4"/>
    <w:unhideWhenUsed/>
    <w:qFormat/>
    <w:rsid w:val="00C573D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4">
    <w:name w:val="正文文本缩进 Char"/>
    <w:basedOn w:val="a4"/>
    <w:link w:val="a3"/>
    <w:qFormat/>
    <w:rsid w:val="00C573D7"/>
    <w:rPr>
      <w:rFonts w:ascii="宋体" w:eastAsia="宋体" w:hAnsi="宋体" w:cs="宋体"/>
      <w:kern w:val="0"/>
      <w:sz w:val="24"/>
      <w:szCs w:val="24"/>
    </w:rPr>
  </w:style>
  <w:style w:type="character" w:customStyle="1" w:styleId="6Char">
    <w:name w:val="标题 6 Char"/>
    <w:basedOn w:val="a4"/>
    <w:link w:val="6"/>
    <w:uiPriority w:val="1"/>
    <w:qFormat/>
    <w:rsid w:val="00C573D7"/>
    <w:rPr>
      <w:rFonts w:ascii="Cambria" w:eastAsia="宋体" w:hAnsi="Cambria" w:cs="Times New Roman"/>
      <w:b/>
      <w:bCs/>
      <w:sz w:val="24"/>
      <w:szCs w:val="24"/>
    </w:rPr>
  </w:style>
  <w:style w:type="character" w:customStyle="1" w:styleId="6Char1">
    <w:name w:val="标题 6 Char1"/>
    <w:basedOn w:val="a4"/>
    <w:uiPriority w:val="9"/>
    <w:semiHidden/>
    <w:rsid w:val="00C573D7"/>
    <w:rPr>
      <w:rFonts w:asciiTheme="majorHAnsi" w:eastAsiaTheme="majorEastAsia" w:hAnsiTheme="majorHAnsi" w:cstheme="majorBidi"/>
      <w:b/>
      <w:bCs/>
      <w:sz w:val="24"/>
      <w:szCs w:val="24"/>
    </w:rPr>
  </w:style>
  <w:style w:type="paragraph" w:customStyle="1" w:styleId="61">
    <w:name w:val="标题 61"/>
    <w:basedOn w:val="a2"/>
    <w:next w:val="a2"/>
    <w:uiPriority w:val="1"/>
    <w:unhideWhenUsed/>
    <w:qFormat/>
    <w:rsid w:val="00C573D7"/>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C573D7"/>
    <w:rPr>
      <w:rFonts w:ascii="Times New Roman" w:eastAsia="宋体" w:hAnsi="Times New Roman" w:cs="Times New Roman"/>
      <w:b/>
      <w:bCs/>
      <w:sz w:val="24"/>
      <w:szCs w:val="24"/>
    </w:rPr>
  </w:style>
  <w:style w:type="character" w:customStyle="1" w:styleId="8Char">
    <w:name w:val="标题 8 Char"/>
    <w:basedOn w:val="a4"/>
    <w:link w:val="8"/>
    <w:uiPriority w:val="9"/>
    <w:qFormat/>
    <w:rsid w:val="00C573D7"/>
    <w:rPr>
      <w:rFonts w:ascii="Arial" w:eastAsia="黑体" w:hAnsi="Arial" w:cs="Times New Roman"/>
      <w:sz w:val="24"/>
      <w:szCs w:val="24"/>
    </w:rPr>
  </w:style>
  <w:style w:type="character" w:customStyle="1" w:styleId="9Char">
    <w:name w:val="标题 9 Char"/>
    <w:basedOn w:val="a4"/>
    <w:link w:val="9"/>
    <w:rsid w:val="00C573D7"/>
    <w:rPr>
      <w:rFonts w:ascii="Arial" w:eastAsia="黑体" w:hAnsi="Arial" w:cs="Times New Roman"/>
      <w:sz w:val="24"/>
      <w:szCs w:val="21"/>
    </w:rPr>
  </w:style>
  <w:style w:type="paragraph" w:customStyle="1" w:styleId="030">
    <w:name w:val="标题0.3"/>
    <w:basedOn w:val="30"/>
    <w:link w:val="03Char"/>
    <w:qFormat/>
    <w:rsid w:val="00C573D7"/>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qFormat/>
    <w:rsid w:val="00C573D7"/>
    <w:rPr>
      <w:rFonts w:ascii="Times New Roman" w:eastAsia="宋体" w:hAnsi="Times New Roman" w:cs="Times New Roman"/>
      <w:b/>
      <w:bCs/>
      <w:sz w:val="28"/>
      <w:szCs w:val="32"/>
    </w:rPr>
  </w:style>
  <w:style w:type="paragraph" w:customStyle="1" w:styleId="040">
    <w:name w:val="标题0.4"/>
    <w:basedOn w:val="030"/>
    <w:next w:val="a2"/>
    <w:qFormat/>
    <w:rsid w:val="00C573D7"/>
    <w:pPr>
      <w:tabs>
        <w:tab w:val="left" w:pos="360"/>
      </w:tabs>
      <w:spacing w:beforeLines="50"/>
      <w:ind w:left="-329" w:firstLine="386"/>
      <w:outlineLvl w:val="3"/>
    </w:pPr>
    <w:rPr>
      <w:rFonts w:ascii="Arial" w:hAnsi="Arial"/>
      <w:snapToGrid w:val="0"/>
      <w:kern w:val="0"/>
      <w:sz w:val="24"/>
      <w:szCs w:val="24"/>
    </w:rPr>
  </w:style>
  <w:style w:type="paragraph" w:customStyle="1" w:styleId="031">
    <w:name w:val="标题03"/>
    <w:basedOn w:val="30"/>
    <w:qFormat/>
    <w:rsid w:val="00C573D7"/>
    <w:pPr>
      <w:spacing w:before="0" w:after="0" w:line="560" w:lineRule="exact"/>
    </w:pPr>
    <w:rPr>
      <w:rFonts w:ascii="Arial" w:eastAsia="方正小标宋_GBK" w:hAnsi="Arial" w:cs="Times New Roman"/>
      <w:b w:val="0"/>
      <w:bCs w:val="0"/>
      <w:kern w:val="0"/>
      <w:sz w:val="28"/>
      <w:szCs w:val="28"/>
    </w:rPr>
  </w:style>
  <w:style w:type="paragraph" w:customStyle="1" w:styleId="2-x">
    <w:name w:val="标题2-x"/>
    <w:basedOn w:val="x-"/>
    <w:next w:val="x-"/>
    <w:qFormat/>
    <w:rsid w:val="00C573D7"/>
    <w:pPr>
      <w:spacing w:before="120" w:after="120"/>
      <w:ind w:firstLineChars="0" w:firstLine="0"/>
      <w:outlineLvl w:val="1"/>
    </w:pPr>
    <w:rPr>
      <w:rFonts w:eastAsia="黑体"/>
      <w:sz w:val="30"/>
    </w:rPr>
  </w:style>
  <w:style w:type="paragraph" w:customStyle="1" w:styleId="44">
    <w:name w:val="标题44"/>
    <w:basedOn w:val="a2"/>
    <w:qFormat/>
    <w:rsid w:val="00C573D7"/>
    <w:pPr>
      <w:ind w:firstLineChars="200" w:firstLine="200"/>
    </w:pPr>
    <w:rPr>
      <w:rFonts w:ascii="Times New Roman" w:eastAsia="宋体" w:hAnsi="Times New Roman" w:cs="Times New Roman"/>
      <w:szCs w:val="24"/>
    </w:rPr>
  </w:style>
  <w:style w:type="paragraph" w:customStyle="1" w:styleId="a9">
    <w:name w:val="表  格"/>
    <w:basedOn w:val="a2"/>
    <w:rsid w:val="00C573D7"/>
    <w:pPr>
      <w:spacing w:line="0" w:lineRule="atLeast"/>
      <w:jc w:val="center"/>
    </w:pPr>
    <w:rPr>
      <w:rFonts w:ascii="楷体_GB2312" w:eastAsia="楷体_GB2312" w:hAnsi="Times New Roman" w:cs="Times New Roman"/>
      <w:color w:val="000000"/>
      <w:kern w:val="0"/>
      <w:szCs w:val="18"/>
    </w:rPr>
  </w:style>
  <w:style w:type="paragraph" w:customStyle="1" w:styleId="2-1-1">
    <w:name w:val="表2-1-1"/>
    <w:basedOn w:val="a2"/>
    <w:qFormat/>
    <w:rsid w:val="00C573D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aa">
    <w:name w:val="表格"/>
    <w:basedOn w:val="a2"/>
    <w:link w:val="Char5"/>
    <w:qFormat/>
    <w:rsid w:val="00C573D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5">
    <w:name w:val="表格 Char"/>
    <w:basedOn w:val="a4"/>
    <w:link w:val="aa"/>
    <w:qFormat/>
    <w:rsid w:val="00C573D7"/>
    <w:rPr>
      <w:rFonts w:ascii="楷体_GB2312" w:eastAsia="楷体_GB2312" w:hAnsi="Times New Roman" w:cs="Times New Roman"/>
      <w:kern w:val="0"/>
      <w:szCs w:val="21"/>
    </w:rPr>
  </w:style>
  <w:style w:type="character" w:customStyle="1" w:styleId="CharChar0">
    <w:name w:val="表格 Char Char"/>
    <w:basedOn w:val="a4"/>
    <w:qFormat/>
    <w:rsid w:val="00C573D7"/>
    <w:rPr>
      <w:rFonts w:ascii="楷体_GB2312" w:eastAsia="楷体_GB2312"/>
      <w:sz w:val="21"/>
      <w:szCs w:val="21"/>
      <w:lang w:val="en-US" w:eastAsia="zh-CN" w:bidi="ar-SA"/>
    </w:rPr>
  </w:style>
  <w:style w:type="paragraph" w:customStyle="1" w:styleId="00">
    <w:name w:val="表格00"/>
    <w:basedOn w:val="a2"/>
    <w:qFormat/>
    <w:rsid w:val="00C573D7"/>
    <w:pPr>
      <w:spacing w:line="0" w:lineRule="atLeast"/>
      <w:ind w:firstLineChars="200" w:firstLine="200"/>
      <w:jc w:val="center"/>
    </w:pPr>
    <w:rPr>
      <w:rFonts w:ascii="楷体_GB2312" w:eastAsia="楷体_GB2312" w:hAnsi="Times New Roman" w:cs="Times New Roman"/>
      <w:szCs w:val="18"/>
    </w:rPr>
  </w:style>
  <w:style w:type="paragraph" w:customStyle="1" w:styleId="ab">
    <w:name w:val="表格标题"/>
    <w:basedOn w:val="a2"/>
    <w:link w:val="Char6"/>
    <w:qFormat/>
    <w:rsid w:val="00C573D7"/>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6">
    <w:name w:val="表格标题 Char"/>
    <w:link w:val="ab"/>
    <w:qFormat/>
    <w:rsid w:val="00C573D7"/>
    <w:rPr>
      <w:rFonts w:ascii="Times New Roman" w:eastAsia="宋体" w:hAnsi="Times New Roman" w:cs="Times New Roman"/>
      <w:sz w:val="24"/>
      <w:szCs w:val="24"/>
    </w:rPr>
  </w:style>
  <w:style w:type="paragraph" w:customStyle="1" w:styleId="ac">
    <w:name w:val="表格文字"/>
    <w:basedOn w:val="a2"/>
    <w:link w:val="Char7"/>
    <w:qFormat/>
    <w:rsid w:val="00C573D7"/>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7">
    <w:name w:val="表格文字 Char"/>
    <w:link w:val="ac"/>
    <w:qFormat/>
    <w:rsid w:val="00C573D7"/>
    <w:rPr>
      <w:rFonts w:ascii="Times New Roman" w:eastAsia="宋体" w:hAnsi="Times New Roman" w:cs="Times New Roman"/>
      <w:sz w:val="24"/>
      <w:szCs w:val="24"/>
    </w:rPr>
  </w:style>
  <w:style w:type="table" w:styleId="ad">
    <w:name w:val="Table Theme"/>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主题1"/>
    <w:basedOn w:val="a5"/>
    <w:next w:val="ad"/>
    <w:semiHidden/>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表名"/>
    <w:basedOn w:val="a2"/>
    <w:link w:val="Char8"/>
    <w:rsid w:val="00C573D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8">
    <w:name w:val="表名 Char"/>
    <w:basedOn w:val="a4"/>
    <w:link w:val="ae"/>
    <w:qFormat/>
    <w:rsid w:val="00C573D7"/>
    <w:rPr>
      <w:rFonts w:ascii="黑体" w:eastAsia="黑体" w:hAnsi="宋体" w:cs="Times New Roman"/>
      <w:color w:val="000000"/>
      <w:kern w:val="0"/>
      <w:sz w:val="24"/>
      <w:szCs w:val="28"/>
    </w:rPr>
  </w:style>
  <w:style w:type="paragraph" w:customStyle="1" w:styleId="af">
    <w:name w:val="表内容"/>
    <w:basedOn w:val="a2"/>
    <w:link w:val="Char9"/>
    <w:qFormat/>
    <w:rsid w:val="00C573D7"/>
    <w:pPr>
      <w:ind w:firstLineChars="200" w:firstLine="200"/>
      <w:jc w:val="center"/>
    </w:pPr>
    <w:rPr>
      <w:rFonts w:ascii="Times New Roman" w:eastAsia="宋体" w:hAnsi="Times New Roman" w:cs="Times New Roman"/>
      <w:szCs w:val="21"/>
    </w:rPr>
  </w:style>
  <w:style w:type="character" w:customStyle="1" w:styleId="Char9">
    <w:name w:val="表内容 Char"/>
    <w:link w:val="af"/>
    <w:rsid w:val="00C573D7"/>
    <w:rPr>
      <w:rFonts w:ascii="Times New Roman" w:eastAsia="宋体" w:hAnsi="Times New Roman" w:cs="Times New Roman"/>
      <w:szCs w:val="21"/>
    </w:rPr>
  </w:style>
  <w:style w:type="paragraph" w:customStyle="1" w:styleId="af0">
    <w:name w:val="表头"/>
    <w:basedOn w:val="a2"/>
    <w:link w:val="Chara"/>
    <w:qFormat/>
    <w:rsid w:val="00C573D7"/>
    <w:pPr>
      <w:adjustRightInd w:val="0"/>
      <w:snapToGrid w:val="0"/>
      <w:spacing w:before="48" w:after="48"/>
      <w:ind w:firstLineChars="200" w:firstLine="200"/>
    </w:pPr>
    <w:rPr>
      <w:rFonts w:ascii="黑体" w:eastAsia="黑体" w:hAnsi="黑体" w:cs="Times New Roman"/>
      <w:sz w:val="18"/>
      <w:szCs w:val="18"/>
    </w:rPr>
  </w:style>
  <w:style w:type="character" w:customStyle="1" w:styleId="Chara">
    <w:name w:val="表头 Char"/>
    <w:link w:val="af0"/>
    <w:rsid w:val="00C573D7"/>
    <w:rPr>
      <w:rFonts w:ascii="黑体" w:eastAsia="黑体" w:hAnsi="黑体" w:cs="Times New Roman"/>
      <w:sz w:val="18"/>
      <w:szCs w:val="18"/>
    </w:rPr>
  </w:style>
  <w:style w:type="paragraph" w:customStyle="1" w:styleId="000">
    <w:name w:val="表头00"/>
    <w:basedOn w:val="a2"/>
    <w:qFormat/>
    <w:rsid w:val="00C573D7"/>
    <w:pPr>
      <w:widowControl/>
      <w:snapToGrid w:val="0"/>
      <w:spacing w:after="60" w:line="560" w:lineRule="exact"/>
      <w:ind w:firstLineChars="100" w:firstLine="100"/>
      <w:outlineLvl w:val="6"/>
    </w:pPr>
    <w:rPr>
      <w:rFonts w:ascii="黑体" w:eastAsia="黑体" w:hAnsi="黑体"/>
      <w:sz w:val="24"/>
      <w:szCs w:val="24"/>
    </w:rPr>
  </w:style>
  <w:style w:type="paragraph" w:customStyle="1" w:styleId="af1">
    <w:name w:val="表文"/>
    <w:basedOn w:val="a2"/>
    <w:qFormat/>
    <w:rsid w:val="00C573D7"/>
    <w:pPr>
      <w:spacing w:line="0" w:lineRule="atLeast"/>
      <w:ind w:firstLineChars="200" w:firstLine="200"/>
      <w:jc w:val="center"/>
    </w:pPr>
    <w:rPr>
      <w:rFonts w:ascii="楷体_GB2312" w:eastAsia="楷体_GB2312" w:hAnsi="Times New Roman" w:cs="宋体"/>
      <w:kern w:val="0"/>
      <w:szCs w:val="28"/>
    </w:rPr>
  </w:style>
  <w:style w:type="paragraph" w:customStyle="1" w:styleId="af2">
    <w:name w:val="表中文字"/>
    <w:basedOn w:val="a2"/>
    <w:rsid w:val="00C573D7"/>
    <w:pPr>
      <w:spacing w:line="320" w:lineRule="exact"/>
      <w:ind w:leftChars="-6" w:left="-6" w:hangingChars="6" w:hanging="13"/>
      <w:jc w:val="center"/>
    </w:pPr>
    <w:rPr>
      <w:rFonts w:ascii="Times New Roman" w:eastAsia="宋体" w:hAnsi="Times New Roman" w:cs="Times New Roman"/>
      <w:bCs/>
      <w:kern w:val="0"/>
      <w:szCs w:val="21"/>
    </w:rPr>
  </w:style>
  <w:style w:type="table" w:styleId="13">
    <w:name w:val="Table Colorful 1"/>
    <w:basedOn w:val="a5"/>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0">
    <w:name w:val="彩色型 11"/>
    <w:basedOn w:val="a5"/>
    <w:next w:val="13"/>
    <w:semiHidden/>
    <w:qFormat/>
    <w:rsid w:val="00C573D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210">
    <w:name w:val="彩色型 21"/>
    <w:basedOn w:val="a5"/>
    <w:next w:val="22"/>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10">
    <w:name w:val="彩色型 31"/>
    <w:basedOn w:val="a5"/>
    <w:next w:val="31"/>
    <w:semiHidden/>
    <w:qFormat/>
    <w:rsid w:val="00C573D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paragraph" w:customStyle="1" w:styleId="af3">
    <w:name w:val="蔡正文"/>
    <w:basedOn w:val="a2"/>
    <w:next w:val="a2"/>
    <w:link w:val="CharChar1"/>
    <w:qFormat/>
    <w:rsid w:val="00C573D7"/>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3"/>
    <w:qFormat/>
    <w:rsid w:val="00C573D7"/>
    <w:rPr>
      <w:rFonts w:ascii="宋体" w:eastAsia="宋体" w:hAnsi="宋体" w:cs="Times New Roman"/>
      <w:kern w:val="0"/>
      <w:sz w:val="24"/>
      <w:szCs w:val="24"/>
    </w:rPr>
  </w:style>
  <w:style w:type="paragraph" w:customStyle="1" w:styleId="af4">
    <w:name w:val="参考文献"/>
    <w:basedOn w:val="a2"/>
    <w:qFormat/>
    <w:rsid w:val="00C573D7"/>
    <w:pPr>
      <w:spacing w:line="400" w:lineRule="exact"/>
      <w:ind w:firstLineChars="200" w:firstLine="200"/>
    </w:pPr>
    <w:rPr>
      <w:rFonts w:ascii="Times New Roman" w:eastAsia="宋体" w:hAnsi="Times New Roman" w:cs="Times New Roman"/>
      <w:szCs w:val="24"/>
    </w:rPr>
  </w:style>
  <w:style w:type="paragraph" w:customStyle="1" w:styleId="af5">
    <w:name w:val="参考文献正文"/>
    <w:basedOn w:val="a2"/>
    <w:next w:val="a2"/>
    <w:qFormat/>
    <w:rsid w:val="00C573D7"/>
    <w:pPr>
      <w:spacing w:line="288" w:lineRule="auto"/>
      <w:ind w:left="420" w:hangingChars="200" w:hanging="420"/>
    </w:pPr>
    <w:rPr>
      <w:rFonts w:ascii="Times New Roman" w:eastAsia="宋体" w:hAnsi="Times New Roman" w:cs="Times New Roman"/>
      <w:szCs w:val="21"/>
    </w:rPr>
  </w:style>
  <w:style w:type="character" w:styleId="af6">
    <w:name w:val="Hyperlink"/>
    <w:uiPriority w:val="99"/>
    <w:qFormat/>
    <w:rsid w:val="00C573D7"/>
    <w:rPr>
      <w:color w:val="0000FF"/>
      <w:u w:val="single"/>
    </w:rPr>
  </w:style>
  <w:style w:type="paragraph" w:styleId="af7">
    <w:name w:val="Salutation"/>
    <w:basedOn w:val="a2"/>
    <w:next w:val="a2"/>
    <w:link w:val="Charb"/>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b">
    <w:name w:val="称呼 Char"/>
    <w:basedOn w:val="a4"/>
    <w:link w:val="af7"/>
    <w:semiHidden/>
    <w:qFormat/>
    <w:rsid w:val="00C573D7"/>
    <w:rPr>
      <w:rFonts w:ascii="Times New Roman" w:eastAsia="宋体" w:hAnsi="Times New Roman" w:cs="Times New Roman"/>
      <w:sz w:val="24"/>
      <w:szCs w:val="24"/>
    </w:rPr>
  </w:style>
  <w:style w:type="paragraph" w:customStyle="1" w:styleId="af8">
    <w:name w:val="待替换变量"/>
    <w:basedOn w:val="a2"/>
    <w:link w:val="Charc"/>
    <w:qFormat/>
    <w:rsid w:val="00C573D7"/>
    <w:pPr>
      <w:spacing w:line="360" w:lineRule="auto"/>
      <w:ind w:firstLineChars="200" w:firstLine="482"/>
    </w:pPr>
    <w:rPr>
      <w:rFonts w:ascii="Times New Roman" w:eastAsia="宋体" w:hAnsi="Times New Roman" w:cs="Times New Roman"/>
      <w:b/>
      <w:i/>
      <w:sz w:val="24"/>
      <w:szCs w:val="24"/>
      <w:u w:val="single"/>
    </w:rPr>
  </w:style>
  <w:style w:type="character" w:customStyle="1" w:styleId="Charc">
    <w:name w:val="待替换变量 Char"/>
    <w:basedOn w:val="a4"/>
    <w:link w:val="af8"/>
    <w:qFormat/>
    <w:rsid w:val="00C573D7"/>
    <w:rPr>
      <w:rFonts w:ascii="Times New Roman" w:eastAsia="宋体" w:hAnsi="Times New Roman" w:cs="Times New Roman"/>
      <w:b/>
      <w:i/>
      <w:sz w:val="24"/>
      <w:szCs w:val="24"/>
      <w:u w:val="single"/>
    </w:rPr>
  </w:style>
  <w:style w:type="paragraph" w:customStyle="1" w:styleId="af9">
    <w:name w:val="程序文本"/>
    <w:basedOn w:val="af8"/>
    <w:rsid w:val="00C573D7"/>
    <w:pPr>
      <w:ind w:firstLine="200"/>
    </w:pPr>
    <w:rPr>
      <w:b w:val="0"/>
      <w:iCs/>
      <w:u w:val="none"/>
    </w:rPr>
  </w:style>
  <w:style w:type="paragraph" w:styleId="afa">
    <w:name w:val="Plain Text"/>
    <w:basedOn w:val="a2"/>
    <w:link w:val="Chard"/>
    <w:uiPriority w:val="99"/>
    <w:qFormat/>
    <w:rsid w:val="00C573D7"/>
    <w:pPr>
      <w:ind w:firstLineChars="200" w:firstLine="200"/>
    </w:pPr>
    <w:rPr>
      <w:rFonts w:ascii="宋体" w:eastAsia="宋体" w:hAnsi="Courier New" w:cs="Times New Roman"/>
      <w:sz w:val="24"/>
      <w:szCs w:val="20"/>
    </w:rPr>
  </w:style>
  <w:style w:type="character" w:customStyle="1" w:styleId="Chard">
    <w:name w:val="纯文本 Char"/>
    <w:basedOn w:val="a4"/>
    <w:link w:val="afa"/>
    <w:uiPriority w:val="99"/>
    <w:qFormat/>
    <w:rsid w:val="00C573D7"/>
    <w:rPr>
      <w:rFonts w:ascii="宋体" w:eastAsia="宋体" w:hAnsi="Courier New" w:cs="Times New Roman"/>
      <w:sz w:val="24"/>
      <w:szCs w:val="20"/>
    </w:rPr>
  </w:style>
  <w:style w:type="table" w:styleId="afb">
    <w:name w:val="Table Elegant"/>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4">
    <w:name w:val="典雅型1"/>
    <w:basedOn w:val="a5"/>
    <w:next w:val="afb"/>
    <w:semiHidden/>
    <w:qFormat/>
    <w:rsid w:val="00C573D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styleId="afc">
    <w:name w:val="E-mail Signature"/>
    <w:basedOn w:val="a2"/>
    <w:link w:val="Chare"/>
    <w:semiHidden/>
    <w:qFormat/>
    <w:rsid w:val="00C573D7"/>
    <w:pPr>
      <w:spacing w:line="360" w:lineRule="auto"/>
      <w:ind w:firstLineChars="200" w:firstLine="200"/>
    </w:pPr>
    <w:rPr>
      <w:rFonts w:ascii="Times New Roman" w:eastAsia="宋体" w:hAnsi="Times New Roman" w:cs="Times New Roman"/>
      <w:sz w:val="24"/>
      <w:szCs w:val="24"/>
    </w:rPr>
  </w:style>
  <w:style w:type="character" w:customStyle="1" w:styleId="Chare">
    <w:name w:val="电子邮件签名 Char"/>
    <w:basedOn w:val="a4"/>
    <w:link w:val="afc"/>
    <w:semiHidden/>
    <w:qFormat/>
    <w:rsid w:val="00C573D7"/>
    <w:rPr>
      <w:rFonts w:ascii="Times New Roman" w:eastAsia="宋体" w:hAnsi="Times New Roman" w:cs="Times New Roman"/>
      <w:sz w:val="24"/>
      <w:szCs w:val="24"/>
    </w:rPr>
  </w:style>
  <w:style w:type="character" w:styleId="afd">
    <w:name w:val="FollowedHyperlink"/>
    <w:basedOn w:val="a4"/>
    <w:uiPriority w:val="99"/>
    <w:qFormat/>
    <w:rsid w:val="00C573D7"/>
    <w:rPr>
      <w:color w:val="800080"/>
      <w:u w:val="single"/>
    </w:rPr>
  </w:style>
  <w:style w:type="paragraph" w:customStyle="1" w:styleId="afe">
    <w:name w:val="封面标题"/>
    <w:basedOn w:val="a2"/>
    <w:qFormat/>
    <w:rsid w:val="00C573D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aff">
    <w:name w:val="封面扉页"/>
    <w:basedOn w:val="a2"/>
    <w:qFormat/>
    <w:rsid w:val="00C573D7"/>
    <w:pPr>
      <w:ind w:firstLineChars="200" w:firstLine="200"/>
    </w:pPr>
    <w:rPr>
      <w:rFonts w:ascii="Times New Roman" w:eastAsia="宋体" w:hAnsi="Times New Roman" w:cs="Times New Roman"/>
      <w:bCs/>
      <w:sz w:val="28"/>
      <w:szCs w:val="24"/>
    </w:rPr>
  </w:style>
  <w:style w:type="paragraph" w:styleId="aff0">
    <w:name w:val="Subtitle"/>
    <w:basedOn w:val="a2"/>
    <w:link w:val="Charf"/>
    <w:qFormat/>
    <w:rsid w:val="00C573D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
    <w:name w:val="副标题 Char"/>
    <w:basedOn w:val="a4"/>
    <w:link w:val="aff0"/>
    <w:qFormat/>
    <w:rsid w:val="00C573D7"/>
    <w:rPr>
      <w:rFonts w:ascii="Arial" w:eastAsia="宋体" w:hAnsi="Arial" w:cs="Arial"/>
      <w:b/>
      <w:bCs/>
      <w:kern w:val="28"/>
      <w:sz w:val="32"/>
      <w:szCs w:val="32"/>
    </w:rPr>
  </w:style>
  <w:style w:type="paragraph" w:customStyle="1" w:styleId="aff1">
    <w:name w:val="公式"/>
    <w:basedOn w:val="a2"/>
    <w:link w:val="CharChar5"/>
    <w:qFormat/>
    <w:rsid w:val="00C573D7"/>
    <w:pPr>
      <w:spacing w:line="360" w:lineRule="auto"/>
      <w:ind w:firstLineChars="200" w:firstLine="200"/>
      <w:textAlignment w:val="baseline"/>
    </w:pPr>
    <w:rPr>
      <w:rFonts w:ascii="Times New Roman" w:hAnsi="Times New Roman"/>
      <w:sz w:val="24"/>
      <w:szCs w:val="24"/>
    </w:rPr>
  </w:style>
  <w:style w:type="character" w:customStyle="1" w:styleId="CharChar5">
    <w:name w:val="公式 Char Char"/>
    <w:link w:val="aff1"/>
    <w:qFormat/>
    <w:rsid w:val="00C573D7"/>
    <w:rPr>
      <w:rFonts w:ascii="Times New Roman" w:hAnsi="Times New Roman"/>
      <w:sz w:val="24"/>
      <w:szCs w:val="24"/>
    </w:rPr>
  </w:style>
  <w:style w:type="character" w:customStyle="1" w:styleId="Charf0">
    <w:name w:val="公式 Char"/>
    <w:qFormat/>
    <w:locked/>
    <w:rsid w:val="00C573D7"/>
    <w:rPr>
      <w:rFonts w:ascii="Times New Roman" w:eastAsia="宋体" w:hAnsi="Times New Roman" w:cs="Times New Roman"/>
      <w:sz w:val="24"/>
      <w:szCs w:val="24"/>
    </w:rPr>
  </w:style>
  <w:style w:type="paragraph" w:customStyle="1" w:styleId="aff2">
    <w:name w:val="公式+题注"/>
    <w:basedOn w:val="a2"/>
    <w:next w:val="a2"/>
    <w:link w:val="Charf1"/>
    <w:rsid w:val="00C573D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1">
    <w:name w:val="公式+题注 Char"/>
    <w:basedOn w:val="a4"/>
    <w:link w:val="aff2"/>
    <w:qFormat/>
    <w:rsid w:val="00C573D7"/>
    <w:rPr>
      <w:rFonts w:ascii="Arial" w:eastAsia="黑体" w:hAnsi="Arial" w:cs="Arial"/>
      <w:b/>
      <w:szCs w:val="20"/>
    </w:rPr>
  </w:style>
  <w:style w:type="paragraph" w:customStyle="1" w:styleId="23">
    <w:name w:val="公式2"/>
    <w:basedOn w:val="a2"/>
    <w:qFormat/>
    <w:rsid w:val="00C573D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paragraph" w:customStyle="1" w:styleId="aff3">
    <w:name w:val="公式和序号"/>
    <w:basedOn w:val="a2"/>
    <w:qFormat/>
    <w:rsid w:val="00C573D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aff4">
    <w:name w:val="公式修改"/>
    <w:basedOn w:val="a2"/>
    <w:next w:val="a3"/>
    <w:link w:val="CharChar6"/>
    <w:qFormat/>
    <w:rsid w:val="00C573D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6">
    <w:name w:val="公式修改 Char Char"/>
    <w:link w:val="aff4"/>
    <w:qFormat/>
    <w:rsid w:val="00C573D7"/>
    <w:rPr>
      <w:rFonts w:ascii="Times New Roman" w:hAnsi="Times New Roman"/>
      <w:color w:val="000000"/>
      <w:sz w:val="24"/>
      <w:szCs w:val="24"/>
    </w:rPr>
  </w:style>
  <w:style w:type="character" w:customStyle="1" w:styleId="Charf2">
    <w:name w:val="公式修改 Char"/>
    <w:qFormat/>
    <w:rsid w:val="00C573D7"/>
    <w:rPr>
      <w:rFonts w:ascii="Times New Roman" w:eastAsia="宋体" w:hAnsi="Times New Roman" w:cs="Times New Roman"/>
      <w:color w:val="000000"/>
      <w:kern w:val="0"/>
      <w:sz w:val="24"/>
      <w:szCs w:val="24"/>
    </w:rPr>
  </w:style>
  <w:style w:type="paragraph" w:customStyle="1" w:styleId="aff5">
    <w:name w:val="公式样式"/>
    <w:basedOn w:val="a2"/>
    <w:qFormat/>
    <w:rsid w:val="00C573D7"/>
    <w:pPr>
      <w:tabs>
        <w:tab w:val="left" w:pos="2100"/>
        <w:tab w:val="left" w:pos="7140"/>
      </w:tabs>
      <w:ind w:firstLineChars="200" w:firstLine="200"/>
      <w:textAlignment w:val="center"/>
    </w:pPr>
    <w:rPr>
      <w:rFonts w:ascii="Times New Roman" w:eastAsia="宋体" w:hAnsi="Times New Roman" w:cs="Times New Roman"/>
      <w:sz w:val="24"/>
      <w:szCs w:val="24"/>
    </w:rPr>
  </w:style>
  <w:style w:type="table" w:styleId="15">
    <w:name w:val="Table Classic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112">
    <w:name w:val="古典型 11"/>
    <w:basedOn w:val="a5"/>
    <w:next w:val="1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11">
    <w:name w:val="古典型 21"/>
    <w:basedOn w:val="a5"/>
    <w:next w:val="24"/>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2">
    <w:name w:val="Table Classic 3"/>
    <w:basedOn w:val="a5"/>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311">
    <w:name w:val="古典型 31"/>
    <w:basedOn w:val="a5"/>
    <w:next w:val="32"/>
    <w:semiHidden/>
    <w:qFormat/>
    <w:rsid w:val="00C573D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3">
    <w:name w:val="Table Classic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411">
    <w:name w:val="古典型 41"/>
    <w:basedOn w:val="a5"/>
    <w:next w:val="4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styleId="aff6">
    <w:name w:val="line number"/>
    <w:basedOn w:val="a4"/>
    <w:semiHidden/>
    <w:qFormat/>
    <w:rsid w:val="00C573D7"/>
  </w:style>
  <w:style w:type="paragraph" w:styleId="aff7">
    <w:name w:val="envelope return"/>
    <w:basedOn w:val="a2"/>
    <w:semiHidden/>
    <w:qFormat/>
    <w:rsid w:val="00C573D7"/>
    <w:pPr>
      <w:snapToGrid w:val="0"/>
      <w:spacing w:line="360" w:lineRule="auto"/>
      <w:ind w:firstLineChars="200" w:firstLine="200"/>
    </w:pPr>
    <w:rPr>
      <w:rFonts w:ascii="Arial" w:eastAsia="宋体" w:hAnsi="Arial" w:cs="Arial"/>
      <w:sz w:val="24"/>
      <w:szCs w:val="24"/>
    </w:rPr>
  </w:style>
  <w:style w:type="table" w:styleId="16">
    <w:name w:val="Table Simple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13">
    <w:name w:val="简明型 11"/>
    <w:basedOn w:val="a5"/>
    <w:next w:val="1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5">
    <w:name w:val="Table Simple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212">
    <w:name w:val="简明型 21"/>
    <w:basedOn w:val="a5"/>
    <w:next w:val="2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Simple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312">
    <w:name w:val="简明型 31"/>
    <w:basedOn w:val="a5"/>
    <w:next w:val="33"/>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styleId="aff8">
    <w:name w:val="footnote text"/>
    <w:basedOn w:val="a2"/>
    <w:link w:val="Charf3"/>
    <w:unhideWhenUsed/>
    <w:qFormat/>
    <w:rsid w:val="00C573D7"/>
    <w:pPr>
      <w:snapToGrid w:val="0"/>
      <w:jc w:val="left"/>
    </w:pPr>
    <w:rPr>
      <w:sz w:val="18"/>
      <w:szCs w:val="18"/>
    </w:rPr>
  </w:style>
  <w:style w:type="character" w:customStyle="1" w:styleId="Charf3">
    <w:name w:val="脚注文本 Char"/>
    <w:basedOn w:val="a4"/>
    <w:link w:val="aff8"/>
    <w:qFormat/>
    <w:rsid w:val="00C573D7"/>
    <w:rPr>
      <w:sz w:val="18"/>
      <w:szCs w:val="18"/>
    </w:rPr>
  </w:style>
  <w:style w:type="character" w:styleId="aff9">
    <w:name w:val="footnote reference"/>
    <w:basedOn w:val="a4"/>
    <w:unhideWhenUsed/>
    <w:qFormat/>
    <w:rsid w:val="00C573D7"/>
    <w:rPr>
      <w:vertAlign w:val="superscript"/>
    </w:rPr>
  </w:style>
  <w:style w:type="paragraph" w:styleId="affa">
    <w:name w:val="Closing"/>
    <w:basedOn w:val="a2"/>
    <w:link w:val="Charf4"/>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4">
    <w:name w:val="结束语 Char"/>
    <w:basedOn w:val="a4"/>
    <w:link w:val="affa"/>
    <w:semiHidden/>
    <w:qFormat/>
    <w:rsid w:val="00C573D7"/>
    <w:rPr>
      <w:rFonts w:ascii="Times New Roman" w:eastAsia="宋体" w:hAnsi="Times New Roman" w:cs="Times New Roman"/>
      <w:sz w:val="24"/>
      <w:szCs w:val="24"/>
    </w:rPr>
  </w:style>
  <w:style w:type="table" w:styleId="17">
    <w:name w:val="Table Subtle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4">
    <w:name w:val="精巧型 11"/>
    <w:basedOn w:val="a5"/>
    <w:next w:val="1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6">
    <w:name w:val="Table Subtle 2"/>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3">
    <w:name w:val="精巧型 21"/>
    <w:basedOn w:val="a5"/>
    <w:next w:val="26"/>
    <w:semiHidden/>
    <w:qFormat/>
    <w:rsid w:val="00C573D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customStyle="1" w:styleId="affb">
    <w:name w:val="居中"/>
    <w:basedOn w:val="a2"/>
    <w:qFormat/>
    <w:rsid w:val="00C573D7"/>
    <w:pPr>
      <w:ind w:firstLineChars="200" w:firstLine="200"/>
      <w:jc w:val="center"/>
    </w:pPr>
    <w:rPr>
      <w:rFonts w:ascii="Times New Roman" w:eastAsia="宋体" w:hAnsi="Times New Roman" w:cs="Times New Roman"/>
      <w:sz w:val="24"/>
      <w:szCs w:val="24"/>
    </w:rPr>
  </w:style>
  <w:style w:type="paragraph" w:customStyle="1" w:styleId="affc">
    <w:name w:val="款文"/>
    <w:basedOn w:val="a2"/>
    <w:link w:val="Charf5"/>
    <w:qFormat/>
    <w:rsid w:val="00C573D7"/>
    <w:pPr>
      <w:spacing w:line="360" w:lineRule="auto"/>
      <w:ind w:firstLineChars="200" w:firstLine="420"/>
    </w:pPr>
    <w:rPr>
      <w:szCs w:val="18"/>
    </w:rPr>
  </w:style>
  <w:style w:type="character" w:customStyle="1" w:styleId="Charf5">
    <w:name w:val="款文 Char"/>
    <w:link w:val="affc"/>
    <w:qFormat/>
    <w:rsid w:val="00C573D7"/>
    <w:rPr>
      <w:szCs w:val="18"/>
    </w:rPr>
  </w:style>
  <w:style w:type="paragraph" w:customStyle="1" w:styleId="affd">
    <w:name w:val="澧河评估正文"/>
    <w:basedOn w:val="a2"/>
    <w:qFormat/>
    <w:rsid w:val="00C573D7"/>
    <w:pPr>
      <w:spacing w:line="560" w:lineRule="exact"/>
      <w:ind w:firstLineChars="200" w:firstLine="200"/>
      <w:textAlignment w:val="center"/>
    </w:pPr>
    <w:rPr>
      <w:rFonts w:ascii="仿宋_GB2312" w:eastAsia="仿宋_GB2312" w:hAnsi="Times New Roman" w:cs="Times New Roman"/>
      <w:sz w:val="28"/>
      <w:szCs w:val="30"/>
    </w:rPr>
  </w:style>
  <w:style w:type="table" w:styleId="18">
    <w:name w:val="Table 3D effects 1"/>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115">
    <w:name w:val="立体型 11"/>
    <w:basedOn w:val="a5"/>
    <w:next w:val="18"/>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7">
    <w:name w:val="Table 3D effects 2"/>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14">
    <w:name w:val="立体型 21"/>
    <w:basedOn w:val="a5"/>
    <w:next w:val="27"/>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4">
    <w:name w:val="Table 3D effects 3"/>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立体型 31"/>
    <w:basedOn w:val="a5"/>
    <w:next w:val="34"/>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styleId="affe">
    <w:name w:val="List"/>
    <w:basedOn w:val="a2"/>
    <w:qFormat/>
    <w:rsid w:val="00C573D7"/>
    <w:pPr>
      <w:spacing w:line="360" w:lineRule="auto"/>
      <w:ind w:left="200" w:hangingChars="200" w:hanging="200"/>
      <w:jc w:val="center"/>
    </w:pPr>
    <w:rPr>
      <w:rFonts w:ascii="Times New Roman" w:eastAsia="宋体" w:hAnsi="Times New Roman" w:cs="Times New Roman"/>
      <w:sz w:val="24"/>
      <w:szCs w:val="24"/>
    </w:rPr>
  </w:style>
  <w:style w:type="paragraph" w:styleId="28">
    <w:name w:val="List 2"/>
    <w:basedOn w:val="a2"/>
    <w:semiHidden/>
    <w:qFormat/>
    <w:rsid w:val="00C573D7"/>
    <w:pPr>
      <w:spacing w:line="360" w:lineRule="auto"/>
      <w:ind w:leftChars="200" w:left="100" w:hangingChars="200" w:hanging="200"/>
    </w:pPr>
    <w:rPr>
      <w:rFonts w:ascii="Times New Roman" w:eastAsia="宋体" w:hAnsi="Times New Roman" w:cs="Times New Roman"/>
      <w:sz w:val="24"/>
      <w:szCs w:val="24"/>
    </w:rPr>
  </w:style>
  <w:style w:type="paragraph" w:styleId="35">
    <w:name w:val="List 3"/>
    <w:basedOn w:val="a2"/>
    <w:semiHidden/>
    <w:qFormat/>
    <w:rsid w:val="00C573D7"/>
    <w:pPr>
      <w:spacing w:line="360" w:lineRule="auto"/>
      <w:ind w:leftChars="400" w:left="100" w:hangingChars="200" w:hanging="200"/>
    </w:pPr>
    <w:rPr>
      <w:rFonts w:ascii="Times New Roman" w:eastAsia="宋体" w:hAnsi="Times New Roman" w:cs="Times New Roman"/>
      <w:sz w:val="24"/>
      <w:szCs w:val="24"/>
    </w:rPr>
  </w:style>
  <w:style w:type="paragraph" w:styleId="45">
    <w:name w:val="List 4"/>
    <w:basedOn w:val="a2"/>
    <w:semiHidden/>
    <w:qFormat/>
    <w:rsid w:val="00C573D7"/>
    <w:pPr>
      <w:spacing w:line="360" w:lineRule="auto"/>
      <w:ind w:leftChars="600" w:left="100" w:hangingChars="200" w:hanging="200"/>
    </w:pPr>
    <w:rPr>
      <w:rFonts w:ascii="Times New Roman" w:eastAsia="宋体" w:hAnsi="Times New Roman" w:cs="Times New Roman"/>
      <w:sz w:val="24"/>
      <w:szCs w:val="24"/>
    </w:rPr>
  </w:style>
  <w:style w:type="paragraph" w:styleId="52">
    <w:name w:val="List 5"/>
    <w:basedOn w:val="a2"/>
    <w:semiHidden/>
    <w:qFormat/>
    <w:rsid w:val="00C573D7"/>
    <w:pPr>
      <w:spacing w:line="360" w:lineRule="auto"/>
      <w:ind w:leftChars="800" w:left="100" w:hangingChars="200" w:hanging="200"/>
    </w:pPr>
    <w:rPr>
      <w:rFonts w:ascii="Times New Roman" w:eastAsia="宋体" w:hAnsi="Times New Roman" w:cs="Times New Roman"/>
      <w:sz w:val="24"/>
      <w:szCs w:val="24"/>
    </w:rPr>
  </w:style>
  <w:style w:type="paragraph" w:styleId="4">
    <w:name w:val="List Number 4"/>
    <w:basedOn w:val="a2"/>
    <w:semiHidden/>
    <w:qFormat/>
    <w:rsid w:val="00C573D7"/>
    <w:pPr>
      <w:numPr>
        <w:numId w:val="4"/>
      </w:numPr>
      <w:spacing w:line="360" w:lineRule="auto"/>
    </w:pPr>
    <w:rPr>
      <w:rFonts w:ascii="Times New Roman" w:eastAsia="宋体" w:hAnsi="Times New Roman" w:cs="Times New Roman"/>
      <w:sz w:val="24"/>
      <w:szCs w:val="24"/>
    </w:rPr>
  </w:style>
  <w:style w:type="paragraph" w:styleId="5">
    <w:name w:val="List Number 5"/>
    <w:basedOn w:val="a2"/>
    <w:semiHidden/>
    <w:qFormat/>
    <w:rsid w:val="00C573D7"/>
    <w:pPr>
      <w:numPr>
        <w:numId w:val="5"/>
      </w:numPr>
      <w:spacing w:line="360" w:lineRule="auto"/>
    </w:pPr>
    <w:rPr>
      <w:rFonts w:ascii="Times New Roman" w:eastAsia="宋体" w:hAnsi="Times New Roman" w:cs="Times New Roman"/>
      <w:sz w:val="24"/>
      <w:szCs w:val="24"/>
    </w:rPr>
  </w:style>
  <w:style w:type="paragraph" w:styleId="afff">
    <w:name w:val="List Continue"/>
    <w:basedOn w:val="a2"/>
    <w:semiHidden/>
    <w:qFormat/>
    <w:rsid w:val="00C573D7"/>
    <w:pPr>
      <w:spacing w:after="120" w:line="360" w:lineRule="auto"/>
      <w:ind w:leftChars="200" w:left="420" w:firstLineChars="200" w:firstLine="200"/>
    </w:pPr>
    <w:rPr>
      <w:rFonts w:ascii="Times New Roman" w:eastAsia="宋体" w:hAnsi="Times New Roman" w:cs="Times New Roman"/>
      <w:sz w:val="24"/>
      <w:szCs w:val="24"/>
    </w:rPr>
  </w:style>
  <w:style w:type="paragraph" w:styleId="29">
    <w:name w:val="List Continue 2"/>
    <w:basedOn w:val="a2"/>
    <w:semiHidden/>
    <w:qFormat/>
    <w:rsid w:val="00C573D7"/>
    <w:pPr>
      <w:spacing w:after="120" w:line="360" w:lineRule="auto"/>
      <w:ind w:leftChars="400" w:left="840" w:firstLineChars="200" w:firstLine="200"/>
    </w:pPr>
    <w:rPr>
      <w:rFonts w:ascii="Times New Roman" w:eastAsia="宋体" w:hAnsi="Times New Roman" w:cs="Times New Roman"/>
      <w:sz w:val="24"/>
      <w:szCs w:val="24"/>
    </w:rPr>
  </w:style>
  <w:style w:type="paragraph" w:styleId="36">
    <w:name w:val="List Continue 3"/>
    <w:basedOn w:val="a2"/>
    <w:semiHidden/>
    <w:qFormat/>
    <w:rsid w:val="00C573D7"/>
    <w:pPr>
      <w:spacing w:after="120" w:line="360" w:lineRule="auto"/>
      <w:ind w:leftChars="600" w:left="1260" w:firstLineChars="200" w:firstLine="200"/>
    </w:pPr>
    <w:rPr>
      <w:rFonts w:ascii="Times New Roman" w:eastAsia="宋体" w:hAnsi="Times New Roman" w:cs="Times New Roman"/>
      <w:sz w:val="24"/>
      <w:szCs w:val="24"/>
    </w:rPr>
  </w:style>
  <w:style w:type="paragraph" w:styleId="46">
    <w:name w:val="List Continue 4"/>
    <w:basedOn w:val="a2"/>
    <w:semiHidden/>
    <w:qFormat/>
    <w:rsid w:val="00C573D7"/>
    <w:pPr>
      <w:spacing w:after="120" w:line="360" w:lineRule="auto"/>
      <w:ind w:leftChars="800" w:left="1680" w:firstLineChars="200" w:firstLine="200"/>
    </w:pPr>
    <w:rPr>
      <w:rFonts w:ascii="Times New Roman" w:eastAsia="宋体" w:hAnsi="Times New Roman" w:cs="Times New Roman"/>
      <w:sz w:val="24"/>
      <w:szCs w:val="24"/>
    </w:rPr>
  </w:style>
  <w:style w:type="paragraph" w:styleId="53">
    <w:name w:val="List Continue 5"/>
    <w:basedOn w:val="a2"/>
    <w:semiHidden/>
    <w:qFormat/>
    <w:rsid w:val="00C573D7"/>
    <w:pPr>
      <w:spacing w:after="120" w:line="360" w:lineRule="auto"/>
      <w:ind w:leftChars="1000" w:left="2100" w:firstLineChars="200" w:firstLine="200"/>
    </w:pPr>
    <w:rPr>
      <w:rFonts w:ascii="Times New Roman" w:eastAsia="宋体" w:hAnsi="Times New Roman" w:cs="Times New Roman"/>
      <w:sz w:val="24"/>
      <w:szCs w:val="24"/>
    </w:rPr>
  </w:style>
  <w:style w:type="paragraph" w:styleId="a">
    <w:name w:val="List Bullet"/>
    <w:basedOn w:val="a2"/>
    <w:semiHidden/>
    <w:qFormat/>
    <w:rsid w:val="00C573D7"/>
    <w:pPr>
      <w:numPr>
        <w:numId w:val="6"/>
      </w:numPr>
      <w:tabs>
        <w:tab w:val="left" w:pos="1860"/>
      </w:tabs>
      <w:spacing w:line="360" w:lineRule="auto"/>
    </w:pPr>
    <w:rPr>
      <w:rFonts w:ascii="Times New Roman" w:eastAsia="宋体" w:hAnsi="Times New Roman" w:cs="Times New Roman"/>
      <w:sz w:val="24"/>
      <w:szCs w:val="24"/>
    </w:rPr>
  </w:style>
  <w:style w:type="paragraph" w:styleId="2">
    <w:name w:val="List Bullet 2"/>
    <w:basedOn w:val="a2"/>
    <w:semiHidden/>
    <w:qFormat/>
    <w:rsid w:val="00C573D7"/>
    <w:pPr>
      <w:numPr>
        <w:numId w:val="7"/>
      </w:numPr>
      <w:tabs>
        <w:tab w:val="left" w:pos="1620"/>
      </w:tabs>
      <w:spacing w:line="360" w:lineRule="auto"/>
    </w:pPr>
    <w:rPr>
      <w:rFonts w:ascii="Times New Roman" w:eastAsia="宋体" w:hAnsi="Times New Roman" w:cs="Times New Roman"/>
      <w:sz w:val="24"/>
      <w:szCs w:val="24"/>
    </w:rPr>
  </w:style>
  <w:style w:type="paragraph" w:styleId="3">
    <w:name w:val="List Bullet 3"/>
    <w:basedOn w:val="a2"/>
    <w:semiHidden/>
    <w:qFormat/>
    <w:rsid w:val="00C573D7"/>
    <w:pPr>
      <w:numPr>
        <w:numId w:val="8"/>
      </w:numPr>
      <w:tabs>
        <w:tab w:val="left" w:pos="1620"/>
      </w:tabs>
      <w:spacing w:line="360" w:lineRule="auto"/>
    </w:pPr>
    <w:rPr>
      <w:rFonts w:ascii="Times New Roman" w:eastAsia="宋体" w:hAnsi="Times New Roman" w:cs="Times New Roman"/>
      <w:sz w:val="24"/>
      <w:szCs w:val="24"/>
    </w:rPr>
  </w:style>
  <w:style w:type="paragraph" w:styleId="40">
    <w:name w:val="List Bullet 4"/>
    <w:basedOn w:val="a2"/>
    <w:semiHidden/>
    <w:qFormat/>
    <w:rsid w:val="00C573D7"/>
    <w:pPr>
      <w:numPr>
        <w:numId w:val="9"/>
      </w:numPr>
      <w:spacing w:line="360" w:lineRule="auto"/>
    </w:pPr>
    <w:rPr>
      <w:rFonts w:ascii="Times New Roman" w:eastAsia="宋体" w:hAnsi="Times New Roman" w:cs="Times New Roman"/>
      <w:sz w:val="24"/>
      <w:szCs w:val="24"/>
    </w:rPr>
  </w:style>
  <w:style w:type="paragraph" w:styleId="50">
    <w:name w:val="List Bullet 5"/>
    <w:basedOn w:val="a2"/>
    <w:semiHidden/>
    <w:qFormat/>
    <w:rsid w:val="00C573D7"/>
    <w:pPr>
      <w:numPr>
        <w:numId w:val="10"/>
      </w:numPr>
      <w:spacing w:line="360" w:lineRule="auto"/>
    </w:pPr>
    <w:rPr>
      <w:rFonts w:ascii="Times New Roman" w:eastAsia="宋体" w:hAnsi="Times New Roman" w:cs="Times New Roman"/>
      <w:sz w:val="24"/>
      <w:szCs w:val="24"/>
    </w:rPr>
  </w:style>
  <w:style w:type="table" w:styleId="19">
    <w:name w:val="Table List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6">
    <w:name w:val="列表型 11"/>
    <w:basedOn w:val="a5"/>
    <w:next w:val="19"/>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5">
    <w:name w:val="列表型 21"/>
    <w:basedOn w:val="a5"/>
    <w:next w:val="2a"/>
    <w:semiHidden/>
    <w:rsid w:val="00C573D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7">
    <w:name w:val="Table List 3"/>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314">
    <w:name w:val="列表型 31"/>
    <w:basedOn w:val="a5"/>
    <w:next w:val="3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412">
    <w:name w:val="列表型 41"/>
    <w:basedOn w:val="a5"/>
    <w:next w:val="47"/>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510">
    <w:name w:val="列表型 51"/>
    <w:basedOn w:val="a5"/>
    <w:next w:val="54"/>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610">
    <w:name w:val="列表型 61"/>
    <w:basedOn w:val="a5"/>
    <w:next w:val="6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71">
    <w:name w:val="列表型 71"/>
    <w:basedOn w:val="a5"/>
    <w:next w:val="70"/>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81">
    <w:name w:val="列表型 81"/>
    <w:basedOn w:val="a5"/>
    <w:next w:val="80"/>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0">
    <w:name w:val="List Paragraph"/>
    <w:basedOn w:val="a2"/>
    <w:uiPriority w:val="1"/>
    <w:qFormat/>
    <w:rsid w:val="00C573D7"/>
    <w:pPr>
      <w:ind w:firstLineChars="200" w:firstLine="420"/>
    </w:pPr>
  </w:style>
  <w:style w:type="paragraph" w:customStyle="1" w:styleId="1a">
    <w:name w:val="列出段落1"/>
    <w:basedOn w:val="a2"/>
    <w:uiPriority w:val="34"/>
    <w:qFormat/>
    <w:rsid w:val="00C573D7"/>
    <w:pPr>
      <w:spacing w:line="360" w:lineRule="auto"/>
      <w:ind w:firstLineChars="200" w:firstLine="420"/>
    </w:pPr>
    <w:rPr>
      <w:rFonts w:ascii="Times New Roman" w:eastAsia="宋体" w:hAnsi="Times New Roman" w:cs="Times New Roman"/>
      <w:sz w:val="24"/>
      <w:szCs w:val="20"/>
    </w:rPr>
  </w:style>
  <w:style w:type="paragraph" w:customStyle="1" w:styleId="2b">
    <w:name w:val="列出段落2"/>
    <w:basedOn w:val="a2"/>
    <w:uiPriority w:val="99"/>
    <w:qFormat/>
    <w:rsid w:val="00C573D7"/>
    <w:pPr>
      <w:spacing w:line="360" w:lineRule="auto"/>
      <w:ind w:firstLineChars="200" w:firstLine="420"/>
      <w:jc w:val="left"/>
    </w:pPr>
    <w:rPr>
      <w:rFonts w:ascii="Times New Roman" w:eastAsia="宋体" w:hAnsi="Times New Roman" w:cs="Times New Roman"/>
      <w:sz w:val="24"/>
      <w:szCs w:val="24"/>
    </w:rPr>
  </w:style>
  <w:style w:type="paragraph" w:customStyle="1" w:styleId="afff1">
    <w:name w:val="灵敏系数"/>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2">
    <w:name w:val="流程图文字"/>
    <w:basedOn w:val="a3"/>
    <w:qFormat/>
    <w:rsid w:val="00C573D7"/>
    <w:pPr>
      <w:widowControl w:val="0"/>
      <w:spacing w:after="0" w:line="240" w:lineRule="atLeast"/>
      <w:ind w:leftChars="0" w:left="0"/>
      <w:jc w:val="center"/>
    </w:pPr>
    <w:rPr>
      <w:rFonts w:ascii="Times New Roman" w:hAnsi="Times New Roman" w:cs="Times New Roman"/>
      <w:kern w:val="2"/>
    </w:rPr>
  </w:style>
  <w:style w:type="table" w:styleId="afff3">
    <w:name w:val="Table Contemporary"/>
    <w:basedOn w:val="a5"/>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b">
    <w:name w:val="流行型1"/>
    <w:basedOn w:val="a5"/>
    <w:next w:val="afff3"/>
    <w:semiHidden/>
    <w:rsid w:val="00C573D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paragraph" w:customStyle="1" w:styleId="ParaCharCharCharChar">
    <w:name w:val="默认段落字体 Para Char Char Char Char"/>
    <w:basedOn w:val="a2"/>
    <w:uiPriority w:val="99"/>
    <w:unhideWhenUsed/>
    <w:qFormat/>
    <w:rsid w:val="00C573D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4">
    <w:name w:val="目录"/>
    <w:basedOn w:val="a2"/>
    <w:qFormat/>
    <w:rsid w:val="00C573D7"/>
    <w:pPr>
      <w:ind w:firstLineChars="200" w:firstLine="200"/>
      <w:jc w:val="center"/>
    </w:pPr>
    <w:rPr>
      <w:rFonts w:ascii="Times New Roman" w:eastAsia="宋体" w:hAnsi="Times New Roman" w:cs="宋体"/>
      <w:b/>
      <w:bCs/>
      <w:sz w:val="30"/>
      <w:szCs w:val="20"/>
    </w:rPr>
  </w:style>
  <w:style w:type="paragraph" w:styleId="1c">
    <w:name w:val="toc 1"/>
    <w:basedOn w:val="a2"/>
    <w:next w:val="a2"/>
    <w:uiPriority w:val="39"/>
    <w:qFormat/>
    <w:rsid w:val="00C573D7"/>
    <w:pPr>
      <w:spacing w:before="120" w:after="120"/>
      <w:jc w:val="left"/>
    </w:pPr>
    <w:rPr>
      <w:rFonts w:cstheme="minorHAnsi"/>
      <w:b/>
      <w:bCs/>
      <w:caps/>
      <w:sz w:val="20"/>
      <w:szCs w:val="20"/>
    </w:rPr>
  </w:style>
  <w:style w:type="paragraph" w:customStyle="1" w:styleId="117">
    <w:name w:val="目录 11"/>
    <w:basedOn w:val="a2"/>
    <w:next w:val="a2"/>
    <w:uiPriority w:val="39"/>
    <w:qFormat/>
    <w:rsid w:val="00C573D7"/>
    <w:pPr>
      <w:spacing w:before="120" w:after="120"/>
      <w:jc w:val="left"/>
    </w:pPr>
    <w:rPr>
      <w:rFonts w:cs="Calibri"/>
      <w:b/>
      <w:bCs/>
      <w:caps/>
      <w:sz w:val="20"/>
      <w:szCs w:val="20"/>
    </w:rPr>
  </w:style>
  <w:style w:type="paragraph" w:styleId="2c">
    <w:name w:val="toc 2"/>
    <w:basedOn w:val="a2"/>
    <w:next w:val="a2"/>
    <w:uiPriority w:val="39"/>
    <w:qFormat/>
    <w:rsid w:val="00C573D7"/>
    <w:pPr>
      <w:ind w:left="210"/>
      <w:jc w:val="left"/>
    </w:pPr>
    <w:rPr>
      <w:rFonts w:cstheme="minorHAnsi"/>
      <w:smallCaps/>
      <w:sz w:val="20"/>
      <w:szCs w:val="20"/>
    </w:rPr>
  </w:style>
  <w:style w:type="paragraph" w:customStyle="1" w:styleId="216">
    <w:name w:val="目录 21"/>
    <w:basedOn w:val="a2"/>
    <w:next w:val="a2"/>
    <w:uiPriority w:val="39"/>
    <w:qFormat/>
    <w:rsid w:val="00C573D7"/>
    <w:pPr>
      <w:ind w:left="210"/>
      <w:jc w:val="left"/>
    </w:pPr>
    <w:rPr>
      <w:rFonts w:cs="Calibri"/>
      <w:smallCaps/>
      <w:sz w:val="20"/>
      <w:szCs w:val="20"/>
    </w:rPr>
  </w:style>
  <w:style w:type="paragraph" w:styleId="38">
    <w:name w:val="toc 3"/>
    <w:basedOn w:val="a2"/>
    <w:next w:val="a2"/>
    <w:uiPriority w:val="39"/>
    <w:qFormat/>
    <w:rsid w:val="00C573D7"/>
    <w:pPr>
      <w:ind w:left="420"/>
      <w:jc w:val="left"/>
    </w:pPr>
    <w:rPr>
      <w:rFonts w:cstheme="minorHAnsi"/>
      <w:i/>
      <w:iCs/>
      <w:sz w:val="20"/>
      <w:szCs w:val="20"/>
    </w:rPr>
  </w:style>
  <w:style w:type="paragraph" w:customStyle="1" w:styleId="315">
    <w:name w:val="目录 31"/>
    <w:basedOn w:val="a2"/>
    <w:next w:val="a2"/>
    <w:uiPriority w:val="39"/>
    <w:qFormat/>
    <w:rsid w:val="00C573D7"/>
    <w:pPr>
      <w:ind w:left="420"/>
      <w:jc w:val="left"/>
    </w:pPr>
    <w:rPr>
      <w:rFonts w:cs="Calibri"/>
      <w:i/>
      <w:iCs/>
      <w:sz w:val="20"/>
      <w:szCs w:val="20"/>
    </w:rPr>
  </w:style>
  <w:style w:type="paragraph" w:styleId="48">
    <w:name w:val="toc 4"/>
    <w:basedOn w:val="a2"/>
    <w:next w:val="a2"/>
    <w:uiPriority w:val="39"/>
    <w:qFormat/>
    <w:rsid w:val="00C573D7"/>
    <w:pPr>
      <w:ind w:left="630"/>
      <w:jc w:val="left"/>
    </w:pPr>
    <w:rPr>
      <w:rFonts w:cstheme="minorHAnsi"/>
      <w:sz w:val="18"/>
      <w:szCs w:val="18"/>
    </w:rPr>
  </w:style>
  <w:style w:type="paragraph" w:customStyle="1" w:styleId="413">
    <w:name w:val="目录 41"/>
    <w:basedOn w:val="a2"/>
    <w:next w:val="a2"/>
    <w:uiPriority w:val="39"/>
    <w:qFormat/>
    <w:rsid w:val="00C573D7"/>
    <w:pPr>
      <w:ind w:left="630"/>
      <w:jc w:val="left"/>
    </w:pPr>
    <w:rPr>
      <w:rFonts w:cs="Calibri"/>
      <w:sz w:val="18"/>
      <w:szCs w:val="18"/>
    </w:rPr>
  </w:style>
  <w:style w:type="paragraph" w:styleId="55">
    <w:name w:val="toc 5"/>
    <w:basedOn w:val="a2"/>
    <w:next w:val="a2"/>
    <w:uiPriority w:val="39"/>
    <w:qFormat/>
    <w:rsid w:val="00C573D7"/>
    <w:pPr>
      <w:ind w:left="840"/>
      <w:jc w:val="left"/>
    </w:pPr>
    <w:rPr>
      <w:rFonts w:cstheme="minorHAnsi"/>
      <w:sz w:val="18"/>
      <w:szCs w:val="18"/>
    </w:rPr>
  </w:style>
  <w:style w:type="paragraph" w:customStyle="1" w:styleId="511">
    <w:name w:val="目录 51"/>
    <w:basedOn w:val="a2"/>
    <w:next w:val="a2"/>
    <w:uiPriority w:val="39"/>
    <w:qFormat/>
    <w:rsid w:val="00C573D7"/>
    <w:pPr>
      <w:ind w:left="840"/>
      <w:jc w:val="left"/>
    </w:pPr>
    <w:rPr>
      <w:rFonts w:cs="Calibri"/>
      <w:sz w:val="18"/>
      <w:szCs w:val="18"/>
    </w:rPr>
  </w:style>
  <w:style w:type="paragraph" w:styleId="62">
    <w:name w:val="toc 6"/>
    <w:basedOn w:val="a2"/>
    <w:next w:val="a2"/>
    <w:uiPriority w:val="39"/>
    <w:qFormat/>
    <w:rsid w:val="00C573D7"/>
    <w:pPr>
      <w:ind w:left="1050"/>
      <w:jc w:val="left"/>
    </w:pPr>
    <w:rPr>
      <w:rFonts w:cstheme="minorHAnsi"/>
      <w:sz w:val="18"/>
      <w:szCs w:val="18"/>
    </w:rPr>
  </w:style>
  <w:style w:type="paragraph" w:customStyle="1" w:styleId="611">
    <w:name w:val="目录 61"/>
    <w:basedOn w:val="a2"/>
    <w:next w:val="a2"/>
    <w:uiPriority w:val="39"/>
    <w:qFormat/>
    <w:rsid w:val="00C573D7"/>
    <w:pPr>
      <w:ind w:left="1050"/>
      <w:jc w:val="left"/>
    </w:pPr>
    <w:rPr>
      <w:rFonts w:cs="Calibri"/>
      <w:sz w:val="18"/>
      <w:szCs w:val="18"/>
    </w:rPr>
  </w:style>
  <w:style w:type="paragraph" w:styleId="72">
    <w:name w:val="toc 7"/>
    <w:basedOn w:val="a2"/>
    <w:next w:val="a2"/>
    <w:uiPriority w:val="39"/>
    <w:qFormat/>
    <w:rsid w:val="00C573D7"/>
    <w:pPr>
      <w:ind w:left="1260"/>
      <w:jc w:val="left"/>
    </w:pPr>
    <w:rPr>
      <w:rFonts w:cstheme="minorHAnsi"/>
      <w:sz w:val="18"/>
      <w:szCs w:val="18"/>
    </w:rPr>
  </w:style>
  <w:style w:type="paragraph" w:customStyle="1" w:styleId="710">
    <w:name w:val="目录 71"/>
    <w:basedOn w:val="a2"/>
    <w:next w:val="a2"/>
    <w:uiPriority w:val="39"/>
    <w:qFormat/>
    <w:rsid w:val="00C573D7"/>
    <w:pPr>
      <w:ind w:left="1260"/>
      <w:jc w:val="left"/>
    </w:pPr>
    <w:rPr>
      <w:rFonts w:cs="Calibri"/>
      <w:sz w:val="18"/>
      <w:szCs w:val="18"/>
    </w:rPr>
  </w:style>
  <w:style w:type="paragraph" w:styleId="82">
    <w:name w:val="toc 8"/>
    <w:basedOn w:val="a2"/>
    <w:next w:val="a2"/>
    <w:uiPriority w:val="39"/>
    <w:qFormat/>
    <w:rsid w:val="00C573D7"/>
    <w:pPr>
      <w:ind w:left="1470"/>
      <w:jc w:val="left"/>
    </w:pPr>
    <w:rPr>
      <w:rFonts w:cstheme="minorHAnsi"/>
      <w:sz w:val="18"/>
      <w:szCs w:val="18"/>
    </w:rPr>
  </w:style>
  <w:style w:type="paragraph" w:customStyle="1" w:styleId="810">
    <w:name w:val="目录 81"/>
    <w:basedOn w:val="a2"/>
    <w:next w:val="a2"/>
    <w:uiPriority w:val="39"/>
    <w:qFormat/>
    <w:rsid w:val="00C573D7"/>
    <w:pPr>
      <w:ind w:left="1470"/>
      <w:jc w:val="left"/>
    </w:pPr>
    <w:rPr>
      <w:rFonts w:cs="Calibri"/>
      <w:sz w:val="18"/>
      <w:szCs w:val="18"/>
    </w:rPr>
  </w:style>
  <w:style w:type="paragraph" w:styleId="90">
    <w:name w:val="toc 9"/>
    <w:basedOn w:val="a2"/>
    <w:next w:val="a2"/>
    <w:uiPriority w:val="39"/>
    <w:qFormat/>
    <w:rsid w:val="00C573D7"/>
    <w:pPr>
      <w:ind w:left="1680"/>
      <w:jc w:val="left"/>
    </w:pPr>
    <w:rPr>
      <w:rFonts w:cstheme="minorHAnsi"/>
      <w:sz w:val="18"/>
      <w:szCs w:val="18"/>
    </w:rPr>
  </w:style>
  <w:style w:type="paragraph" w:customStyle="1" w:styleId="91">
    <w:name w:val="目录 91"/>
    <w:basedOn w:val="a2"/>
    <w:next w:val="a2"/>
    <w:uiPriority w:val="39"/>
    <w:qFormat/>
    <w:rsid w:val="00C573D7"/>
    <w:pPr>
      <w:ind w:left="1680"/>
      <w:jc w:val="left"/>
    </w:pPr>
    <w:rPr>
      <w:rFonts w:cs="Calibri"/>
      <w:sz w:val="18"/>
      <w:szCs w:val="18"/>
    </w:rPr>
  </w:style>
  <w:style w:type="paragraph" w:styleId="afff5">
    <w:name w:val="Balloon Text"/>
    <w:basedOn w:val="a2"/>
    <w:link w:val="Charf6"/>
    <w:unhideWhenUsed/>
    <w:qFormat/>
    <w:rsid w:val="00C573D7"/>
    <w:rPr>
      <w:sz w:val="18"/>
      <w:szCs w:val="18"/>
    </w:rPr>
  </w:style>
  <w:style w:type="character" w:customStyle="1" w:styleId="Charf6">
    <w:name w:val="批注框文本 Char"/>
    <w:basedOn w:val="a4"/>
    <w:link w:val="afff5"/>
    <w:qFormat/>
    <w:rsid w:val="00C573D7"/>
    <w:rPr>
      <w:sz w:val="18"/>
      <w:szCs w:val="18"/>
    </w:rPr>
  </w:style>
  <w:style w:type="character" w:customStyle="1" w:styleId="Char10">
    <w:name w:val="批注框文本 Char1"/>
    <w:qFormat/>
    <w:rsid w:val="00C573D7"/>
    <w:rPr>
      <w:kern w:val="2"/>
      <w:sz w:val="18"/>
      <w:szCs w:val="18"/>
    </w:rPr>
  </w:style>
  <w:style w:type="paragraph" w:styleId="afff6">
    <w:name w:val="annotation text"/>
    <w:basedOn w:val="a2"/>
    <w:link w:val="Charf7"/>
    <w:unhideWhenUsed/>
    <w:qFormat/>
    <w:rsid w:val="00C573D7"/>
    <w:pPr>
      <w:jc w:val="left"/>
    </w:pPr>
  </w:style>
  <w:style w:type="character" w:customStyle="1" w:styleId="Charf7">
    <w:name w:val="批注文字 Char"/>
    <w:basedOn w:val="a4"/>
    <w:link w:val="afff6"/>
    <w:rsid w:val="00C573D7"/>
  </w:style>
  <w:style w:type="character" w:styleId="afff7">
    <w:name w:val="annotation reference"/>
    <w:basedOn w:val="a4"/>
    <w:unhideWhenUsed/>
    <w:qFormat/>
    <w:rsid w:val="00C573D7"/>
    <w:rPr>
      <w:sz w:val="21"/>
      <w:szCs w:val="21"/>
    </w:rPr>
  </w:style>
  <w:style w:type="paragraph" w:styleId="afff8">
    <w:name w:val="annotation subject"/>
    <w:basedOn w:val="afff6"/>
    <w:next w:val="afff6"/>
    <w:link w:val="Charf8"/>
    <w:unhideWhenUsed/>
    <w:qFormat/>
    <w:rsid w:val="00C573D7"/>
    <w:rPr>
      <w:b/>
      <w:bCs/>
    </w:rPr>
  </w:style>
  <w:style w:type="character" w:customStyle="1" w:styleId="Charf8">
    <w:name w:val="批注主题 Char"/>
    <w:basedOn w:val="Charf7"/>
    <w:link w:val="afff8"/>
    <w:qFormat/>
    <w:rsid w:val="00C573D7"/>
    <w:rPr>
      <w:b/>
      <w:bCs/>
    </w:rPr>
  </w:style>
  <w:style w:type="paragraph" w:styleId="afff9">
    <w:name w:val="Normal (Web)"/>
    <w:basedOn w:val="a2"/>
    <w:uiPriority w:val="99"/>
    <w:unhideWhenUsed/>
    <w:qFormat/>
    <w:rsid w:val="00C573D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afffa">
    <w:name w:val="Signature"/>
    <w:basedOn w:val="a2"/>
    <w:link w:val="Charf9"/>
    <w:semiHidden/>
    <w:qFormat/>
    <w:rsid w:val="00C573D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9">
    <w:name w:val="签名 Char"/>
    <w:basedOn w:val="a4"/>
    <w:link w:val="afffa"/>
    <w:semiHidden/>
    <w:qFormat/>
    <w:rsid w:val="00C573D7"/>
    <w:rPr>
      <w:rFonts w:ascii="Times New Roman" w:eastAsia="宋体" w:hAnsi="Times New Roman" w:cs="Times New Roman"/>
      <w:sz w:val="24"/>
      <w:szCs w:val="24"/>
    </w:rPr>
  </w:style>
  <w:style w:type="character" w:styleId="afffb">
    <w:name w:val="Emphasis"/>
    <w:uiPriority w:val="20"/>
    <w:qFormat/>
    <w:rsid w:val="00C573D7"/>
    <w:rPr>
      <w:i/>
      <w:iCs/>
    </w:rPr>
  </w:style>
  <w:style w:type="paragraph" w:styleId="afffc">
    <w:name w:val="Date"/>
    <w:basedOn w:val="a2"/>
    <w:next w:val="a2"/>
    <w:link w:val="Charfa"/>
    <w:uiPriority w:val="99"/>
    <w:unhideWhenUsed/>
    <w:qFormat/>
    <w:rsid w:val="00C573D7"/>
    <w:pPr>
      <w:ind w:leftChars="2500" w:left="100"/>
    </w:pPr>
  </w:style>
  <w:style w:type="character" w:customStyle="1" w:styleId="Charfa">
    <w:name w:val="日期 Char"/>
    <w:basedOn w:val="a4"/>
    <w:link w:val="afffc"/>
    <w:uiPriority w:val="99"/>
    <w:qFormat/>
    <w:rsid w:val="00C573D7"/>
  </w:style>
  <w:style w:type="paragraph" w:styleId="afffd">
    <w:name w:val="envelope address"/>
    <w:basedOn w:val="a2"/>
    <w:semiHidden/>
    <w:qFormat/>
    <w:rsid w:val="00C573D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customStyle="1" w:styleId="afffe">
    <w:name w:val="首页"/>
    <w:basedOn w:val="a2"/>
    <w:semiHidden/>
    <w:qFormat/>
    <w:rsid w:val="00C573D7"/>
    <w:pPr>
      <w:spacing w:line="360" w:lineRule="auto"/>
      <w:ind w:firstLineChars="200" w:firstLine="200"/>
      <w:jc w:val="center"/>
    </w:pPr>
    <w:rPr>
      <w:rFonts w:ascii="Times New Roman" w:eastAsia="宋体" w:hAnsi="Times New Roman" w:cs="Times New Roman"/>
      <w:b/>
      <w:sz w:val="36"/>
      <w:szCs w:val="24"/>
    </w:rPr>
  </w:style>
  <w:style w:type="table" w:styleId="1d">
    <w:name w:val="Table Columns 1"/>
    <w:basedOn w:val="a5"/>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8">
    <w:name w:val="竖列型 11"/>
    <w:basedOn w:val="a5"/>
    <w:next w:val="1d"/>
    <w:semiHidden/>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5"/>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竖列型 21"/>
    <w:basedOn w:val="a5"/>
    <w:next w:val="2d"/>
    <w:semiHidden/>
    <w:rsid w:val="00C573D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316">
    <w:name w:val="竖列型 31"/>
    <w:basedOn w:val="a5"/>
    <w:next w:val="39"/>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5"/>
    <w:semiHidden/>
    <w:qFormat/>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414">
    <w:name w:val="竖列型 41"/>
    <w:basedOn w:val="a5"/>
    <w:next w:val="49"/>
    <w:semiHidden/>
    <w:rsid w:val="00C573D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512">
    <w:name w:val="竖列型 51"/>
    <w:basedOn w:val="a5"/>
    <w:next w:val="56"/>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paragraph" w:customStyle="1" w:styleId="affff">
    <w:name w:val="四号正文"/>
    <w:basedOn w:val="a2"/>
    <w:link w:val="Charfb"/>
    <w:qFormat/>
    <w:rsid w:val="00C573D7"/>
    <w:pPr>
      <w:spacing w:line="460" w:lineRule="exact"/>
      <w:ind w:firstLineChars="200" w:firstLine="560"/>
    </w:pPr>
    <w:rPr>
      <w:rFonts w:ascii="宋体" w:eastAsia="宋体" w:hAnsi="宋体" w:cs="Times New Roman"/>
      <w:sz w:val="28"/>
      <w:szCs w:val="28"/>
    </w:rPr>
  </w:style>
  <w:style w:type="character" w:customStyle="1" w:styleId="Charfb">
    <w:name w:val="四号正文 Char"/>
    <w:basedOn w:val="a4"/>
    <w:link w:val="affff"/>
    <w:qFormat/>
    <w:rsid w:val="00C573D7"/>
    <w:rPr>
      <w:rFonts w:ascii="宋体" w:eastAsia="宋体" w:hAnsi="宋体" w:cs="Times New Roman"/>
      <w:sz w:val="28"/>
      <w:szCs w:val="28"/>
    </w:rPr>
  </w:style>
  <w:style w:type="paragraph" w:styleId="1e">
    <w:name w:val="index 1"/>
    <w:basedOn w:val="a2"/>
    <w:next w:val="a2"/>
    <w:qFormat/>
    <w:rsid w:val="00C573D7"/>
    <w:pPr>
      <w:spacing w:line="360" w:lineRule="auto"/>
      <w:ind w:firstLineChars="200" w:firstLine="200"/>
    </w:pPr>
    <w:rPr>
      <w:rFonts w:ascii="Times New Roman" w:eastAsia="宋体" w:hAnsi="Times New Roman" w:cs="Times New Roman"/>
      <w:sz w:val="24"/>
      <w:szCs w:val="24"/>
    </w:rPr>
  </w:style>
  <w:style w:type="paragraph" w:styleId="2e">
    <w:name w:val="index 2"/>
    <w:basedOn w:val="a2"/>
    <w:next w:val="a2"/>
    <w:qFormat/>
    <w:rsid w:val="00C573D7"/>
    <w:pPr>
      <w:spacing w:line="360" w:lineRule="auto"/>
      <w:ind w:leftChars="200" w:left="200" w:firstLineChars="200" w:firstLine="200"/>
    </w:pPr>
    <w:rPr>
      <w:rFonts w:ascii="Times New Roman" w:eastAsia="宋体" w:hAnsi="Times New Roman" w:cs="Times New Roman"/>
      <w:sz w:val="24"/>
      <w:szCs w:val="24"/>
    </w:rPr>
  </w:style>
  <w:style w:type="paragraph" w:customStyle="1" w:styleId="1f">
    <w:name w:val="题注1"/>
    <w:basedOn w:val="a2"/>
    <w:next w:val="a2"/>
    <w:uiPriority w:val="35"/>
    <w:unhideWhenUsed/>
    <w:qFormat/>
    <w:rsid w:val="00C573D7"/>
    <w:pPr>
      <w:spacing w:line="360" w:lineRule="auto"/>
      <w:ind w:firstLineChars="200" w:firstLine="200"/>
      <w:jc w:val="center"/>
    </w:pPr>
    <w:rPr>
      <w:rFonts w:ascii="Cambria" w:eastAsia="黑体" w:hAnsi="Cambria" w:cs="Times New Roman"/>
      <w:b/>
      <w:sz w:val="20"/>
      <w:szCs w:val="20"/>
    </w:rPr>
  </w:style>
  <w:style w:type="paragraph" w:customStyle="1" w:styleId="2f">
    <w:name w:val="题注2"/>
    <w:basedOn w:val="a7"/>
    <w:qFormat/>
    <w:rsid w:val="00C573D7"/>
    <w:pPr>
      <w:spacing w:line="360" w:lineRule="auto"/>
      <w:ind w:firstLineChars="200" w:firstLine="420"/>
      <w:jc w:val="center"/>
    </w:pPr>
    <w:rPr>
      <w:rFonts w:ascii="Arial" w:eastAsia="宋体" w:hAnsi="Arial" w:cs="Arial"/>
      <w:b w:val="0"/>
      <w:sz w:val="21"/>
      <w:szCs w:val="21"/>
    </w:rPr>
  </w:style>
  <w:style w:type="paragraph" w:customStyle="1" w:styleId="affff0">
    <w:name w:val="条文"/>
    <w:basedOn w:val="a2"/>
    <w:link w:val="858D7CFB-ED40-4347-BF05-701D383B685F1"/>
    <w:rsid w:val="00C573D7"/>
    <w:pPr>
      <w:spacing w:line="360" w:lineRule="auto"/>
      <w:ind w:firstLineChars="200" w:firstLine="200"/>
    </w:pPr>
    <w:rPr>
      <w:szCs w:val="24"/>
    </w:rPr>
  </w:style>
  <w:style w:type="character" w:customStyle="1" w:styleId="858D7CFB-ED40-4347-BF05-701D383B685F1">
    <w:name w:val="条文[858D7CFB-ED40-4347-BF05-701D383B685F]1"/>
    <w:link w:val="affff0"/>
    <w:rsid w:val="00C573D7"/>
    <w:rPr>
      <w:szCs w:val="24"/>
    </w:rPr>
  </w:style>
  <w:style w:type="paragraph" w:customStyle="1" w:styleId="affff1">
    <w:name w:val="图"/>
    <w:basedOn w:val="a2"/>
    <w:qFormat/>
    <w:rsid w:val="00C573D7"/>
    <w:pPr>
      <w:spacing w:line="360" w:lineRule="auto"/>
      <w:ind w:firstLineChars="200" w:firstLine="480"/>
      <w:jc w:val="center"/>
    </w:pPr>
    <w:rPr>
      <w:rFonts w:ascii="Times New Roman" w:eastAsia="宋体" w:hAnsi="Times New Roman" w:cs="Times New Roman"/>
      <w:sz w:val="24"/>
      <w:szCs w:val="24"/>
    </w:rPr>
  </w:style>
  <w:style w:type="paragraph" w:customStyle="1" w:styleId="affff2">
    <w:name w:val="图表表头"/>
    <w:basedOn w:val="a2"/>
    <w:qFormat/>
    <w:rsid w:val="00C573D7"/>
    <w:pPr>
      <w:ind w:firstLineChars="200" w:firstLine="200"/>
      <w:jc w:val="center"/>
    </w:pPr>
    <w:rPr>
      <w:rFonts w:ascii="Times New Roman" w:eastAsia="宋体" w:hAnsi="Times New Roman" w:cs="宋体"/>
      <w:szCs w:val="20"/>
    </w:rPr>
  </w:style>
  <w:style w:type="paragraph" w:customStyle="1" w:styleId="affff3">
    <w:name w:val="我的正文"/>
    <w:basedOn w:val="a2"/>
    <w:link w:val="Charfc"/>
    <w:qFormat/>
    <w:rsid w:val="00C573D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c">
    <w:name w:val="我的正文 Char"/>
    <w:basedOn w:val="a4"/>
    <w:link w:val="affff3"/>
    <w:qFormat/>
    <w:rsid w:val="00C573D7"/>
    <w:rPr>
      <w:rFonts w:ascii="Times New Roman" w:eastAsia="宋体" w:hAnsi="Times New Roman" w:cs="Times New Roman"/>
      <w:kern w:val="0"/>
      <w:sz w:val="24"/>
      <w:szCs w:val="24"/>
    </w:rPr>
  </w:style>
  <w:style w:type="paragraph" w:customStyle="1" w:styleId="affff4">
    <w:name w:val="图表说明"/>
    <w:basedOn w:val="affff3"/>
    <w:qFormat/>
    <w:rsid w:val="00C573D7"/>
    <w:pPr>
      <w:spacing w:line="240" w:lineRule="auto"/>
      <w:ind w:firstLineChars="0" w:firstLine="0"/>
      <w:jc w:val="center"/>
      <w:textAlignment w:val="auto"/>
    </w:pPr>
    <w:rPr>
      <w:b/>
      <w:bCs/>
      <w:kern w:val="2"/>
    </w:rPr>
  </w:style>
  <w:style w:type="paragraph" w:customStyle="1" w:styleId="affff5">
    <w:name w:val="图名"/>
    <w:basedOn w:val="a2"/>
    <w:link w:val="Charfd"/>
    <w:qFormat/>
    <w:rsid w:val="00C573D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d">
    <w:name w:val="图名 Char"/>
    <w:basedOn w:val="a4"/>
    <w:link w:val="affff5"/>
    <w:qFormat/>
    <w:rsid w:val="00C573D7"/>
    <w:rPr>
      <w:rFonts w:ascii="黑体" w:eastAsia="黑体" w:hAnsi="Times New Roman" w:cs="Times New Roman"/>
      <w:bCs/>
      <w:kern w:val="0"/>
      <w:sz w:val="24"/>
      <w:szCs w:val="20"/>
    </w:rPr>
  </w:style>
  <w:style w:type="paragraph" w:customStyle="1" w:styleId="affff6">
    <w:name w:val="图片"/>
    <w:basedOn w:val="a2"/>
    <w:link w:val="CharChar7"/>
    <w:qFormat/>
    <w:rsid w:val="00C573D7"/>
    <w:pPr>
      <w:spacing w:line="360" w:lineRule="auto"/>
      <w:ind w:firstLineChars="200" w:firstLine="200"/>
      <w:jc w:val="center"/>
    </w:pPr>
    <w:rPr>
      <w:rFonts w:ascii="Times New Roman" w:hAnsi="Times New Roman"/>
      <w:sz w:val="24"/>
    </w:rPr>
  </w:style>
  <w:style w:type="character" w:customStyle="1" w:styleId="CharChar7">
    <w:name w:val="图片 Char Char"/>
    <w:link w:val="affff6"/>
    <w:qFormat/>
    <w:rsid w:val="00C573D7"/>
    <w:rPr>
      <w:rFonts w:ascii="Times New Roman" w:hAnsi="Times New Roman"/>
      <w:sz w:val="24"/>
    </w:rPr>
  </w:style>
  <w:style w:type="paragraph" w:customStyle="1" w:styleId="affff7">
    <w:name w:val="图片标题"/>
    <w:basedOn w:val="a2"/>
    <w:qFormat/>
    <w:rsid w:val="00C573D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affff8">
    <w:name w:val="图片居中"/>
    <w:basedOn w:val="a2"/>
    <w:qFormat/>
    <w:rsid w:val="00C573D7"/>
    <w:pPr>
      <w:ind w:firstLineChars="200" w:firstLine="200"/>
      <w:jc w:val="center"/>
      <w:textAlignment w:val="center"/>
    </w:pPr>
    <w:rPr>
      <w:rFonts w:ascii="Times New Roman" w:eastAsia="宋体" w:hAnsi="Times New Roman" w:cs="Times New Roman"/>
      <w:sz w:val="24"/>
      <w:szCs w:val="24"/>
    </w:rPr>
  </w:style>
  <w:style w:type="paragraph" w:customStyle="1" w:styleId="affff9">
    <w:name w:val="图片具中"/>
    <w:qFormat/>
    <w:rsid w:val="00C573D7"/>
    <w:pPr>
      <w:jc w:val="center"/>
    </w:pPr>
    <w:rPr>
      <w:rFonts w:ascii="Times New Roman" w:eastAsia="宋体" w:hAnsi="Times New Roman" w:cs="Times New Roman"/>
      <w:kern w:val="0"/>
      <w:szCs w:val="20"/>
    </w:rPr>
  </w:style>
  <w:style w:type="paragraph" w:customStyle="1" w:styleId="affffa">
    <w:name w:val="图图"/>
    <w:basedOn w:val="a2"/>
    <w:qFormat/>
    <w:rsid w:val="00C573D7"/>
    <w:pPr>
      <w:ind w:firstLineChars="200" w:firstLine="200"/>
      <w:jc w:val="center"/>
      <w:outlineLvl w:val="8"/>
    </w:pPr>
    <w:rPr>
      <w:rFonts w:ascii="黑体" w:eastAsia="黑体"/>
      <w:sz w:val="24"/>
    </w:rPr>
  </w:style>
  <w:style w:type="paragraph" w:customStyle="1" w:styleId="affffb">
    <w:name w:val="图形说明"/>
    <w:basedOn w:val="a7"/>
    <w:link w:val="Charfe"/>
    <w:qFormat/>
    <w:rsid w:val="00C573D7"/>
    <w:pPr>
      <w:ind w:firstLineChars="200" w:firstLine="200"/>
      <w:jc w:val="center"/>
      <w:textAlignment w:val="baseline"/>
    </w:pPr>
    <w:rPr>
      <w:rFonts w:ascii="宋体" w:eastAsia="宋体" w:hAnsi="宋体" w:cs="Arial"/>
      <w:sz w:val="21"/>
      <w:szCs w:val="21"/>
    </w:rPr>
  </w:style>
  <w:style w:type="character" w:customStyle="1" w:styleId="Charfe">
    <w:name w:val="图形说明 Char"/>
    <w:basedOn w:val="a4"/>
    <w:link w:val="affffb"/>
    <w:qFormat/>
    <w:rsid w:val="00C573D7"/>
    <w:rPr>
      <w:rFonts w:ascii="宋体" w:eastAsia="宋体" w:hAnsi="宋体" w:cs="Arial"/>
      <w:b/>
      <w:szCs w:val="21"/>
    </w:rPr>
  </w:style>
  <w:style w:type="table" w:styleId="affffc">
    <w:name w:val="Table Grid"/>
    <w:basedOn w:val="a5"/>
    <w:uiPriority w:val="59"/>
    <w:rsid w:val="00C57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0">
    <w:name w:val="Table Grid 1"/>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19">
    <w:name w:val="网格型 11"/>
    <w:basedOn w:val="a5"/>
    <w:next w:val="1f0"/>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5"/>
    <w:semiHidden/>
    <w:qFormat/>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218">
    <w:name w:val="网格型 21"/>
    <w:basedOn w:val="a5"/>
    <w:next w:val="2f0"/>
    <w:semiHidden/>
    <w:rsid w:val="00C573D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317">
    <w:name w:val="网格型 31"/>
    <w:basedOn w:val="a5"/>
    <w:next w:val="3a"/>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5"/>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415">
    <w:name w:val="网格型 41"/>
    <w:basedOn w:val="a5"/>
    <w:next w:val="4a"/>
    <w:semiHidden/>
    <w:qFormat/>
    <w:rsid w:val="00C573D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3">
    <w:name w:val="网格型 51"/>
    <w:basedOn w:val="a5"/>
    <w:next w:val="57"/>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3"/>
    <w:semiHidden/>
    <w:rsid w:val="00C573D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5"/>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3"/>
    <w:semiHidden/>
    <w:qFormat/>
    <w:rsid w:val="00C573D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811">
    <w:name w:val="网格型 81"/>
    <w:basedOn w:val="a5"/>
    <w:next w:val="83"/>
    <w:semiHidden/>
    <w:rsid w:val="00C573D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f1">
    <w:name w:val="网格型1"/>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a">
    <w:name w:val="网格型11"/>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网格型11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ffffc"/>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网格型2"/>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网格型21"/>
    <w:basedOn w:val="a5"/>
    <w:uiPriority w:val="59"/>
    <w:qFormat/>
    <w:rsid w:val="00C573D7"/>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网格型3"/>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8">
    <w:name w:val="网格型3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网格型4"/>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网格型4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
    <w:name w:val="网格型6"/>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
    <w:name w:val="网格型7"/>
    <w:basedOn w:val="a5"/>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ffffc"/>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网格型8"/>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5"/>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ffffc"/>
    <w:uiPriority w:val="59"/>
    <w:qFormat/>
    <w:rsid w:val="00C573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2">
    <w:name w:val="网格型刘1"/>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2">
    <w:name w:val="网格型刘2"/>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c">
    <w:name w:val="网格型刘3"/>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c">
    <w:name w:val="网格型刘4"/>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7">
    <w:name w:val="网格型刘41"/>
    <w:basedOn w:val="a5"/>
    <w:next w:val="affffc"/>
    <w:uiPriority w:val="59"/>
    <w:qFormat/>
    <w:rsid w:val="00C573D7"/>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9">
    <w:name w:val="网格型刘5"/>
    <w:basedOn w:val="a5"/>
    <w:next w:val="affffc"/>
    <w:uiPriority w:val="59"/>
    <w:qFormat/>
    <w:rsid w:val="00C573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f3">
    <w:name w:val="Table Web 1"/>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b">
    <w:name w:val="网页型 11"/>
    <w:basedOn w:val="a5"/>
    <w:next w:val="1f3"/>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a">
    <w:name w:val="网页型 21"/>
    <w:basedOn w:val="a5"/>
    <w:next w:val="2f3"/>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qFormat/>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9">
    <w:name w:val="网页型 31"/>
    <w:basedOn w:val="a5"/>
    <w:next w:val="3d"/>
    <w:semiHidden/>
    <w:rsid w:val="00C573D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fd">
    <w:name w:val="endnote text"/>
    <w:basedOn w:val="a2"/>
    <w:link w:val="Charff"/>
    <w:qFormat/>
    <w:rsid w:val="00C573D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f">
    <w:name w:val="尾注文本 Char"/>
    <w:basedOn w:val="a4"/>
    <w:link w:val="affffd"/>
    <w:qFormat/>
    <w:rsid w:val="00C573D7"/>
    <w:rPr>
      <w:rFonts w:ascii="Times New Roman" w:eastAsia="宋体" w:hAnsi="Times New Roman" w:cs="Times New Roman"/>
      <w:sz w:val="24"/>
      <w:szCs w:val="24"/>
    </w:rPr>
  </w:style>
  <w:style w:type="character" w:styleId="affffe">
    <w:name w:val="endnote reference"/>
    <w:basedOn w:val="a4"/>
    <w:qFormat/>
    <w:rsid w:val="00C573D7"/>
    <w:rPr>
      <w:vertAlign w:val="superscript"/>
    </w:rPr>
  </w:style>
  <w:style w:type="paragraph" w:customStyle="1" w:styleId="afffff">
    <w:name w:val="文本"/>
    <w:basedOn w:val="a2"/>
    <w:next w:val="a2"/>
    <w:qFormat/>
    <w:rsid w:val="00C573D7"/>
    <w:pPr>
      <w:ind w:firstLineChars="200" w:firstLine="200"/>
    </w:pPr>
    <w:rPr>
      <w:rFonts w:ascii="Times New Roman" w:eastAsia="宋体" w:hAnsi="Times New Roman" w:cs="Times New Roman"/>
      <w:i/>
      <w:szCs w:val="24"/>
    </w:rPr>
  </w:style>
  <w:style w:type="paragraph" w:styleId="afffff0">
    <w:name w:val="Block Text"/>
    <w:basedOn w:val="a2"/>
    <w:semiHidden/>
    <w:qFormat/>
    <w:rsid w:val="00C573D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afffff1">
    <w:name w:val="Document Map"/>
    <w:basedOn w:val="a2"/>
    <w:link w:val="Charff0"/>
    <w:uiPriority w:val="99"/>
    <w:unhideWhenUsed/>
    <w:qFormat/>
    <w:rsid w:val="00C573D7"/>
    <w:rPr>
      <w:rFonts w:ascii="宋体" w:eastAsia="宋体"/>
      <w:sz w:val="18"/>
      <w:szCs w:val="18"/>
    </w:rPr>
  </w:style>
  <w:style w:type="character" w:customStyle="1" w:styleId="Charff0">
    <w:name w:val="文档结构图 Char"/>
    <w:basedOn w:val="a4"/>
    <w:link w:val="afffff1"/>
    <w:uiPriority w:val="99"/>
    <w:qFormat/>
    <w:rsid w:val="00C573D7"/>
    <w:rPr>
      <w:rFonts w:ascii="宋体" w:eastAsia="宋体"/>
      <w:sz w:val="18"/>
      <w:szCs w:val="18"/>
    </w:rPr>
  </w:style>
  <w:style w:type="paragraph" w:customStyle="1" w:styleId="afffff2">
    <w:name w:val="我的段落"/>
    <w:basedOn w:val="a2"/>
    <w:rsid w:val="00C573D7"/>
    <w:pPr>
      <w:spacing w:before="100" w:beforeAutospacing="1" w:after="100" w:afterAutospacing="1"/>
      <w:ind w:firstLineChars="200" w:firstLine="200"/>
    </w:pPr>
    <w:rPr>
      <w:rFonts w:ascii="仿宋_GB2312" w:eastAsia="仿宋_GB2312" w:hAnsi="Times New Roman" w:cs="Times New Roman"/>
      <w:bCs/>
      <w:sz w:val="24"/>
      <w:szCs w:val="32"/>
    </w:rPr>
  </w:style>
  <w:style w:type="paragraph" w:customStyle="1" w:styleId="afffff3">
    <w:name w:val="我的正文段落"/>
    <w:basedOn w:val="a2"/>
    <w:qFormat/>
    <w:rsid w:val="00C573D7"/>
    <w:pPr>
      <w:spacing w:line="440" w:lineRule="exact"/>
      <w:ind w:firstLineChars="200" w:firstLine="482"/>
      <w:textAlignment w:val="baseline"/>
    </w:pPr>
    <w:rPr>
      <w:rFonts w:ascii="Times New Roman" w:eastAsia="宋体" w:hAnsi="Times New Roman" w:cs="宋体"/>
      <w:sz w:val="24"/>
      <w:szCs w:val="24"/>
    </w:rPr>
  </w:style>
  <w:style w:type="paragraph" w:styleId="afffff4">
    <w:name w:val="No Spacing"/>
    <w:qFormat/>
    <w:rsid w:val="00C573D7"/>
    <w:pPr>
      <w:widowControl w:val="0"/>
      <w:spacing w:line="240" w:lineRule="atLeast"/>
      <w:jc w:val="both"/>
    </w:pPr>
    <w:rPr>
      <w:rFonts w:ascii="Times New Roman" w:eastAsia="宋体" w:hAnsi="Times New Roman" w:cs="Times New Roman"/>
      <w:szCs w:val="24"/>
    </w:rPr>
  </w:style>
  <w:style w:type="paragraph" w:customStyle="1" w:styleId="1f4">
    <w:name w:val="无间隔1"/>
    <w:link w:val="Charff1"/>
    <w:qFormat/>
    <w:rsid w:val="00C573D7"/>
    <w:pPr>
      <w:widowControl w:val="0"/>
    </w:pPr>
    <w:rPr>
      <w:rFonts w:ascii="Times New Roman" w:hAnsi="Times New Roman"/>
      <w:sz w:val="24"/>
    </w:rPr>
  </w:style>
  <w:style w:type="character" w:customStyle="1" w:styleId="Charff1">
    <w:name w:val="无间隔 Char"/>
    <w:link w:val="1f4"/>
    <w:qFormat/>
    <w:rsid w:val="00C573D7"/>
    <w:rPr>
      <w:rFonts w:ascii="Times New Roman" w:hAnsi="Times New Roman"/>
      <w:sz w:val="24"/>
    </w:rPr>
  </w:style>
  <w:style w:type="numbering" w:customStyle="1" w:styleId="1f5">
    <w:name w:val="无列表1"/>
    <w:next w:val="a6"/>
    <w:uiPriority w:val="99"/>
    <w:semiHidden/>
    <w:unhideWhenUsed/>
    <w:rsid w:val="00C573D7"/>
  </w:style>
  <w:style w:type="numbering" w:customStyle="1" w:styleId="11c">
    <w:name w:val="无列表11"/>
    <w:next w:val="a6"/>
    <w:uiPriority w:val="99"/>
    <w:semiHidden/>
    <w:unhideWhenUsed/>
    <w:rsid w:val="00C573D7"/>
  </w:style>
  <w:style w:type="numbering" w:customStyle="1" w:styleId="1111">
    <w:name w:val="无列表111"/>
    <w:next w:val="a6"/>
    <w:uiPriority w:val="99"/>
    <w:semiHidden/>
    <w:unhideWhenUsed/>
    <w:rsid w:val="00C573D7"/>
  </w:style>
  <w:style w:type="numbering" w:customStyle="1" w:styleId="122">
    <w:name w:val="无列表12"/>
    <w:next w:val="a6"/>
    <w:uiPriority w:val="99"/>
    <w:semiHidden/>
    <w:unhideWhenUsed/>
    <w:rsid w:val="00C573D7"/>
  </w:style>
  <w:style w:type="numbering" w:customStyle="1" w:styleId="2f4">
    <w:name w:val="无列表2"/>
    <w:next w:val="a6"/>
    <w:uiPriority w:val="99"/>
    <w:semiHidden/>
    <w:unhideWhenUsed/>
    <w:rsid w:val="00C573D7"/>
  </w:style>
  <w:style w:type="numbering" w:customStyle="1" w:styleId="21b">
    <w:name w:val="无列表21"/>
    <w:next w:val="a6"/>
    <w:uiPriority w:val="99"/>
    <w:semiHidden/>
    <w:unhideWhenUsed/>
    <w:rsid w:val="00C573D7"/>
  </w:style>
  <w:style w:type="numbering" w:customStyle="1" w:styleId="3e">
    <w:name w:val="无列表3"/>
    <w:next w:val="a6"/>
    <w:uiPriority w:val="99"/>
    <w:semiHidden/>
    <w:unhideWhenUsed/>
    <w:rsid w:val="00C573D7"/>
  </w:style>
  <w:style w:type="numbering" w:customStyle="1" w:styleId="31a">
    <w:name w:val="无列表31"/>
    <w:next w:val="a6"/>
    <w:uiPriority w:val="99"/>
    <w:semiHidden/>
    <w:unhideWhenUsed/>
    <w:rsid w:val="00C573D7"/>
  </w:style>
  <w:style w:type="numbering" w:customStyle="1" w:styleId="4d">
    <w:name w:val="无列表4"/>
    <w:next w:val="a6"/>
    <w:uiPriority w:val="99"/>
    <w:semiHidden/>
    <w:unhideWhenUsed/>
    <w:rsid w:val="00C573D7"/>
  </w:style>
  <w:style w:type="numbering" w:customStyle="1" w:styleId="418">
    <w:name w:val="无列表41"/>
    <w:next w:val="a6"/>
    <w:uiPriority w:val="99"/>
    <w:semiHidden/>
    <w:unhideWhenUsed/>
    <w:rsid w:val="00C573D7"/>
  </w:style>
  <w:style w:type="numbering" w:customStyle="1" w:styleId="5a">
    <w:name w:val="无列表5"/>
    <w:next w:val="a6"/>
    <w:uiPriority w:val="99"/>
    <w:semiHidden/>
    <w:unhideWhenUsed/>
    <w:rsid w:val="00C573D7"/>
  </w:style>
  <w:style w:type="numbering" w:customStyle="1" w:styleId="515">
    <w:name w:val="无列表51"/>
    <w:next w:val="a6"/>
    <w:uiPriority w:val="99"/>
    <w:semiHidden/>
    <w:unhideWhenUsed/>
    <w:rsid w:val="00C573D7"/>
  </w:style>
  <w:style w:type="numbering" w:customStyle="1" w:styleId="65">
    <w:name w:val="无列表6"/>
    <w:next w:val="a6"/>
    <w:uiPriority w:val="99"/>
    <w:semiHidden/>
    <w:unhideWhenUsed/>
    <w:rsid w:val="00C573D7"/>
  </w:style>
  <w:style w:type="numbering" w:customStyle="1" w:styleId="614">
    <w:name w:val="无列表61"/>
    <w:next w:val="a6"/>
    <w:uiPriority w:val="99"/>
    <w:semiHidden/>
    <w:unhideWhenUsed/>
    <w:rsid w:val="00C573D7"/>
  </w:style>
  <w:style w:type="numbering" w:customStyle="1" w:styleId="75">
    <w:name w:val="无列表7"/>
    <w:next w:val="a6"/>
    <w:uiPriority w:val="99"/>
    <w:semiHidden/>
    <w:unhideWhenUsed/>
    <w:rsid w:val="00C573D7"/>
  </w:style>
  <w:style w:type="paragraph" w:styleId="afffff5">
    <w:name w:val="Message Header"/>
    <w:basedOn w:val="a2"/>
    <w:link w:val="Charff2"/>
    <w:semiHidden/>
    <w:qFormat/>
    <w:rsid w:val="00C573D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2">
    <w:name w:val="信息标题 Char"/>
    <w:basedOn w:val="a4"/>
    <w:link w:val="afffff5"/>
    <w:semiHidden/>
    <w:qFormat/>
    <w:rsid w:val="00C573D7"/>
    <w:rPr>
      <w:rFonts w:ascii="Arial" w:eastAsia="宋体" w:hAnsi="Arial" w:cs="Arial"/>
      <w:sz w:val="24"/>
      <w:szCs w:val="24"/>
      <w:shd w:val="pct20" w:color="auto" w:fill="auto"/>
    </w:rPr>
  </w:style>
  <w:style w:type="paragraph" w:customStyle="1" w:styleId="1f6">
    <w:name w:val="修订1"/>
    <w:uiPriority w:val="99"/>
    <w:qFormat/>
    <w:rsid w:val="00C573D7"/>
    <w:rPr>
      <w:rFonts w:ascii="Times New Roman" w:eastAsia="宋体" w:hAnsi="Times New Roman" w:cs="Times New Roman"/>
      <w:sz w:val="24"/>
      <w:szCs w:val="20"/>
    </w:rPr>
  </w:style>
  <w:style w:type="paragraph" w:customStyle="1" w:styleId="GB231225">
    <w:name w:val="样式 (中文) 仿宋_GB2312 四号 黑色 行距: 最小值 25 磅"/>
    <w:basedOn w:val="a2"/>
    <w:qFormat/>
    <w:rsid w:val="00C573D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110100">
    <w:name w:val="样式 标题 1 + 三号 段前: 10 磅 段后: 10 磅"/>
    <w:basedOn w:val="1"/>
    <w:qFormat/>
    <w:rsid w:val="00C573D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5">
    <w:name w:val="样式 标题 2 + 宋体 小三"/>
    <w:basedOn w:val="20"/>
    <w:qFormat/>
    <w:rsid w:val="00C573D7"/>
  </w:style>
  <w:style w:type="paragraph" w:customStyle="1" w:styleId="241112Charsect12H2CharCharHeading">
    <w:name w:val="样式 标题 2标题 41标题 1.1标题 2 Char节sect 1.2H2 Char CharHeading ..."/>
    <w:basedOn w:val="20"/>
    <w:next w:val="20"/>
    <w:qFormat/>
    <w:rsid w:val="00C573D7"/>
  </w:style>
  <w:style w:type="paragraph" w:customStyle="1" w:styleId="378020">
    <w:name w:val="样式 标题 3 + (中文) 黑体 小四 非加粗 段前: 7.8 磅 段后: 0 磅 行距: 固定值 20 磅"/>
    <w:basedOn w:val="30"/>
    <w:qFormat/>
    <w:rsid w:val="00C573D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30505">
    <w:name w:val="样式 标题 3 + 段前: 0.5 行 段后: 0.5 行"/>
    <w:basedOn w:val="30"/>
    <w:qFormat/>
    <w:rsid w:val="00C573D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31010">
    <w:name w:val="样式 标题 3 + 小四 左 段前: 10 磅 段后: 10 磅 行距: 单倍行距"/>
    <w:basedOn w:val="30"/>
    <w:qFormat/>
    <w:rsid w:val="00C573D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4e">
    <w:name w:val="样式 标题 4 +"/>
    <w:basedOn w:val="41"/>
    <w:qFormat/>
    <w:rsid w:val="00C573D7"/>
    <w:pPr>
      <w:spacing w:before="0" w:after="0" w:line="560" w:lineRule="exact"/>
      <w:jc w:val="left"/>
    </w:pPr>
    <w:rPr>
      <w:rFonts w:ascii="Arial" w:eastAsia="宋体" w:hAnsi="Arial" w:cs="宋体"/>
      <w:b w:val="0"/>
      <w:bCs w:val="0"/>
      <w:szCs w:val="20"/>
    </w:rPr>
  </w:style>
  <w:style w:type="paragraph" w:customStyle="1" w:styleId="1f7">
    <w:name w:val="样式 表。。 + 首行缩进:  1 字符"/>
    <w:basedOn w:val="a2"/>
    <w:qFormat/>
    <w:rsid w:val="00C573D7"/>
    <w:pPr>
      <w:spacing w:after="60" w:line="560" w:lineRule="exact"/>
      <w:ind w:firstLineChars="100" w:firstLine="100"/>
      <w:outlineLvl w:val="7"/>
    </w:pPr>
    <w:rPr>
      <w:rFonts w:ascii="黑体" w:eastAsia="黑体" w:cs="宋体"/>
      <w:sz w:val="24"/>
      <w:szCs w:val="20"/>
    </w:rPr>
  </w:style>
  <w:style w:type="paragraph" w:customStyle="1" w:styleId="151">
    <w:name w:val="样式 表格文字 + 首行缩进:  1.5 字符"/>
    <w:basedOn w:val="ac"/>
    <w:qFormat/>
    <w:rsid w:val="00C573D7"/>
    <w:pPr>
      <w:spacing w:line="240" w:lineRule="atLeast"/>
      <w:textAlignment w:val="auto"/>
    </w:pPr>
    <w:rPr>
      <w:rFonts w:cs="宋体"/>
      <w:sz w:val="21"/>
      <w:szCs w:val="20"/>
    </w:rPr>
  </w:style>
  <w:style w:type="paragraph" w:customStyle="1" w:styleId="afffff6">
    <w:name w:val="样式 蔡正文 + 黑色"/>
    <w:basedOn w:val="af3"/>
    <w:link w:val="CharChar8"/>
    <w:qFormat/>
    <w:rsid w:val="00C573D7"/>
    <w:pPr>
      <w:spacing w:line="240" w:lineRule="auto"/>
      <w:ind w:firstLineChars="0" w:firstLine="0"/>
    </w:pPr>
    <w:rPr>
      <w:rFonts w:eastAsiaTheme="minorEastAsia" w:cstheme="minorBidi"/>
      <w:color w:val="000000"/>
      <w:kern w:val="2"/>
    </w:rPr>
  </w:style>
  <w:style w:type="character" w:customStyle="1" w:styleId="CharChar8">
    <w:name w:val="样式 蔡正文 + 黑色 Char Char"/>
    <w:link w:val="afffff6"/>
    <w:qFormat/>
    <w:rsid w:val="00C573D7"/>
    <w:rPr>
      <w:rFonts w:ascii="宋体" w:hAnsi="宋体"/>
      <w:color w:val="000000"/>
      <w:sz w:val="24"/>
      <w:szCs w:val="24"/>
    </w:rPr>
  </w:style>
  <w:style w:type="paragraph" w:customStyle="1" w:styleId="2f6">
    <w:name w:val="样式 程序文本 + 首行缩进:  2 字符"/>
    <w:basedOn w:val="af9"/>
    <w:qFormat/>
    <w:rsid w:val="00C573D7"/>
    <w:pPr>
      <w:ind w:firstLineChars="0" w:firstLine="0"/>
    </w:pPr>
    <w:rPr>
      <w:rFonts w:cs="宋体"/>
      <w:szCs w:val="20"/>
    </w:rPr>
  </w:style>
  <w:style w:type="paragraph" w:customStyle="1" w:styleId="afffff7">
    <w:name w:val="样式 黑体 加粗 居中"/>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152">
    <w:name w:val="样式 黑体 小四 加粗 居中 行距: 1.5 倍行距"/>
    <w:basedOn w:val="a2"/>
    <w:qFormat/>
    <w:rsid w:val="00C573D7"/>
    <w:pPr>
      <w:spacing w:line="360" w:lineRule="auto"/>
      <w:ind w:firstLineChars="200" w:firstLine="200"/>
      <w:jc w:val="center"/>
    </w:pPr>
    <w:rPr>
      <w:rFonts w:ascii="黑体" w:eastAsia="黑体" w:hAnsi="Times New Roman" w:cs="宋体"/>
      <w:bCs/>
      <w:sz w:val="24"/>
      <w:szCs w:val="20"/>
    </w:rPr>
  </w:style>
  <w:style w:type="paragraph" w:customStyle="1" w:styleId="2f7">
    <w:name w:val="样式 居中 首行缩进:  2 字符"/>
    <w:basedOn w:val="a2"/>
    <w:qFormat/>
    <w:rsid w:val="00C573D7"/>
    <w:pPr>
      <w:ind w:firstLineChars="200" w:firstLine="420"/>
      <w:jc w:val="center"/>
    </w:pPr>
    <w:rPr>
      <w:rFonts w:ascii="Times New Roman" w:eastAsia="宋体" w:hAnsi="Times New Roman" w:cs="宋体"/>
      <w:szCs w:val="20"/>
    </w:rPr>
  </w:style>
  <w:style w:type="paragraph" w:customStyle="1" w:styleId="21c">
    <w:name w:val="样式 居中 首行缩进:  2 字符1"/>
    <w:basedOn w:val="a2"/>
    <w:qFormat/>
    <w:rsid w:val="00C573D7"/>
    <w:pPr>
      <w:ind w:firstLineChars="200" w:firstLine="200"/>
      <w:jc w:val="center"/>
    </w:pPr>
    <w:rPr>
      <w:rFonts w:ascii="Times New Roman" w:eastAsia="宋体" w:hAnsi="Times New Roman" w:cs="宋体"/>
      <w:szCs w:val="20"/>
    </w:rPr>
  </w:style>
  <w:style w:type="paragraph" w:customStyle="1" w:styleId="21d">
    <w:name w:val="样式 澧河评估正文 + 首行缩进:  2 字符1"/>
    <w:basedOn w:val="a2"/>
    <w:qFormat/>
    <w:rsid w:val="00C573D7"/>
    <w:pPr>
      <w:spacing w:line="560" w:lineRule="exact"/>
      <w:ind w:firstLineChars="200" w:firstLine="200"/>
    </w:pPr>
    <w:rPr>
      <w:rFonts w:ascii="仿宋_GB2312" w:eastAsia="仿宋_GB2312" w:hAnsi="Times New Roman" w:cs="宋体"/>
      <w:sz w:val="28"/>
      <w:szCs w:val="20"/>
    </w:rPr>
  </w:style>
  <w:style w:type="paragraph" w:customStyle="1" w:styleId="0">
    <w:name w:val="样式 首行缩进:  0 厘米"/>
    <w:basedOn w:val="a2"/>
    <w:link w:val="0Char"/>
    <w:qFormat/>
    <w:rsid w:val="00C573D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C573D7"/>
    <w:rPr>
      <w:rFonts w:ascii="Times New Roman" w:eastAsia="仿宋_GB2312" w:hAnsi="Times New Roman" w:cs="宋体"/>
      <w:sz w:val="28"/>
      <w:szCs w:val="20"/>
    </w:rPr>
  </w:style>
  <w:style w:type="paragraph" w:customStyle="1" w:styleId="085">
    <w:name w:val="样式 首行缩进:  0.85 厘米"/>
    <w:basedOn w:val="a2"/>
    <w:qFormat/>
    <w:rsid w:val="00C573D7"/>
    <w:pPr>
      <w:spacing w:line="560" w:lineRule="exact"/>
      <w:ind w:firstLineChars="200" w:firstLine="200"/>
    </w:pPr>
    <w:rPr>
      <w:rFonts w:ascii="仿宋_GB2312" w:eastAsia="仿宋_GB2312" w:hAnsi="宋体" w:cs="宋体"/>
      <w:kern w:val="0"/>
      <w:sz w:val="28"/>
      <w:szCs w:val="20"/>
    </w:rPr>
  </w:style>
  <w:style w:type="paragraph" w:customStyle="1" w:styleId="10124">
    <w:name w:val="样式 首行缩进:  1.01 厘米 行距: 固定值 24 磅"/>
    <w:basedOn w:val="a2"/>
    <w:link w:val="10124Char2"/>
    <w:qFormat/>
    <w:rsid w:val="00C573D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C573D7"/>
    <w:rPr>
      <w:rFonts w:ascii="Times New Roman" w:eastAsia="仿宋_GB2312" w:hAnsi="Times New Roman" w:cs="宋体"/>
      <w:sz w:val="28"/>
      <w:szCs w:val="20"/>
    </w:rPr>
  </w:style>
  <w:style w:type="paragraph" w:customStyle="1" w:styleId="2f8">
    <w:name w:val="样式 首行缩进:  2 字符"/>
    <w:basedOn w:val="a2"/>
    <w:qFormat/>
    <w:rsid w:val="00C573D7"/>
    <w:pPr>
      <w:spacing w:line="560" w:lineRule="exact"/>
      <w:ind w:firstLineChars="200" w:firstLine="200"/>
    </w:pPr>
    <w:rPr>
      <w:rFonts w:ascii="仿宋_GB2312" w:eastAsia="仿宋_GB2312" w:cs="宋体"/>
      <w:sz w:val="28"/>
      <w:szCs w:val="20"/>
    </w:rPr>
  </w:style>
  <w:style w:type="paragraph" w:customStyle="1" w:styleId="afffff8">
    <w:name w:val="样式 四号"/>
    <w:basedOn w:val="a2"/>
    <w:qFormat/>
    <w:rsid w:val="00C573D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52">
    <w:name w:val="样式 四号 行距: 最小值 25 磅 首行缩进:  2 字符"/>
    <w:basedOn w:val="a2"/>
    <w:link w:val="252Char"/>
    <w:qFormat/>
    <w:rsid w:val="00C573D7"/>
    <w:pPr>
      <w:spacing w:line="500" w:lineRule="atLeast"/>
      <w:ind w:left="-2" w:firstLineChars="200" w:firstLine="552"/>
    </w:pPr>
    <w:rPr>
      <w:rFonts w:ascii="Courier New" w:hAnsi="Courier New" w:cs="Calibri"/>
      <w:spacing w:val="-2"/>
      <w:sz w:val="28"/>
      <w:szCs w:val="28"/>
    </w:rPr>
  </w:style>
  <w:style w:type="character" w:customStyle="1" w:styleId="252Char">
    <w:name w:val="样式 四号 行距: 最小值 25 磅 首行缩进:  2 字符 Char"/>
    <w:link w:val="252"/>
    <w:qFormat/>
    <w:rsid w:val="00C573D7"/>
    <w:rPr>
      <w:rFonts w:ascii="Courier New" w:hAnsi="Courier New" w:cs="Calibri"/>
      <w:spacing w:val="-2"/>
      <w:sz w:val="28"/>
      <w:szCs w:val="28"/>
    </w:rPr>
  </w:style>
  <w:style w:type="paragraph" w:customStyle="1" w:styleId="153">
    <w:name w:val="样式 四号 加粗 行距: 1.5 倍行距"/>
    <w:basedOn w:val="a2"/>
    <w:rsid w:val="00C573D7"/>
    <w:pPr>
      <w:spacing w:line="360" w:lineRule="auto"/>
      <w:ind w:firstLineChars="200" w:firstLine="200"/>
    </w:pPr>
    <w:rPr>
      <w:rFonts w:ascii="Times New Roman" w:eastAsia="宋体" w:hAnsi="Times New Roman" w:cs="宋体"/>
      <w:b/>
      <w:bCs/>
      <w:sz w:val="24"/>
      <w:szCs w:val="20"/>
    </w:rPr>
  </w:style>
  <w:style w:type="paragraph" w:customStyle="1" w:styleId="TimesNewRoman15">
    <w:name w:val="样式 题注 + Times New Roman 五号 居中 行距: 1.5 倍行距"/>
    <w:basedOn w:val="a7"/>
    <w:link w:val="TimesNewRoman15Char"/>
    <w:rsid w:val="00C573D7"/>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C573D7"/>
    <w:rPr>
      <w:rFonts w:ascii="宋体" w:eastAsia="宋体" w:hAnsi="宋体" w:cs="宋体"/>
      <w:bCs/>
      <w:sz w:val="24"/>
      <w:szCs w:val="20"/>
    </w:rPr>
  </w:style>
  <w:style w:type="paragraph" w:customStyle="1" w:styleId="afffff9">
    <w:name w:val="样式 我的正文段落"/>
    <w:basedOn w:val="afffff3"/>
    <w:link w:val="CharChar9"/>
    <w:qFormat/>
    <w:rsid w:val="00C573D7"/>
    <w:pPr>
      <w:spacing w:line="360" w:lineRule="auto"/>
      <w:ind w:firstLine="200"/>
    </w:pPr>
    <w:rPr>
      <w:rFonts w:eastAsiaTheme="minorEastAsia"/>
      <w:szCs w:val="22"/>
    </w:rPr>
  </w:style>
  <w:style w:type="character" w:customStyle="1" w:styleId="CharChar9">
    <w:name w:val="样式 我的正文段落 Char Char"/>
    <w:link w:val="afffff9"/>
    <w:qFormat/>
    <w:rsid w:val="00C573D7"/>
    <w:rPr>
      <w:rFonts w:ascii="Times New Roman" w:hAnsi="Times New Roman" w:cs="宋体"/>
      <w:sz w:val="24"/>
    </w:rPr>
  </w:style>
  <w:style w:type="paragraph" w:customStyle="1" w:styleId="200">
    <w:name w:val="样式 五号 居中 行距: 固定值 20 磅"/>
    <w:basedOn w:val="a2"/>
    <w:link w:val="20Char"/>
    <w:rsid w:val="00C573D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C573D7"/>
    <w:rPr>
      <w:rFonts w:ascii="Times New Roman" w:eastAsia="宋体" w:hAnsi="Times New Roman" w:cs="宋体"/>
      <w:szCs w:val="20"/>
    </w:rPr>
  </w:style>
  <w:style w:type="paragraph" w:customStyle="1" w:styleId="GB231225GB2312">
    <w:name w:val="样式 样式 (中文) 仿宋_GB2312 四号 黑色 行距: 固定值 25 磅 + 楷体_GB2312"/>
    <w:basedOn w:val="a2"/>
    <w:link w:val="GB231225GB2312Char"/>
    <w:qFormat/>
    <w:rsid w:val="00C573D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C573D7"/>
    <w:rPr>
      <w:rFonts w:ascii="楷体_GB2312" w:eastAsia="楷体_GB2312" w:hAnsi="楷体_GB2312" w:cs="宋体"/>
      <w:color w:val="000000"/>
      <w:sz w:val="28"/>
      <w:szCs w:val="20"/>
    </w:rPr>
  </w:style>
  <w:style w:type="paragraph" w:customStyle="1" w:styleId="GB2312252">
    <w:name w:val="样式 样式 (中文) 仿宋_GB2312 四号 黑色 行距: 最小值 25 磅 + 首行缩进:  2 字符"/>
    <w:basedOn w:val="GB231225"/>
    <w:qFormat/>
    <w:rsid w:val="00C573D7"/>
    <w:rPr>
      <w:spacing w:val="0"/>
      <w:szCs w:val="20"/>
    </w:rPr>
  </w:style>
  <w:style w:type="paragraph" w:customStyle="1" w:styleId="1TimesNewRoman0">
    <w:name w:val="样式 样式 标题 1 + Times New Roman 两端对齐 段前: 0 磅 + 三号 黑色"/>
    <w:basedOn w:val="a2"/>
    <w:qFormat/>
    <w:rsid w:val="00C573D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TimesNewRoman0">
    <w:name w:val="样式 样式 标题 2 + Times New Roman + 加粗 左侧:  0 厘米"/>
    <w:basedOn w:val="a2"/>
    <w:qFormat/>
    <w:rsid w:val="00C573D7"/>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customStyle="1" w:styleId="205">
    <w:name w:val="样式 样式 标准正文 + + 首行缩进:  2 字符 段前: 0.5 行"/>
    <w:basedOn w:val="a2"/>
    <w:qFormat/>
    <w:rsid w:val="00C573D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77250">
    <w:name w:val="样式 样式 首行缩进:  0.77 厘米 行距: 最小值 25 磅 + 五号 居中 首行缩进:  0 厘米 行距: 单倍行距"/>
    <w:basedOn w:val="a2"/>
    <w:qFormat/>
    <w:rsid w:val="00C573D7"/>
    <w:pPr>
      <w:ind w:left="-2" w:firstLineChars="200" w:firstLine="200"/>
      <w:jc w:val="center"/>
    </w:pPr>
    <w:rPr>
      <w:rFonts w:ascii="Times New Roman" w:eastAsia="仿宋" w:hAnsi="Times New Roman" w:cs="宋体"/>
      <w:szCs w:val="20"/>
    </w:rPr>
  </w:style>
  <w:style w:type="paragraph" w:customStyle="1" w:styleId="2065">
    <w:name w:val="样式 样式 首行缩进:  2 字符 + 两端对齐 左侧:  0 厘米 悬挂缩进: 6.5 字符"/>
    <w:basedOn w:val="2f8"/>
    <w:qFormat/>
    <w:rsid w:val="00C573D7"/>
    <w:pPr>
      <w:spacing w:line="240" w:lineRule="auto"/>
      <w:ind w:left="1365" w:hangingChars="650" w:hanging="1365"/>
    </w:pPr>
    <w:rPr>
      <w:rFonts w:ascii="Times New Roman" w:eastAsia="宋体" w:hAnsi="Times New Roman"/>
      <w:sz w:val="21"/>
    </w:rPr>
  </w:style>
  <w:style w:type="paragraph" w:customStyle="1" w:styleId="25225">
    <w:name w:val="样式 样式 四号 行距: 固定值 25 磅 + (中文) 宋体 首行缩进:  2 字符 行距: 固定值 25 磅"/>
    <w:basedOn w:val="a2"/>
    <w:qFormat/>
    <w:rsid w:val="00C573D7"/>
    <w:pPr>
      <w:spacing w:line="500" w:lineRule="atLeast"/>
      <w:ind w:firstLineChars="200" w:firstLine="200"/>
    </w:pPr>
    <w:rPr>
      <w:rFonts w:ascii="Times New Roman" w:eastAsia="仿宋_GB2312" w:hAnsi="宋体" w:cs="宋体"/>
      <w:sz w:val="28"/>
      <w:szCs w:val="20"/>
    </w:rPr>
  </w:style>
  <w:style w:type="paragraph" w:customStyle="1" w:styleId="1520">
    <w:name w:val="样式 样式 宋体 四号 行距: 1.5 倍行距 + 首行缩进:  2 字符"/>
    <w:basedOn w:val="a2"/>
    <w:qFormat/>
    <w:rsid w:val="00C573D7"/>
    <w:pPr>
      <w:adjustRightInd w:val="0"/>
      <w:snapToGrid w:val="0"/>
      <w:spacing w:line="360" w:lineRule="auto"/>
      <w:ind w:firstLineChars="200" w:firstLine="512"/>
    </w:pPr>
    <w:rPr>
      <w:rFonts w:ascii="Times New Roman" w:eastAsia="宋体" w:hAnsi="Times New Roman" w:cs="宋体"/>
      <w:spacing w:val="8"/>
      <w:sz w:val="24"/>
      <w:szCs w:val="20"/>
    </w:rPr>
  </w:style>
  <w:style w:type="paragraph" w:customStyle="1" w:styleId="1521">
    <w:name w:val="样式 样式 宋体 四号 加粗 行距: 1.5 倍行距 + 首行缩进:  2 字符"/>
    <w:basedOn w:val="a2"/>
    <w:qFormat/>
    <w:rsid w:val="00C573D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09709705">
    <w:name w:val="样式 样式 图片标注 + 左侧:  -0.97 厘米 + 首行缩进:  0.97 厘米 段后: 0.5 行"/>
    <w:basedOn w:val="a2"/>
    <w:qFormat/>
    <w:rsid w:val="00C573D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212124">
    <w:name w:val="样式 样式 样式 首行缩进:  2 字符1 + 首行缩进:  2 字符1 + 小四 左 行距: 固定值 24 磅"/>
    <w:basedOn w:val="a2"/>
    <w:qFormat/>
    <w:rsid w:val="00C573D7"/>
    <w:pPr>
      <w:spacing w:line="0" w:lineRule="atLeast"/>
      <w:jc w:val="center"/>
    </w:pPr>
    <w:rPr>
      <w:rFonts w:ascii="楷体_GB2312" w:eastAsia="楷体_GB2312" w:hAnsi="Calibri" w:cs="宋体"/>
      <w:szCs w:val="20"/>
    </w:rPr>
  </w:style>
  <w:style w:type="paragraph" w:customStyle="1" w:styleId="152GB2312">
    <w:name w:val="样式 样式 样式 四号 行距: 1.5 倍行距 + 首行缩进:  2 字符 + (西文) 宋体 (中文) 仿宋_GB2312..."/>
    <w:basedOn w:val="a2"/>
    <w:link w:val="152GB2312Char"/>
    <w:qFormat/>
    <w:rsid w:val="00C573D7"/>
    <w:pPr>
      <w:spacing w:line="500" w:lineRule="atLeast"/>
      <w:ind w:left="-2" w:firstLineChars="200" w:firstLine="560"/>
    </w:pPr>
    <w:rPr>
      <w:sz w:val="28"/>
      <w:szCs w:val="28"/>
      <w:lang w:val="zh-CN"/>
    </w:rPr>
  </w:style>
  <w:style w:type="character" w:customStyle="1" w:styleId="152GB2312Char">
    <w:name w:val="样式 样式 样式 四号 行距: 1.5 倍行距 + 首行缩进:  2 字符 + (西文) 宋体 (中文) 仿宋_GB2312... Char"/>
    <w:link w:val="152GB2312"/>
    <w:qFormat/>
    <w:rsid w:val="00C573D7"/>
    <w:rPr>
      <w:sz w:val="28"/>
      <w:szCs w:val="28"/>
      <w:lang w:val="zh-CN"/>
    </w:rPr>
  </w:style>
  <w:style w:type="paragraph" w:customStyle="1" w:styleId="21212">
    <w:name w:val="样式 样式 样式 样式 首行缩进:  2 字符1 + 首行缩进:  2 字符1 + 左 首行缩进:  2 字符 + 首行缩进: ..."/>
    <w:basedOn w:val="a2"/>
    <w:link w:val="21212Char"/>
    <w:qFormat/>
    <w:rsid w:val="00C573D7"/>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C573D7"/>
    <w:rPr>
      <w:rFonts w:ascii="仿宋_GB2312" w:eastAsia="仿宋_GB2312" w:hAnsi="Calibri" w:cs="宋体"/>
      <w:sz w:val="28"/>
      <w:szCs w:val="20"/>
    </w:rPr>
  </w:style>
  <w:style w:type="paragraph" w:customStyle="1" w:styleId="152GB231">
    <w:name w:val="样式 样式 样式 样式 四号 行距: 1.5 倍行距 + 首行缩进:  2 字符 + (西文) 宋体 (中文) 仿宋_GB231..."/>
    <w:basedOn w:val="a2"/>
    <w:link w:val="152GB231Char"/>
    <w:qFormat/>
    <w:rsid w:val="00C573D7"/>
    <w:pPr>
      <w:spacing w:before="120" w:after="120" w:line="500" w:lineRule="atLeast"/>
      <w:ind w:left="-2" w:firstLineChars="200" w:firstLine="561"/>
      <w:jc w:val="center"/>
    </w:pPr>
    <w:rPr>
      <w:rFonts w:eastAsia="黑体"/>
      <w:sz w:val="28"/>
      <w:szCs w:val="28"/>
      <w:lang w:val="zh-CN"/>
    </w:rPr>
  </w:style>
  <w:style w:type="character" w:customStyle="1" w:styleId="152GB231Char">
    <w:name w:val="样式 样式 样式 样式 四号 行距: 1.5 倍行距 + 首行缩进:  2 字符 + (西文) 宋体 (中文) 仿宋_GB231... Char"/>
    <w:link w:val="152GB231"/>
    <w:qFormat/>
    <w:rsid w:val="00C573D7"/>
    <w:rPr>
      <w:rFonts w:eastAsia="黑体"/>
      <w:sz w:val="28"/>
      <w:szCs w:val="28"/>
      <w:lang w:val="zh-CN"/>
    </w:rPr>
  </w:style>
  <w:style w:type="paragraph" w:customStyle="1" w:styleId="212121">
    <w:name w:val="样式 样式 样式 样式 样式 首行缩进:  2 字符1 + 首行缩进:  2 字符1 + 左 首行缩进:  2 字符 + 首行缩...1"/>
    <w:basedOn w:val="a2"/>
    <w:qFormat/>
    <w:rsid w:val="00C573D7"/>
    <w:pPr>
      <w:spacing w:line="560" w:lineRule="exact"/>
      <w:ind w:firstLineChars="200" w:firstLine="200"/>
    </w:pPr>
    <w:rPr>
      <w:rFonts w:ascii="仿宋_GB2312" w:eastAsia="仿宋_GB2312" w:hAnsi="Calibri" w:cs="宋体"/>
      <w:sz w:val="28"/>
      <w:szCs w:val="20"/>
    </w:rPr>
  </w:style>
  <w:style w:type="paragraph" w:customStyle="1" w:styleId="1f8">
    <w:name w:val="样式1"/>
    <w:basedOn w:val="20"/>
    <w:qFormat/>
    <w:rsid w:val="00C573D7"/>
  </w:style>
  <w:style w:type="paragraph" w:customStyle="1" w:styleId="1f9">
    <w:name w:val="样式 样式1 +"/>
    <w:basedOn w:val="1f8"/>
    <w:qFormat/>
    <w:rsid w:val="00C573D7"/>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420">
    <w:name w:val="样式 样式4 + 首行缩进:  2 字符"/>
    <w:basedOn w:val="a2"/>
    <w:qFormat/>
    <w:rsid w:val="00C573D7"/>
    <w:pPr>
      <w:spacing w:line="560" w:lineRule="exact"/>
      <w:ind w:firstLineChars="200" w:firstLine="200"/>
      <w:jc w:val="left"/>
    </w:pPr>
    <w:rPr>
      <w:rFonts w:ascii="仿宋_GB2312" w:eastAsia="仿宋_GB2312" w:hAnsi="Times New Roman" w:cs="宋体"/>
      <w:kern w:val="0"/>
      <w:sz w:val="28"/>
      <w:szCs w:val="20"/>
    </w:rPr>
  </w:style>
  <w:style w:type="paragraph" w:customStyle="1" w:styleId="01GB2312">
    <w:name w:val="样式 正文01 + (中文) 楷体_GB2312 五号 居中"/>
    <w:basedOn w:val="a2"/>
    <w:qFormat/>
    <w:rsid w:val="00C573D7"/>
    <w:pPr>
      <w:adjustRightInd w:val="0"/>
      <w:ind w:firstLineChars="200" w:firstLine="200"/>
      <w:jc w:val="center"/>
      <w:textAlignment w:val="baseline"/>
    </w:pPr>
    <w:rPr>
      <w:rFonts w:ascii="Times New Roman" w:eastAsia="楷体_GB2312" w:hAnsi="Times New Roman" w:cs="宋体"/>
      <w:kern w:val="0"/>
      <w:szCs w:val="20"/>
    </w:rPr>
  </w:style>
  <w:style w:type="paragraph" w:styleId="afffffa">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ff3"/>
    <w:qFormat/>
    <w:rsid w:val="00C573D7"/>
    <w:pPr>
      <w:ind w:firstLineChars="200" w:firstLine="420"/>
    </w:pPr>
    <w:rPr>
      <w:rFonts w:ascii="Times New Roman" w:eastAsia="宋体" w:hAnsi="Times New Roman" w:cs="Times New Roman"/>
      <w:kern w:val="0"/>
      <w:sz w:val="20"/>
      <w:szCs w:val="24"/>
    </w:rPr>
  </w:style>
  <w:style w:type="character" w:customStyle="1" w:styleId="Charff3">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ffffa"/>
    <w:qFormat/>
    <w:rsid w:val="00C573D7"/>
    <w:rPr>
      <w:rFonts w:ascii="Times New Roman" w:eastAsia="宋体" w:hAnsi="Times New Roman" w:cs="Times New Roman"/>
      <w:kern w:val="0"/>
      <w:sz w:val="20"/>
      <w:szCs w:val="24"/>
    </w:rPr>
  </w:style>
  <w:style w:type="paragraph" w:customStyle="1" w:styleId="afffffb">
    <w:name w:val="样式 正文缩进 + (西文) 宋体 小四 黑色"/>
    <w:basedOn w:val="afffffa"/>
    <w:link w:val="CharChara"/>
    <w:qFormat/>
    <w:rsid w:val="00C573D7"/>
    <w:pPr>
      <w:spacing w:line="300" w:lineRule="auto"/>
    </w:pPr>
    <w:rPr>
      <w:rFonts w:ascii="宋体" w:eastAsiaTheme="minorEastAsia" w:hAnsi="宋体" w:cstheme="minorBidi"/>
      <w:color w:val="000000"/>
      <w:kern w:val="2"/>
      <w:sz w:val="24"/>
      <w:szCs w:val="22"/>
    </w:rPr>
  </w:style>
  <w:style w:type="character" w:customStyle="1" w:styleId="CharChara">
    <w:name w:val="样式 正文缩进 + (西文) 宋体 小四 黑色 Char Char"/>
    <w:link w:val="afffffb"/>
    <w:qFormat/>
    <w:rsid w:val="00C573D7"/>
    <w:rPr>
      <w:rFonts w:ascii="宋体" w:hAnsi="宋体"/>
      <w:color w:val="000000"/>
      <w:sz w:val="24"/>
    </w:rPr>
  </w:style>
  <w:style w:type="paragraph" w:customStyle="1" w:styleId="2f9">
    <w:name w:val="样式 正文缩进 + 首行缩进:  2 字符"/>
    <w:basedOn w:val="afffffa"/>
    <w:link w:val="2Char0"/>
    <w:qFormat/>
    <w:rsid w:val="00C573D7"/>
    <w:pPr>
      <w:spacing w:line="500" w:lineRule="exact"/>
      <w:ind w:firstLine="200"/>
    </w:pPr>
    <w:rPr>
      <w:sz w:val="24"/>
      <w:szCs w:val="20"/>
    </w:rPr>
  </w:style>
  <w:style w:type="character" w:customStyle="1" w:styleId="2Char0">
    <w:name w:val="样式 正文缩进 + 首行缩进:  2 字符 Char"/>
    <w:link w:val="2f9"/>
    <w:qFormat/>
    <w:rsid w:val="00C573D7"/>
    <w:rPr>
      <w:rFonts w:ascii="Times New Roman" w:eastAsia="宋体" w:hAnsi="Times New Roman" w:cs="Times New Roman"/>
      <w:kern w:val="0"/>
      <w:sz w:val="24"/>
      <w:szCs w:val="20"/>
    </w:rPr>
  </w:style>
  <w:style w:type="paragraph" w:customStyle="1" w:styleId="2fa">
    <w:name w:val="样式 正文文～ + 首行缩进:  2 字符"/>
    <w:basedOn w:val="a2"/>
    <w:qFormat/>
    <w:rsid w:val="00C573D7"/>
    <w:pPr>
      <w:spacing w:line="560" w:lineRule="exact"/>
      <w:ind w:firstLineChars="200" w:firstLine="200"/>
    </w:pPr>
    <w:rPr>
      <w:rFonts w:ascii="仿宋_GB2312" w:eastAsia="仿宋_GB2312" w:hAnsi="Times New Roman" w:cs="宋体"/>
      <w:kern w:val="0"/>
      <w:sz w:val="28"/>
      <w:szCs w:val="20"/>
    </w:rPr>
  </w:style>
  <w:style w:type="paragraph" w:customStyle="1" w:styleId="2TimesNewRoman10630">
    <w:name w:val="样式 正文文本缩进 2 + Times New Roman 首行缩进:  1.06 厘米 行距: 固定值 30 磅"/>
    <w:basedOn w:val="a2"/>
    <w:qFormat/>
    <w:rsid w:val="00C573D7"/>
    <w:pPr>
      <w:spacing w:line="540" w:lineRule="exact"/>
      <w:ind w:firstLineChars="200" w:firstLine="601"/>
    </w:pPr>
    <w:rPr>
      <w:rFonts w:ascii="Times New Roman" w:eastAsia="宋体" w:hAnsi="Times New Roman" w:cs="Times New Roman"/>
      <w:sz w:val="28"/>
      <w:szCs w:val="28"/>
    </w:rPr>
  </w:style>
  <w:style w:type="paragraph" w:styleId="3f">
    <w:name w:val="Body Text Indent 3"/>
    <w:basedOn w:val="a2"/>
    <w:link w:val="3Char0"/>
    <w:qFormat/>
    <w:rsid w:val="00C573D7"/>
    <w:pPr>
      <w:spacing w:after="120"/>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4"/>
    <w:link w:val="3f"/>
    <w:qFormat/>
    <w:rsid w:val="00C573D7"/>
    <w:rPr>
      <w:rFonts w:ascii="Times New Roman" w:eastAsia="宋体" w:hAnsi="Times New Roman" w:cs="Times New Roman"/>
      <w:sz w:val="16"/>
      <w:szCs w:val="16"/>
    </w:rPr>
  </w:style>
  <w:style w:type="paragraph" w:customStyle="1" w:styleId="3f0">
    <w:name w:val="样式 正文文本缩进 3 + 黑色"/>
    <w:basedOn w:val="3f"/>
    <w:qFormat/>
    <w:rsid w:val="00C573D7"/>
    <w:pPr>
      <w:spacing w:after="0" w:line="500" w:lineRule="atLeast"/>
      <w:ind w:leftChars="0" w:left="0" w:firstLine="567"/>
    </w:pPr>
    <w:rPr>
      <w:rFonts w:eastAsia="仿宋_GB2312"/>
      <w:color w:val="000000"/>
      <w:sz w:val="28"/>
      <w:szCs w:val="20"/>
    </w:rPr>
  </w:style>
  <w:style w:type="paragraph" w:customStyle="1" w:styleId="102">
    <w:name w:val="样式10"/>
    <w:basedOn w:val="30505"/>
    <w:qFormat/>
    <w:rsid w:val="00C573D7"/>
    <w:pPr>
      <w:ind w:left="1260" w:firstLineChars="200" w:firstLine="200"/>
    </w:pPr>
  </w:style>
  <w:style w:type="paragraph" w:customStyle="1" w:styleId="11d">
    <w:name w:val="样式11"/>
    <w:basedOn w:val="a2"/>
    <w:qFormat/>
    <w:rsid w:val="00C573D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93">
    <w:name w:val="样式9"/>
    <w:basedOn w:val="20"/>
    <w:qFormat/>
    <w:rsid w:val="00C573D7"/>
  </w:style>
  <w:style w:type="paragraph" w:customStyle="1" w:styleId="123">
    <w:name w:val="样式12"/>
    <w:basedOn w:val="93"/>
    <w:qFormat/>
    <w:rsid w:val="00C573D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2fb">
    <w:name w:val="样式2"/>
    <w:basedOn w:val="a2"/>
    <w:link w:val="2Char2"/>
    <w:qFormat/>
    <w:rsid w:val="00C573D7"/>
    <w:pPr>
      <w:spacing w:line="0" w:lineRule="atLeast"/>
      <w:jc w:val="center"/>
    </w:pPr>
    <w:rPr>
      <w:rFonts w:ascii="楷体_GB2312" w:eastAsia="楷体_GB2312"/>
    </w:rPr>
  </w:style>
  <w:style w:type="character" w:customStyle="1" w:styleId="2Char2">
    <w:name w:val="样式2 Char"/>
    <w:link w:val="2fb"/>
    <w:qFormat/>
    <w:rsid w:val="00C573D7"/>
    <w:rPr>
      <w:rFonts w:ascii="楷体_GB2312" w:eastAsia="楷体_GB2312"/>
    </w:rPr>
  </w:style>
  <w:style w:type="paragraph" w:customStyle="1" w:styleId="76">
    <w:name w:val="样式7"/>
    <w:basedOn w:val="1"/>
    <w:qFormat/>
    <w:rsid w:val="00C573D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character" w:styleId="afffffc">
    <w:name w:val="Strong"/>
    <w:basedOn w:val="a4"/>
    <w:qFormat/>
    <w:rsid w:val="00C573D7"/>
    <w:rPr>
      <w:b/>
      <w:bCs/>
    </w:rPr>
  </w:style>
  <w:style w:type="paragraph" w:styleId="afffffd">
    <w:name w:val="footer"/>
    <w:basedOn w:val="a2"/>
    <w:link w:val="Charff4"/>
    <w:uiPriority w:val="99"/>
    <w:unhideWhenUsed/>
    <w:qFormat/>
    <w:rsid w:val="00C573D7"/>
    <w:pPr>
      <w:tabs>
        <w:tab w:val="center" w:pos="4153"/>
        <w:tab w:val="right" w:pos="8306"/>
      </w:tabs>
      <w:snapToGrid w:val="0"/>
      <w:jc w:val="left"/>
    </w:pPr>
    <w:rPr>
      <w:sz w:val="18"/>
      <w:szCs w:val="18"/>
    </w:rPr>
  </w:style>
  <w:style w:type="character" w:customStyle="1" w:styleId="Charff4">
    <w:name w:val="页脚 Char"/>
    <w:basedOn w:val="a4"/>
    <w:link w:val="afffffd"/>
    <w:uiPriority w:val="99"/>
    <w:qFormat/>
    <w:rsid w:val="00C573D7"/>
    <w:rPr>
      <w:sz w:val="18"/>
      <w:szCs w:val="18"/>
    </w:rPr>
  </w:style>
  <w:style w:type="character" w:customStyle="1" w:styleId="Char11">
    <w:name w:val="页脚 Char1"/>
    <w:uiPriority w:val="99"/>
    <w:semiHidden/>
    <w:qFormat/>
    <w:rsid w:val="00C573D7"/>
    <w:rPr>
      <w:rFonts w:ascii="Times New Roman" w:hAnsi="Times New Roman"/>
      <w:kern w:val="2"/>
      <w:sz w:val="18"/>
      <w:szCs w:val="18"/>
    </w:rPr>
  </w:style>
  <w:style w:type="character" w:styleId="afffffe">
    <w:name w:val="page number"/>
    <w:basedOn w:val="a4"/>
    <w:qFormat/>
    <w:rsid w:val="00C573D7"/>
  </w:style>
  <w:style w:type="paragraph" w:styleId="affffff">
    <w:name w:val="header"/>
    <w:basedOn w:val="a2"/>
    <w:link w:val="Charff5"/>
    <w:uiPriority w:val="99"/>
    <w:unhideWhenUsed/>
    <w:qFormat/>
    <w:rsid w:val="00C573D7"/>
    <w:pPr>
      <w:pBdr>
        <w:bottom w:val="single" w:sz="6" w:space="1" w:color="auto"/>
      </w:pBdr>
      <w:tabs>
        <w:tab w:val="center" w:pos="4153"/>
        <w:tab w:val="right" w:pos="8306"/>
      </w:tabs>
      <w:snapToGrid w:val="0"/>
      <w:jc w:val="center"/>
    </w:pPr>
    <w:rPr>
      <w:sz w:val="18"/>
      <w:szCs w:val="18"/>
    </w:rPr>
  </w:style>
  <w:style w:type="character" w:customStyle="1" w:styleId="Charff5">
    <w:name w:val="页眉 Char"/>
    <w:basedOn w:val="a4"/>
    <w:link w:val="affffff"/>
    <w:uiPriority w:val="99"/>
    <w:qFormat/>
    <w:rsid w:val="00C573D7"/>
    <w:rPr>
      <w:sz w:val="18"/>
      <w:szCs w:val="18"/>
    </w:rPr>
  </w:style>
  <w:style w:type="paragraph" w:styleId="affffff0">
    <w:name w:val="Quote"/>
    <w:basedOn w:val="a2"/>
    <w:next w:val="a2"/>
    <w:link w:val="Charff6"/>
    <w:uiPriority w:val="29"/>
    <w:qFormat/>
    <w:rsid w:val="00C573D7"/>
    <w:pPr>
      <w:ind w:firstLineChars="200" w:firstLine="200"/>
    </w:pPr>
    <w:rPr>
      <w:rFonts w:ascii="Times New Roman" w:eastAsia="宋体" w:hAnsi="Times New Roman" w:cs="Times New Roman"/>
      <w:i/>
      <w:iCs/>
      <w:color w:val="000000"/>
      <w:szCs w:val="24"/>
    </w:rPr>
  </w:style>
  <w:style w:type="character" w:customStyle="1" w:styleId="Charff6">
    <w:name w:val="引用 Char"/>
    <w:basedOn w:val="a4"/>
    <w:link w:val="affffff0"/>
    <w:uiPriority w:val="29"/>
    <w:rsid w:val="00C573D7"/>
    <w:rPr>
      <w:rFonts w:ascii="Times New Roman" w:eastAsia="宋体" w:hAnsi="Times New Roman" w:cs="Times New Roman"/>
      <w:i/>
      <w:iCs/>
      <w:color w:val="000000"/>
      <w:szCs w:val="24"/>
    </w:rPr>
  </w:style>
  <w:style w:type="character" w:styleId="affffff1">
    <w:name w:val="Placeholder Text"/>
    <w:basedOn w:val="a4"/>
    <w:uiPriority w:val="99"/>
    <w:qFormat/>
    <w:rsid w:val="00C573D7"/>
    <w:rPr>
      <w:color w:val="808080"/>
    </w:rPr>
  </w:style>
  <w:style w:type="character" w:customStyle="1" w:styleId="1fa">
    <w:name w:val="占位符文本1"/>
    <w:qFormat/>
    <w:rsid w:val="00C573D7"/>
    <w:rPr>
      <w:color w:val="808080"/>
    </w:rPr>
  </w:style>
  <w:style w:type="paragraph" w:customStyle="1" w:styleId="affffff2">
    <w:name w:val="正文+缩进"/>
    <w:basedOn w:val="a2"/>
    <w:qFormat/>
    <w:rsid w:val="00C573D7"/>
    <w:pPr>
      <w:snapToGrid w:val="0"/>
      <w:spacing w:line="360" w:lineRule="auto"/>
      <w:ind w:firstLineChars="200" w:firstLine="200"/>
      <w:textAlignment w:val="baseline"/>
    </w:pPr>
    <w:rPr>
      <w:rFonts w:ascii="Times New Roman" w:eastAsia="宋体" w:hAnsi="Times New Roman" w:cs="Times New Roman"/>
      <w:sz w:val="24"/>
      <w:szCs w:val="20"/>
    </w:rPr>
  </w:style>
  <w:style w:type="character" w:customStyle="1" w:styleId="1Char0">
    <w:name w:val="正文1 Char"/>
    <w:basedOn w:val="a4"/>
    <w:qFormat/>
    <w:rsid w:val="00C573D7"/>
    <w:rPr>
      <w:rFonts w:ascii="宋体" w:eastAsia="宋体" w:hAnsi="宋体"/>
      <w:color w:val="000000"/>
      <w:kern w:val="2"/>
      <w:sz w:val="28"/>
      <w:szCs w:val="28"/>
      <w:lang w:val="en-US" w:eastAsia="zh-CN" w:bidi="ar-SA"/>
    </w:rPr>
  </w:style>
  <w:style w:type="paragraph" w:customStyle="1" w:styleId="jxp">
    <w:name w:val="正文jxp"/>
    <w:basedOn w:val="a2"/>
    <w:link w:val="jxpCharChar"/>
    <w:qFormat/>
    <w:rsid w:val="00C573D7"/>
    <w:pPr>
      <w:widowControl/>
      <w:ind w:firstLineChars="200" w:firstLine="560"/>
    </w:pPr>
    <w:rPr>
      <w:rFonts w:ascii="Times New Roman" w:hAnsi="Times New Roman" w:cs="宋体"/>
      <w:color w:val="000000"/>
      <w:sz w:val="24"/>
      <w:szCs w:val="24"/>
    </w:rPr>
  </w:style>
  <w:style w:type="character" w:customStyle="1" w:styleId="jxpCharChar">
    <w:name w:val="正文jxp Char Char"/>
    <w:link w:val="jxp"/>
    <w:qFormat/>
    <w:rsid w:val="00C573D7"/>
    <w:rPr>
      <w:rFonts w:ascii="Times New Roman" w:hAnsi="Times New Roman" w:cs="宋体"/>
      <w:color w:val="000000"/>
      <w:sz w:val="24"/>
      <w:szCs w:val="24"/>
    </w:rPr>
  </w:style>
  <w:style w:type="paragraph" w:customStyle="1" w:styleId="affffff3">
    <w:name w:val="正文仿宋"/>
    <w:link w:val="Charff7"/>
    <w:qFormat/>
    <w:rsid w:val="00C573D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7">
    <w:name w:val="正文仿宋 Char"/>
    <w:link w:val="affffff3"/>
    <w:qFormat/>
    <w:rsid w:val="00C573D7"/>
    <w:rPr>
      <w:rFonts w:ascii="仿宋_GB2312" w:eastAsia="仿宋_GB2312" w:hAnsi="仿宋_GB2312" w:cs="Times New Roman"/>
      <w:bCs/>
      <w:kern w:val="0"/>
      <w:sz w:val="28"/>
      <w:szCs w:val="24"/>
    </w:rPr>
  </w:style>
  <w:style w:type="paragraph" w:styleId="affffff4">
    <w:name w:val="Body Text"/>
    <w:basedOn w:val="a2"/>
    <w:link w:val="Charff8"/>
    <w:uiPriority w:val="1"/>
    <w:unhideWhenUsed/>
    <w:qFormat/>
    <w:rsid w:val="00C573D7"/>
    <w:pPr>
      <w:spacing w:after="120"/>
    </w:pPr>
  </w:style>
  <w:style w:type="character" w:customStyle="1" w:styleId="Charff8">
    <w:name w:val="正文文本 Char"/>
    <w:basedOn w:val="a4"/>
    <w:link w:val="affffff4"/>
    <w:uiPriority w:val="1"/>
    <w:qFormat/>
    <w:rsid w:val="00C573D7"/>
  </w:style>
  <w:style w:type="paragraph" w:styleId="affffff5">
    <w:name w:val="Body Text First Indent"/>
    <w:basedOn w:val="affffff4"/>
    <w:link w:val="Charff9"/>
    <w:semiHidden/>
    <w:qFormat/>
    <w:rsid w:val="00C573D7"/>
    <w:pPr>
      <w:spacing w:line="360" w:lineRule="auto"/>
      <w:ind w:firstLineChars="100" w:firstLine="420"/>
    </w:pPr>
    <w:rPr>
      <w:rFonts w:ascii="Times New Roman" w:eastAsia="宋体" w:hAnsi="Times New Roman" w:cs="Times New Roman"/>
      <w:sz w:val="24"/>
      <w:szCs w:val="24"/>
    </w:rPr>
  </w:style>
  <w:style w:type="character" w:customStyle="1" w:styleId="Charff9">
    <w:name w:val="正文首行缩进 Char"/>
    <w:basedOn w:val="Charff8"/>
    <w:link w:val="affffff5"/>
    <w:semiHidden/>
    <w:qFormat/>
    <w:rsid w:val="00C573D7"/>
    <w:rPr>
      <w:rFonts w:ascii="Times New Roman" w:eastAsia="宋体" w:hAnsi="Times New Roman" w:cs="Times New Roman"/>
      <w:sz w:val="24"/>
      <w:szCs w:val="24"/>
    </w:rPr>
  </w:style>
  <w:style w:type="paragraph" w:styleId="2fc">
    <w:name w:val="Body Text First Indent 2"/>
    <w:basedOn w:val="a3"/>
    <w:link w:val="2Char3"/>
    <w:qFormat/>
    <w:rsid w:val="00C573D7"/>
    <w:pPr>
      <w:widowControl w:val="0"/>
      <w:spacing w:line="240" w:lineRule="auto"/>
      <w:ind w:firstLine="420"/>
      <w:jc w:val="both"/>
    </w:pPr>
    <w:rPr>
      <w:rFonts w:ascii="Times New Roman" w:hAnsi="Times New Roman" w:cs="Times New Roman"/>
    </w:rPr>
  </w:style>
  <w:style w:type="character" w:customStyle="1" w:styleId="2Char3">
    <w:name w:val="正文首行缩进 2 Char"/>
    <w:basedOn w:val="Char4"/>
    <w:link w:val="2fc"/>
    <w:qFormat/>
    <w:rsid w:val="00C573D7"/>
    <w:rPr>
      <w:rFonts w:ascii="Times New Roman" w:eastAsia="宋体" w:hAnsi="Times New Roman" w:cs="Times New Roman"/>
      <w:kern w:val="0"/>
      <w:sz w:val="24"/>
      <w:szCs w:val="24"/>
    </w:rPr>
  </w:style>
  <w:style w:type="paragraph" w:customStyle="1" w:styleId="affffff6">
    <w:name w:val="正文文～"/>
    <w:basedOn w:val="a2"/>
    <w:qFormat/>
    <w:rsid w:val="00C573D7"/>
    <w:pPr>
      <w:spacing w:line="360" w:lineRule="auto"/>
      <w:ind w:firstLineChars="200" w:firstLine="200"/>
      <w:jc w:val="left"/>
    </w:pPr>
    <w:rPr>
      <w:rFonts w:ascii="Times New Roman" w:eastAsia="宋体" w:hAnsi="Times New Roman" w:cs="宋体"/>
      <w:kern w:val="0"/>
      <w:sz w:val="24"/>
      <w:szCs w:val="28"/>
    </w:rPr>
  </w:style>
  <w:style w:type="paragraph" w:styleId="2fd">
    <w:name w:val="Body Text 2"/>
    <w:basedOn w:val="a2"/>
    <w:link w:val="2Char4"/>
    <w:semiHidden/>
    <w:qFormat/>
    <w:rsid w:val="00C573D7"/>
    <w:pPr>
      <w:spacing w:after="120" w:line="480" w:lineRule="auto"/>
      <w:ind w:firstLineChars="200" w:firstLine="200"/>
    </w:pPr>
    <w:rPr>
      <w:rFonts w:ascii="Times New Roman" w:eastAsia="宋体" w:hAnsi="Times New Roman" w:cs="Times New Roman"/>
      <w:sz w:val="24"/>
      <w:szCs w:val="24"/>
    </w:rPr>
  </w:style>
  <w:style w:type="character" w:customStyle="1" w:styleId="2Char4">
    <w:name w:val="正文文本 2 Char"/>
    <w:basedOn w:val="a4"/>
    <w:link w:val="2fd"/>
    <w:semiHidden/>
    <w:qFormat/>
    <w:rsid w:val="00C573D7"/>
    <w:rPr>
      <w:rFonts w:ascii="Times New Roman" w:eastAsia="宋体" w:hAnsi="Times New Roman" w:cs="Times New Roman"/>
      <w:sz w:val="24"/>
      <w:szCs w:val="24"/>
    </w:rPr>
  </w:style>
  <w:style w:type="paragraph" w:styleId="3f1">
    <w:name w:val="Body Text 3"/>
    <w:basedOn w:val="a2"/>
    <w:link w:val="3Char1"/>
    <w:semiHidden/>
    <w:qFormat/>
    <w:rsid w:val="00C573D7"/>
    <w:pPr>
      <w:spacing w:after="120" w:line="360" w:lineRule="auto"/>
      <w:ind w:firstLineChars="200" w:firstLine="200"/>
    </w:pPr>
    <w:rPr>
      <w:rFonts w:ascii="Times New Roman" w:eastAsia="宋体" w:hAnsi="Times New Roman" w:cs="Times New Roman"/>
      <w:sz w:val="16"/>
      <w:szCs w:val="16"/>
    </w:rPr>
  </w:style>
  <w:style w:type="character" w:customStyle="1" w:styleId="3Char1">
    <w:name w:val="正文文本 3 Char"/>
    <w:basedOn w:val="a4"/>
    <w:link w:val="3f1"/>
    <w:semiHidden/>
    <w:qFormat/>
    <w:rsid w:val="00C573D7"/>
    <w:rPr>
      <w:rFonts w:ascii="Times New Roman" w:eastAsia="宋体" w:hAnsi="Times New Roman" w:cs="Times New Roman"/>
      <w:sz w:val="16"/>
      <w:szCs w:val="16"/>
    </w:rPr>
  </w:style>
  <w:style w:type="paragraph" w:styleId="2fe">
    <w:name w:val="Body Text Indent 2"/>
    <w:basedOn w:val="a2"/>
    <w:link w:val="2Char5"/>
    <w:qFormat/>
    <w:rsid w:val="00C573D7"/>
    <w:pPr>
      <w:ind w:firstLineChars="200" w:firstLine="560"/>
    </w:pPr>
    <w:rPr>
      <w:rFonts w:ascii="Times New Roman" w:eastAsia="宋体" w:hAnsi="Times New Roman" w:cs="Times New Roman"/>
      <w:sz w:val="28"/>
      <w:szCs w:val="20"/>
    </w:rPr>
  </w:style>
  <w:style w:type="character" w:customStyle="1" w:styleId="2Char5">
    <w:name w:val="正文文本缩进 2 Char"/>
    <w:basedOn w:val="a4"/>
    <w:link w:val="2fe"/>
    <w:qFormat/>
    <w:rsid w:val="00C573D7"/>
    <w:rPr>
      <w:rFonts w:ascii="Times New Roman" w:eastAsia="宋体" w:hAnsi="Times New Roman" w:cs="Times New Roman"/>
      <w:sz w:val="28"/>
      <w:szCs w:val="20"/>
    </w:rPr>
  </w:style>
  <w:style w:type="character" w:customStyle="1" w:styleId="Char12">
    <w:name w:val="正文文本缩进 Char1"/>
    <w:basedOn w:val="a4"/>
    <w:rsid w:val="00C573D7"/>
    <w:rPr>
      <w:kern w:val="24"/>
      <w:sz w:val="24"/>
      <w:szCs w:val="24"/>
    </w:rPr>
  </w:style>
  <w:style w:type="paragraph" w:customStyle="1" w:styleId="affffff7">
    <w:name w:val="正文正文"/>
    <w:basedOn w:val="a2"/>
    <w:next w:val="a2"/>
    <w:semiHidden/>
    <w:rsid w:val="00C573D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f8">
    <w:name w:val="注解"/>
    <w:basedOn w:val="a2"/>
    <w:link w:val="Charffa"/>
    <w:rsid w:val="00C573D7"/>
    <w:pPr>
      <w:spacing w:line="360" w:lineRule="auto"/>
      <w:ind w:firstLineChars="200" w:firstLine="200"/>
    </w:pPr>
    <w:rPr>
      <w:sz w:val="18"/>
      <w:szCs w:val="18"/>
    </w:rPr>
  </w:style>
  <w:style w:type="character" w:customStyle="1" w:styleId="Charffa">
    <w:name w:val="注解 Char"/>
    <w:link w:val="affffff8"/>
    <w:qFormat/>
    <w:rsid w:val="00C573D7"/>
    <w:rPr>
      <w:sz w:val="18"/>
      <w:szCs w:val="18"/>
    </w:rPr>
  </w:style>
  <w:style w:type="paragraph" w:styleId="affffff9">
    <w:name w:val="Note Heading"/>
    <w:basedOn w:val="a2"/>
    <w:next w:val="a2"/>
    <w:link w:val="Charffb"/>
    <w:semiHidden/>
    <w:qFormat/>
    <w:rsid w:val="00C573D7"/>
    <w:pPr>
      <w:spacing w:line="360" w:lineRule="auto"/>
      <w:ind w:firstLineChars="200" w:firstLine="200"/>
      <w:jc w:val="center"/>
    </w:pPr>
    <w:rPr>
      <w:rFonts w:ascii="Times New Roman" w:eastAsia="宋体" w:hAnsi="Times New Roman" w:cs="Times New Roman"/>
      <w:sz w:val="24"/>
      <w:szCs w:val="24"/>
    </w:rPr>
  </w:style>
  <w:style w:type="character" w:customStyle="1" w:styleId="Charffb">
    <w:name w:val="注释标题 Char"/>
    <w:basedOn w:val="a4"/>
    <w:link w:val="affffff9"/>
    <w:semiHidden/>
    <w:rsid w:val="00C573D7"/>
    <w:rPr>
      <w:rFonts w:ascii="Times New Roman" w:eastAsia="宋体" w:hAnsi="Times New Roman" w:cs="Times New Roman"/>
      <w:sz w:val="24"/>
      <w:szCs w:val="24"/>
    </w:rPr>
  </w:style>
  <w:style w:type="table" w:styleId="affffffa">
    <w:name w:val="Table Professional"/>
    <w:basedOn w:val="a5"/>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fb">
    <w:name w:val="专业型1"/>
    <w:basedOn w:val="a5"/>
    <w:next w:val="affffffa"/>
    <w:semiHidden/>
    <w:qFormat/>
    <w:rsid w:val="00C573D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66">
    <w:name w:val="网格型刘6"/>
    <w:basedOn w:val="a5"/>
    <w:next w:val="affffc"/>
    <w:uiPriority w:val="59"/>
    <w:qFormat/>
    <w:rsid w:val="009736B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7">
    <w:name w:val="TOC 标题7"/>
    <w:basedOn w:val="1"/>
    <w:next w:val="a2"/>
    <w:uiPriority w:val="39"/>
    <w:unhideWhenUsed/>
    <w:qFormat/>
    <w:rsid w:val="009736B1"/>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styleId="affffffb">
    <w:name w:val="Revision"/>
    <w:hidden/>
    <w:uiPriority w:val="99"/>
    <w:semiHidden/>
    <w:rsid w:val="009736B1"/>
    <w:rPr>
      <w:rFonts w:ascii="Times New Roman" w:eastAsia="宋体" w:hAnsi="Times New Roman" w:cs="Times New Roman"/>
      <w:szCs w:val="24"/>
    </w:rPr>
  </w:style>
  <w:style w:type="table" w:customStyle="1" w:styleId="TableNormal4">
    <w:name w:val="Table Normal4"/>
    <w:uiPriority w:val="2"/>
    <w:semiHidden/>
    <w:unhideWhenUsed/>
    <w:qFormat/>
    <w:rsid w:val="009736B1"/>
    <w:pPr>
      <w:widowControl w:val="0"/>
    </w:pPr>
    <w:rPr>
      <w:kern w:val="0"/>
      <w:sz w:val="22"/>
      <w:lang w:eastAsia="en-US"/>
    </w:rPr>
    <w:tblPr>
      <w:tblInd w:w="0" w:type="dxa"/>
      <w:tblCellMar>
        <w:top w:w="0" w:type="dxa"/>
        <w:left w:w="0" w:type="dxa"/>
        <w:bottom w:w="0" w:type="dxa"/>
        <w:right w:w="0" w:type="dxa"/>
      </w:tblCellMar>
    </w:tblPr>
  </w:style>
  <w:style w:type="table" w:customStyle="1" w:styleId="220">
    <w:name w:val="网格型22"/>
    <w:basedOn w:val="a5"/>
    <w:uiPriority w:val="59"/>
    <w:qFormat/>
    <w:rsid w:val="00F653DA"/>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7">
    <w:name w:val="网格型刘7"/>
    <w:basedOn w:val="a5"/>
    <w:next w:val="affffc"/>
    <w:uiPriority w:val="59"/>
    <w:qFormat/>
    <w:rsid w:val="0028535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5">
    <w:name w:val="网格型刘8"/>
    <w:basedOn w:val="a5"/>
    <w:next w:val="affffc"/>
    <w:uiPriority w:val="59"/>
    <w:qFormat/>
    <w:rsid w:val="00E377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8">
    <w:name w:val="TOC 标题8"/>
    <w:basedOn w:val="1"/>
    <w:next w:val="a2"/>
    <w:uiPriority w:val="39"/>
    <w:unhideWhenUsed/>
    <w:qFormat/>
    <w:rsid w:val="00E37786"/>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table" w:customStyle="1" w:styleId="TableNormal5">
    <w:name w:val="Table Normal5"/>
    <w:uiPriority w:val="2"/>
    <w:semiHidden/>
    <w:unhideWhenUsed/>
    <w:qFormat/>
    <w:rsid w:val="00E37786"/>
    <w:pPr>
      <w:widowControl w:val="0"/>
    </w:pPr>
    <w:rPr>
      <w:kern w:val="0"/>
      <w:sz w:val="22"/>
      <w:lang w:eastAsia="en-US"/>
    </w:rPr>
    <w:tblPr>
      <w:tblInd w:w="0" w:type="dxa"/>
      <w:tblCellMar>
        <w:top w:w="0" w:type="dxa"/>
        <w:left w:w="0" w:type="dxa"/>
        <w:bottom w:w="0" w:type="dxa"/>
        <w:right w:w="0" w:type="dxa"/>
      </w:tblCellMar>
    </w:tblPr>
  </w:style>
  <w:style w:type="table" w:customStyle="1" w:styleId="94">
    <w:name w:val="网格型刘9"/>
    <w:basedOn w:val="a5"/>
    <w:next w:val="affffc"/>
    <w:uiPriority w:val="59"/>
    <w:qFormat/>
    <w:rsid w:val="00286E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9">
    <w:name w:val="TOC 标题9"/>
    <w:basedOn w:val="1"/>
    <w:next w:val="a2"/>
    <w:uiPriority w:val="39"/>
    <w:unhideWhenUsed/>
    <w:qFormat/>
    <w:rsid w:val="00286EFC"/>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table" w:customStyle="1" w:styleId="TableNormal6">
    <w:name w:val="Table Normal6"/>
    <w:uiPriority w:val="2"/>
    <w:semiHidden/>
    <w:unhideWhenUsed/>
    <w:qFormat/>
    <w:rsid w:val="00286EFC"/>
    <w:pPr>
      <w:widowControl w:val="0"/>
    </w:pPr>
    <w:rPr>
      <w:kern w:val="0"/>
      <w:sz w:val="22"/>
      <w:lang w:eastAsia="en-US"/>
    </w:rPr>
    <w:tblPr>
      <w:tblInd w:w="0" w:type="dxa"/>
      <w:tblCellMar>
        <w:top w:w="0" w:type="dxa"/>
        <w:left w:w="0" w:type="dxa"/>
        <w:bottom w:w="0" w:type="dxa"/>
        <w:right w:w="0" w:type="dxa"/>
      </w:tblCellMar>
    </w:tblPr>
  </w:style>
  <w:style w:type="paragraph" w:customStyle="1" w:styleId="N">
    <w:name w:val="正文N"/>
    <w:basedOn w:val="a2"/>
    <w:link w:val="N0"/>
    <w:qFormat/>
    <w:rsid w:val="009F6A2B"/>
    <w:pPr>
      <w:spacing w:line="560" w:lineRule="exact"/>
      <w:ind w:firstLineChars="200" w:firstLine="200"/>
    </w:pPr>
    <w:rPr>
      <w:rFonts w:ascii="仿宋_GB2312" w:eastAsia="仿宋_GB2312" w:hAnsi="Times New Roman" w:cs="Times New Roman"/>
      <w:sz w:val="28"/>
      <w:szCs w:val="28"/>
    </w:rPr>
  </w:style>
  <w:style w:type="character" w:customStyle="1" w:styleId="N0">
    <w:name w:val="正文N 字符"/>
    <w:basedOn w:val="a4"/>
    <w:link w:val="N"/>
    <w:qFormat/>
    <w:rsid w:val="009F6A2B"/>
    <w:rPr>
      <w:rFonts w:ascii="仿宋_GB2312" w:eastAsia="仿宋_GB2312"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e\AppData\Roaming\Microsoft\Templates\&#38450;&#27946;&#25163;&#20876;&#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C3A02-028D-4090-80BB-F1549A7A9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防洪手册模板.dotm</Template>
  <TotalTime>144</TotalTime>
  <Pages>53</Pages>
  <Words>4828</Words>
  <Characters>27520</Characters>
  <Application>Microsoft Office Word</Application>
  <DocSecurity>0</DocSecurity>
  <Lines>229</Lines>
  <Paragraphs>64</Paragraphs>
  <ScaleCrop>false</ScaleCrop>
  <Company>china</Company>
  <LinksUpToDate>false</LinksUpToDate>
  <CharactersWithSpaces>32284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biance</dc:creator>
  <cp:lastModifiedBy>hp</cp:lastModifiedBy>
  <cp:revision>27</cp:revision>
  <cp:lastPrinted>2018-09-14T19:51:00Z</cp:lastPrinted>
  <dcterms:created xsi:type="dcterms:W3CDTF">2018-09-13T02:40:00Z</dcterms:created>
  <dcterms:modified xsi:type="dcterms:W3CDTF">2021-06-29T07:04:00Z</dcterms:modified>
</cp:coreProperties>
</file>