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521" w:rsidRPr="00997E7E" w:rsidRDefault="00593521" w:rsidP="00593521">
      <w:pPr>
        <w:jc w:val="left"/>
        <w:rPr>
          <w:rFonts w:ascii="Times New Roman" w:eastAsia="宋体" w:hAnsi="Times New Roman" w:cs="Times New Roman"/>
          <w:b/>
          <w:color w:val="000000" w:themeColor="text1"/>
          <w:sz w:val="28"/>
          <w:szCs w:val="28"/>
        </w:rPr>
      </w:pPr>
      <w:r w:rsidRPr="00997E7E">
        <w:rPr>
          <w:rFonts w:ascii="Times New Roman" w:eastAsia="宋体" w:hAnsi="Times New Roman" w:cs="Times New Roman"/>
          <w:b/>
          <w:color w:val="000000" w:themeColor="text1"/>
          <w:sz w:val="28"/>
          <w:szCs w:val="28"/>
        </w:rPr>
        <w:t>南水北调中线一期工程安全风险评估</w:t>
      </w:r>
    </w:p>
    <w:p w:rsidR="00593521" w:rsidRPr="00997E7E" w:rsidRDefault="00593521" w:rsidP="00593521">
      <w:pPr>
        <w:jc w:val="center"/>
        <w:rPr>
          <w:rFonts w:ascii="Times New Roman" w:eastAsia="宋体" w:hAnsi="Times New Roman" w:cs="Times New Roman"/>
          <w:b/>
          <w:color w:val="000000" w:themeColor="text1"/>
          <w:sz w:val="28"/>
          <w:szCs w:val="28"/>
        </w:rPr>
      </w:pPr>
    </w:p>
    <w:p w:rsidR="00593521" w:rsidRPr="00997E7E" w:rsidRDefault="00593521" w:rsidP="00593521">
      <w:pPr>
        <w:jc w:val="center"/>
        <w:rPr>
          <w:rFonts w:ascii="Times New Roman" w:eastAsia="宋体" w:hAnsi="Times New Roman" w:cs="Times New Roman"/>
          <w:b/>
          <w:color w:val="000000" w:themeColor="text1"/>
          <w:sz w:val="28"/>
          <w:szCs w:val="28"/>
        </w:rPr>
      </w:pPr>
    </w:p>
    <w:p w:rsidR="00593521" w:rsidRPr="00997E7E" w:rsidRDefault="00593521" w:rsidP="00593521">
      <w:pPr>
        <w:jc w:val="center"/>
        <w:rPr>
          <w:rFonts w:ascii="Times New Roman" w:eastAsia="宋体" w:hAnsi="Times New Roman" w:cs="Times New Roman"/>
          <w:b/>
          <w:color w:val="000000" w:themeColor="text1"/>
          <w:sz w:val="28"/>
          <w:szCs w:val="28"/>
        </w:rPr>
      </w:pPr>
    </w:p>
    <w:p w:rsidR="00593521" w:rsidRPr="00997E7E" w:rsidRDefault="00593521" w:rsidP="00593521">
      <w:pPr>
        <w:jc w:val="center"/>
        <w:rPr>
          <w:rFonts w:ascii="Times New Roman" w:eastAsia="宋体" w:hAnsi="Times New Roman" w:cs="Times New Roman"/>
          <w:b/>
          <w:color w:val="000000" w:themeColor="text1"/>
          <w:sz w:val="28"/>
          <w:szCs w:val="28"/>
        </w:rPr>
      </w:pPr>
    </w:p>
    <w:p w:rsidR="00593521" w:rsidRPr="00997E7E" w:rsidRDefault="00593521" w:rsidP="00593521">
      <w:pPr>
        <w:tabs>
          <w:tab w:val="left" w:pos="1095"/>
          <w:tab w:val="center" w:pos="7001"/>
        </w:tabs>
        <w:jc w:val="left"/>
        <w:rPr>
          <w:rFonts w:ascii="Times New Roman" w:eastAsia="华文隶书" w:hAnsi="Times New Roman" w:cs="Times New Roman"/>
          <w:b/>
          <w:color w:val="000000" w:themeColor="text1"/>
          <w:sz w:val="72"/>
          <w:szCs w:val="72"/>
        </w:rPr>
      </w:pPr>
      <w:r w:rsidRPr="00997E7E">
        <w:rPr>
          <w:rFonts w:ascii="Times New Roman" w:eastAsia="华文隶书" w:hAnsi="Times New Roman" w:cs="Times New Roman"/>
          <w:b/>
          <w:color w:val="000000" w:themeColor="text1"/>
          <w:sz w:val="72"/>
          <w:szCs w:val="72"/>
        </w:rPr>
        <w:tab/>
      </w:r>
      <w:r w:rsidRPr="00997E7E">
        <w:rPr>
          <w:rFonts w:ascii="Times New Roman" w:eastAsia="华文隶书" w:hAnsi="Times New Roman" w:cs="Times New Roman"/>
          <w:b/>
          <w:color w:val="000000" w:themeColor="text1"/>
          <w:sz w:val="72"/>
          <w:szCs w:val="72"/>
        </w:rPr>
        <w:tab/>
      </w:r>
      <w:r w:rsidRPr="00997E7E">
        <w:rPr>
          <w:rFonts w:ascii="Times New Roman" w:eastAsia="华文隶书" w:hAnsi="Times New Roman" w:cs="Times New Roman"/>
          <w:b/>
          <w:color w:val="000000" w:themeColor="text1"/>
          <w:sz w:val="72"/>
          <w:szCs w:val="72"/>
        </w:rPr>
        <w:t>涞涿管理处风险防控手册</w:t>
      </w:r>
    </w:p>
    <w:p w:rsidR="00593521" w:rsidRPr="00997E7E" w:rsidRDefault="00593521" w:rsidP="00593521">
      <w:pPr>
        <w:jc w:val="center"/>
        <w:rPr>
          <w:rFonts w:ascii="Times New Roman" w:eastAsia="宋体" w:hAnsi="Times New Roman" w:cs="Times New Roman"/>
          <w:b/>
          <w:color w:val="000000" w:themeColor="text1"/>
          <w:sz w:val="28"/>
          <w:szCs w:val="28"/>
        </w:rPr>
      </w:pPr>
    </w:p>
    <w:p w:rsidR="00593521" w:rsidRPr="00997E7E" w:rsidRDefault="00593521" w:rsidP="00593521">
      <w:pPr>
        <w:jc w:val="center"/>
        <w:rPr>
          <w:rFonts w:ascii="Times New Roman" w:eastAsia="宋体" w:hAnsi="Times New Roman" w:cs="Times New Roman"/>
          <w:b/>
          <w:color w:val="000000" w:themeColor="text1"/>
          <w:sz w:val="28"/>
          <w:szCs w:val="28"/>
        </w:rPr>
      </w:pPr>
    </w:p>
    <w:p w:rsidR="00593521" w:rsidRPr="00997E7E" w:rsidRDefault="00593521" w:rsidP="00593521">
      <w:pPr>
        <w:jc w:val="center"/>
        <w:rPr>
          <w:rFonts w:ascii="Times New Roman" w:eastAsia="宋体" w:hAnsi="Times New Roman" w:cs="Times New Roman"/>
          <w:b/>
          <w:color w:val="000000" w:themeColor="text1"/>
          <w:sz w:val="28"/>
          <w:szCs w:val="28"/>
        </w:rPr>
      </w:pPr>
    </w:p>
    <w:p w:rsidR="00976C93" w:rsidRDefault="00976C93" w:rsidP="00976C93">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976C93" w:rsidRDefault="00976C93" w:rsidP="00976C93">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593521" w:rsidRPr="00997E7E" w:rsidRDefault="00976C93" w:rsidP="00976C93">
      <w:pPr>
        <w:jc w:val="center"/>
        <w:rPr>
          <w:rFonts w:ascii="Times New Roman" w:eastAsia="宋体"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593521" w:rsidRPr="00997E7E" w:rsidRDefault="00593521" w:rsidP="00593521">
      <w:pPr>
        <w:jc w:val="center"/>
        <w:rPr>
          <w:rFonts w:ascii="Times New Roman" w:eastAsia="宋体" w:hAnsi="Times New Roman" w:cs="Times New Roman"/>
          <w:b/>
          <w:color w:val="000000" w:themeColor="text1"/>
          <w:sz w:val="28"/>
          <w:szCs w:val="28"/>
        </w:rPr>
      </w:pPr>
      <w:r w:rsidRPr="00997E7E">
        <w:rPr>
          <w:rFonts w:ascii="Times New Roman" w:eastAsia="宋体" w:hAnsi="Times New Roman" w:cs="Times New Roman"/>
          <w:b/>
          <w:color w:val="000000" w:themeColor="text1"/>
          <w:sz w:val="28"/>
          <w:szCs w:val="28"/>
        </w:rPr>
        <w:t>2018</w:t>
      </w:r>
      <w:r w:rsidRPr="00997E7E">
        <w:rPr>
          <w:rFonts w:ascii="Times New Roman" w:eastAsia="宋体" w:hAnsi="Times New Roman" w:cs="Times New Roman"/>
          <w:b/>
          <w:color w:val="000000" w:themeColor="text1"/>
          <w:sz w:val="28"/>
          <w:szCs w:val="28"/>
        </w:rPr>
        <w:t>年</w:t>
      </w:r>
      <w:r w:rsidR="002D4B69" w:rsidRPr="00997E7E">
        <w:rPr>
          <w:rFonts w:ascii="Times New Roman" w:eastAsia="宋体" w:hAnsi="Times New Roman" w:cs="Times New Roman" w:hint="eastAsia"/>
          <w:b/>
          <w:color w:val="000000" w:themeColor="text1"/>
          <w:sz w:val="28"/>
          <w:szCs w:val="28"/>
        </w:rPr>
        <w:t>8</w:t>
      </w:r>
      <w:r w:rsidR="002D4B69" w:rsidRPr="00997E7E">
        <w:rPr>
          <w:rFonts w:ascii="Times New Roman" w:eastAsia="宋体" w:hAnsi="Times New Roman" w:cs="Times New Roman" w:hint="eastAsia"/>
          <w:b/>
          <w:color w:val="000000" w:themeColor="text1"/>
          <w:sz w:val="28"/>
          <w:szCs w:val="28"/>
        </w:rPr>
        <w:t>月</w:t>
      </w:r>
    </w:p>
    <w:p w:rsidR="008625AA" w:rsidRPr="008625AA" w:rsidRDefault="00593521" w:rsidP="008625AA">
      <w:pPr>
        <w:pStyle w:val="01"/>
        <w:spacing w:before="156" w:line="520" w:lineRule="exact"/>
        <w:jc w:val="center"/>
        <w:rPr>
          <w:noProof/>
          <w:sz w:val="28"/>
          <w:szCs w:val="28"/>
        </w:rPr>
      </w:pPr>
      <w:r w:rsidRPr="00997E7E">
        <w:rPr>
          <w:b/>
          <w:color w:val="000000" w:themeColor="text1"/>
          <w:kern w:val="44"/>
          <w:sz w:val="28"/>
          <w:szCs w:val="28"/>
        </w:rPr>
        <w:br w:type="column"/>
      </w:r>
      <w:bookmarkStart w:id="0" w:name="_Toc521307689"/>
      <w:bookmarkStart w:id="1" w:name="_Toc521397931"/>
      <w:bookmarkStart w:id="2" w:name="_Toc521684276"/>
      <w:bookmarkStart w:id="3" w:name="_Toc521685304"/>
      <w:bookmarkStart w:id="4" w:name="_Toc521788073"/>
      <w:bookmarkStart w:id="5" w:name="_Toc522011184"/>
      <w:bookmarkStart w:id="6" w:name="_Toc524719168"/>
      <w:bookmarkStart w:id="7" w:name="_Toc524719220"/>
      <w:bookmarkStart w:id="8" w:name="_Toc521964489"/>
      <w:bookmarkStart w:id="9" w:name="_Toc521967050"/>
      <w:r w:rsidR="000810DC" w:rsidRPr="00997E7E">
        <w:rPr>
          <w:color w:val="000000" w:themeColor="text1"/>
        </w:rPr>
        <w:lastRenderedPageBreak/>
        <w:t>目</w:t>
      </w:r>
      <w:r w:rsidR="008625AA">
        <w:rPr>
          <w:rFonts w:hint="eastAsia"/>
          <w:color w:val="000000" w:themeColor="text1"/>
        </w:rPr>
        <w:t xml:space="preserve">  </w:t>
      </w:r>
      <w:r w:rsidR="000810DC" w:rsidRPr="00997E7E">
        <w:rPr>
          <w:color w:val="000000" w:themeColor="text1"/>
        </w:rPr>
        <w:t>录</w:t>
      </w:r>
      <w:bookmarkEnd w:id="0"/>
      <w:bookmarkEnd w:id="1"/>
      <w:bookmarkEnd w:id="2"/>
      <w:bookmarkEnd w:id="3"/>
      <w:bookmarkEnd w:id="4"/>
      <w:bookmarkEnd w:id="5"/>
      <w:bookmarkEnd w:id="6"/>
      <w:bookmarkEnd w:id="7"/>
      <w:r w:rsidR="008625AA" w:rsidRPr="008625AA">
        <w:rPr>
          <w:color w:val="000000" w:themeColor="text1"/>
          <w:sz w:val="28"/>
          <w:szCs w:val="28"/>
        </w:rPr>
        <w:fldChar w:fldCharType="begin"/>
      </w:r>
      <w:r w:rsidR="008625AA" w:rsidRPr="008625AA">
        <w:rPr>
          <w:color w:val="000000" w:themeColor="text1"/>
          <w:sz w:val="28"/>
          <w:szCs w:val="28"/>
        </w:rPr>
        <w:instrText xml:space="preserve"> TOC \o "1-2" \h \z \u </w:instrText>
      </w:r>
      <w:r w:rsidR="008625AA" w:rsidRPr="008625AA">
        <w:rPr>
          <w:color w:val="000000" w:themeColor="text1"/>
          <w:sz w:val="28"/>
          <w:szCs w:val="28"/>
        </w:rPr>
        <w:fldChar w:fldCharType="separate"/>
      </w:r>
    </w:p>
    <w:p w:rsidR="008625AA" w:rsidRPr="008625AA" w:rsidRDefault="004F5BB6" w:rsidP="008625AA">
      <w:pPr>
        <w:pStyle w:val="1c"/>
        <w:tabs>
          <w:tab w:val="right" w:leader="dot" w:pos="13992"/>
        </w:tabs>
        <w:spacing w:line="520" w:lineRule="exact"/>
        <w:rPr>
          <w:rFonts w:cstheme="minorBidi"/>
          <w:b w:val="0"/>
          <w:bCs w:val="0"/>
          <w:caps w:val="0"/>
          <w:noProof/>
          <w:sz w:val="28"/>
          <w:szCs w:val="28"/>
        </w:rPr>
      </w:pPr>
      <w:hyperlink w:anchor="_Toc524719221" w:history="1">
        <w:r w:rsidR="008625AA" w:rsidRPr="008625AA">
          <w:rPr>
            <w:rStyle w:val="af6"/>
            <w:rFonts w:hint="eastAsia"/>
            <w:noProof/>
            <w:sz w:val="28"/>
            <w:szCs w:val="28"/>
          </w:rPr>
          <w:t>前言</w:t>
        </w:r>
        <w:r w:rsidR="008625AA" w:rsidRPr="008625AA">
          <w:rPr>
            <w:noProof/>
            <w:webHidden/>
            <w:sz w:val="28"/>
            <w:szCs w:val="28"/>
          </w:rPr>
          <w:tab/>
        </w:r>
        <w:r w:rsidR="008625AA" w:rsidRPr="008625AA">
          <w:rPr>
            <w:noProof/>
            <w:webHidden/>
            <w:sz w:val="28"/>
            <w:szCs w:val="28"/>
          </w:rPr>
          <w:fldChar w:fldCharType="begin"/>
        </w:r>
        <w:r w:rsidR="008625AA" w:rsidRPr="008625AA">
          <w:rPr>
            <w:noProof/>
            <w:webHidden/>
            <w:sz w:val="28"/>
            <w:szCs w:val="28"/>
          </w:rPr>
          <w:instrText xml:space="preserve"> PAGEREF _Toc524719221 \h </w:instrText>
        </w:r>
        <w:r w:rsidR="008625AA" w:rsidRPr="008625AA">
          <w:rPr>
            <w:noProof/>
            <w:webHidden/>
            <w:sz w:val="28"/>
            <w:szCs w:val="28"/>
          </w:rPr>
        </w:r>
        <w:r w:rsidR="008625AA" w:rsidRPr="008625AA">
          <w:rPr>
            <w:noProof/>
            <w:webHidden/>
            <w:sz w:val="28"/>
            <w:szCs w:val="28"/>
          </w:rPr>
          <w:fldChar w:fldCharType="separate"/>
        </w:r>
        <w:r>
          <w:rPr>
            <w:noProof/>
            <w:webHidden/>
            <w:sz w:val="28"/>
            <w:szCs w:val="28"/>
          </w:rPr>
          <w:t>1</w:t>
        </w:r>
        <w:r w:rsidR="008625AA" w:rsidRPr="008625AA">
          <w:rPr>
            <w:noProof/>
            <w:webHidden/>
            <w:sz w:val="28"/>
            <w:szCs w:val="28"/>
          </w:rPr>
          <w:fldChar w:fldCharType="end"/>
        </w:r>
      </w:hyperlink>
    </w:p>
    <w:p w:rsidR="008625AA" w:rsidRPr="008625AA" w:rsidRDefault="004F5BB6" w:rsidP="008625AA">
      <w:pPr>
        <w:pStyle w:val="1c"/>
        <w:tabs>
          <w:tab w:val="right" w:leader="dot" w:pos="13992"/>
        </w:tabs>
        <w:spacing w:line="520" w:lineRule="exact"/>
        <w:rPr>
          <w:rFonts w:cstheme="minorBidi"/>
          <w:b w:val="0"/>
          <w:bCs w:val="0"/>
          <w:caps w:val="0"/>
          <w:noProof/>
          <w:sz w:val="28"/>
          <w:szCs w:val="28"/>
        </w:rPr>
      </w:pPr>
      <w:hyperlink w:anchor="_Toc524719222" w:history="1">
        <w:r w:rsidR="008625AA" w:rsidRPr="008625AA">
          <w:rPr>
            <w:rStyle w:val="af6"/>
            <w:noProof/>
            <w:sz w:val="28"/>
            <w:szCs w:val="28"/>
          </w:rPr>
          <w:t xml:space="preserve">1 </w:t>
        </w:r>
        <w:r w:rsidR="008625AA" w:rsidRPr="008625AA">
          <w:rPr>
            <w:rStyle w:val="af6"/>
            <w:rFonts w:hint="eastAsia"/>
            <w:noProof/>
            <w:sz w:val="28"/>
            <w:szCs w:val="28"/>
          </w:rPr>
          <w:t>工程概况</w:t>
        </w:r>
        <w:r w:rsidR="008625AA" w:rsidRPr="008625AA">
          <w:rPr>
            <w:noProof/>
            <w:webHidden/>
            <w:sz w:val="28"/>
            <w:szCs w:val="28"/>
          </w:rPr>
          <w:tab/>
        </w:r>
        <w:r w:rsidR="008625AA" w:rsidRPr="008625AA">
          <w:rPr>
            <w:noProof/>
            <w:webHidden/>
            <w:sz w:val="28"/>
            <w:szCs w:val="28"/>
          </w:rPr>
          <w:fldChar w:fldCharType="begin"/>
        </w:r>
        <w:r w:rsidR="008625AA" w:rsidRPr="008625AA">
          <w:rPr>
            <w:noProof/>
            <w:webHidden/>
            <w:sz w:val="28"/>
            <w:szCs w:val="28"/>
          </w:rPr>
          <w:instrText xml:space="preserve"> PAGEREF _Toc524719222 \h </w:instrText>
        </w:r>
        <w:r w:rsidR="008625AA" w:rsidRPr="008625AA">
          <w:rPr>
            <w:noProof/>
            <w:webHidden/>
            <w:sz w:val="28"/>
            <w:szCs w:val="28"/>
          </w:rPr>
        </w:r>
        <w:r w:rsidR="008625AA" w:rsidRPr="008625AA">
          <w:rPr>
            <w:noProof/>
            <w:webHidden/>
            <w:sz w:val="28"/>
            <w:szCs w:val="28"/>
          </w:rPr>
          <w:fldChar w:fldCharType="separate"/>
        </w:r>
        <w:r>
          <w:rPr>
            <w:noProof/>
            <w:webHidden/>
            <w:sz w:val="28"/>
            <w:szCs w:val="28"/>
          </w:rPr>
          <w:t>3</w:t>
        </w:r>
        <w:r w:rsidR="008625AA" w:rsidRPr="008625AA">
          <w:rPr>
            <w:noProof/>
            <w:webHidden/>
            <w:sz w:val="28"/>
            <w:szCs w:val="28"/>
          </w:rPr>
          <w:fldChar w:fldCharType="end"/>
        </w:r>
      </w:hyperlink>
    </w:p>
    <w:p w:rsidR="008625AA" w:rsidRPr="008625AA" w:rsidRDefault="004F5BB6" w:rsidP="008625AA">
      <w:pPr>
        <w:pStyle w:val="1c"/>
        <w:tabs>
          <w:tab w:val="right" w:leader="dot" w:pos="13992"/>
        </w:tabs>
        <w:spacing w:line="520" w:lineRule="exact"/>
        <w:rPr>
          <w:rFonts w:cstheme="minorBidi"/>
          <w:b w:val="0"/>
          <w:bCs w:val="0"/>
          <w:caps w:val="0"/>
          <w:noProof/>
          <w:sz w:val="28"/>
          <w:szCs w:val="28"/>
        </w:rPr>
      </w:pPr>
      <w:hyperlink w:anchor="_Toc524719223" w:history="1">
        <w:r w:rsidR="008625AA" w:rsidRPr="008625AA">
          <w:rPr>
            <w:rStyle w:val="af6"/>
            <w:noProof/>
            <w:sz w:val="28"/>
            <w:szCs w:val="28"/>
          </w:rPr>
          <w:t xml:space="preserve">2 </w:t>
        </w:r>
        <w:r w:rsidR="008625AA" w:rsidRPr="008625AA">
          <w:rPr>
            <w:rStyle w:val="af6"/>
            <w:rFonts w:hint="eastAsia"/>
            <w:noProof/>
            <w:sz w:val="28"/>
            <w:szCs w:val="28"/>
          </w:rPr>
          <w:t>风险等级</w:t>
        </w:r>
        <w:r w:rsidR="008625AA" w:rsidRPr="008625AA">
          <w:rPr>
            <w:noProof/>
            <w:webHidden/>
            <w:sz w:val="28"/>
            <w:szCs w:val="28"/>
          </w:rPr>
          <w:tab/>
        </w:r>
        <w:r w:rsidR="008625AA" w:rsidRPr="008625AA">
          <w:rPr>
            <w:noProof/>
            <w:webHidden/>
            <w:sz w:val="28"/>
            <w:szCs w:val="28"/>
          </w:rPr>
          <w:fldChar w:fldCharType="begin"/>
        </w:r>
        <w:r w:rsidR="008625AA" w:rsidRPr="008625AA">
          <w:rPr>
            <w:noProof/>
            <w:webHidden/>
            <w:sz w:val="28"/>
            <w:szCs w:val="28"/>
          </w:rPr>
          <w:instrText xml:space="preserve"> PAGEREF _Toc524719223 \h </w:instrText>
        </w:r>
        <w:r w:rsidR="008625AA" w:rsidRPr="008625AA">
          <w:rPr>
            <w:noProof/>
            <w:webHidden/>
            <w:sz w:val="28"/>
            <w:szCs w:val="28"/>
          </w:rPr>
        </w:r>
        <w:r w:rsidR="008625AA" w:rsidRPr="008625AA">
          <w:rPr>
            <w:noProof/>
            <w:webHidden/>
            <w:sz w:val="28"/>
            <w:szCs w:val="28"/>
          </w:rPr>
          <w:fldChar w:fldCharType="separate"/>
        </w:r>
        <w:r>
          <w:rPr>
            <w:noProof/>
            <w:webHidden/>
            <w:sz w:val="28"/>
            <w:szCs w:val="28"/>
          </w:rPr>
          <w:t>5</w:t>
        </w:r>
        <w:r w:rsidR="008625AA" w:rsidRPr="008625AA">
          <w:rPr>
            <w:noProof/>
            <w:webHidden/>
            <w:sz w:val="28"/>
            <w:szCs w:val="28"/>
          </w:rPr>
          <w:fldChar w:fldCharType="end"/>
        </w:r>
      </w:hyperlink>
    </w:p>
    <w:p w:rsidR="008625AA" w:rsidRPr="008625AA" w:rsidRDefault="004F5BB6" w:rsidP="008625AA">
      <w:pPr>
        <w:pStyle w:val="2c"/>
        <w:tabs>
          <w:tab w:val="right" w:leader="dot" w:pos="13992"/>
        </w:tabs>
        <w:spacing w:line="520" w:lineRule="exact"/>
        <w:rPr>
          <w:rFonts w:cstheme="minorBidi"/>
          <w:smallCaps w:val="0"/>
          <w:noProof/>
          <w:sz w:val="28"/>
          <w:szCs w:val="28"/>
        </w:rPr>
      </w:pPr>
      <w:hyperlink w:anchor="_Toc524719224" w:history="1">
        <w:r w:rsidR="008625AA" w:rsidRPr="008625AA">
          <w:rPr>
            <w:rStyle w:val="af6"/>
            <w:noProof/>
            <w:sz w:val="28"/>
            <w:szCs w:val="28"/>
          </w:rPr>
          <w:t xml:space="preserve">2.1 </w:t>
        </w:r>
        <w:r w:rsidR="008625AA" w:rsidRPr="008625AA">
          <w:rPr>
            <w:rStyle w:val="af6"/>
            <w:rFonts w:hint="eastAsia"/>
            <w:noProof/>
            <w:sz w:val="28"/>
            <w:szCs w:val="28"/>
          </w:rPr>
          <w:t>风险等级标准</w:t>
        </w:r>
        <w:r w:rsidR="008625AA" w:rsidRPr="008625AA">
          <w:rPr>
            <w:noProof/>
            <w:webHidden/>
            <w:sz w:val="28"/>
            <w:szCs w:val="28"/>
          </w:rPr>
          <w:tab/>
        </w:r>
        <w:r w:rsidR="008625AA" w:rsidRPr="008625AA">
          <w:rPr>
            <w:noProof/>
            <w:webHidden/>
            <w:sz w:val="28"/>
            <w:szCs w:val="28"/>
          </w:rPr>
          <w:fldChar w:fldCharType="begin"/>
        </w:r>
        <w:r w:rsidR="008625AA" w:rsidRPr="008625AA">
          <w:rPr>
            <w:noProof/>
            <w:webHidden/>
            <w:sz w:val="28"/>
            <w:szCs w:val="28"/>
          </w:rPr>
          <w:instrText xml:space="preserve"> PAGEREF _Toc524719224 \h </w:instrText>
        </w:r>
        <w:r w:rsidR="008625AA" w:rsidRPr="008625AA">
          <w:rPr>
            <w:noProof/>
            <w:webHidden/>
            <w:sz w:val="28"/>
            <w:szCs w:val="28"/>
          </w:rPr>
        </w:r>
        <w:r w:rsidR="008625AA" w:rsidRPr="008625AA">
          <w:rPr>
            <w:noProof/>
            <w:webHidden/>
            <w:sz w:val="28"/>
            <w:szCs w:val="28"/>
          </w:rPr>
          <w:fldChar w:fldCharType="separate"/>
        </w:r>
        <w:r>
          <w:rPr>
            <w:noProof/>
            <w:webHidden/>
            <w:sz w:val="28"/>
            <w:szCs w:val="28"/>
          </w:rPr>
          <w:t>5</w:t>
        </w:r>
        <w:r w:rsidR="008625AA" w:rsidRPr="008625AA">
          <w:rPr>
            <w:noProof/>
            <w:webHidden/>
            <w:sz w:val="28"/>
            <w:szCs w:val="28"/>
          </w:rPr>
          <w:fldChar w:fldCharType="end"/>
        </w:r>
      </w:hyperlink>
    </w:p>
    <w:p w:rsidR="008625AA" w:rsidRPr="008625AA" w:rsidRDefault="004F5BB6" w:rsidP="008625AA">
      <w:pPr>
        <w:pStyle w:val="2c"/>
        <w:tabs>
          <w:tab w:val="right" w:leader="dot" w:pos="13992"/>
        </w:tabs>
        <w:spacing w:line="520" w:lineRule="exact"/>
        <w:rPr>
          <w:rFonts w:cstheme="minorBidi"/>
          <w:smallCaps w:val="0"/>
          <w:noProof/>
          <w:sz w:val="28"/>
          <w:szCs w:val="28"/>
        </w:rPr>
      </w:pPr>
      <w:hyperlink w:anchor="_Toc524719225" w:history="1">
        <w:r w:rsidR="008625AA" w:rsidRPr="008625AA">
          <w:rPr>
            <w:rStyle w:val="af6"/>
            <w:noProof/>
            <w:sz w:val="28"/>
            <w:szCs w:val="28"/>
          </w:rPr>
          <w:t xml:space="preserve">2.2 </w:t>
        </w:r>
        <w:r w:rsidR="008625AA" w:rsidRPr="008625AA">
          <w:rPr>
            <w:rStyle w:val="af6"/>
            <w:rFonts w:hint="eastAsia"/>
            <w:noProof/>
            <w:sz w:val="28"/>
            <w:szCs w:val="28"/>
          </w:rPr>
          <w:t>风险量值分布图</w:t>
        </w:r>
        <w:r w:rsidR="008625AA" w:rsidRPr="008625AA">
          <w:rPr>
            <w:noProof/>
            <w:webHidden/>
            <w:sz w:val="28"/>
            <w:szCs w:val="28"/>
          </w:rPr>
          <w:tab/>
        </w:r>
        <w:r w:rsidR="008625AA" w:rsidRPr="008625AA">
          <w:rPr>
            <w:noProof/>
            <w:webHidden/>
            <w:sz w:val="28"/>
            <w:szCs w:val="28"/>
          </w:rPr>
          <w:fldChar w:fldCharType="begin"/>
        </w:r>
        <w:r w:rsidR="008625AA" w:rsidRPr="008625AA">
          <w:rPr>
            <w:noProof/>
            <w:webHidden/>
            <w:sz w:val="28"/>
            <w:szCs w:val="28"/>
          </w:rPr>
          <w:instrText xml:space="preserve"> PAGEREF _Toc524719225 \h </w:instrText>
        </w:r>
        <w:r w:rsidR="008625AA" w:rsidRPr="008625AA">
          <w:rPr>
            <w:noProof/>
            <w:webHidden/>
            <w:sz w:val="28"/>
            <w:szCs w:val="28"/>
          </w:rPr>
        </w:r>
        <w:r w:rsidR="008625AA" w:rsidRPr="008625AA">
          <w:rPr>
            <w:noProof/>
            <w:webHidden/>
            <w:sz w:val="28"/>
            <w:szCs w:val="28"/>
          </w:rPr>
          <w:fldChar w:fldCharType="separate"/>
        </w:r>
        <w:r>
          <w:rPr>
            <w:noProof/>
            <w:webHidden/>
            <w:sz w:val="28"/>
            <w:szCs w:val="28"/>
          </w:rPr>
          <w:t>6</w:t>
        </w:r>
        <w:r w:rsidR="008625AA" w:rsidRPr="008625AA">
          <w:rPr>
            <w:noProof/>
            <w:webHidden/>
            <w:sz w:val="28"/>
            <w:szCs w:val="28"/>
          </w:rPr>
          <w:fldChar w:fldCharType="end"/>
        </w:r>
      </w:hyperlink>
    </w:p>
    <w:p w:rsidR="008625AA" w:rsidRPr="008625AA" w:rsidRDefault="004F5BB6" w:rsidP="008625AA">
      <w:pPr>
        <w:pStyle w:val="1c"/>
        <w:tabs>
          <w:tab w:val="right" w:leader="dot" w:pos="13992"/>
        </w:tabs>
        <w:spacing w:line="520" w:lineRule="exact"/>
        <w:rPr>
          <w:rFonts w:cstheme="minorBidi"/>
          <w:b w:val="0"/>
          <w:bCs w:val="0"/>
          <w:caps w:val="0"/>
          <w:noProof/>
          <w:sz w:val="28"/>
          <w:szCs w:val="28"/>
        </w:rPr>
      </w:pPr>
      <w:hyperlink w:anchor="_Toc524719226" w:history="1">
        <w:r w:rsidR="008625AA" w:rsidRPr="008625AA">
          <w:rPr>
            <w:rStyle w:val="af6"/>
            <w:noProof/>
            <w:sz w:val="28"/>
            <w:szCs w:val="28"/>
          </w:rPr>
          <w:t xml:space="preserve">3 </w:t>
        </w:r>
        <w:r w:rsidR="008625AA" w:rsidRPr="008625AA">
          <w:rPr>
            <w:rStyle w:val="af6"/>
            <w:rFonts w:hint="eastAsia"/>
            <w:noProof/>
            <w:sz w:val="28"/>
            <w:szCs w:val="28"/>
          </w:rPr>
          <w:t>输水总干渠</w:t>
        </w:r>
        <w:r w:rsidR="008625AA" w:rsidRPr="008625AA">
          <w:rPr>
            <w:noProof/>
            <w:webHidden/>
            <w:sz w:val="28"/>
            <w:szCs w:val="28"/>
          </w:rPr>
          <w:tab/>
        </w:r>
        <w:r w:rsidR="008625AA" w:rsidRPr="008625AA">
          <w:rPr>
            <w:noProof/>
            <w:webHidden/>
            <w:sz w:val="28"/>
            <w:szCs w:val="28"/>
          </w:rPr>
          <w:fldChar w:fldCharType="begin"/>
        </w:r>
        <w:r w:rsidR="008625AA" w:rsidRPr="008625AA">
          <w:rPr>
            <w:noProof/>
            <w:webHidden/>
            <w:sz w:val="28"/>
            <w:szCs w:val="28"/>
          </w:rPr>
          <w:instrText xml:space="preserve"> PAGEREF _Toc524719226 \h </w:instrText>
        </w:r>
        <w:r w:rsidR="008625AA" w:rsidRPr="008625AA">
          <w:rPr>
            <w:noProof/>
            <w:webHidden/>
            <w:sz w:val="28"/>
            <w:szCs w:val="28"/>
          </w:rPr>
        </w:r>
        <w:r w:rsidR="008625AA" w:rsidRPr="008625AA">
          <w:rPr>
            <w:noProof/>
            <w:webHidden/>
            <w:sz w:val="28"/>
            <w:szCs w:val="28"/>
          </w:rPr>
          <w:fldChar w:fldCharType="separate"/>
        </w:r>
        <w:r>
          <w:rPr>
            <w:noProof/>
            <w:webHidden/>
            <w:sz w:val="28"/>
            <w:szCs w:val="28"/>
          </w:rPr>
          <w:t>10</w:t>
        </w:r>
        <w:r w:rsidR="008625AA" w:rsidRPr="008625AA">
          <w:rPr>
            <w:noProof/>
            <w:webHidden/>
            <w:sz w:val="28"/>
            <w:szCs w:val="28"/>
          </w:rPr>
          <w:fldChar w:fldCharType="end"/>
        </w:r>
      </w:hyperlink>
    </w:p>
    <w:p w:rsidR="008625AA" w:rsidRPr="008625AA" w:rsidRDefault="004F5BB6" w:rsidP="008625AA">
      <w:pPr>
        <w:pStyle w:val="2c"/>
        <w:tabs>
          <w:tab w:val="right" w:leader="dot" w:pos="13992"/>
        </w:tabs>
        <w:spacing w:line="520" w:lineRule="exact"/>
        <w:rPr>
          <w:rFonts w:cstheme="minorBidi"/>
          <w:smallCaps w:val="0"/>
          <w:noProof/>
          <w:sz w:val="28"/>
          <w:szCs w:val="28"/>
        </w:rPr>
      </w:pPr>
      <w:hyperlink w:anchor="_Toc524719227" w:history="1">
        <w:r w:rsidR="008625AA" w:rsidRPr="008625AA">
          <w:rPr>
            <w:rStyle w:val="af6"/>
            <w:noProof/>
            <w:sz w:val="28"/>
            <w:szCs w:val="28"/>
          </w:rPr>
          <w:t xml:space="preserve">3.1 </w:t>
        </w:r>
        <w:r w:rsidR="008625AA" w:rsidRPr="008625AA">
          <w:rPr>
            <w:rStyle w:val="af6"/>
            <w:rFonts w:hint="eastAsia"/>
            <w:noProof/>
            <w:sz w:val="28"/>
            <w:szCs w:val="28"/>
          </w:rPr>
          <w:t>输水渠道</w:t>
        </w:r>
        <w:r w:rsidR="008625AA" w:rsidRPr="008625AA">
          <w:rPr>
            <w:noProof/>
            <w:webHidden/>
            <w:sz w:val="28"/>
            <w:szCs w:val="28"/>
          </w:rPr>
          <w:tab/>
        </w:r>
        <w:r w:rsidR="008625AA" w:rsidRPr="008625AA">
          <w:rPr>
            <w:noProof/>
            <w:webHidden/>
            <w:sz w:val="28"/>
            <w:szCs w:val="28"/>
          </w:rPr>
          <w:fldChar w:fldCharType="begin"/>
        </w:r>
        <w:r w:rsidR="008625AA" w:rsidRPr="008625AA">
          <w:rPr>
            <w:noProof/>
            <w:webHidden/>
            <w:sz w:val="28"/>
            <w:szCs w:val="28"/>
          </w:rPr>
          <w:instrText xml:space="preserve"> PAGEREF _Toc524719227 \h </w:instrText>
        </w:r>
        <w:r w:rsidR="008625AA" w:rsidRPr="008625AA">
          <w:rPr>
            <w:noProof/>
            <w:webHidden/>
            <w:sz w:val="28"/>
            <w:szCs w:val="28"/>
          </w:rPr>
        </w:r>
        <w:r w:rsidR="008625AA" w:rsidRPr="008625AA">
          <w:rPr>
            <w:noProof/>
            <w:webHidden/>
            <w:sz w:val="28"/>
            <w:szCs w:val="28"/>
          </w:rPr>
          <w:fldChar w:fldCharType="separate"/>
        </w:r>
        <w:r>
          <w:rPr>
            <w:noProof/>
            <w:webHidden/>
            <w:sz w:val="28"/>
            <w:szCs w:val="28"/>
          </w:rPr>
          <w:t>10</w:t>
        </w:r>
        <w:r w:rsidR="008625AA" w:rsidRPr="008625AA">
          <w:rPr>
            <w:noProof/>
            <w:webHidden/>
            <w:sz w:val="28"/>
            <w:szCs w:val="28"/>
          </w:rPr>
          <w:fldChar w:fldCharType="end"/>
        </w:r>
      </w:hyperlink>
    </w:p>
    <w:p w:rsidR="008625AA" w:rsidRPr="008625AA" w:rsidRDefault="004F5BB6" w:rsidP="008625AA">
      <w:pPr>
        <w:pStyle w:val="2c"/>
        <w:tabs>
          <w:tab w:val="right" w:leader="dot" w:pos="13992"/>
        </w:tabs>
        <w:spacing w:line="520" w:lineRule="exact"/>
        <w:rPr>
          <w:rFonts w:cstheme="minorBidi"/>
          <w:smallCaps w:val="0"/>
          <w:noProof/>
          <w:sz w:val="28"/>
          <w:szCs w:val="28"/>
        </w:rPr>
      </w:pPr>
      <w:hyperlink w:anchor="_Toc524719228" w:history="1">
        <w:r w:rsidR="008625AA" w:rsidRPr="008625AA">
          <w:rPr>
            <w:rStyle w:val="af6"/>
            <w:noProof/>
            <w:sz w:val="28"/>
            <w:szCs w:val="28"/>
          </w:rPr>
          <w:t xml:space="preserve">3.2 </w:t>
        </w:r>
        <w:r w:rsidR="008625AA" w:rsidRPr="008625AA">
          <w:rPr>
            <w:rStyle w:val="af6"/>
            <w:rFonts w:hint="eastAsia"/>
            <w:noProof/>
            <w:sz w:val="28"/>
            <w:szCs w:val="28"/>
          </w:rPr>
          <w:t>建筑物</w:t>
        </w:r>
        <w:r w:rsidR="008625AA" w:rsidRPr="008625AA">
          <w:rPr>
            <w:noProof/>
            <w:webHidden/>
            <w:sz w:val="28"/>
            <w:szCs w:val="28"/>
          </w:rPr>
          <w:tab/>
        </w:r>
        <w:r w:rsidR="008625AA" w:rsidRPr="008625AA">
          <w:rPr>
            <w:noProof/>
            <w:webHidden/>
            <w:sz w:val="28"/>
            <w:szCs w:val="28"/>
          </w:rPr>
          <w:fldChar w:fldCharType="begin"/>
        </w:r>
        <w:r w:rsidR="008625AA" w:rsidRPr="008625AA">
          <w:rPr>
            <w:noProof/>
            <w:webHidden/>
            <w:sz w:val="28"/>
            <w:szCs w:val="28"/>
          </w:rPr>
          <w:instrText xml:space="preserve"> PAGEREF _Toc524719228 \h </w:instrText>
        </w:r>
        <w:r w:rsidR="008625AA" w:rsidRPr="008625AA">
          <w:rPr>
            <w:noProof/>
            <w:webHidden/>
            <w:sz w:val="28"/>
            <w:szCs w:val="28"/>
          </w:rPr>
        </w:r>
        <w:r w:rsidR="008625AA" w:rsidRPr="008625AA">
          <w:rPr>
            <w:noProof/>
            <w:webHidden/>
            <w:sz w:val="28"/>
            <w:szCs w:val="28"/>
          </w:rPr>
          <w:fldChar w:fldCharType="separate"/>
        </w:r>
        <w:r>
          <w:rPr>
            <w:noProof/>
            <w:webHidden/>
            <w:sz w:val="28"/>
            <w:szCs w:val="28"/>
          </w:rPr>
          <w:t>17</w:t>
        </w:r>
        <w:r w:rsidR="008625AA" w:rsidRPr="008625AA">
          <w:rPr>
            <w:noProof/>
            <w:webHidden/>
            <w:sz w:val="28"/>
            <w:szCs w:val="28"/>
          </w:rPr>
          <w:fldChar w:fldCharType="end"/>
        </w:r>
      </w:hyperlink>
    </w:p>
    <w:p w:rsidR="008625AA" w:rsidRPr="008625AA" w:rsidRDefault="004F5BB6" w:rsidP="008625AA">
      <w:pPr>
        <w:pStyle w:val="2c"/>
        <w:tabs>
          <w:tab w:val="right" w:leader="dot" w:pos="13992"/>
        </w:tabs>
        <w:spacing w:line="520" w:lineRule="exact"/>
        <w:rPr>
          <w:rFonts w:cstheme="minorBidi"/>
          <w:smallCaps w:val="0"/>
          <w:noProof/>
          <w:sz w:val="28"/>
          <w:szCs w:val="28"/>
        </w:rPr>
      </w:pPr>
      <w:hyperlink w:anchor="_Toc524719229" w:history="1">
        <w:r w:rsidR="008625AA" w:rsidRPr="008625AA">
          <w:rPr>
            <w:rStyle w:val="af6"/>
            <w:noProof/>
            <w:sz w:val="28"/>
            <w:szCs w:val="28"/>
          </w:rPr>
          <w:t xml:space="preserve">3.3 </w:t>
        </w:r>
        <w:r w:rsidR="008625AA" w:rsidRPr="008625AA">
          <w:rPr>
            <w:rStyle w:val="af6"/>
            <w:rFonts w:hint="eastAsia"/>
            <w:noProof/>
            <w:sz w:val="28"/>
            <w:szCs w:val="28"/>
          </w:rPr>
          <w:t>调度运行</w:t>
        </w:r>
        <w:r w:rsidR="008625AA" w:rsidRPr="008625AA">
          <w:rPr>
            <w:noProof/>
            <w:webHidden/>
            <w:sz w:val="28"/>
            <w:szCs w:val="28"/>
          </w:rPr>
          <w:tab/>
        </w:r>
        <w:r w:rsidR="008625AA" w:rsidRPr="008625AA">
          <w:rPr>
            <w:noProof/>
            <w:webHidden/>
            <w:sz w:val="28"/>
            <w:szCs w:val="28"/>
          </w:rPr>
          <w:fldChar w:fldCharType="begin"/>
        </w:r>
        <w:r w:rsidR="008625AA" w:rsidRPr="008625AA">
          <w:rPr>
            <w:noProof/>
            <w:webHidden/>
            <w:sz w:val="28"/>
            <w:szCs w:val="28"/>
          </w:rPr>
          <w:instrText xml:space="preserve"> PAGEREF _Toc524719229 \h </w:instrText>
        </w:r>
        <w:r w:rsidR="008625AA" w:rsidRPr="008625AA">
          <w:rPr>
            <w:noProof/>
            <w:webHidden/>
            <w:sz w:val="28"/>
            <w:szCs w:val="28"/>
          </w:rPr>
        </w:r>
        <w:r w:rsidR="008625AA" w:rsidRPr="008625AA">
          <w:rPr>
            <w:noProof/>
            <w:webHidden/>
            <w:sz w:val="28"/>
            <w:szCs w:val="28"/>
          </w:rPr>
          <w:fldChar w:fldCharType="separate"/>
        </w:r>
        <w:r>
          <w:rPr>
            <w:noProof/>
            <w:webHidden/>
            <w:sz w:val="28"/>
            <w:szCs w:val="28"/>
          </w:rPr>
          <w:t>31</w:t>
        </w:r>
        <w:r w:rsidR="008625AA" w:rsidRPr="008625AA">
          <w:rPr>
            <w:noProof/>
            <w:webHidden/>
            <w:sz w:val="28"/>
            <w:szCs w:val="28"/>
          </w:rPr>
          <w:fldChar w:fldCharType="end"/>
        </w:r>
      </w:hyperlink>
    </w:p>
    <w:p w:rsidR="008625AA" w:rsidRPr="008625AA" w:rsidRDefault="004F5BB6" w:rsidP="008625AA">
      <w:pPr>
        <w:pStyle w:val="1c"/>
        <w:tabs>
          <w:tab w:val="right" w:leader="dot" w:pos="13992"/>
        </w:tabs>
        <w:spacing w:line="520" w:lineRule="exact"/>
        <w:rPr>
          <w:rFonts w:cstheme="minorBidi"/>
          <w:b w:val="0"/>
          <w:bCs w:val="0"/>
          <w:caps w:val="0"/>
          <w:noProof/>
          <w:sz w:val="28"/>
          <w:szCs w:val="28"/>
        </w:rPr>
      </w:pPr>
      <w:hyperlink w:anchor="_Toc524719230" w:history="1">
        <w:r w:rsidR="008625AA" w:rsidRPr="008625AA">
          <w:rPr>
            <w:rStyle w:val="af6"/>
            <w:noProof/>
            <w:sz w:val="28"/>
            <w:szCs w:val="28"/>
          </w:rPr>
          <w:t xml:space="preserve">4 </w:t>
        </w:r>
        <w:r w:rsidR="008625AA" w:rsidRPr="008625AA">
          <w:rPr>
            <w:rStyle w:val="af6"/>
            <w:rFonts w:hint="eastAsia"/>
            <w:noProof/>
            <w:sz w:val="28"/>
            <w:szCs w:val="28"/>
          </w:rPr>
          <w:t>对当地防洪影响</w:t>
        </w:r>
        <w:r w:rsidR="008625AA" w:rsidRPr="008625AA">
          <w:rPr>
            <w:noProof/>
            <w:webHidden/>
            <w:sz w:val="28"/>
            <w:szCs w:val="28"/>
          </w:rPr>
          <w:tab/>
        </w:r>
        <w:bookmarkStart w:id="10" w:name="_GoBack"/>
        <w:bookmarkEnd w:id="10"/>
        <w:r w:rsidR="008625AA" w:rsidRPr="008625AA">
          <w:rPr>
            <w:noProof/>
            <w:webHidden/>
            <w:sz w:val="28"/>
            <w:szCs w:val="28"/>
          </w:rPr>
          <w:fldChar w:fldCharType="begin"/>
        </w:r>
        <w:r w:rsidR="008625AA" w:rsidRPr="008625AA">
          <w:rPr>
            <w:noProof/>
            <w:webHidden/>
            <w:sz w:val="28"/>
            <w:szCs w:val="28"/>
          </w:rPr>
          <w:instrText xml:space="preserve"> PAGEREF _Toc524719230 \h </w:instrText>
        </w:r>
        <w:r w:rsidR="008625AA" w:rsidRPr="008625AA">
          <w:rPr>
            <w:noProof/>
            <w:webHidden/>
            <w:sz w:val="28"/>
            <w:szCs w:val="28"/>
          </w:rPr>
        </w:r>
        <w:r w:rsidR="008625AA" w:rsidRPr="008625AA">
          <w:rPr>
            <w:noProof/>
            <w:webHidden/>
            <w:sz w:val="28"/>
            <w:szCs w:val="28"/>
          </w:rPr>
          <w:fldChar w:fldCharType="separate"/>
        </w:r>
        <w:r>
          <w:rPr>
            <w:noProof/>
            <w:webHidden/>
            <w:sz w:val="28"/>
            <w:szCs w:val="28"/>
          </w:rPr>
          <w:t>47</w:t>
        </w:r>
        <w:r w:rsidR="008625AA" w:rsidRPr="008625AA">
          <w:rPr>
            <w:noProof/>
            <w:webHidden/>
            <w:sz w:val="28"/>
            <w:szCs w:val="28"/>
          </w:rPr>
          <w:fldChar w:fldCharType="end"/>
        </w:r>
      </w:hyperlink>
    </w:p>
    <w:p w:rsidR="008625AA" w:rsidRPr="008625AA" w:rsidRDefault="004F5BB6" w:rsidP="008625AA">
      <w:pPr>
        <w:pStyle w:val="2c"/>
        <w:tabs>
          <w:tab w:val="right" w:leader="dot" w:pos="13992"/>
        </w:tabs>
        <w:spacing w:line="520" w:lineRule="exact"/>
        <w:rPr>
          <w:rFonts w:cstheme="minorBidi"/>
          <w:smallCaps w:val="0"/>
          <w:noProof/>
          <w:sz w:val="28"/>
          <w:szCs w:val="28"/>
        </w:rPr>
      </w:pPr>
      <w:hyperlink w:anchor="_Toc524719231" w:history="1">
        <w:r w:rsidR="008625AA" w:rsidRPr="008625AA">
          <w:rPr>
            <w:rStyle w:val="af6"/>
            <w:noProof/>
            <w:sz w:val="28"/>
            <w:szCs w:val="28"/>
          </w:rPr>
          <w:t xml:space="preserve">4.1 </w:t>
        </w:r>
        <w:r w:rsidR="008625AA" w:rsidRPr="008625AA">
          <w:rPr>
            <w:rStyle w:val="af6"/>
            <w:rFonts w:hint="eastAsia"/>
            <w:noProof/>
            <w:sz w:val="28"/>
            <w:szCs w:val="28"/>
          </w:rPr>
          <w:t>对当地防洪影响风险事件及风险因子</w:t>
        </w:r>
        <w:r w:rsidR="008625AA" w:rsidRPr="008625AA">
          <w:rPr>
            <w:noProof/>
            <w:webHidden/>
            <w:sz w:val="28"/>
            <w:szCs w:val="28"/>
          </w:rPr>
          <w:tab/>
        </w:r>
        <w:r w:rsidR="008625AA" w:rsidRPr="008625AA">
          <w:rPr>
            <w:noProof/>
            <w:webHidden/>
            <w:sz w:val="28"/>
            <w:szCs w:val="28"/>
          </w:rPr>
          <w:fldChar w:fldCharType="begin"/>
        </w:r>
        <w:r w:rsidR="008625AA" w:rsidRPr="008625AA">
          <w:rPr>
            <w:noProof/>
            <w:webHidden/>
            <w:sz w:val="28"/>
            <w:szCs w:val="28"/>
          </w:rPr>
          <w:instrText xml:space="preserve"> PAGEREF _Toc524719231 \h </w:instrText>
        </w:r>
        <w:r w:rsidR="008625AA" w:rsidRPr="008625AA">
          <w:rPr>
            <w:noProof/>
            <w:webHidden/>
            <w:sz w:val="28"/>
            <w:szCs w:val="28"/>
          </w:rPr>
        </w:r>
        <w:r w:rsidR="008625AA" w:rsidRPr="008625AA">
          <w:rPr>
            <w:noProof/>
            <w:webHidden/>
            <w:sz w:val="28"/>
            <w:szCs w:val="28"/>
          </w:rPr>
          <w:fldChar w:fldCharType="separate"/>
        </w:r>
        <w:r>
          <w:rPr>
            <w:noProof/>
            <w:webHidden/>
            <w:sz w:val="28"/>
            <w:szCs w:val="28"/>
          </w:rPr>
          <w:t>47</w:t>
        </w:r>
        <w:r w:rsidR="008625AA" w:rsidRPr="008625AA">
          <w:rPr>
            <w:noProof/>
            <w:webHidden/>
            <w:sz w:val="28"/>
            <w:szCs w:val="28"/>
          </w:rPr>
          <w:fldChar w:fldCharType="end"/>
        </w:r>
      </w:hyperlink>
    </w:p>
    <w:p w:rsidR="008625AA" w:rsidRPr="008625AA" w:rsidRDefault="004F5BB6" w:rsidP="008625AA">
      <w:pPr>
        <w:pStyle w:val="2c"/>
        <w:tabs>
          <w:tab w:val="right" w:leader="dot" w:pos="13992"/>
        </w:tabs>
        <w:spacing w:line="520" w:lineRule="exact"/>
        <w:rPr>
          <w:rFonts w:cstheme="minorBidi"/>
          <w:smallCaps w:val="0"/>
          <w:noProof/>
          <w:sz w:val="28"/>
          <w:szCs w:val="28"/>
        </w:rPr>
      </w:pPr>
      <w:hyperlink w:anchor="_Toc524719232" w:history="1">
        <w:r w:rsidR="008625AA" w:rsidRPr="008625AA">
          <w:rPr>
            <w:rStyle w:val="af6"/>
            <w:noProof/>
            <w:sz w:val="28"/>
            <w:szCs w:val="28"/>
          </w:rPr>
          <w:t xml:space="preserve">4.2 </w:t>
        </w:r>
        <w:r w:rsidR="008625AA" w:rsidRPr="008625AA">
          <w:rPr>
            <w:rStyle w:val="af6"/>
            <w:rFonts w:hint="eastAsia"/>
            <w:noProof/>
            <w:sz w:val="28"/>
            <w:szCs w:val="28"/>
          </w:rPr>
          <w:t>对当地防洪影响风险防范措施</w:t>
        </w:r>
        <w:r w:rsidR="008625AA" w:rsidRPr="008625AA">
          <w:rPr>
            <w:noProof/>
            <w:webHidden/>
            <w:sz w:val="28"/>
            <w:szCs w:val="28"/>
          </w:rPr>
          <w:tab/>
        </w:r>
        <w:r w:rsidR="008625AA" w:rsidRPr="008625AA">
          <w:rPr>
            <w:noProof/>
            <w:webHidden/>
            <w:sz w:val="28"/>
            <w:szCs w:val="28"/>
          </w:rPr>
          <w:fldChar w:fldCharType="begin"/>
        </w:r>
        <w:r w:rsidR="008625AA" w:rsidRPr="008625AA">
          <w:rPr>
            <w:noProof/>
            <w:webHidden/>
            <w:sz w:val="28"/>
            <w:szCs w:val="28"/>
          </w:rPr>
          <w:instrText xml:space="preserve"> PAGEREF _Toc524719232 \h </w:instrText>
        </w:r>
        <w:r w:rsidR="008625AA" w:rsidRPr="008625AA">
          <w:rPr>
            <w:noProof/>
            <w:webHidden/>
            <w:sz w:val="28"/>
            <w:szCs w:val="28"/>
          </w:rPr>
        </w:r>
        <w:r w:rsidR="008625AA" w:rsidRPr="008625AA">
          <w:rPr>
            <w:noProof/>
            <w:webHidden/>
            <w:sz w:val="28"/>
            <w:szCs w:val="28"/>
          </w:rPr>
          <w:fldChar w:fldCharType="separate"/>
        </w:r>
        <w:r>
          <w:rPr>
            <w:noProof/>
            <w:webHidden/>
            <w:sz w:val="28"/>
            <w:szCs w:val="28"/>
          </w:rPr>
          <w:t>49</w:t>
        </w:r>
        <w:r w:rsidR="008625AA" w:rsidRPr="008625AA">
          <w:rPr>
            <w:noProof/>
            <w:webHidden/>
            <w:sz w:val="28"/>
            <w:szCs w:val="28"/>
          </w:rPr>
          <w:fldChar w:fldCharType="end"/>
        </w:r>
      </w:hyperlink>
    </w:p>
    <w:p w:rsidR="008625AA" w:rsidRPr="008625AA" w:rsidRDefault="004F5BB6" w:rsidP="008625AA">
      <w:pPr>
        <w:pStyle w:val="1c"/>
        <w:tabs>
          <w:tab w:val="right" w:leader="dot" w:pos="13992"/>
        </w:tabs>
        <w:spacing w:line="520" w:lineRule="exact"/>
        <w:rPr>
          <w:rFonts w:cstheme="minorBidi"/>
          <w:b w:val="0"/>
          <w:bCs w:val="0"/>
          <w:caps w:val="0"/>
          <w:noProof/>
          <w:sz w:val="28"/>
          <w:szCs w:val="28"/>
        </w:rPr>
      </w:pPr>
      <w:hyperlink w:anchor="_Toc524719233" w:history="1">
        <w:r w:rsidR="008625AA" w:rsidRPr="008625AA">
          <w:rPr>
            <w:rStyle w:val="af6"/>
            <w:noProof/>
            <w:sz w:val="28"/>
            <w:szCs w:val="28"/>
          </w:rPr>
          <w:t xml:space="preserve">5 </w:t>
        </w:r>
        <w:r w:rsidR="008625AA" w:rsidRPr="008625AA">
          <w:rPr>
            <w:rStyle w:val="af6"/>
            <w:rFonts w:hint="eastAsia"/>
            <w:noProof/>
            <w:sz w:val="28"/>
            <w:szCs w:val="28"/>
          </w:rPr>
          <w:t>综合评价及工作建议</w:t>
        </w:r>
        <w:r w:rsidR="008625AA" w:rsidRPr="008625AA">
          <w:rPr>
            <w:noProof/>
            <w:webHidden/>
            <w:sz w:val="28"/>
            <w:szCs w:val="28"/>
          </w:rPr>
          <w:tab/>
        </w:r>
        <w:r w:rsidR="008625AA" w:rsidRPr="008625AA">
          <w:rPr>
            <w:noProof/>
            <w:webHidden/>
            <w:sz w:val="28"/>
            <w:szCs w:val="28"/>
          </w:rPr>
          <w:fldChar w:fldCharType="begin"/>
        </w:r>
        <w:r w:rsidR="008625AA" w:rsidRPr="008625AA">
          <w:rPr>
            <w:noProof/>
            <w:webHidden/>
            <w:sz w:val="28"/>
            <w:szCs w:val="28"/>
          </w:rPr>
          <w:instrText xml:space="preserve"> PAGEREF _Toc524719233 \h </w:instrText>
        </w:r>
        <w:r w:rsidR="008625AA" w:rsidRPr="008625AA">
          <w:rPr>
            <w:noProof/>
            <w:webHidden/>
            <w:sz w:val="28"/>
            <w:szCs w:val="28"/>
          </w:rPr>
        </w:r>
        <w:r w:rsidR="008625AA" w:rsidRPr="008625AA">
          <w:rPr>
            <w:noProof/>
            <w:webHidden/>
            <w:sz w:val="28"/>
            <w:szCs w:val="28"/>
          </w:rPr>
          <w:fldChar w:fldCharType="separate"/>
        </w:r>
        <w:r>
          <w:rPr>
            <w:noProof/>
            <w:webHidden/>
            <w:sz w:val="28"/>
            <w:szCs w:val="28"/>
          </w:rPr>
          <w:t>51</w:t>
        </w:r>
        <w:r w:rsidR="008625AA" w:rsidRPr="008625AA">
          <w:rPr>
            <w:noProof/>
            <w:webHidden/>
            <w:sz w:val="28"/>
            <w:szCs w:val="28"/>
          </w:rPr>
          <w:fldChar w:fldCharType="end"/>
        </w:r>
      </w:hyperlink>
    </w:p>
    <w:p w:rsidR="008625AA" w:rsidRDefault="008625AA" w:rsidP="008625AA">
      <w:pPr>
        <w:pStyle w:val="01"/>
        <w:spacing w:before="156" w:line="520" w:lineRule="exact"/>
        <w:jc w:val="center"/>
        <w:rPr>
          <w:color w:val="000000" w:themeColor="text1"/>
        </w:rPr>
        <w:sectPr w:rsidR="008625AA" w:rsidSect="00D20FBE">
          <w:footerReference w:type="default" r:id="rId8"/>
          <w:pgSz w:w="16838" w:h="11906" w:orient="landscape"/>
          <w:pgMar w:top="1418" w:right="1418" w:bottom="1418" w:left="1418" w:header="851" w:footer="992" w:gutter="0"/>
          <w:pgNumType w:start="1"/>
          <w:cols w:space="425"/>
          <w:docGrid w:type="lines" w:linePitch="312"/>
        </w:sectPr>
      </w:pPr>
      <w:r w:rsidRPr="008625AA">
        <w:rPr>
          <w:color w:val="000000" w:themeColor="text1"/>
          <w:sz w:val="28"/>
          <w:szCs w:val="28"/>
        </w:rPr>
        <w:fldChar w:fldCharType="end"/>
      </w:r>
      <w:bookmarkStart w:id="11" w:name="_Toc524719169"/>
    </w:p>
    <w:p w:rsidR="00CF7FB1" w:rsidRPr="00997E7E" w:rsidRDefault="00CF7FB1" w:rsidP="00D20FBE">
      <w:pPr>
        <w:pStyle w:val="01"/>
        <w:spacing w:before="156" w:line="480" w:lineRule="exact"/>
        <w:rPr>
          <w:color w:val="000000" w:themeColor="text1"/>
        </w:rPr>
      </w:pPr>
      <w:bookmarkStart w:id="12" w:name="_Toc524719221"/>
      <w:r w:rsidRPr="00997E7E">
        <w:rPr>
          <w:color w:val="000000" w:themeColor="text1"/>
        </w:rPr>
        <w:lastRenderedPageBreak/>
        <w:t>前言</w:t>
      </w:r>
      <w:bookmarkEnd w:id="8"/>
      <w:bookmarkEnd w:id="9"/>
      <w:bookmarkEnd w:id="11"/>
      <w:bookmarkEnd w:id="12"/>
    </w:p>
    <w:p w:rsidR="0083355F" w:rsidRPr="00BC0B07" w:rsidRDefault="0083355F" w:rsidP="008625AA">
      <w:pPr>
        <w:spacing w:line="540" w:lineRule="exact"/>
        <w:ind w:firstLineChars="200" w:firstLine="600"/>
        <w:rPr>
          <w:rFonts w:ascii="仿宋" w:eastAsia="仿宋" w:hAnsi="仿宋" w:cs="Times New Roman"/>
          <w:sz w:val="30"/>
          <w:szCs w:val="30"/>
        </w:rPr>
      </w:pPr>
      <w:r w:rsidRPr="00BC0B07">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83355F" w:rsidRPr="00BC0B07" w:rsidRDefault="0083355F" w:rsidP="008625AA">
      <w:pPr>
        <w:spacing w:line="540" w:lineRule="exact"/>
        <w:ind w:firstLineChars="200" w:firstLine="600"/>
        <w:rPr>
          <w:rFonts w:ascii="仿宋" w:eastAsia="仿宋" w:hAnsi="仿宋" w:cs="Times New Roman"/>
          <w:sz w:val="30"/>
          <w:szCs w:val="30"/>
        </w:rPr>
      </w:pPr>
      <w:r w:rsidRPr="00BC0B07">
        <w:rPr>
          <w:rFonts w:ascii="仿宋" w:eastAsia="仿宋" w:hAnsi="仿宋" w:cs="Times New Roman" w:hint="eastAsia"/>
          <w:sz w:val="30"/>
          <w:szCs w:val="30"/>
        </w:rPr>
        <w:t>（二）基本定义</w:t>
      </w:r>
    </w:p>
    <w:p w:rsidR="0083355F" w:rsidRPr="00BC0B07" w:rsidRDefault="0083355F" w:rsidP="008625AA">
      <w:pPr>
        <w:spacing w:line="540" w:lineRule="exact"/>
        <w:ind w:firstLineChars="200" w:firstLine="600"/>
        <w:rPr>
          <w:rFonts w:ascii="仿宋" w:eastAsia="仿宋" w:hAnsi="仿宋" w:cs="Times New Roman"/>
          <w:sz w:val="30"/>
          <w:szCs w:val="30"/>
        </w:rPr>
      </w:pPr>
      <w:r w:rsidRPr="00BC0B07">
        <w:rPr>
          <w:rFonts w:ascii="仿宋" w:eastAsia="仿宋" w:hAnsi="仿宋" w:cs="Times New Roman" w:hint="eastAsia"/>
          <w:sz w:val="30"/>
          <w:szCs w:val="30"/>
        </w:rPr>
        <w:t>风险因子：指可能导致风险事件发生的源事件或初始事件，是发生风险事件的驱动力。</w:t>
      </w:r>
    </w:p>
    <w:p w:rsidR="0083355F" w:rsidRPr="00BC0B07" w:rsidRDefault="0083355F" w:rsidP="008625AA">
      <w:pPr>
        <w:spacing w:line="540" w:lineRule="exact"/>
        <w:ind w:firstLineChars="200" w:firstLine="600"/>
        <w:rPr>
          <w:rFonts w:ascii="仿宋" w:eastAsia="仿宋" w:hAnsi="仿宋" w:cs="Times New Roman"/>
          <w:sz w:val="30"/>
          <w:szCs w:val="30"/>
        </w:rPr>
      </w:pPr>
      <w:r w:rsidRPr="00BC0B07">
        <w:rPr>
          <w:rFonts w:ascii="仿宋" w:eastAsia="仿宋" w:hAnsi="仿宋" w:cs="Times New Roman" w:hint="eastAsia"/>
          <w:sz w:val="30"/>
          <w:szCs w:val="30"/>
        </w:rPr>
        <w:t>风险事件：指能够触发项目偏离目标结果的事件，即：如果风险事件发生，将对项目目标带来不确定的影响，影响</w:t>
      </w:r>
      <w:r w:rsidRPr="00BC0B07">
        <w:rPr>
          <w:rFonts w:ascii="仿宋" w:eastAsia="仿宋" w:hAnsi="仿宋" w:cs="Times New Roman"/>
          <w:sz w:val="30"/>
          <w:szCs w:val="30"/>
        </w:rPr>
        <w:t>工程的安全性</w:t>
      </w:r>
      <w:r w:rsidRPr="00BC0B07">
        <w:rPr>
          <w:rFonts w:ascii="仿宋" w:eastAsia="仿宋" w:hAnsi="仿宋" w:cs="Times New Roman" w:hint="eastAsia"/>
          <w:sz w:val="30"/>
          <w:szCs w:val="30"/>
        </w:rPr>
        <w:t>、</w:t>
      </w:r>
      <w:r w:rsidRPr="00BC0B07">
        <w:rPr>
          <w:rFonts w:ascii="仿宋" w:eastAsia="仿宋" w:hAnsi="仿宋" w:cs="Times New Roman"/>
          <w:sz w:val="30"/>
          <w:szCs w:val="30"/>
        </w:rPr>
        <w:t>适用性</w:t>
      </w:r>
      <w:r w:rsidRPr="00BC0B07">
        <w:rPr>
          <w:rFonts w:ascii="仿宋" w:eastAsia="仿宋" w:hAnsi="仿宋" w:cs="Times New Roman" w:hint="eastAsia"/>
          <w:sz w:val="30"/>
          <w:szCs w:val="30"/>
        </w:rPr>
        <w:t>、</w:t>
      </w:r>
      <w:r w:rsidRPr="00BC0B07">
        <w:rPr>
          <w:rFonts w:ascii="仿宋" w:eastAsia="仿宋" w:hAnsi="仿宋" w:cs="Times New Roman"/>
          <w:sz w:val="30"/>
          <w:szCs w:val="30"/>
        </w:rPr>
        <w:t>耐久性</w:t>
      </w:r>
      <w:r w:rsidRPr="00BC0B07">
        <w:rPr>
          <w:rFonts w:ascii="仿宋" w:eastAsia="仿宋" w:hAnsi="仿宋" w:cs="Times New Roman" w:hint="eastAsia"/>
          <w:sz w:val="30"/>
          <w:szCs w:val="30"/>
        </w:rPr>
        <w:t>。</w:t>
      </w:r>
    </w:p>
    <w:p w:rsidR="0083355F" w:rsidRPr="00BC0B07" w:rsidRDefault="0083355F" w:rsidP="008625AA">
      <w:pPr>
        <w:spacing w:line="540" w:lineRule="exact"/>
        <w:ind w:firstLineChars="200" w:firstLine="600"/>
        <w:rPr>
          <w:rFonts w:ascii="仿宋" w:eastAsia="仿宋" w:hAnsi="仿宋" w:cs="Times New Roman"/>
          <w:sz w:val="30"/>
          <w:szCs w:val="30"/>
        </w:rPr>
      </w:pPr>
      <w:r w:rsidRPr="00BC0B07">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83355F" w:rsidRPr="00BC0B07" w:rsidRDefault="0083355F" w:rsidP="008625AA">
      <w:pPr>
        <w:spacing w:line="540" w:lineRule="exact"/>
        <w:ind w:firstLineChars="200" w:firstLine="600"/>
        <w:rPr>
          <w:rFonts w:ascii="仿宋" w:eastAsia="仿宋" w:hAnsi="仿宋" w:cs="Times New Roman"/>
          <w:sz w:val="30"/>
          <w:szCs w:val="30"/>
        </w:rPr>
      </w:pPr>
      <w:r w:rsidRPr="00BC0B07">
        <w:rPr>
          <w:rFonts w:ascii="仿宋" w:eastAsia="仿宋" w:hAnsi="仿宋" w:cs="Times New Roman" w:hint="eastAsia"/>
          <w:sz w:val="30"/>
          <w:szCs w:val="30"/>
        </w:rPr>
        <w:t>风险等级：根据风险的可接受程度和需采取的防控措施类型不同将风险量值区间划分为</w:t>
      </w:r>
      <w:r w:rsidRPr="00BC0B07">
        <w:rPr>
          <w:rFonts w:ascii="仿宋" w:eastAsia="仿宋" w:hAnsi="仿宋" w:cs="Times New Roman" w:hint="eastAsia"/>
          <w:sz w:val="28"/>
          <w:szCs w:val="28"/>
        </w:rPr>
        <w:t>Ⅰ～Ⅳ</w:t>
      </w:r>
      <w:r w:rsidRPr="00BC0B07">
        <w:rPr>
          <w:rFonts w:ascii="仿宋" w:eastAsia="仿宋" w:hAnsi="仿宋" w:cs="Times New Roman" w:hint="eastAsia"/>
          <w:sz w:val="30"/>
          <w:szCs w:val="30"/>
        </w:rPr>
        <w:t>级4个等级。</w:t>
      </w:r>
    </w:p>
    <w:p w:rsidR="0083355F" w:rsidRPr="00BC0B07" w:rsidRDefault="0083355F" w:rsidP="008625AA">
      <w:pPr>
        <w:spacing w:line="540" w:lineRule="exact"/>
        <w:ind w:firstLineChars="200" w:firstLine="600"/>
        <w:rPr>
          <w:rFonts w:ascii="仿宋" w:eastAsia="仿宋" w:hAnsi="仿宋" w:cs="Times New Roman"/>
          <w:sz w:val="30"/>
          <w:szCs w:val="30"/>
        </w:rPr>
      </w:pPr>
      <w:r w:rsidRPr="00BC0B07">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风险描述、风险对策之间的关系见第“2.1”节。</w:t>
      </w:r>
    </w:p>
    <w:p w:rsidR="0083355F" w:rsidRPr="00BC0B07" w:rsidRDefault="0083355F" w:rsidP="008625AA">
      <w:pPr>
        <w:spacing w:line="540" w:lineRule="exact"/>
        <w:ind w:firstLineChars="200" w:firstLine="600"/>
        <w:rPr>
          <w:rFonts w:ascii="仿宋" w:eastAsia="仿宋" w:hAnsi="仿宋" w:cs="Times New Roman"/>
          <w:sz w:val="30"/>
          <w:szCs w:val="30"/>
        </w:rPr>
      </w:pPr>
      <w:r w:rsidRPr="00BC0B07">
        <w:rPr>
          <w:rFonts w:ascii="仿宋" w:eastAsia="仿宋" w:hAnsi="仿宋" w:cs="Times New Roman" w:hint="eastAsia"/>
          <w:sz w:val="30"/>
          <w:szCs w:val="30"/>
        </w:rPr>
        <w:lastRenderedPageBreak/>
        <w:t>（1）工程风险量值分布图中包括管理处所辖范围的渠道、输水建筑物、分水口、排水建筑物、其他穿越建筑物、跨渠桥梁等建筑物的风险。</w:t>
      </w:r>
    </w:p>
    <w:p w:rsidR="0083355F" w:rsidRPr="00BC0B07" w:rsidRDefault="0083355F" w:rsidP="008625AA">
      <w:pPr>
        <w:spacing w:line="540" w:lineRule="exact"/>
        <w:ind w:firstLineChars="200" w:firstLine="600"/>
        <w:rPr>
          <w:rFonts w:ascii="仿宋" w:eastAsia="仿宋" w:hAnsi="仿宋" w:cs="Times New Roman"/>
          <w:sz w:val="30"/>
          <w:szCs w:val="30"/>
        </w:rPr>
      </w:pPr>
      <w:r w:rsidRPr="00BC0B07">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83355F" w:rsidRPr="00BC0B07" w:rsidRDefault="0083355F" w:rsidP="008625AA">
      <w:pPr>
        <w:spacing w:line="540" w:lineRule="exact"/>
        <w:ind w:firstLineChars="200" w:firstLine="600"/>
        <w:rPr>
          <w:rFonts w:ascii="仿宋" w:eastAsia="仿宋" w:hAnsi="仿宋" w:cs="Times New Roman"/>
          <w:sz w:val="30"/>
          <w:szCs w:val="30"/>
        </w:rPr>
      </w:pPr>
      <w:r w:rsidRPr="00BC0B07">
        <w:rPr>
          <w:rFonts w:ascii="仿宋" w:eastAsia="仿宋" w:hAnsi="仿宋" w:cs="Times New Roman" w:hint="eastAsia"/>
          <w:sz w:val="30"/>
          <w:szCs w:val="30"/>
        </w:rPr>
        <w:t>（3）调度运行风险量值分布图包括调度运行系统风险、冰期（冬季）调度风险、水质调度风险。</w:t>
      </w:r>
    </w:p>
    <w:p w:rsidR="0083355F" w:rsidRPr="00BC0B07" w:rsidRDefault="0083355F" w:rsidP="008625AA">
      <w:pPr>
        <w:spacing w:line="540" w:lineRule="exact"/>
        <w:ind w:firstLineChars="200" w:firstLine="600"/>
        <w:rPr>
          <w:rFonts w:ascii="仿宋" w:eastAsia="仿宋" w:hAnsi="仿宋" w:cs="Times New Roman"/>
          <w:sz w:val="30"/>
          <w:szCs w:val="30"/>
        </w:rPr>
      </w:pPr>
      <w:r w:rsidRPr="00BC0B07">
        <w:rPr>
          <w:rFonts w:ascii="仿宋" w:eastAsia="仿宋" w:hAnsi="仿宋" w:cs="Times New Roman" w:hint="eastAsia"/>
          <w:sz w:val="30"/>
          <w:szCs w:val="30"/>
        </w:rPr>
        <w:t>（4）综合风险量值分布图指对工程风险、洪水风险、调度运行风险进行集成后的综合风险。</w:t>
      </w:r>
    </w:p>
    <w:p w:rsidR="0083355F" w:rsidRPr="00BC0B07" w:rsidRDefault="0083355F" w:rsidP="008625AA">
      <w:pPr>
        <w:spacing w:line="540" w:lineRule="exact"/>
        <w:ind w:firstLineChars="200" w:firstLine="600"/>
        <w:rPr>
          <w:rFonts w:ascii="仿宋" w:eastAsia="仿宋" w:hAnsi="仿宋" w:cs="Times New Roman"/>
          <w:sz w:val="30"/>
          <w:szCs w:val="30"/>
        </w:rPr>
      </w:pPr>
      <w:r w:rsidRPr="00BC0B07">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83355F" w:rsidRPr="00BC0B07" w:rsidRDefault="0083355F" w:rsidP="008625AA">
      <w:pPr>
        <w:spacing w:line="540" w:lineRule="exact"/>
        <w:ind w:firstLineChars="200" w:firstLine="600"/>
        <w:rPr>
          <w:rFonts w:ascii="仿宋" w:eastAsia="仿宋" w:hAnsi="仿宋" w:cs="Times New Roman"/>
          <w:sz w:val="30"/>
          <w:szCs w:val="30"/>
        </w:rPr>
      </w:pPr>
      <w:r w:rsidRPr="00BC0B07">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83355F" w:rsidRPr="00C45163" w:rsidRDefault="0083355F" w:rsidP="008625AA">
      <w:pPr>
        <w:spacing w:line="540" w:lineRule="exact"/>
        <w:ind w:firstLineChars="200" w:firstLine="600"/>
        <w:rPr>
          <w:rFonts w:ascii="仿宋_GB2312" w:eastAsia="仿宋_GB2312" w:hAnsi="Times New Roman" w:cs="Times New Roman"/>
          <w:sz w:val="30"/>
          <w:szCs w:val="30"/>
        </w:rPr>
      </w:pPr>
      <w:r w:rsidRPr="00BC0B07">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83355F" w:rsidRPr="00C96E4F" w:rsidRDefault="0083355F" w:rsidP="0083355F"/>
    <w:p w:rsidR="00593521" w:rsidRPr="00997E7E" w:rsidRDefault="00593521" w:rsidP="00CF7FB1">
      <w:pPr>
        <w:pStyle w:val="01"/>
        <w:spacing w:before="156"/>
        <w:rPr>
          <w:color w:val="000000" w:themeColor="text1"/>
        </w:rPr>
      </w:pPr>
      <w:r w:rsidRPr="00997E7E">
        <w:rPr>
          <w:b/>
          <w:color w:val="000000" w:themeColor="text1"/>
          <w:kern w:val="44"/>
          <w:sz w:val="28"/>
          <w:szCs w:val="28"/>
        </w:rPr>
        <w:br w:type="column"/>
      </w:r>
      <w:bookmarkStart w:id="13" w:name="_Toc524719170"/>
      <w:bookmarkStart w:id="14" w:name="_Toc524719222"/>
      <w:r w:rsidRPr="00997E7E">
        <w:rPr>
          <w:color w:val="000000" w:themeColor="text1"/>
        </w:rPr>
        <w:lastRenderedPageBreak/>
        <w:t xml:space="preserve">1 </w:t>
      </w:r>
      <w:r w:rsidRPr="00997E7E">
        <w:rPr>
          <w:color w:val="000000" w:themeColor="text1"/>
        </w:rPr>
        <w:t>工程概况</w:t>
      </w:r>
      <w:bookmarkEnd w:id="13"/>
      <w:bookmarkEnd w:id="14"/>
    </w:p>
    <w:p w:rsidR="00593521" w:rsidRPr="00997E7E" w:rsidRDefault="00593521" w:rsidP="00CF7FB1">
      <w:pPr>
        <w:spacing w:line="560" w:lineRule="exact"/>
        <w:ind w:firstLineChars="200" w:firstLine="600"/>
        <w:rPr>
          <w:rFonts w:ascii="Times New Roman" w:eastAsia="仿宋" w:hAnsi="Times New Roman" w:cs="Times New Roman"/>
          <w:color w:val="000000" w:themeColor="text1"/>
          <w:sz w:val="30"/>
          <w:szCs w:val="30"/>
        </w:rPr>
      </w:pPr>
      <w:r w:rsidRPr="00997E7E">
        <w:rPr>
          <w:rFonts w:ascii="Times New Roman" w:eastAsia="仿宋" w:hAnsi="Times New Roman" w:cs="Times New Roman"/>
          <w:color w:val="000000" w:themeColor="text1"/>
          <w:sz w:val="30"/>
          <w:szCs w:val="30"/>
        </w:rPr>
        <w:t>涞涿管理处所辖范围自高子坨桥开始至北拒马河河暗渠工程渠首分界，</w:t>
      </w:r>
      <w:r w:rsidR="001F1924" w:rsidRPr="001F1924">
        <w:rPr>
          <w:rFonts w:ascii="Times New Roman" w:eastAsia="仿宋" w:hAnsi="Times New Roman" w:cs="Times New Roman" w:hint="eastAsia"/>
          <w:color w:val="000000" w:themeColor="text1"/>
          <w:sz w:val="30"/>
          <w:szCs w:val="30"/>
        </w:rPr>
        <w:t>起点桩号</w:t>
      </w:r>
      <w:r w:rsidR="001F1924" w:rsidRPr="001F1924">
        <w:rPr>
          <w:rFonts w:ascii="Times New Roman" w:eastAsia="仿宋" w:hAnsi="Times New Roman" w:cs="Times New Roman"/>
          <w:color w:val="000000" w:themeColor="text1"/>
          <w:sz w:val="30"/>
          <w:szCs w:val="30"/>
        </w:rPr>
        <w:t>K1172+030</w:t>
      </w:r>
      <w:r w:rsidR="001F1924" w:rsidRPr="001F1924">
        <w:rPr>
          <w:rFonts w:ascii="Times New Roman" w:eastAsia="仿宋" w:hAnsi="Times New Roman" w:cs="Times New Roman" w:hint="eastAsia"/>
          <w:color w:val="000000" w:themeColor="text1"/>
          <w:sz w:val="30"/>
          <w:szCs w:val="30"/>
        </w:rPr>
        <w:t>，终点桩号</w:t>
      </w:r>
      <w:r w:rsidR="001F1924" w:rsidRPr="001F1924">
        <w:rPr>
          <w:rFonts w:ascii="Times New Roman" w:eastAsia="仿宋" w:hAnsi="Times New Roman" w:cs="Times New Roman"/>
          <w:color w:val="000000" w:themeColor="text1"/>
          <w:sz w:val="30"/>
          <w:szCs w:val="30"/>
        </w:rPr>
        <w:t>K1197+601</w:t>
      </w:r>
      <w:r w:rsidR="001F1924" w:rsidRPr="001F1924">
        <w:rPr>
          <w:rFonts w:ascii="Times New Roman" w:eastAsia="仿宋" w:hAnsi="Times New Roman" w:cs="Times New Roman" w:hint="eastAsia"/>
          <w:color w:val="000000" w:themeColor="text1"/>
          <w:sz w:val="30"/>
          <w:szCs w:val="30"/>
        </w:rPr>
        <w:t>，</w:t>
      </w:r>
      <w:r w:rsidRPr="00997E7E">
        <w:rPr>
          <w:rFonts w:ascii="Times New Roman" w:eastAsia="仿宋" w:hAnsi="Times New Roman" w:cs="Times New Roman"/>
          <w:color w:val="000000" w:themeColor="text1"/>
          <w:sz w:val="30"/>
          <w:szCs w:val="30"/>
        </w:rPr>
        <w:t>渠段全长</w:t>
      </w:r>
      <w:r w:rsidRPr="00997E7E">
        <w:rPr>
          <w:rFonts w:ascii="Times New Roman" w:eastAsia="仿宋" w:hAnsi="Times New Roman" w:cs="Times New Roman"/>
          <w:color w:val="000000" w:themeColor="text1"/>
          <w:sz w:val="30"/>
          <w:szCs w:val="30"/>
        </w:rPr>
        <w:t>25.</w:t>
      </w:r>
      <w:r w:rsidR="000E1F9F">
        <w:rPr>
          <w:rFonts w:ascii="Times New Roman" w:eastAsia="仿宋" w:hAnsi="Times New Roman" w:cs="Times New Roman" w:hint="eastAsia"/>
          <w:color w:val="000000" w:themeColor="text1"/>
          <w:sz w:val="30"/>
          <w:szCs w:val="30"/>
        </w:rPr>
        <w:t>571</w:t>
      </w:r>
      <w:r w:rsidRPr="00997E7E">
        <w:rPr>
          <w:rFonts w:ascii="Times New Roman" w:eastAsia="仿宋" w:hAnsi="Times New Roman" w:cs="Times New Roman"/>
          <w:color w:val="000000" w:themeColor="text1"/>
          <w:sz w:val="30"/>
          <w:szCs w:val="30"/>
        </w:rPr>
        <w:t>公里。大型河渠交叉建筑物</w:t>
      </w:r>
      <w:r w:rsidRPr="00997E7E">
        <w:rPr>
          <w:rFonts w:ascii="Times New Roman" w:eastAsia="仿宋" w:hAnsi="Times New Roman" w:cs="Times New Roman"/>
          <w:color w:val="000000" w:themeColor="text1"/>
          <w:sz w:val="30"/>
          <w:szCs w:val="30"/>
        </w:rPr>
        <w:t>5</w:t>
      </w:r>
      <w:r w:rsidRPr="00997E7E">
        <w:rPr>
          <w:rFonts w:ascii="Times New Roman" w:eastAsia="仿宋" w:hAnsi="Times New Roman" w:cs="Times New Roman"/>
          <w:color w:val="000000" w:themeColor="text1"/>
          <w:sz w:val="30"/>
          <w:szCs w:val="30"/>
        </w:rPr>
        <w:t>座：坟庄河渠道倒虹吸、南拒马河渠道倒虹吸、北拒马河南支渠道倒虹吸、下车亭隧洞、水北沟渡槽；分水口</w:t>
      </w:r>
      <w:r w:rsidRPr="00997E7E">
        <w:rPr>
          <w:rFonts w:ascii="Times New Roman" w:eastAsia="仿宋" w:hAnsi="Times New Roman" w:cs="Times New Roman"/>
          <w:color w:val="000000" w:themeColor="text1"/>
          <w:sz w:val="30"/>
          <w:szCs w:val="30"/>
        </w:rPr>
        <w:t>2</w:t>
      </w:r>
      <w:r w:rsidRPr="00997E7E">
        <w:rPr>
          <w:rFonts w:ascii="Times New Roman" w:eastAsia="仿宋" w:hAnsi="Times New Roman" w:cs="Times New Roman"/>
          <w:color w:val="000000" w:themeColor="text1"/>
          <w:sz w:val="30"/>
          <w:szCs w:val="30"/>
        </w:rPr>
        <w:t>座：下车亭和三岔沟分水口；退水闸</w:t>
      </w:r>
      <w:r w:rsidRPr="00997E7E">
        <w:rPr>
          <w:rFonts w:ascii="Times New Roman" w:eastAsia="仿宋" w:hAnsi="Times New Roman" w:cs="Times New Roman"/>
          <w:color w:val="000000" w:themeColor="text1"/>
          <w:sz w:val="30"/>
          <w:szCs w:val="30"/>
        </w:rPr>
        <w:t>1</w:t>
      </w:r>
      <w:r w:rsidRPr="00997E7E">
        <w:rPr>
          <w:rFonts w:ascii="Times New Roman" w:eastAsia="仿宋" w:hAnsi="Times New Roman" w:cs="Times New Roman"/>
          <w:color w:val="000000" w:themeColor="text1"/>
          <w:sz w:val="30"/>
          <w:szCs w:val="30"/>
        </w:rPr>
        <w:t>座：水北沟退水闸；渠渠交叉建筑物</w:t>
      </w:r>
      <w:r w:rsidRPr="00997E7E">
        <w:rPr>
          <w:rFonts w:ascii="Times New Roman" w:eastAsia="仿宋" w:hAnsi="Times New Roman" w:cs="Times New Roman"/>
          <w:color w:val="000000" w:themeColor="text1"/>
          <w:sz w:val="30"/>
          <w:szCs w:val="30"/>
        </w:rPr>
        <w:t>11</w:t>
      </w:r>
      <w:r w:rsidRPr="00997E7E">
        <w:rPr>
          <w:rFonts w:ascii="Times New Roman" w:eastAsia="仿宋" w:hAnsi="Times New Roman" w:cs="Times New Roman"/>
          <w:color w:val="000000" w:themeColor="text1"/>
          <w:sz w:val="30"/>
          <w:szCs w:val="30"/>
        </w:rPr>
        <w:t>座；左岸排水建筑物</w:t>
      </w:r>
      <w:r w:rsidRPr="00997E7E">
        <w:rPr>
          <w:rFonts w:ascii="Times New Roman" w:eastAsia="仿宋" w:hAnsi="Times New Roman" w:cs="Times New Roman"/>
          <w:color w:val="000000" w:themeColor="text1"/>
          <w:sz w:val="30"/>
          <w:szCs w:val="30"/>
        </w:rPr>
        <w:t>12</w:t>
      </w:r>
      <w:r w:rsidRPr="00997E7E">
        <w:rPr>
          <w:rFonts w:ascii="Times New Roman" w:eastAsia="仿宋" w:hAnsi="Times New Roman" w:cs="Times New Roman"/>
          <w:color w:val="000000" w:themeColor="text1"/>
          <w:sz w:val="30"/>
          <w:szCs w:val="30"/>
        </w:rPr>
        <w:t>座。</w:t>
      </w:r>
      <w:r w:rsidR="008267E0" w:rsidRPr="00997E7E">
        <w:rPr>
          <w:rFonts w:ascii="Times New Roman" w:eastAsia="仿宋" w:hAnsi="Times New Roman" w:cs="Times New Roman"/>
          <w:color w:val="000000" w:themeColor="text1"/>
          <w:sz w:val="30"/>
          <w:szCs w:val="30"/>
        </w:rPr>
        <w:t>涞涿</w:t>
      </w:r>
      <w:r w:rsidR="008267E0">
        <w:rPr>
          <w:rFonts w:ascii="Times New Roman" w:eastAsia="仿宋" w:hAnsi="Times New Roman" w:cs="Times New Roman" w:hint="eastAsia"/>
          <w:color w:val="000000" w:themeColor="text1"/>
          <w:sz w:val="30"/>
          <w:szCs w:val="30"/>
        </w:rPr>
        <w:t>段</w:t>
      </w:r>
      <w:r w:rsidR="001F1924" w:rsidRPr="001F1924">
        <w:rPr>
          <w:rFonts w:ascii="Times New Roman" w:eastAsia="仿宋" w:hAnsi="Times New Roman" w:cs="Times New Roman" w:hint="eastAsia"/>
          <w:color w:val="000000" w:themeColor="text1"/>
          <w:sz w:val="30"/>
          <w:szCs w:val="30"/>
        </w:rPr>
        <w:t>渠道设计流量</w:t>
      </w:r>
      <w:r w:rsidR="001F1924" w:rsidRPr="001F1924">
        <w:rPr>
          <w:rFonts w:ascii="Times New Roman" w:eastAsia="仿宋" w:hAnsi="Times New Roman" w:cs="Times New Roman" w:hint="eastAsia"/>
          <w:color w:val="000000" w:themeColor="text1"/>
          <w:sz w:val="30"/>
          <w:szCs w:val="30"/>
        </w:rPr>
        <w:t>60m</w:t>
      </w:r>
      <w:r w:rsidR="001F1924" w:rsidRPr="00486E92">
        <w:rPr>
          <w:rFonts w:ascii="Times New Roman" w:eastAsia="仿宋" w:hAnsi="Times New Roman" w:cs="Times New Roman"/>
          <w:color w:val="000000" w:themeColor="text1"/>
          <w:sz w:val="30"/>
          <w:szCs w:val="30"/>
          <w:vertAlign w:val="superscript"/>
        </w:rPr>
        <w:t>3</w:t>
      </w:r>
      <w:r w:rsidR="001F1924" w:rsidRPr="001F1924">
        <w:rPr>
          <w:rFonts w:ascii="Times New Roman" w:eastAsia="仿宋" w:hAnsi="Times New Roman" w:cs="Times New Roman" w:hint="eastAsia"/>
          <w:color w:val="000000" w:themeColor="text1"/>
          <w:sz w:val="30"/>
          <w:szCs w:val="30"/>
        </w:rPr>
        <w:t>/s</w:t>
      </w:r>
      <w:r w:rsidR="001F1924" w:rsidRPr="001F1924">
        <w:rPr>
          <w:rFonts w:ascii="Times New Roman" w:eastAsia="仿宋" w:hAnsi="Times New Roman" w:cs="Times New Roman" w:hint="eastAsia"/>
          <w:color w:val="000000" w:themeColor="text1"/>
          <w:sz w:val="30"/>
          <w:szCs w:val="30"/>
        </w:rPr>
        <w:t>，加大流量</w:t>
      </w:r>
      <w:r w:rsidR="001F1924" w:rsidRPr="001F1924">
        <w:rPr>
          <w:rFonts w:ascii="Times New Roman" w:eastAsia="仿宋" w:hAnsi="Times New Roman" w:cs="Times New Roman" w:hint="eastAsia"/>
          <w:color w:val="000000" w:themeColor="text1"/>
          <w:sz w:val="30"/>
          <w:szCs w:val="30"/>
        </w:rPr>
        <w:t>70m</w:t>
      </w:r>
      <w:r w:rsidR="001F1924" w:rsidRPr="00486E92">
        <w:rPr>
          <w:rFonts w:ascii="Times New Roman" w:eastAsia="仿宋" w:hAnsi="Times New Roman" w:cs="Times New Roman"/>
          <w:color w:val="000000" w:themeColor="text1"/>
          <w:sz w:val="30"/>
          <w:szCs w:val="30"/>
          <w:vertAlign w:val="superscript"/>
        </w:rPr>
        <w:t>3</w:t>
      </w:r>
      <w:r w:rsidR="001F1924" w:rsidRPr="001F1924">
        <w:rPr>
          <w:rFonts w:ascii="Times New Roman" w:eastAsia="仿宋" w:hAnsi="Times New Roman" w:cs="Times New Roman" w:hint="eastAsia"/>
          <w:color w:val="000000" w:themeColor="text1"/>
          <w:sz w:val="30"/>
          <w:szCs w:val="30"/>
        </w:rPr>
        <w:t>/s</w:t>
      </w:r>
      <w:r w:rsidR="001F1924" w:rsidRPr="001F1924">
        <w:rPr>
          <w:rFonts w:ascii="Times New Roman" w:eastAsia="仿宋" w:hAnsi="Times New Roman" w:cs="Times New Roman" w:hint="eastAsia"/>
          <w:color w:val="000000" w:themeColor="text1"/>
          <w:sz w:val="30"/>
          <w:szCs w:val="30"/>
        </w:rPr>
        <w:t>。</w:t>
      </w:r>
    </w:p>
    <w:p w:rsidR="00593521" w:rsidRPr="00997E7E" w:rsidRDefault="00593521" w:rsidP="00CF7FB1">
      <w:pPr>
        <w:spacing w:line="560" w:lineRule="exact"/>
        <w:ind w:firstLineChars="200" w:firstLine="600"/>
        <w:rPr>
          <w:rFonts w:ascii="Times New Roman" w:eastAsia="仿宋" w:hAnsi="Times New Roman" w:cs="Times New Roman"/>
          <w:color w:val="000000" w:themeColor="text1"/>
          <w:sz w:val="30"/>
          <w:szCs w:val="30"/>
        </w:rPr>
      </w:pPr>
      <w:r w:rsidRPr="00997E7E">
        <w:rPr>
          <w:rFonts w:ascii="Times New Roman" w:eastAsia="仿宋" w:hAnsi="Times New Roman" w:cs="Times New Roman"/>
          <w:color w:val="000000" w:themeColor="text1"/>
          <w:sz w:val="30"/>
          <w:szCs w:val="30"/>
        </w:rPr>
        <w:t>涞涿管理处总干渠工程特性见表</w:t>
      </w:r>
      <w:r w:rsidRPr="00997E7E">
        <w:rPr>
          <w:rFonts w:ascii="Times New Roman" w:eastAsia="仿宋" w:hAnsi="Times New Roman" w:cs="Times New Roman"/>
          <w:color w:val="000000" w:themeColor="text1"/>
          <w:sz w:val="30"/>
          <w:szCs w:val="30"/>
        </w:rPr>
        <w:t>1-1</w:t>
      </w:r>
      <w:r w:rsidRPr="00997E7E">
        <w:rPr>
          <w:rFonts w:ascii="Times New Roman" w:eastAsia="仿宋" w:hAnsi="Times New Roman" w:cs="Times New Roman"/>
          <w:color w:val="000000" w:themeColor="text1"/>
          <w:sz w:val="30"/>
          <w:szCs w:val="30"/>
        </w:rPr>
        <w:t>。</w:t>
      </w:r>
    </w:p>
    <w:p w:rsidR="00593521" w:rsidRPr="00997E7E" w:rsidRDefault="00593521" w:rsidP="00593521">
      <w:pPr>
        <w:spacing w:after="60" w:line="560" w:lineRule="exact"/>
        <w:ind w:firstLineChars="100" w:firstLine="300"/>
        <w:jc w:val="center"/>
        <w:rPr>
          <w:rFonts w:ascii="Times New Roman" w:eastAsia="黑体" w:hAnsi="Times New Roman" w:cs="Times New Roman"/>
          <w:color w:val="000000" w:themeColor="text1"/>
          <w:sz w:val="24"/>
          <w:szCs w:val="24"/>
        </w:rPr>
      </w:pPr>
      <w:r w:rsidRPr="00997E7E">
        <w:rPr>
          <w:rFonts w:ascii="Times New Roman" w:eastAsia="仿宋" w:hAnsi="Times New Roman" w:cs="Times New Roman"/>
          <w:color w:val="000000" w:themeColor="text1"/>
          <w:sz w:val="30"/>
          <w:szCs w:val="30"/>
        </w:rPr>
        <w:br w:type="column"/>
      </w:r>
      <w:r w:rsidRPr="00997E7E">
        <w:rPr>
          <w:rFonts w:ascii="Times New Roman" w:eastAsia="黑体" w:hAnsi="Times New Roman" w:cs="Times New Roman"/>
          <w:color w:val="000000" w:themeColor="text1"/>
          <w:sz w:val="24"/>
          <w:szCs w:val="24"/>
        </w:rPr>
        <w:t>表</w:t>
      </w:r>
      <w:r w:rsidRPr="00997E7E">
        <w:rPr>
          <w:rFonts w:ascii="Times New Roman" w:eastAsia="黑体" w:hAnsi="Times New Roman" w:cs="Times New Roman"/>
          <w:color w:val="000000" w:themeColor="text1"/>
          <w:sz w:val="24"/>
          <w:szCs w:val="24"/>
        </w:rPr>
        <w:t>1-1</w:t>
      </w:r>
      <w:r w:rsidR="008625AA">
        <w:rPr>
          <w:rFonts w:ascii="Times New Roman" w:eastAsia="黑体" w:hAnsi="Times New Roman" w:cs="Times New Roman" w:hint="eastAsia"/>
          <w:color w:val="000000" w:themeColor="text1"/>
          <w:sz w:val="24"/>
          <w:szCs w:val="24"/>
        </w:rPr>
        <w:t xml:space="preserve">  </w:t>
      </w:r>
      <w:r w:rsidRPr="00997E7E">
        <w:rPr>
          <w:rFonts w:ascii="Times New Roman" w:eastAsia="黑体" w:hAnsi="Times New Roman" w:cs="Times New Roman"/>
          <w:color w:val="000000" w:themeColor="text1"/>
          <w:sz w:val="24"/>
          <w:szCs w:val="24"/>
        </w:rPr>
        <w:t>涞涿管理处总干渠工程特性表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4641"/>
        <w:gridCol w:w="4794"/>
        <w:gridCol w:w="1499"/>
        <w:gridCol w:w="1288"/>
        <w:gridCol w:w="1231"/>
      </w:tblGrid>
      <w:tr w:rsidR="00593521" w:rsidRPr="00BC0B07" w:rsidTr="00BC0B07">
        <w:trPr>
          <w:trHeight w:val="20"/>
          <w:tblHeader/>
        </w:trPr>
        <w:tc>
          <w:tcPr>
            <w:tcW w:w="269" w:type="pct"/>
            <w:shd w:val="clear" w:color="auto" w:fill="auto"/>
            <w:vAlign w:val="center"/>
          </w:tcPr>
          <w:p w:rsidR="00593521" w:rsidRPr="00BC0B07" w:rsidRDefault="00593521"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序号</w:t>
            </w:r>
          </w:p>
        </w:tc>
        <w:tc>
          <w:tcPr>
            <w:tcW w:w="1632" w:type="pct"/>
            <w:shd w:val="clear" w:color="auto" w:fill="auto"/>
            <w:noWrap/>
            <w:vAlign w:val="center"/>
          </w:tcPr>
          <w:p w:rsidR="00593521" w:rsidRPr="00BC0B07" w:rsidRDefault="00593521"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名称</w:t>
            </w:r>
          </w:p>
        </w:tc>
        <w:tc>
          <w:tcPr>
            <w:tcW w:w="1686" w:type="pct"/>
            <w:shd w:val="clear" w:color="auto" w:fill="auto"/>
            <w:vAlign w:val="center"/>
          </w:tcPr>
          <w:p w:rsidR="00593521" w:rsidRPr="00BC0B07" w:rsidRDefault="00593521"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地基特性及处理措施</w:t>
            </w:r>
          </w:p>
        </w:tc>
        <w:tc>
          <w:tcPr>
            <w:tcW w:w="527" w:type="pct"/>
            <w:shd w:val="clear" w:color="auto" w:fill="auto"/>
            <w:vAlign w:val="center"/>
          </w:tcPr>
          <w:p w:rsidR="00593521" w:rsidRPr="00BC0B07" w:rsidRDefault="00593521"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长度</w:t>
            </w:r>
          </w:p>
        </w:tc>
        <w:tc>
          <w:tcPr>
            <w:tcW w:w="453" w:type="pct"/>
            <w:shd w:val="clear" w:color="auto" w:fill="auto"/>
            <w:vAlign w:val="center"/>
          </w:tcPr>
          <w:p w:rsidR="00593521" w:rsidRPr="00BC0B07" w:rsidRDefault="00593521"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挖深(m)</w:t>
            </w:r>
          </w:p>
        </w:tc>
        <w:tc>
          <w:tcPr>
            <w:tcW w:w="433" w:type="pct"/>
            <w:shd w:val="clear" w:color="auto" w:fill="auto"/>
            <w:vAlign w:val="center"/>
          </w:tcPr>
          <w:p w:rsidR="00593521" w:rsidRPr="00BC0B07" w:rsidRDefault="00593521"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填高(m)</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渠道K1172+030</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K1172+282</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高填方</w:t>
            </w:r>
          </w:p>
        </w:tc>
        <w:tc>
          <w:tcPr>
            <w:tcW w:w="527" w:type="pct"/>
            <w:shd w:val="clear" w:color="auto" w:fill="auto"/>
            <w:vAlign w:val="center"/>
          </w:tcPr>
          <w:p w:rsidR="00433D34" w:rsidRPr="00BC0B07" w:rsidRDefault="00433D34" w:rsidP="00BC0B07">
            <w:pPr>
              <w:widowControl/>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252</w:t>
            </w:r>
          </w:p>
        </w:tc>
        <w:tc>
          <w:tcPr>
            <w:tcW w:w="453" w:type="pct"/>
            <w:shd w:val="clear" w:color="auto" w:fill="auto"/>
            <w:vAlign w:val="center"/>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50162" w:rsidP="00BC0B07">
            <w:pPr>
              <w:spacing w:line="280" w:lineRule="exact"/>
              <w:jc w:val="center"/>
              <w:rPr>
                <w:rFonts w:ascii="仿宋" w:eastAsia="仿宋" w:hAnsi="仿宋"/>
              </w:rPr>
            </w:pPr>
            <w:r w:rsidRPr="00BC0B07">
              <w:rPr>
                <w:rFonts w:ascii="仿宋" w:eastAsia="仿宋" w:hAnsi="仿宋" w:cs="Times New Roman" w:hint="eastAsia"/>
                <w:color w:val="000000" w:themeColor="text1"/>
                <w:kern w:val="0"/>
                <w:sz w:val="20"/>
                <w:szCs w:val="20"/>
              </w:rPr>
              <w:t>&gt;</w:t>
            </w:r>
            <w:r w:rsidRPr="00BC0B07">
              <w:rPr>
                <w:rFonts w:ascii="仿宋" w:eastAsia="仿宋" w:hAnsi="仿宋" w:cs="Times New Roman"/>
                <w:color w:val="000000" w:themeColor="text1"/>
                <w:kern w:val="0"/>
                <w:sz w:val="20"/>
                <w:szCs w:val="20"/>
              </w:rPr>
              <w:t>6</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坟庄河倒虹吸K1172+282</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K1172+626</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2孔1联，单孔尺寸5.4m（宽）× 5.4m（高）</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344</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渠道K1172+626</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K1174+319</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高填方</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1693</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50162" w:rsidP="00BC0B07">
            <w:pPr>
              <w:spacing w:line="280" w:lineRule="exact"/>
              <w:jc w:val="center"/>
              <w:rPr>
                <w:rFonts w:ascii="仿宋" w:eastAsia="仿宋" w:hAnsi="仿宋"/>
              </w:rPr>
            </w:pPr>
            <w:r w:rsidRPr="00BC0B07">
              <w:rPr>
                <w:rFonts w:ascii="仿宋" w:eastAsia="仿宋" w:hAnsi="仿宋" w:cs="Times New Roman" w:hint="eastAsia"/>
                <w:color w:val="000000" w:themeColor="text1"/>
                <w:kern w:val="0"/>
                <w:sz w:val="20"/>
                <w:szCs w:val="20"/>
              </w:rPr>
              <w:t>&gt;</w:t>
            </w:r>
            <w:r w:rsidRPr="00BC0B07">
              <w:rPr>
                <w:rFonts w:ascii="仿宋" w:eastAsia="仿宋" w:hAnsi="仿宋" w:cs="Times New Roman"/>
                <w:color w:val="000000" w:themeColor="text1"/>
                <w:kern w:val="0"/>
                <w:sz w:val="20"/>
                <w:szCs w:val="20"/>
              </w:rPr>
              <w:t>6</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渠道K1174+319</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K1177+954</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上部黄土状壤土，下部为灰岩。基岩喷混凝土+排水孔。</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3635</w:t>
            </w:r>
          </w:p>
        </w:tc>
        <w:tc>
          <w:tcPr>
            <w:tcW w:w="453" w:type="pct"/>
            <w:shd w:val="clear" w:color="auto" w:fill="auto"/>
            <w:vAlign w:val="center"/>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7</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17</w:t>
            </w:r>
          </w:p>
        </w:tc>
        <w:tc>
          <w:tcPr>
            <w:tcW w:w="43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渠道K1177+954</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K1178+399</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高填方</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445</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50162" w:rsidP="00BC0B07">
            <w:pPr>
              <w:spacing w:line="280" w:lineRule="exact"/>
              <w:jc w:val="center"/>
              <w:rPr>
                <w:rFonts w:ascii="仿宋" w:eastAsia="仿宋" w:hAnsi="仿宋"/>
              </w:rPr>
            </w:pPr>
            <w:r w:rsidRPr="00BC0B07">
              <w:rPr>
                <w:rFonts w:ascii="仿宋" w:eastAsia="仿宋" w:hAnsi="仿宋" w:cs="Times New Roman" w:hint="eastAsia"/>
                <w:color w:val="000000" w:themeColor="text1"/>
                <w:kern w:val="0"/>
                <w:sz w:val="20"/>
                <w:szCs w:val="20"/>
              </w:rPr>
              <w:t>&gt;</w:t>
            </w:r>
            <w:r w:rsidRPr="00BC0B07">
              <w:rPr>
                <w:rFonts w:ascii="仿宋" w:eastAsia="仿宋" w:hAnsi="仿宋" w:cs="Times New Roman"/>
                <w:color w:val="000000" w:themeColor="text1"/>
                <w:kern w:val="0"/>
                <w:sz w:val="20"/>
                <w:szCs w:val="20"/>
              </w:rPr>
              <w:t>6</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渠道K1178+399</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K1179+089</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一般渠段</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690</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7</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渠道K1179+089</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K1179+295</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挖方</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206</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8</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下车亭隧洞K1179+295</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K1180+155</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双洞，单洞尺寸6.4m（宽）× 6.6m（高）</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860</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9</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渠道K1180+155</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K1180+958</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表部黄土状壤土，下部为页岩、灰岩。基岩喷混凝土+排水孔。</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803</w:t>
            </w:r>
          </w:p>
        </w:tc>
        <w:tc>
          <w:tcPr>
            <w:tcW w:w="453" w:type="pct"/>
            <w:shd w:val="clear" w:color="auto" w:fill="auto"/>
            <w:vAlign w:val="center"/>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20</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25</w:t>
            </w:r>
          </w:p>
        </w:tc>
        <w:tc>
          <w:tcPr>
            <w:tcW w:w="43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10</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渠道K1180+958</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K1181+052</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上部黄土状壤土，下部为页岩、灰岩。地下水位低于渠底。基岩喷混凝土+排水孔。</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94</w:t>
            </w:r>
          </w:p>
        </w:tc>
        <w:tc>
          <w:tcPr>
            <w:tcW w:w="453" w:type="pct"/>
            <w:shd w:val="clear" w:color="auto" w:fill="auto"/>
            <w:vAlign w:val="center"/>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25</w:t>
            </w:r>
          </w:p>
        </w:tc>
        <w:tc>
          <w:tcPr>
            <w:tcW w:w="43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11</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渠道K1181+052</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K1182+173</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高填方</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1121</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50162" w:rsidP="00BC0B07">
            <w:pPr>
              <w:spacing w:line="280" w:lineRule="exact"/>
              <w:jc w:val="center"/>
              <w:rPr>
                <w:rFonts w:ascii="仿宋" w:eastAsia="仿宋" w:hAnsi="仿宋"/>
              </w:rPr>
            </w:pPr>
            <w:r w:rsidRPr="00BC0B07">
              <w:rPr>
                <w:rFonts w:ascii="仿宋" w:eastAsia="仿宋" w:hAnsi="仿宋" w:cs="Times New Roman" w:hint="eastAsia"/>
                <w:color w:val="000000" w:themeColor="text1"/>
                <w:kern w:val="0"/>
                <w:sz w:val="20"/>
                <w:szCs w:val="20"/>
              </w:rPr>
              <w:t>&gt;</w:t>
            </w:r>
            <w:r w:rsidRPr="00BC0B07">
              <w:rPr>
                <w:rFonts w:ascii="仿宋" w:eastAsia="仿宋" w:hAnsi="仿宋" w:cs="Times New Roman"/>
                <w:color w:val="000000" w:themeColor="text1"/>
                <w:kern w:val="0"/>
                <w:sz w:val="20"/>
                <w:szCs w:val="20"/>
              </w:rPr>
              <w:t>6</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12</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渠道K1182+173</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K1184+966</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一般渠段</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2793</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13</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渠道K1184+966</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K1185+066</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高填方</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100</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50162" w:rsidP="00BC0B07">
            <w:pPr>
              <w:spacing w:line="280" w:lineRule="exact"/>
              <w:jc w:val="center"/>
              <w:rPr>
                <w:rFonts w:ascii="仿宋" w:eastAsia="仿宋" w:hAnsi="仿宋"/>
              </w:rPr>
            </w:pPr>
            <w:r w:rsidRPr="00BC0B07">
              <w:rPr>
                <w:rFonts w:ascii="仿宋" w:eastAsia="仿宋" w:hAnsi="仿宋" w:cs="Times New Roman" w:hint="eastAsia"/>
                <w:color w:val="000000" w:themeColor="text1"/>
                <w:kern w:val="0"/>
                <w:sz w:val="20"/>
                <w:szCs w:val="20"/>
              </w:rPr>
              <w:t>&gt;</w:t>
            </w:r>
            <w:r w:rsidRPr="00BC0B07">
              <w:rPr>
                <w:rFonts w:ascii="仿宋" w:eastAsia="仿宋" w:hAnsi="仿宋" w:cs="Times New Roman"/>
                <w:color w:val="000000" w:themeColor="text1"/>
                <w:kern w:val="0"/>
                <w:sz w:val="20"/>
                <w:szCs w:val="20"/>
              </w:rPr>
              <w:t>6</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14</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水北沟渡槽K1185+066</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K1185+277</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梁式渡槽，跨度布置4×30m，2槽，单槽尺寸6m（宽）× 4.6m（高）</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211</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15</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渠道K1185+277</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K1185+995</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高填方</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718</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50162" w:rsidP="00BC0B07">
            <w:pPr>
              <w:spacing w:line="280" w:lineRule="exact"/>
              <w:jc w:val="center"/>
              <w:rPr>
                <w:rFonts w:ascii="仿宋" w:eastAsia="仿宋" w:hAnsi="仿宋"/>
              </w:rPr>
            </w:pPr>
            <w:r w:rsidRPr="00BC0B07">
              <w:rPr>
                <w:rFonts w:ascii="仿宋" w:eastAsia="仿宋" w:hAnsi="仿宋" w:cs="Times New Roman" w:hint="eastAsia"/>
                <w:color w:val="000000" w:themeColor="text1"/>
                <w:kern w:val="0"/>
                <w:sz w:val="20"/>
                <w:szCs w:val="20"/>
              </w:rPr>
              <w:t>&gt;</w:t>
            </w:r>
            <w:r w:rsidRPr="00BC0B07">
              <w:rPr>
                <w:rFonts w:ascii="仿宋" w:eastAsia="仿宋" w:hAnsi="仿宋" w:cs="Times New Roman"/>
                <w:color w:val="000000" w:themeColor="text1"/>
                <w:kern w:val="0"/>
                <w:sz w:val="20"/>
                <w:szCs w:val="20"/>
              </w:rPr>
              <w:t>6</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16</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渠道K1185+995</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K1189+236</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挖方</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3241</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17</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渠道K1189+236</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K1191+271</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挖方</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2035</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18</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南拒马河倒虹吸K1191+271</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K1192+079</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2孔1联，单孔尺寸5.1m（宽）× 5.1m（高）</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808</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19</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渠道K1192+079</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K1194+173</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挖方</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2094</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20</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北拒马南支倒虹吸K1194+173</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K1194+988</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2孔1联，单孔尺寸5.1m（宽）× 5.2m（高）</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815</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r>
      <w:tr w:rsidR="00433D34" w:rsidRPr="00BC0B07" w:rsidTr="00BC0B07">
        <w:trPr>
          <w:trHeight w:val="20"/>
        </w:trPr>
        <w:tc>
          <w:tcPr>
            <w:tcW w:w="269"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21</w:t>
            </w:r>
          </w:p>
        </w:tc>
        <w:tc>
          <w:tcPr>
            <w:tcW w:w="1632" w:type="pct"/>
            <w:shd w:val="clear" w:color="auto" w:fill="auto"/>
            <w:noWrap/>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渠道K1194+988</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K1197+601</w:t>
            </w:r>
          </w:p>
        </w:tc>
        <w:tc>
          <w:tcPr>
            <w:tcW w:w="1686" w:type="pct"/>
            <w:shd w:val="clear" w:color="auto" w:fill="auto"/>
            <w:vAlign w:val="center"/>
            <w:hideMark/>
          </w:tcPr>
          <w:p w:rsidR="00433D34" w:rsidRPr="00BC0B07" w:rsidRDefault="00433D34" w:rsidP="00BC0B07">
            <w:pPr>
              <w:widowControl/>
              <w:spacing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挖方</w:t>
            </w:r>
          </w:p>
        </w:tc>
        <w:tc>
          <w:tcPr>
            <w:tcW w:w="527" w:type="pct"/>
            <w:shd w:val="clear" w:color="auto" w:fill="auto"/>
            <w:vAlign w:val="center"/>
          </w:tcPr>
          <w:p w:rsidR="00433D34" w:rsidRPr="00BC0B07" w:rsidRDefault="00433D34" w:rsidP="00BC0B07">
            <w:pPr>
              <w:spacing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2613</w:t>
            </w:r>
          </w:p>
        </w:tc>
        <w:tc>
          <w:tcPr>
            <w:tcW w:w="45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c>
          <w:tcPr>
            <w:tcW w:w="433" w:type="pct"/>
            <w:shd w:val="clear" w:color="auto" w:fill="auto"/>
            <w:vAlign w:val="center"/>
          </w:tcPr>
          <w:p w:rsidR="00433D34" w:rsidRPr="00BC0B07" w:rsidRDefault="00433D34" w:rsidP="00BC0B07">
            <w:pPr>
              <w:spacing w:line="280" w:lineRule="exact"/>
              <w:jc w:val="center"/>
              <w:rPr>
                <w:rFonts w:ascii="仿宋" w:eastAsia="仿宋" w:hAnsi="仿宋"/>
              </w:rPr>
            </w:pPr>
            <w:r w:rsidRPr="00BC0B07">
              <w:rPr>
                <w:rFonts w:ascii="仿宋" w:eastAsia="仿宋" w:hAnsi="仿宋" w:cs="Times New Roman"/>
                <w:color w:val="000000" w:themeColor="text1"/>
                <w:kern w:val="0"/>
                <w:sz w:val="20"/>
                <w:szCs w:val="20"/>
              </w:rPr>
              <w:t>/</w:t>
            </w:r>
          </w:p>
        </w:tc>
      </w:tr>
    </w:tbl>
    <w:p w:rsidR="00CF7FB1" w:rsidRPr="00997E7E" w:rsidRDefault="00593521" w:rsidP="00CF7FB1">
      <w:pPr>
        <w:pStyle w:val="01"/>
        <w:spacing w:before="156"/>
        <w:rPr>
          <w:color w:val="000000" w:themeColor="text1"/>
        </w:rPr>
      </w:pPr>
      <w:r w:rsidRPr="00997E7E">
        <w:rPr>
          <w:rFonts w:eastAsia="仿宋"/>
          <w:color w:val="000000" w:themeColor="text1"/>
          <w:sz w:val="30"/>
          <w:szCs w:val="30"/>
        </w:rPr>
        <w:br w:type="column"/>
      </w:r>
      <w:bookmarkStart w:id="15" w:name="_Toc521964491"/>
      <w:bookmarkStart w:id="16" w:name="_Toc521967052"/>
      <w:bookmarkStart w:id="17" w:name="_Toc524719171"/>
      <w:bookmarkStart w:id="18" w:name="_Toc524719223"/>
      <w:r w:rsidR="00CF7FB1" w:rsidRPr="00997E7E">
        <w:rPr>
          <w:color w:val="000000" w:themeColor="text1"/>
        </w:rPr>
        <w:t xml:space="preserve">2 </w:t>
      </w:r>
      <w:r w:rsidR="00CF7FB1" w:rsidRPr="00997E7E">
        <w:rPr>
          <w:color w:val="000000" w:themeColor="text1"/>
        </w:rPr>
        <w:t>风险等级</w:t>
      </w:r>
      <w:bookmarkEnd w:id="15"/>
      <w:bookmarkEnd w:id="16"/>
      <w:bookmarkEnd w:id="17"/>
      <w:bookmarkEnd w:id="18"/>
    </w:p>
    <w:p w:rsidR="00CF7FB1" w:rsidRPr="00997E7E" w:rsidRDefault="00CF7FB1" w:rsidP="00CF7FB1">
      <w:pPr>
        <w:pStyle w:val="02"/>
        <w:rPr>
          <w:color w:val="000000" w:themeColor="text1"/>
        </w:rPr>
      </w:pPr>
      <w:bookmarkStart w:id="19" w:name="_Toc521307693"/>
      <w:bookmarkStart w:id="20" w:name="_Toc521397935"/>
      <w:bookmarkStart w:id="21" w:name="_Toc521881905"/>
      <w:bookmarkStart w:id="22" w:name="_Toc521964492"/>
      <w:bookmarkStart w:id="23" w:name="_Toc521967053"/>
      <w:bookmarkStart w:id="24" w:name="_Toc524719172"/>
      <w:bookmarkStart w:id="25" w:name="_Toc524719224"/>
      <w:r w:rsidRPr="00997E7E">
        <w:rPr>
          <w:color w:val="000000" w:themeColor="text1"/>
        </w:rPr>
        <w:t xml:space="preserve">2.1 </w:t>
      </w:r>
      <w:r w:rsidRPr="00997E7E">
        <w:rPr>
          <w:color w:val="000000" w:themeColor="text1"/>
        </w:rPr>
        <w:t>风险等级标准</w:t>
      </w:r>
      <w:bookmarkEnd w:id="19"/>
      <w:bookmarkEnd w:id="20"/>
      <w:bookmarkEnd w:id="21"/>
      <w:bookmarkEnd w:id="22"/>
      <w:bookmarkEnd w:id="23"/>
      <w:bookmarkEnd w:id="24"/>
      <w:bookmarkEnd w:id="25"/>
    </w:p>
    <w:p w:rsidR="00CF7FB1" w:rsidRPr="00997E7E" w:rsidRDefault="00CF7FB1" w:rsidP="00CF7FB1">
      <w:pPr>
        <w:ind w:firstLineChars="200" w:firstLine="600"/>
        <w:rPr>
          <w:rFonts w:ascii="Times New Roman" w:eastAsia="仿宋" w:hAnsi="Times New Roman" w:cs="Times New Roman"/>
          <w:color w:val="000000" w:themeColor="text1"/>
          <w:sz w:val="30"/>
          <w:szCs w:val="30"/>
        </w:rPr>
      </w:pPr>
      <w:r w:rsidRPr="00997E7E">
        <w:rPr>
          <w:rFonts w:ascii="Times New Roman" w:eastAsia="仿宋" w:hAnsi="Times New Roman" w:cs="Times New Roman"/>
          <w:color w:val="000000" w:themeColor="text1"/>
          <w:sz w:val="30"/>
          <w:szCs w:val="30"/>
        </w:rPr>
        <w:t>风险等级标准见表</w:t>
      </w:r>
      <w:r w:rsidRPr="00997E7E">
        <w:rPr>
          <w:rFonts w:ascii="Times New Roman" w:eastAsia="仿宋" w:hAnsi="Times New Roman" w:cs="Times New Roman"/>
          <w:color w:val="000000" w:themeColor="text1"/>
          <w:sz w:val="30"/>
          <w:szCs w:val="30"/>
        </w:rPr>
        <w:t>2-1</w:t>
      </w:r>
      <w:r w:rsidRPr="00997E7E">
        <w:rPr>
          <w:rFonts w:ascii="Times New Roman" w:eastAsia="仿宋" w:hAnsi="Times New Roman" w:cs="Times New Roman"/>
          <w:color w:val="000000" w:themeColor="text1"/>
          <w:sz w:val="30"/>
          <w:szCs w:val="30"/>
        </w:rPr>
        <w:t>。</w:t>
      </w:r>
    </w:p>
    <w:p w:rsidR="00CF7FB1" w:rsidRPr="00997E7E" w:rsidRDefault="00CF7FB1" w:rsidP="00CF7FB1">
      <w:pPr>
        <w:ind w:firstLineChars="200" w:firstLine="480"/>
        <w:jc w:val="center"/>
        <w:rPr>
          <w:rFonts w:ascii="Times New Roman" w:eastAsia="黑体" w:hAnsi="Times New Roman" w:cs="Times New Roman"/>
          <w:color w:val="000000" w:themeColor="text1"/>
          <w:sz w:val="24"/>
          <w:szCs w:val="24"/>
        </w:rPr>
      </w:pPr>
      <w:r w:rsidRPr="00997E7E">
        <w:rPr>
          <w:rFonts w:ascii="Times New Roman" w:eastAsia="黑体" w:hAnsi="Times New Roman" w:cs="Times New Roman"/>
          <w:color w:val="000000" w:themeColor="text1"/>
          <w:sz w:val="24"/>
          <w:szCs w:val="24"/>
        </w:rPr>
        <w:t>表</w:t>
      </w:r>
      <w:r w:rsidRPr="00997E7E">
        <w:rPr>
          <w:rFonts w:ascii="Times New Roman" w:eastAsia="黑体" w:hAnsi="Times New Roman" w:cs="Times New Roman"/>
          <w:color w:val="000000" w:themeColor="text1"/>
          <w:sz w:val="24"/>
          <w:szCs w:val="24"/>
        </w:rPr>
        <w:t xml:space="preserve">2-1  </w:t>
      </w:r>
      <w:r w:rsidRPr="00997E7E">
        <w:rPr>
          <w:rFonts w:ascii="Times New Roman" w:eastAsia="黑体" w:hAnsi="Times New Roman" w:cs="Times New Roman"/>
          <w:color w:val="000000" w:themeColor="text1"/>
          <w:sz w:val="24"/>
          <w:szCs w:val="24"/>
        </w:rPr>
        <w:t>风险等级标准</w:t>
      </w:r>
    </w:p>
    <w:tbl>
      <w:tblPr>
        <w:tblStyle w:val="2f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CF7FB1" w:rsidRPr="00997E7E" w:rsidTr="00C3028A">
        <w:trPr>
          <w:trHeight w:val="368"/>
          <w:jc w:val="center"/>
        </w:trPr>
        <w:tc>
          <w:tcPr>
            <w:tcW w:w="1527"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风险等级</w:t>
            </w:r>
          </w:p>
        </w:tc>
        <w:tc>
          <w:tcPr>
            <w:tcW w:w="1649"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I</w:t>
            </w:r>
          </w:p>
        </w:tc>
        <w:tc>
          <w:tcPr>
            <w:tcW w:w="1647"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II</w:t>
            </w:r>
          </w:p>
        </w:tc>
        <w:tc>
          <w:tcPr>
            <w:tcW w:w="1856"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III</w:t>
            </w:r>
          </w:p>
        </w:tc>
        <w:tc>
          <w:tcPr>
            <w:tcW w:w="1684"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IV</w:t>
            </w:r>
          </w:p>
        </w:tc>
      </w:tr>
      <w:tr w:rsidR="00CF7FB1" w:rsidRPr="00997E7E" w:rsidTr="00C3028A">
        <w:trPr>
          <w:trHeight w:val="368"/>
          <w:jc w:val="center"/>
        </w:trPr>
        <w:tc>
          <w:tcPr>
            <w:tcW w:w="1527"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风险量值</w:t>
            </w:r>
          </w:p>
        </w:tc>
        <w:tc>
          <w:tcPr>
            <w:tcW w:w="1649"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[1,4]</w:t>
            </w:r>
          </w:p>
        </w:tc>
        <w:tc>
          <w:tcPr>
            <w:tcW w:w="1647"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w:t>
            </w:r>
            <w:r w:rsidRPr="00997E7E">
              <w:rPr>
                <w:rFonts w:ascii="Times New Roman" w:eastAsia="仿宋" w:hAnsi="Times New Roman"/>
                <w:color w:val="000000" w:themeColor="text1"/>
              </w:rPr>
              <w:t>4,9]</w:t>
            </w:r>
          </w:p>
        </w:tc>
        <w:tc>
          <w:tcPr>
            <w:tcW w:w="1856"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w:t>
            </w:r>
            <w:r w:rsidRPr="00997E7E">
              <w:rPr>
                <w:rFonts w:ascii="Times New Roman" w:eastAsia="仿宋" w:hAnsi="Times New Roman"/>
                <w:color w:val="000000" w:themeColor="text1"/>
              </w:rPr>
              <w:t>9,15]</w:t>
            </w:r>
          </w:p>
        </w:tc>
        <w:tc>
          <w:tcPr>
            <w:tcW w:w="1684"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w:t>
            </w:r>
            <w:r w:rsidRPr="00997E7E">
              <w:rPr>
                <w:rFonts w:ascii="Times New Roman" w:eastAsia="仿宋" w:hAnsi="Times New Roman"/>
                <w:color w:val="000000" w:themeColor="text1"/>
              </w:rPr>
              <w:t>15</w:t>
            </w:r>
            <w:r w:rsidRPr="00997E7E">
              <w:rPr>
                <w:rFonts w:ascii="Times New Roman" w:eastAsia="仿宋" w:hAnsi="Times New Roman"/>
                <w:color w:val="000000" w:themeColor="text1"/>
              </w:rPr>
              <w:t>，</w:t>
            </w:r>
            <w:r w:rsidRPr="00997E7E">
              <w:rPr>
                <w:rFonts w:ascii="Times New Roman" w:eastAsia="仿宋" w:hAnsi="Times New Roman"/>
                <w:color w:val="000000" w:themeColor="text1"/>
              </w:rPr>
              <w:t>25]</w:t>
            </w:r>
          </w:p>
        </w:tc>
      </w:tr>
      <w:tr w:rsidR="00CF7FB1" w:rsidRPr="00997E7E" w:rsidTr="00C3028A">
        <w:trPr>
          <w:trHeight w:val="257"/>
          <w:jc w:val="center"/>
        </w:trPr>
        <w:tc>
          <w:tcPr>
            <w:tcW w:w="1527" w:type="dxa"/>
            <w:vMerge w:val="restart"/>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风险描述</w:t>
            </w:r>
          </w:p>
        </w:tc>
        <w:tc>
          <w:tcPr>
            <w:tcW w:w="1649"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低风险</w:t>
            </w:r>
          </w:p>
        </w:tc>
        <w:tc>
          <w:tcPr>
            <w:tcW w:w="1647"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一般风险</w:t>
            </w:r>
          </w:p>
        </w:tc>
        <w:tc>
          <w:tcPr>
            <w:tcW w:w="1856"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较大风险</w:t>
            </w:r>
          </w:p>
        </w:tc>
        <w:tc>
          <w:tcPr>
            <w:tcW w:w="1684"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重大风险</w:t>
            </w:r>
          </w:p>
        </w:tc>
      </w:tr>
      <w:tr w:rsidR="00CF7FB1" w:rsidRPr="00997E7E" w:rsidTr="00C3028A">
        <w:trPr>
          <w:trHeight w:val="257"/>
          <w:jc w:val="center"/>
        </w:trPr>
        <w:tc>
          <w:tcPr>
            <w:tcW w:w="1527" w:type="dxa"/>
            <w:vMerge/>
            <w:vAlign w:val="center"/>
          </w:tcPr>
          <w:p w:rsidR="00CF7FB1" w:rsidRPr="00997E7E" w:rsidRDefault="00CF7FB1" w:rsidP="00C3028A">
            <w:pPr>
              <w:jc w:val="center"/>
              <w:rPr>
                <w:rFonts w:ascii="Times New Roman" w:eastAsia="仿宋" w:hAnsi="Times New Roman"/>
                <w:color w:val="000000" w:themeColor="text1"/>
              </w:rPr>
            </w:pPr>
          </w:p>
        </w:tc>
        <w:tc>
          <w:tcPr>
            <w:tcW w:w="1649"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可接受风险</w:t>
            </w:r>
          </w:p>
        </w:tc>
        <w:tc>
          <w:tcPr>
            <w:tcW w:w="1647"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可容忍风险</w:t>
            </w:r>
          </w:p>
        </w:tc>
        <w:tc>
          <w:tcPr>
            <w:tcW w:w="1856"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不可接受风险</w:t>
            </w:r>
          </w:p>
        </w:tc>
        <w:tc>
          <w:tcPr>
            <w:tcW w:w="1684"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极高风险</w:t>
            </w:r>
          </w:p>
        </w:tc>
      </w:tr>
      <w:tr w:rsidR="00CF7FB1" w:rsidRPr="00997E7E" w:rsidTr="00C3028A">
        <w:trPr>
          <w:trHeight w:val="257"/>
          <w:jc w:val="center"/>
        </w:trPr>
        <w:tc>
          <w:tcPr>
            <w:tcW w:w="1527"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风险对策</w:t>
            </w:r>
          </w:p>
        </w:tc>
        <w:tc>
          <w:tcPr>
            <w:tcW w:w="1649"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关注</w:t>
            </w:r>
          </w:p>
        </w:tc>
        <w:tc>
          <w:tcPr>
            <w:tcW w:w="1647"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监控</w:t>
            </w:r>
          </w:p>
        </w:tc>
        <w:tc>
          <w:tcPr>
            <w:tcW w:w="1856"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采取措施</w:t>
            </w:r>
          </w:p>
        </w:tc>
        <w:tc>
          <w:tcPr>
            <w:tcW w:w="1684" w:type="dxa"/>
            <w:vAlign w:val="center"/>
          </w:tcPr>
          <w:p w:rsidR="00CF7FB1" w:rsidRPr="00997E7E" w:rsidRDefault="00CF7FB1" w:rsidP="00C3028A">
            <w:pPr>
              <w:jc w:val="center"/>
              <w:rPr>
                <w:rFonts w:ascii="Times New Roman" w:eastAsia="仿宋" w:hAnsi="Times New Roman"/>
                <w:color w:val="000000" w:themeColor="text1"/>
              </w:rPr>
            </w:pPr>
            <w:r w:rsidRPr="00997E7E">
              <w:rPr>
                <w:rFonts w:ascii="Times New Roman" w:eastAsia="仿宋" w:hAnsi="Times New Roman"/>
                <w:color w:val="000000" w:themeColor="text1"/>
              </w:rPr>
              <w:t>采取紧急措施</w:t>
            </w:r>
          </w:p>
        </w:tc>
      </w:tr>
    </w:tbl>
    <w:p w:rsidR="00CF7FB1" w:rsidRPr="00997E7E" w:rsidRDefault="00CF7FB1" w:rsidP="00CF7FB1">
      <w:pPr>
        <w:spacing w:line="560" w:lineRule="exact"/>
        <w:ind w:firstLineChars="200" w:firstLine="600"/>
        <w:rPr>
          <w:rFonts w:ascii="Times New Roman" w:eastAsia="仿宋" w:hAnsi="Times New Roman" w:cs="Times New Roman"/>
          <w:color w:val="000000" w:themeColor="text1"/>
          <w:sz w:val="30"/>
          <w:szCs w:val="30"/>
        </w:rPr>
      </w:pPr>
      <w:r w:rsidRPr="00997E7E">
        <w:rPr>
          <w:rFonts w:ascii="宋体" w:eastAsia="宋体" w:hAnsi="宋体" w:cs="宋体" w:hint="eastAsia"/>
          <w:color w:val="000000" w:themeColor="text1"/>
          <w:sz w:val="30"/>
          <w:szCs w:val="30"/>
        </w:rPr>
        <w:t>Ⅰ</w:t>
      </w:r>
      <w:r w:rsidRPr="00997E7E">
        <w:rPr>
          <w:rFonts w:ascii="Times New Roman" w:eastAsia="仿宋" w:hAnsi="Times New Roman" w:cs="Times New Roman"/>
          <w:color w:val="000000" w:themeColor="text1"/>
          <w:sz w:val="30"/>
          <w:szCs w:val="30"/>
        </w:rPr>
        <w:t>级风险为低风险，属于可接受风险，对策措施为关注，维持正常的监测频次和日常巡视。</w:t>
      </w:r>
    </w:p>
    <w:p w:rsidR="00CF7FB1" w:rsidRPr="00997E7E" w:rsidRDefault="00CF7FB1" w:rsidP="00CF7FB1">
      <w:pPr>
        <w:spacing w:line="560" w:lineRule="exact"/>
        <w:ind w:firstLineChars="200" w:firstLine="600"/>
        <w:rPr>
          <w:rFonts w:ascii="Times New Roman" w:eastAsia="仿宋" w:hAnsi="Times New Roman" w:cs="Times New Roman"/>
          <w:color w:val="000000" w:themeColor="text1"/>
          <w:sz w:val="30"/>
          <w:szCs w:val="30"/>
        </w:rPr>
      </w:pPr>
      <w:r w:rsidRPr="00997E7E">
        <w:rPr>
          <w:rFonts w:ascii="宋体" w:eastAsia="宋体" w:hAnsi="宋体" w:cs="宋体" w:hint="eastAsia"/>
          <w:color w:val="000000" w:themeColor="text1"/>
          <w:sz w:val="30"/>
          <w:szCs w:val="30"/>
        </w:rPr>
        <w:t>Ⅱ</w:t>
      </w:r>
      <w:r w:rsidRPr="00997E7E">
        <w:rPr>
          <w:rFonts w:ascii="Times New Roman" w:eastAsia="仿宋" w:hAnsi="Times New Roman" w:cs="Times New Roman"/>
          <w:color w:val="000000" w:themeColor="text1"/>
          <w:sz w:val="30"/>
          <w:szCs w:val="30"/>
        </w:rPr>
        <w:t>级风险为一般风险，对策措施为监控，加强监测和日常巡视，必要时需采取措施进行风险控制。当风险处理资金有限时，属于可容忍风险，应根据风险因子重要性排序，确保主要风险因子得以处理。</w:t>
      </w:r>
    </w:p>
    <w:p w:rsidR="00CF7FB1" w:rsidRPr="00997E7E" w:rsidRDefault="00CF7FB1" w:rsidP="00CF7FB1">
      <w:pPr>
        <w:spacing w:line="560" w:lineRule="exact"/>
        <w:ind w:firstLineChars="200" w:firstLine="600"/>
        <w:rPr>
          <w:rFonts w:ascii="Times New Roman" w:eastAsia="仿宋" w:hAnsi="Times New Roman" w:cs="Times New Roman"/>
          <w:color w:val="000000" w:themeColor="text1"/>
          <w:sz w:val="30"/>
          <w:szCs w:val="30"/>
        </w:rPr>
      </w:pPr>
      <w:r w:rsidRPr="00997E7E">
        <w:rPr>
          <w:rFonts w:ascii="宋体" w:eastAsia="宋体" w:hAnsi="宋体" w:cs="宋体" w:hint="eastAsia"/>
          <w:color w:val="000000" w:themeColor="text1"/>
          <w:sz w:val="30"/>
          <w:szCs w:val="30"/>
        </w:rPr>
        <w:t>Ⅲ</w:t>
      </w:r>
      <w:r w:rsidRPr="00997E7E">
        <w:rPr>
          <w:rFonts w:ascii="Times New Roman" w:eastAsia="仿宋" w:hAnsi="Times New Roman" w:cs="Times New Roman"/>
          <w:color w:val="000000" w:themeColor="text1"/>
          <w:sz w:val="30"/>
          <w:szCs w:val="30"/>
        </w:rPr>
        <w:t>级风险为较大风险，属于不可接受风险，对策措施为采取措施，针对各主要风险因子分别采取预防、消除、规避、减免风险事故发生的措施，使风险等级降至可容忍或可接受的水平。</w:t>
      </w:r>
    </w:p>
    <w:p w:rsidR="00CF7FB1" w:rsidRPr="00997E7E" w:rsidRDefault="00CF7FB1" w:rsidP="00CF7FB1">
      <w:pPr>
        <w:spacing w:line="560" w:lineRule="exact"/>
        <w:ind w:firstLineChars="200" w:firstLine="600"/>
        <w:rPr>
          <w:rFonts w:ascii="Times New Roman" w:eastAsia="仿宋" w:hAnsi="Times New Roman" w:cs="Times New Roman"/>
          <w:color w:val="000000" w:themeColor="text1"/>
          <w:sz w:val="30"/>
          <w:szCs w:val="30"/>
        </w:rPr>
      </w:pPr>
      <w:r w:rsidRPr="00997E7E">
        <w:rPr>
          <w:rFonts w:ascii="宋体" w:eastAsia="宋体" w:hAnsi="宋体" w:cs="宋体" w:hint="eastAsia"/>
          <w:color w:val="000000" w:themeColor="text1"/>
          <w:sz w:val="30"/>
          <w:szCs w:val="30"/>
        </w:rPr>
        <w:t>Ⅳ</w:t>
      </w:r>
      <w:r w:rsidRPr="00997E7E">
        <w:rPr>
          <w:rFonts w:ascii="Times New Roman" w:eastAsia="仿宋" w:hAnsi="Times New Roman" w:cs="Times New Roman"/>
          <w:color w:val="000000" w:themeColor="text1"/>
          <w:sz w:val="30"/>
          <w:szCs w:val="30"/>
        </w:rPr>
        <w:t>级风险为重大风险，属于极高风险，对策措施为采取紧急措施，减免风险，同时准备好应急预案，一旦发生险情，及时开展修复、补救等抢险措施。</w:t>
      </w:r>
    </w:p>
    <w:p w:rsidR="00CF7FB1" w:rsidRPr="00997E7E" w:rsidRDefault="00CF7FB1" w:rsidP="00CF7FB1">
      <w:pPr>
        <w:pStyle w:val="02"/>
        <w:rPr>
          <w:color w:val="000000" w:themeColor="text1"/>
        </w:rPr>
      </w:pPr>
      <w:r w:rsidRPr="00997E7E">
        <w:rPr>
          <w:color w:val="000000" w:themeColor="text1"/>
        </w:rPr>
        <w:br w:type="column"/>
      </w:r>
      <w:bookmarkStart w:id="26" w:name="_Toc521307694"/>
      <w:bookmarkStart w:id="27" w:name="_Toc521397936"/>
      <w:bookmarkStart w:id="28" w:name="_Toc521881906"/>
      <w:bookmarkStart w:id="29" w:name="_Toc521964493"/>
      <w:bookmarkStart w:id="30" w:name="_Toc521967054"/>
      <w:bookmarkStart w:id="31" w:name="_Toc524719173"/>
      <w:bookmarkStart w:id="32" w:name="_Toc524719225"/>
      <w:r w:rsidRPr="00997E7E">
        <w:rPr>
          <w:color w:val="000000" w:themeColor="text1"/>
        </w:rPr>
        <w:t xml:space="preserve">2.2 </w:t>
      </w:r>
      <w:r w:rsidRPr="00997E7E">
        <w:rPr>
          <w:color w:val="000000" w:themeColor="text1"/>
        </w:rPr>
        <w:t>风险量值分布图</w:t>
      </w:r>
      <w:bookmarkEnd w:id="26"/>
      <w:bookmarkEnd w:id="27"/>
      <w:bookmarkEnd w:id="28"/>
      <w:bookmarkEnd w:id="29"/>
      <w:bookmarkEnd w:id="30"/>
      <w:bookmarkEnd w:id="31"/>
      <w:bookmarkEnd w:id="32"/>
    </w:p>
    <w:p w:rsidR="00CF7FB1" w:rsidRPr="00997E7E" w:rsidRDefault="00CF7FB1" w:rsidP="00CF7FB1">
      <w:pPr>
        <w:pStyle w:val="03"/>
        <w:rPr>
          <w:color w:val="000000" w:themeColor="text1"/>
        </w:rPr>
      </w:pPr>
      <w:r w:rsidRPr="00997E7E">
        <w:rPr>
          <w:color w:val="000000" w:themeColor="text1"/>
        </w:rPr>
        <w:t xml:space="preserve">2.2.1 </w:t>
      </w:r>
      <w:r w:rsidRPr="00997E7E">
        <w:rPr>
          <w:color w:val="000000" w:themeColor="text1"/>
        </w:rPr>
        <w:t>工程风险量值分布图</w:t>
      </w:r>
    </w:p>
    <w:p w:rsidR="00CF7FB1" w:rsidRPr="00997E7E" w:rsidRDefault="00CF7FB1" w:rsidP="00CF7FB1">
      <w:pPr>
        <w:jc w:val="center"/>
        <w:rPr>
          <w:rFonts w:ascii="Times New Roman" w:eastAsia="黑体" w:hAnsi="Times New Roman" w:cs="Times New Roman"/>
          <w:color w:val="000000" w:themeColor="text1"/>
          <w:sz w:val="24"/>
          <w:szCs w:val="24"/>
        </w:rPr>
      </w:pPr>
      <w:r w:rsidRPr="00997E7E">
        <w:rPr>
          <w:rFonts w:ascii="Times New Roman" w:eastAsia="黑体" w:hAnsi="Times New Roman" w:cs="Times New Roman"/>
          <w:color w:val="000000" w:themeColor="text1"/>
          <w:sz w:val="24"/>
          <w:szCs w:val="24"/>
        </w:rPr>
        <w:t xml:space="preserve">   </w:t>
      </w:r>
      <w:r w:rsidR="006853E3" w:rsidRPr="00486E92">
        <w:rPr>
          <w:rFonts w:ascii="Times New Roman" w:eastAsia="黑体" w:hAnsi="Times New Roman" w:cs="Times New Roman"/>
          <w:noProof/>
          <w:color w:val="000000" w:themeColor="text1"/>
          <w:sz w:val="24"/>
          <w:szCs w:val="24"/>
        </w:rPr>
        <w:drawing>
          <wp:inline distT="0" distB="0" distL="0" distR="0">
            <wp:extent cx="8640000" cy="4492611"/>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492611"/>
                    </a:xfrm>
                    <a:prstGeom prst="rect">
                      <a:avLst/>
                    </a:prstGeom>
                    <a:noFill/>
                  </pic:spPr>
                </pic:pic>
              </a:graphicData>
            </a:graphic>
          </wp:inline>
        </w:drawing>
      </w:r>
    </w:p>
    <w:p w:rsidR="00CF7FB1" w:rsidRPr="00997E7E" w:rsidRDefault="00CF7FB1" w:rsidP="00CF7FB1">
      <w:pPr>
        <w:jc w:val="center"/>
        <w:rPr>
          <w:rFonts w:ascii="Times New Roman" w:eastAsia="黑体" w:hAnsi="Times New Roman" w:cs="Times New Roman"/>
          <w:color w:val="000000" w:themeColor="text1"/>
          <w:sz w:val="24"/>
          <w:szCs w:val="24"/>
        </w:rPr>
      </w:pPr>
      <w:r w:rsidRPr="00997E7E">
        <w:rPr>
          <w:rFonts w:ascii="Times New Roman" w:eastAsia="黑体" w:hAnsi="Times New Roman" w:cs="Times New Roman"/>
          <w:color w:val="000000" w:themeColor="text1"/>
          <w:sz w:val="24"/>
          <w:szCs w:val="24"/>
        </w:rPr>
        <w:t>图</w:t>
      </w:r>
      <w:r w:rsidRPr="00997E7E">
        <w:rPr>
          <w:rFonts w:ascii="Times New Roman" w:eastAsia="黑体" w:hAnsi="Times New Roman" w:cs="Times New Roman"/>
          <w:color w:val="000000" w:themeColor="text1"/>
          <w:sz w:val="24"/>
          <w:szCs w:val="24"/>
        </w:rPr>
        <w:t xml:space="preserve">2-1 </w:t>
      </w:r>
      <w:r w:rsidRPr="00997E7E">
        <w:rPr>
          <w:rFonts w:ascii="Times New Roman" w:eastAsia="黑体" w:hAnsi="Times New Roman" w:cs="Times New Roman"/>
          <w:color w:val="000000" w:themeColor="text1"/>
          <w:sz w:val="24"/>
          <w:szCs w:val="24"/>
        </w:rPr>
        <w:t>工程风险量值分布图</w:t>
      </w:r>
    </w:p>
    <w:p w:rsidR="00CF7FB1" w:rsidRPr="00997E7E" w:rsidRDefault="00CF7FB1" w:rsidP="00CF7FB1">
      <w:pPr>
        <w:pStyle w:val="03"/>
        <w:rPr>
          <w:color w:val="000000" w:themeColor="text1"/>
        </w:rPr>
      </w:pPr>
      <w:r w:rsidRPr="00997E7E">
        <w:rPr>
          <w:color w:val="000000" w:themeColor="text1"/>
        </w:rPr>
        <w:br w:type="page"/>
        <w:t xml:space="preserve">2.2.2 </w:t>
      </w:r>
      <w:r w:rsidRPr="00997E7E">
        <w:rPr>
          <w:color w:val="000000" w:themeColor="text1"/>
        </w:rPr>
        <w:t>洪水风险量值分布图</w:t>
      </w:r>
    </w:p>
    <w:p w:rsidR="00CF7FB1" w:rsidRPr="00997E7E" w:rsidRDefault="00CF7FB1" w:rsidP="0070321D">
      <w:pPr>
        <w:jc w:val="center"/>
        <w:rPr>
          <w:rFonts w:ascii="Times New Roman" w:hAnsi="Times New Roman" w:cs="Times New Roman"/>
          <w:color w:val="000000" w:themeColor="text1"/>
        </w:rPr>
      </w:pPr>
    </w:p>
    <w:p w:rsidR="0070321D" w:rsidRPr="00997E7E" w:rsidRDefault="0083355F" w:rsidP="0083355F">
      <w:pPr>
        <w:ind w:firstLineChars="200" w:firstLine="480"/>
        <w:jc w:val="center"/>
        <w:rPr>
          <w:rFonts w:ascii="Times New Roman" w:eastAsia="黑体" w:hAnsi="Times New Roman" w:cs="Times New Roman"/>
          <w:color w:val="000000" w:themeColor="text1"/>
          <w:sz w:val="24"/>
          <w:szCs w:val="24"/>
        </w:rPr>
      </w:pPr>
      <w:r w:rsidRPr="0083355F">
        <w:rPr>
          <w:rFonts w:ascii="Times New Roman" w:eastAsia="黑体" w:hAnsi="Times New Roman" w:cs="Times New Roman"/>
          <w:noProof/>
          <w:color w:val="000000" w:themeColor="text1"/>
          <w:sz w:val="24"/>
          <w:szCs w:val="24"/>
        </w:rPr>
        <w:drawing>
          <wp:inline distT="0" distB="0" distL="0" distR="0">
            <wp:extent cx="6970614" cy="4570396"/>
            <wp:effectExtent l="19050" t="0" r="1686"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541" t="1073" r="6706"/>
                    <a:stretch/>
                  </pic:blipFill>
                  <pic:spPr bwMode="auto">
                    <a:xfrm>
                      <a:off x="0" y="0"/>
                      <a:ext cx="6970211" cy="4570132"/>
                    </a:xfrm>
                    <a:prstGeom prst="rect">
                      <a:avLst/>
                    </a:prstGeom>
                    <a:noFill/>
                    <a:ln>
                      <a:noFill/>
                    </a:ln>
                    <a:extLst>
                      <a:ext uri="{53640926-AAD7-44D8-BBD7-CCE9431645EC}">
                        <a14:shadowObscured xmlns:a14="http://schemas.microsoft.com/office/drawing/2010/main"/>
                      </a:ext>
                    </a:extLst>
                  </pic:spPr>
                </pic:pic>
              </a:graphicData>
            </a:graphic>
          </wp:inline>
        </w:drawing>
      </w:r>
    </w:p>
    <w:p w:rsidR="00CF7FB1" w:rsidRPr="00997E7E" w:rsidRDefault="00CF7FB1" w:rsidP="00CF7FB1">
      <w:pPr>
        <w:ind w:firstLineChars="200" w:firstLine="480"/>
        <w:jc w:val="center"/>
        <w:rPr>
          <w:rFonts w:ascii="Times New Roman" w:eastAsia="黑体" w:hAnsi="Times New Roman" w:cs="Times New Roman"/>
          <w:color w:val="000000" w:themeColor="text1"/>
          <w:sz w:val="24"/>
          <w:szCs w:val="24"/>
        </w:rPr>
      </w:pPr>
      <w:r w:rsidRPr="00997E7E">
        <w:rPr>
          <w:rFonts w:ascii="Times New Roman" w:eastAsia="黑体" w:hAnsi="Times New Roman" w:cs="Times New Roman"/>
          <w:color w:val="000000" w:themeColor="text1"/>
          <w:sz w:val="24"/>
          <w:szCs w:val="24"/>
        </w:rPr>
        <w:t>图</w:t>
      </w:r>
      <w:r w:rsidRPr="00997E7E">
        <w:rPr>
          <w:rFonts w:ascii="Times New Roman" w:eastAsia="黑体" w:hAnsi="Times New Roman" w:cs="Times New Roman"/>
          <w:color w:val="000000" w:themeColor="text1"/>
          <w:sz w:val="24"/>
          <w:szCs w:val="24"/>
        </w:rPr>
        <w:t xml:space="preserve">2-2  </w:t>
      </w:r>
      <w:r w:rsidRPr="00997E7E">
        <w:rPr>
          <w:rFonts w:ascii="Times New Roman" w:eastAsia="黑体" w:hAnsi="Times New Roman" w:cs="Times New Roman"/>
          <w:color w:val="000000" w:themeColor="text1"/>
          <w:sz w:val="24"/>
          <w:szCs w:val="24"/>
        </w:rPr>
        <w:t>洪水风险量值分布图</w:t>
      </w:r>
    </w:p>
    <w:p w:rsidR="00CF7FB1" w:rsidRPr="00997E7E" w:rsidRDefault="00CF7FB1" w:rsidP="0083355F">
      <w:pPr>
        <w:pStyle w:val="03"/>
        <w:rPr>
          <w:color w:val="000000" w:themeColor="text1"/>
        </w:rPr>
      </w:pPr>
      <w:r w:rsidRPr="00997E7E">
        <w:rPr>
          <w:rFonts w:eastAsia="仿宋"/>
          <w:color w:val="000000" w:themeColor="text1"/>
          <w:sz w:val="30"/>
          <w:szCs w:val="30"/>
        </w:rPr>
        <w:br w:type="page"/>
      </w:r>
      <w:r w:rsidRPr="00997E7E">
        <w:rPr>
          <w:color w:val="000000" w:themeColor="text1"/>
        </w:rPr>
        <w:t xml:space="preserve">2.2.3 </w:t>
      </w:r>
      <w:r w:rsidRPr="00997E7E">
        <w:rPr>
          <w:color w:val="000000" w:themeColor="text1"/>
        </w:rPr>
        <w:t>调度运行风险量值分布图</w:t>
      </w:r>
    </w:p>
    <w:p w:rsidR="00CF7FB1" w:rsidRPr="00997E7E" w:rsidRDefault="00254D56" w:rsidP="00CF7FB1">
      <w:pPr>
        <w:pStyle w:val="afffff"/>
        <w:ind w:firstLineChars="95" w:firstLine="199"/>
        <w:jc w:val="center"/>
        <w:rPr>
          <w:i w:val="0"/>
          <w:color w:val="000000" w:themeColor="text1"/>
        </w:rPr>
      </w:pPr>
      <w:r w:rsidRPr="00486E92">
        <w:rPr>
          <w:noProof/>
        </w:rPr>
        <w:drawing>
          <wp:inline distT="0" distB="0" distL="0" distR="0">
            <wp:extent cx="8718286" cy="375666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25959" cy="3759966"/>
                    </a:xfrm>
                    <a:prstGeom prst="rect">
                      <a:avLst/>
                    </a:prstGeom>
                    <a:noFill/>
                    <a:ln>
                      <a:noFill/>
                    </a:ln>
                  </pic:spPr>
                </pic:pic>
              </a:graphicData>
            </a:graphic>
          </wp:inline>
        </w:drawing>
      </w:r>
    </w:p>
    <w:p w:rsidR="00CF7FB1" w:rsidRPr="00997E7E" w:rsidRDefault="00CF7FB1" w:rsidP="00CF7FB1">
      <w:pPr>
        <w:pStyle w:val="1f7"/>
        <w:ind w:firstLineChars="41" w:firstLine="98"/>
        <w:jc w:val="center"/>
        <w:outlineLvl w:val="9"/>
        <w:rPr>
          <w:rFonts w:ascii="Times New Roman" w:hAnsi="Times New Roman" w:cs="Times New Roman"/>
          <w:color w:val="000000" w:themeColor="text1"/>
        </w:rPr>
      </w:pPr>
      <w:r w:rsidRPr="00997E7E">
        <w:rPr>
          <w:rFonts w:ascii="Times New Roman" w:hAnsi="Times New Roman" w:cs="Times New Roman"/>
          <w:color w:val="000000" w:themeColor="text1"/>
        </w:rPr>
        <w:t>图</w:t>
      </w:r>
      <w:r w:rsidRPr="00997E7E">
        <w:rPr>
          <w:rFonts w:ascii="Times New Roman" w:hAnsi="Times New Roman" w:cs="Times New Roman"/>
          <w:color w:val="000000" w:themeColor="text1"/>
        </w:rPr>
        <w:t xml:space="preserve">2-3  </w:t>
      </w:r>
      <w:r w:rsidRPr="00997E7E">
        <w:rPr>
          <w:rFonts w:ascii="Times New Roman" w:hAnsi="Times New Roman" w:cs="Times New Roman"/>
          <w:color w:val="000000" w:themeColor="text1"/>
        </w:rPr>
        <w:t>调度运行风险量值分布图</w:t>
      </w:r>
    </w:p>
    <w:p w:rsidR="00CF7FB1" w:rsidRPr="00997E7E" w:rsidRDefault="00CF7FB1" w:rsidP="00CF7FB1">
      <w:pPr>
        <w:widowControl/>
        <w:jc w:val="left"/>
        <w:rPr>
          <w:rFonts w:ascii="Times New Roman" w:eastAsia="黑体" w:hAnsi="Times New Roman" w:cs="Times New Roman"/>
          <w:color w:val="000000" w:themeColor="text1"/>
          <w:sz w:val="24"/>
          <w:szCs w:val="20"/>
        </w:rPr>
      </w:pPr>
      <w:r w:rsidRPr="00997E7E">
        <w:rPr>
          <w:rFonts w:ascii="Times New Roman" w:hAnsi="Times New Roman" w:cs="Times New Roman"/>
          <w:color w:val="000000" w:themeColor="text1"/>
        </w:rPr>
        <w:br w:type="page"/>
      </w:r>
    </w:p>
    <w:p w:rsidR="00CF7FB1" w:rsidRPr="00997E7E" w:rsidRDefault="00CF7FB1" w:rsidP="00CF7FB1">
      <w:pPr>
        <w:pStyle w:val="03"/>
        <w:rPr>
          <w:color w:val="000000" w:themeColor="text1"/>
        </w:rPr>
      </w:pPr>
      <w:r w:rsidRPr="00997E7E">
        <w:rPr>
          <w:color w:val="000000" w:themeColor="text1"/>
        </w:rPr>
        <w:t xml:space="preserve">2.2.4 </w:t>
      </w:r>
      <w:r w:rsidRPr="00997E7E">
        <w:rPr>
          <w:color w:val="000000" w:themeColor="text1"/>
        </w:rPr>
        <w:t>综合风险量值分布图</w:t>
      </w:r>
    </w:p>
    <w:p w:rsidR="00CF7FB1" w:rsidRDefault="00CF7FB1" w:rsidP="00C3028A">
      <w:pPr>
        <w:rPr>
          <w:noProof/>
          <w:szCs w:val="24"/>
        </w:rPr>
      </w:pPr>
    </w:p>
    <w:p w:rsidR="0083355F" w:rsidRPr="00997E7E" w:rsidRDefault="0083355F" w:rsidP="00C3028A">
      <w:pPr>
        <w:rPr>
          <w:rFonts w:ascii="Times New Roman" w:eastAsia="黑体" w:hAnsi="Times New Roman" w:cs="Times New Roman"/>
          <w:color w:val="000000" w:themeColor="text1"/>
          <w:sz w:val="24"/>
          <w:szCs w:val="24"/>
        </w:rPr>
      </w:pPr>
      <w:r w:rsidRPr="0083355F">
        <w:rPr>
          <w:rFonts w:ascii="Times New Roman" w:eastAsia="黑体" w:hAnsi="Times New Roman" w:cs="Times New Roman"/>
          <w:noProof/>
          <w:color w:val="000000" w:themeColor="text1"/>
          <w:sz w:val="24"/>
          <w:szCs w:val="24"/>
        </w:rPr>
        <w:drawing>
          <wp:inline distT="0" distB="0" distL="0" distR="0">
            <wp:extent cx="8891270" cy="3551531"/>
            <wp:effectExtent l="19050" t="0" r="508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1270" cy="3551531"/>
                    </a:xfrm>
                    <a:prstGeom prst="rect">
                      <a:avLst/>
                    </a:prstGeom>
                    <a:noFill/>
                  </pic:spPr>
                </pic:pic>
              </a:graphicData>
            </a:graphic>
          </wp:inline>
        </w:drawing>
      </w:r>
    </w:p>
    <w:p w:rsidR="00CF7FB1" w:rsidRPr="00997E7E" w:rsidRDefault="00CF7FB1" w:rsidP="00CF7FB1">
      <w:pPr>
        <w:jc w:val="center"/>
        <w:rPr>
          <w:rFonts w:ascii="Times New Roman" w:hAnsi="Times New Roman" w:cs="Times New Roman"/>
          <w:color w:val="000000" w:themeColor="text1"/>
        </w:rPr>
      </w:pPr>
      <w:r w:rsidRPr="00997E7E">
        <w:rPr>
          <w:rFonts w:ascii="Times New Roman" w:eastAsia="黑体" w:hAnsi="Times New Roman" w:cs="Times New Roman"/>
          <w:color w:val="000000" w:themeColor="text1"/>
          <w:sz w:val="24"/>
          <w:szCs w:val="24"/>
        </w:rPr>
        <w:t>图</w:t>
      </w:r>
      <w:r w:rsidRPr="00997E7E">
        <w:rPr>
          <w:rFonts w:ascii="Times New Roman" w:eastAsia="黑体" w:hAnsi="Times New Roman" w:cs="Times New Roman"/>
          <w:color w:val="000000" w:themeColor="text1"/>
          <w:sz w:val="24"/>
          <w:szCs w:val="24"/>
        </w:rPr>
        <w:t xml:space="preserve">2-4  </w:t>
      </w:r>
      <w:r w:rsidRPr="00997E7E">
        <w:rPr>
          <w:rFonts w:ascii="Times New Roman" w:eastAsia="黑体" w:hAnsi="Times New Roman" w:cs="Times New Roman"/>
          <w:color w:val="000000" w:themeColor="text1"/>
          <w:sz w:val="24"/>
          <w:szCs w:val="24"/>
        </w:rPr>
        <w:t>综合风险量值分布图</w:t>
      </w:r>
    </w:p>
    <w:p w:rsidR="00593521" w:rsidRPr="00997E7E" w:rsidRDefault="0083355F" w:rsidP="00C3028A">
      <w:pPr>
        <w:pStyle w:val="01"/>
        <w:spacing w:before="156"/>
        <w:rPr>
          <w:color w:val="000000" w:themeColor="text1"/>
        </w:rPr>
      </w:pPr>
      <w:r>
        <w:rPr>
          <w:color w:val="000000" w:themeColor="text1"/>
        </w:rPr>
        <w:br w:type="column"/>
      </w:r>
      <w:bookmarkStart w:id="33" w:name="_Toc524719174"/>
      <w:bookmarkStart w:id="34" w:name="_Toc524719226"/>
      <w:r w:rsidR="00593521" w:rsidRPr="00997E7E">
        <w:rPr>
          <w:color w:val="000000" w:themeColor="text1"/>
        </w:rPr>
        <w:t>3</w:t>
      </w:r>
      <w:r w:rsidR="00E45236" w:rsidRPr="00997E7E">
        <w:rPr>
          <w:color w:val="000000" w:themeColor="text1"/>
        </w:rPr>
        <w:t xml:space="preserve"> </w:t>
      </w:r>
      <w:r w:rsidR="00593521" w:rsidRPr="00997E7E">
        <w:rPr>
          <w:color w:val="000000" w:themeColor="text1"/>
        </w:rPr>
        <w:t>输水总干渠</w:t>
      </w:r>
      <w:bookmarkEnd w:id="33"/>
      <w:bookmarkEnd w:id="34"/>
    </w:p>
    <w:p w:rsidR="00593521" w:rsidRPr="00997E7E" w:rsidRDefault="00593521" w:rsidP="00C3028A">
      <w:pPr>
        <w:pStyle w:val="02"/>
        <w:spacing w:line="240" w:lineRule="atLeast"/>
        <w:rPr>
          <w:color w:val="000000" w:themeColor="text1"/>
        </w:rPr>
      </w:pPr>
      <w:bookmarkStart w:id="35" w:name="_Toc524719175"/>
      <w:bookmarkStart w:id="36" w:name="_Toc524719227"/>
      <w:r w:rsidRPr="00997E7E">
        <w:rPr>
          <w:color w:val="000000" w:themeColor="text1"/>
        </w:rPr>
        <w:t xml:space="preserve">3.1 </w:t>
      </w:r>
      <w:r w:rsidRPr="00997E7E">
        <w:rPr>
          <w:color w:val="000000" w:themeColor="text1"/>
        </w:rPr>
        <w:t>输水渠道</w:t>
      </w:r>
      <w:bookmarkEnd w:id="35"/>
      <w:bookmarkEnd w:id="36"/>
    </w:p>
    <w:p w:rsidR="00593521" w:rsidRPr="00997E7E" w:rsidRDefault="00593521" w:rsidP="00C3028A">
      <w:pPr>
        <w:pStyle w:val="03"/>
        <w:spacing w:line="240" w:lineRule="atLeast"/>
        <w:rPr>
          <w:color w:val="000000" w:themeColor="text1"/>
        </w:rPr>
      </w:pPr>
      <w:r w:rsidRPr="00997E7E">
        <w:rPr>
          <w:color w:val="000000" w:themeColor="text1"/>
        </w:rPr>
        <w:t>3.1.1</w:t>
      </w:r>
      <w:r w:rsidR="00570E27" w:rsidRPr="00997E7E">
        <w:rPr>
          <w:color w:val="000000" w:themeColor="text1"/>
        </w:rPr>
        <w:t xml:space="preserve"> </w:t>
      </w:r>
      <w:r w:rsidRPr="00997E7E">
        <w:rPr>
          <w:color w:val="000000" w:themeColor="text1"/>
        </w:rPr>
        <w:t>输水渠道风险事件及因子</w:t>
      </w:r>
    </w:p>
    <w:p w:rsidR="00593521" w:rsidRPr="00997E7E" w:rsidRDefault="00593521" w:rsidP="00C3028A">
      <w:pPr>
        <w:spacing w:after="60" w:line="560" w:lineRule="exact"/>
        <w:ind w:firstLineChars="100" w:firstLine="240"/>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3.1</w:t>
      </w:r>
      <w:r w:rsidR="00570E27" w:rsidRPr="00997E7E">
        <w:rPr>
          <w:rFonts w:ascii="Times New Roman" w:eastAsia="黑体" w:hAnsi="Times New Roman" w:cs="Times New Roman"/>
          <w:color w:val="000000" w:themeColor="text1"/>
          <w:sz w:val="24"/>
          <w:szCs w:val="20"/>
        </w:rPr>
        <w:t xml:space="preserve">-1 </w:t>
      </w:r>
      <w:r w:rsidR="008625AA">
        <w:rPr>
          <w:rFonts w:ascii="Times New Roman" w:eastAsia="黑体" w:hAnsi="Times New Roman" w:cs="Times New Roman" w:hint="eastAsia"/>
          <w:color w:val="000000" w:themeColor="text1"/>
          <w:sz w:val="24"/>
          <w:szCs w:val="20"/>
        </w:rPr>
        <w:t xml:space="preserve"> </w:t>
      </w:r>
      <w:r w:rsidRPr="00997E7E">
        <w:rPr>
          <w:rFonts w:ascii="Times New Roman" w:eastAsia="黑体" w:hAnsi="Times New Roman" w:cs="Times New Roman"/>
          <w:color w:val="000000" w:themeColor="text1"/>
          <w:sz w:val="24"/>
          <w:szCs w:val="20"/>
        </w:rPr>
        <w:t>高填方渠道风险事件及风险因子一览表</w:t>
      </w:r>
      <w:r w:rsidR="00B406B4" w:rsidRPr="00B406B4">
        <w:rPr>
          <w:rFonts w:ascii="Times New Roman" w:eastAsia="黑体" w:hAnsi="Times New Roman" w:cs="Times New Roman" w:hint="eastAsia"/>
          <w:color w:val="000000" w:themeColor="text1"/>
          <w:sz w:val="24"/>
          <w:szCs w:val="20"/>
        </w:rPr>
        <w:t>（含深挖方渠段）</w:t>
      </w:r>
    </w:p>
    <w:tbl>
      <w:tblPr>
        <w:tblStyle w:val="103"/>
        <w:tblW w:w="5000" w:type="pct"/>
        <w:jc w:val="center"/>
        <w:tblLook w:val="04A0" w:firstRow="1" w:lastRow="0" w:firstColumn="1" w:lastColumn="0" w:noHBand="0" w:noVBand="1"/>
      </w:tblPr>
      <w:tblGrid>
        <w:gridCol w:w="834"/>
        <w:gridCol w:w="3011"/>
        <w:gridCol w:w="1376"/>
        <w:gridCol w:w="2457"/>
        <w:gridCol w:w="4083"/>
        <w:gridCol w:w="2457"/>
      </w:tblGrid>
      <w:tr w:rsidR="00593521" w:rsidRPr="00BC0B07" w:rsidTr="00BC0B07">
        <w:trPr>
          <w:trHeight w:hRule="exact" w:val="454"/>
          <w:jc w:val="center"/>
        </w:trPr>
        <w:tc>
          <w:tcPr>
            <w:tcW w:w="293"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序号</w:t>
            </w:r>
          </w:p>
        </w:tc>
        <w:tc>
          <w:tcPr>
            <w:tcW w:w="1059"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桩号</w:t>
            </w:r>
          </w:p>
        </w:tc>
        <w:tc>
          <w:tcPr>
            <w:tcW w:w="484"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风险量值</w:t>
            </w:r>
          </w:p>
        </w:tc>
        <w:tc>
          <w:tcPr>
            <w:tcW w:w="864"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主要风险事件</w:t>
            </w:r>
          </w:p>
        </w:tc>
        <w:tc>
          <w:tcPr>
            <w:tcW w:w="1436"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主要风险因子（按重要性排序）</w:t>
            </w:r>
          </w:p>
        </w:tc>
        <w:tc>
          <w:tcPr>
            <w:tcW w:w="864"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风险预防措施编号</w:t>
            </w:r>
          </w:p>
        </w:tc>
      </w:tr>
      <w:tr w:rsidR="00593521" w:rsidRPr="00BC0B07" w:rsidTr="00BC0B07">
        <w:trPr>
          <w:trHeight w:hRule="exact" w:val="454"/>
          <w:jc w:val="center"/>
        </w:trPr>
        <w:tc>
          <w:tcPr>
            <w:tcW w:w="293" w:type="pct"/>
            <w:vMerge w:val="restart"/>
            <w:vAlign w:val="center"/>
          </w:tcPr>
          <w:p w:rsidR="00593521" w:rsidRPr="00BC0B07" w:rsidRDefault="00593521" w:rsidP="00BC0B07">
            <w:pPr>
              <w:spacing w:line="36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w:t>
            </w:r>
          </w:p>
          <w:p w:rsidR="00593521" w:rsidRPr="00BC0B07" w:rsidRDefault="00593521" w:rsidP="00BC0B07">
            <w:pPr>
              <w:spacing w:line="36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w:t>
            </w:r>
          </w:p>
          <w:p w:rsidR="00593521" w:rsidRPr="00BC0B07" w:rsidRDefault="00593521" w:rsidP="00BC0B07">
            <w:pPr>
              <w:spacing w:line="36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w:t>
            </w:r>
          </w:p>
          <w:p w:rsidR="00593521" w:rsidRPr="00BC0B07" w:rsidRDefault="00593521" w:rsidP="00BC0B07">
            <w:pPr>
              <w:spacing w:line="36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4</w:t>
            </w:r>
          </w:p>
          <w:p w:rsidR="00593521" w:rsidRPr="00BC0B07" w:rsidRDefault="00593521" w:rsidP="00BC0B07">
            <w:pPr>
              <w:spacing w:line="36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w:t>
            </w:r>
          </w:p>
          <w:p w:rsidR="00593521" w:rsidRPr="00BC0B07" w:rsidRDefault="00593521" w:rsidP="00BC0B07">
            <w:pPr>
              <w:spacing w:line="36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w:t>
            </w:r>
          </w:p>
        </w:tc>
        <w:tc>
          <w:tcPr>
            <w:tcW w:w="1059" w:type="pct"/>
            <w:vMerge w:val="restart"/>
            <w:vAlign w:val="center"/>
          </w:tcPr>
          <w:p w:rsidR="00593521" w:rsidRPr="00BC0B07" w:rsidRDefault="00593521" w:rsidP="00BC0B07">
            <w:pPr>
              <w:spacing w:line="36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K1172+030</w:t>
            </w:r>
            <w:r w:rsidR="008625AA">
              <w:rPr>
                <w:rFonts w:ascii="仿宋" w:eastAsia="仿宋" w:hAnsi="仿宋" w:cs="Times New Roman"/>
                <w:color w:val="000000" w:themeColor="text1"/>
                <w:sz w:val="20"/>
                <w:szCs w:val="20"/>
              </w:rPr>
              <w:t>～</w:t>
            </w:r>
            <w:r w:rsidRPr="00BC0B07">
              <w:rPr>
                <w:rFonts w:ascii="仿宋" w:eastAsia="仿宋" w:hAnsi="仿宋" w:cs="Times New Roman"/>
                <w:color w:val="000000" w:themeColor="text1"/>
                <w:sz w:val="20"/>
                <w:szCs w:val="20"/>
              </w:rPr>
              <w:t>K1172+282</w:t>
            </w:r>
          </w:p>
          <w:p w:rsidR="00593521" w:rsidRPr="00BC0B07" w:rsidRDefault="00593521" w:rsidP="00BC0B07">
            <w:pPr>
              <w:spacing w:line="36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K1172+626</w:t>
            </w:r>
            <w:r w:rsidR="008625AA">
              <w:rPr>
                <w:rFonts w:ascii="仿宋" w:eastAsia="仿宋" w:hAnsi="仿宋" w:cs="Times New Roman"/>
                <w:color w:val="000000" w:themeColor="text1"/>
                <w:sz w:val="20"/>
                <w:szCs w:val="20"/>
              </w:rPr>
              <w:t>～</w:t>
            </w:r>
            <w:r w:rsidRPr="00BC0B07">
              <w:rPr>
                <w:rFonts w:ascii="仿宋" w:eastAsia="仿宋" w:hAnsi="仿宋" w:cs="Times New Roman"/>
                <w:color w:val="000000" w:themeColor="text1"/>
                <w:sz w:val="20"/>
                <w:szCs w:val="20"/>
              </w:rPr>
              <w:t>K1174+319</w:t>
            </w:r>
          </w:p>
          <w:p w:rsidR="00593521" w:rsidRPr="00BC0B07" w:rsidRDefault="00593521" w:rsidP="00BC0B07">
            <w:pPr>
              <w:spacing w:line="36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K1177+954</w:t>
            </w:r>
            <w:r w:rsidR="008625AA">
              <w:rPr>
                <w:rFonts w:ascii="仿宋" w:eastAsia="仿宋" w:hAnsi="仿宋" w:cs="Times New Roman"/>
                <w:color w:val="000000" w:themeColor="text1"/>
                <w:sz w:val="20"/>
                <w:szCs w:val="20"/>
              </w:rPr>
              <w:t>～</w:t>
            </w:r>
            <w:r w:rsidRPr="00BC0B07">
              <w:rPr>
                <w:rFonts w:ascii="仿宋" w:eastAsia="仿宋" w:hAnsi="仿宋" w:cs="Times New Roman"/>
                <w:color w:val="000000" w:themeColor="text1"/>
                <w:sz w:val="20"/>
                <w:szCs w:val="20"/>
              </w:rPr>
              <w:t>K1178+399</w:t>
            </w:r>
          </w:p>
          <w:p w:rsidR="00593521" w:rsidRPr="00BC0B07" w:rsidRDefault="00593521" w:rsidP="00BC0B07">
            <w:pPr>
              <w:spacing w:line="36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K1181+052</w:t>
            </w:r>
            <w:r w:rsidR="008625AA">
              <w:rPr>
                <w:rFonts w:ascii="仿宋" w:eastAsia="仿宋" w:hAnsi="仿宋" w:cs="Times New Roman"/>
                <w:color w:val="000000" w:themeColor="text1"/>
                <w:sz w:val="20"/>
                <w:szCs w:val="20"/>
              </w:rPr>
              <w:t>～</w:t>
            </w:r>
            <w:r w:rsidRPr="00BC0B07">
              <w:rPr>
                <w:rFonts w:ascii="仿宋" w:eastAsia="仿宋" w:hAnsi="仿宋" w:cs="Times New Roman"/>
                <w:color w:val="000000" w:themeColor="text1"/>
                <w:sz w:val="20"/>
                <w:szCs w:val="20"/>
              </w:rPr>
              <w:t>K1182+173</w:t>
            </w:r>
          </w:p>
          <w:p w:rsidR="00593521" w:rsidRPr="00BC0B07" w:rsidRDefault="00593521" w:rsidP="00BC0B07">
            <w:pPr>
              <w:spacing w:line="36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K1184+966</w:t>
            </w:r>
            <w:r w:rsidR="008625AA">
              <w:rPr>
                <w:rFonts w:ascii="仿宋" w:eastAsia="仿宋" w:hAnsi="仿宋" w:cs="Times New Roman"/>
                <w:color w:val="000000" w:themeColor="text1"/>
                <w:sz w:val="20"/>
                <w:szCs w:val="20"/>
              </w:rPr>
              <w:t>～</w:t>
            </w:r>
            <w:r w:rsidRPr="00BC0B07">
              <w:rPr>
                <w:rFonts w:ascii="仿宋" w:eastAsia="仿宋" w:hAnsi="仿宋" w:cs="Times New Roman"/>
                <w:color w:val="000000" w:themeColor="text1"/>
                <w:sz w:val="20"/>
                <w:szCs w:val="20"/>
              </w:rPr>
              <w:t>K1185+066</w:t>
            </w:r>
          </w:p>
          <w:p w:rsidR="00593521" w:rsidRPr="00BC0B07" w:rsidRDefault="00593521" w:rsidP="00BC0B07">
            <w:pPr>
              <w:spacing w:line="36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K1185+277</w:t>
            </w:r>
            <w:r w:rsidR="008625AA">
              <w:rPr>
                <w:rFonts w:ascii="仿宋" w:eastAsia="仿宋" w:hAnsi="仿宋" w:cs="Times New Roman"/>
                <w:color w:val="000000" w:themeColor="text1"/>
                <w:sz w:val="20"/>
                <w:szCs w:val="20"/>
              </w:rPr>
              <w:t>～</w:t>
            </w:r>
            <w:r w:rsidRPr="00BC0B07">
              <w:rPr>
                <w:rFonts w:ascii="仿宋" w:eastAsia="仿宋" w:hAnsi="仿宋" w:cs="Times New Roman"/>
                <w:color w:val="000000" w:themeColor="text1"/>
                <w:sz w:val="20"/>
                <w:szCs w:val="20"/>
              </w:rPr>
              <w:t>K1185+995</w:t>
            </w:r>
          </w:p>
        </w:tc>
        <w:tc>
          <w:tcPr>
            <w:tcW w:w="484" w:type="pct"/>
            <w:vMerge w:val="restar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7.7</w:t>
            </w:r>
          </w:p>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7.7</w:t>
            </w:r>
          </w:p>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7.7</w:t>
            </w:r>
          </w:p>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7.7</w:t>
            </w:r>
          </w:p>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7.7</w:t>
            </w:r>
          </w:p>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7.7</w:t>
            </w:r>
          </w:p>
        </w:tc>
        <w:tc>
          <w:tcPr>
            <w:tcW w:w="864" w:type="pct"/>
            <w:vMerge w:val="restar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渠坡失稳</w:t>
            </w:r>
          </w:p>
        </w:tc>
        <w:tc>
          <w:tcPr>
            <w:tcW w:w="1436"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暴雨洪水</w:t>
            </w:r>
          </w:p>
        </w:tc>
        <w:tc>
          <w:tcPr>
            <w:tcW w:w="864"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1-1</w:t>
            </w:r>
          </w:p>
        </w:tc>
      </w:tr>
      <w:tr w:rsidR="00593521" w:rsidRPr="00BC0B07" w:rsidTr="00BC0B07">
        <w:trPr>
          <w:trHeight w:hRule="exact" w:val="454"/>
          <w:jc w:val="center"/>
        </w:trPr>
        <w:tc>
          <w:tcPr>
            <w:tcW w:w="293"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059" w:type="pct"/>
            <w:vMerge/>
            <w:vAlign w:val="center"/>
          </w:tcPr>
          <w:p w:rsidR="00593521" w:rsidRPr="00BC0B07" w:rsidRDefault="00593521" w:rsidP="00BC0B07">
            <w:pPr>
              <w:spacing w:line="360" w:lineRule="auto"/>
              <w:jc w:val="center"/>
              <w:rPr>
                <w:rFonts w:ascii="仿宋" w:eastAsia="仿宋" w:hAnsi="仿宋" w:cs="Times New Roman"/>
                <w:color w:val="000000" w:themeColor="text1"/>
                <w:sz w:val="20"/>
                <w:szCs w:val="20"/>
              </w:rPr>
            </w:pPr>
          </w:p>
        </w:tc>
        <w:tc>
          <w:tcPr>
            <w:tcW w:w="48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86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436"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渠道渗漏</w:t>
            </w:r>
          </w:p>
        </w:tc>
        <w:tc>
          <w:tcPr>
            <w:tcW w:w="864"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1-4</w:t>
            </w:r>
          </w:p>
        </w:tc>
      </w:tr>
      <w:tr w:rsidR="00593521" w:rsidRPr="00BC0B07" w:rsidTr="00BC0B07">
        <w:trPr>
          <w:trHeight w:hRule="exact" w:val="454"/>
          <w:jc w:val="center"/>
        </w:trPr>
        <w:tc>
          <w:tcPr>
            <w:tcW w:w="293"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059" w:type="pct"/>
            <w:vMerge/>
            <w:vAlign w:val="center"/>
          </w:tcPr>
          <w:p w:rsidR="00593521" w:rsidRPr="00BC0B07" w:rsidRDefault="00593521" w:rsidP="00BC0B07">
            <w:pPr>
              <w:spacing w:line="360" w:lineRule="auto"/>
              <w:jc w:val="center"/>
              <w:rPr>
                <w:rFonts w:ascii="仿宋" w:eastAsia="仿宋" w:hAnsi="仿宋" w:cs="Times New Roman"/>
                <w:color w:val="000000" w:themeColor="text1"/>
                <w:sz w:val="20"/>
                <w:szCs w:val="20"/>
              </w:rPr>
            </w:pPr>
          </w:p>
        </w:tc>
        <w:tc>
          <w:tcPr>
            <w:tcW w:w="48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86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436"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调度运行</w:t>
            </w:r>
          </w:p>
        </w:tc>
        <w:tc>
          <w:tcPr>
            <w:tcW w:w="864"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1-6</w:t>
            </w:r>
          </w:p>
        </w:tc>
      </w:tr>
      <w:tr w:rsidR="00593521" w:rsidRPr="00BC0B07" w:rsidTr="00BC0B07">
        <w:trPr>
          <w:trHeight w:hRule="exact" w:val="454"/>
          <w:jc w:val="center"/>
        </w:trPr>
        <w:tc>
          <w:tcPr>
            <w:tcW w:w="293"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059" w:type="pct"/>
            <w:vMerge/>
            <w:vAlign w:val="center"/>
          </w:tcPr>
          <w:p w:rsidR="00593521" w:rsidRPr="00BC0B07" w:rsidRDefault="00593521" w:rsidP="00BC0B07">
            <w:pPr>
              <w:spacing w:line="360" w:lineRule="auto"/>
              <w:jc w:val="center"/>
              <w:rPr>
                <w:rFonts w:ascii="仿宋" w:eastAsia="仿宋" w:hAnsi="仿宋" w:cs="Times New Roman"/>
                <w:color w:val="000000" w:themeColor="text1"/>
                <w:sz w:val="20"/>
                <w:szCs w:val="20"/>
              </w:rPr>
            </w:pPr>
          </w:p>
        </w:tc>
        <w:tc>
          <w:tcPr>
            <w:tcW w:w="48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86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436"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地震</w:t>
            </w:r>
          </w:p>
        </w:tc>
        <w:tc>
          <w:tcPr>
            <w:tcW w:w="864"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w:t>
            </w:r>
          </w:p>
        </w:tc>
      </w:tr>
      <w:tr w:rsidR="00593521" w:rsidRPr="00BC0B07" w:rsidTr="00BC0B07">
        <w:trPr>
          <w:trHeight w:hRule="exact" w:val="454"/>
          <w:jc w:val="center"/>
        </w:trPr>
        <w:tc>
          <w:tcPr>
            <w:tcW w:w="293"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059" w:type="pct"/>
            <w:vMerge/>
            <w:vAlign w:val="center"/>
          </w:tcPr>
          <w:p w:rsidR="00593521" w:rsidRPr="00BC0B07" w:rsidRDefault="00593521" w:rsidP="00BC0B07">
            <w:pPr>
              <w:spacing w:line="360" w:lineRule="auto"/>
              <w:jc w:val="center"/>
              <w:rPr>
                <w:rFonts w:ascii="仿宋" w:eastAsia="仿宋" w:hAnsi="仿宋" w:cs="Times New Roman"/>
                <w:color w:val="000000" w:themeColor="text1"/>
                <w:sz w:val="20"/>
                <w:szCs w:val="20"/>
              </w:rPr>
            </w:pPr>
          </w:p>
        </w:tc>
        <w:tc>
          <w:tcPr>
            <w:tcW w:w="48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864" w:type="pct"/>
            <w:vMerge w:val="restar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渗流破坏</w:t>
            </w:r>
          </w:p>
        </w:tc>
        <w:tc>
          <w:tcPr>
            <w:tcW w:w="1436"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渠道渗漏</w:t>
            </w:r>
          </w:p>
        </w:tc>
        <w:tc>
          <w:tcPr>
            <w:tcW w:w="864"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1-4</w:t>
            </w:r>
          </w:p>
        </w:tc>
      </w:tr>
      <w:tr w:rsidR="00593521" w:rsidRPr="00BC0B07" w:rsidTr="00BC0B07">
        <w:trPr>
          <w:trHeight w:hRule="exact" w:val="454"/>
          <w:jc w:val="center"/>
        </w:trPr>
        <w:tc>
          <w:tcPr>
            <w:tcW w:w="293"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059" w:type="pct"/>
            <w:vMerge/>
            <w:vAlign w:val="center"/>
          </w:tcPr>
          <w:p w:rsidR="00593521" w:rsidRPr="00BC0B07" w:rsidRDefault="00593521" w:rsidP="00BC0B07">
            <w:pPr>
              <w:spacing w:line="360" w:lineRule="auto"/>
              <w:jc w:val="center"/>
              <w:rPr>
                <w:rFonts w:ascii="仿宋" w:eastAsia="仿宋" w:hAnsi="仿宋" w:cs="Times New Roman"/>
                <w:color w:val="000000" w:themeColor="text1"/>
                <w:sz w:val="20"/>
                <w:szCs w:val="20"/>
              </w:rPr>
            </w:pPr>
          </w:p>
        </w:tc>
        <w:tc>
          <w:tcPr>
            <w:tcW w:w="48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86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436"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穿渠建筑物渗漏</w:t>
            </w:r>
          </w:p>
        </w:tc>
        <w:tc>
          <w:tcPr>
            <w:tcW w:w="864"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4-5</w:t>
            </w:r>
          </w:p>
        </w:tc>
      </w:tr>
      <w:tr w:rsidR="00593521" w:rsidRPr="00BC0B07" w:rsidTr="00BC0B07">
        <w:trPr>
          <w:trHeight w:hRule="exact" w:val="454"/>
          <w:jc w:val="center"/>
        </w:trPr>
        <w:tc>
          <w:tcPr>
            <w:tcW w:w="293"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059" w:type="pct"/>
            <w:vMerge/>
            <w:vAlign w:val="center"/>
          </w:tcPr>
          <w:p w:rsidR="00593521" w:rsidRPr="00BC0B07" w:rsidRDefault="00593521" w:rsidP="00BC0B07">
            <w:pPr>
              <w:spacing w:line="360" w:lineRule="auto"/>
              <w:jc w:val="center"/>
              <w:rPr>
                <w:rFonts w:ascii="仿宋" w:eastAsia="仿宋" w:hAnsi="仿宋" w:cs="Times New Roman"/>
                <w:color w:val="000000" w:themeColor="text1"/>
                <w:sz w:val="20"/>
                <w:szCs w:val="20"/>
              </w:rPr>
            </w:pPr>
          </w:p>
        </w:tc>
        <w:tc>
          <w:tcPr>
            <w:tcW w:w="48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864" w:type="pct"/>
            <w:vMerge w:val="restar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渠堤漫顶溃决</w:t>
            </w:r>
          </w:p>
        </w:tc>
        <w:tc>
          <w:tcPr>
            <w:tcW w:w="1436"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调度运行</w:t>
            </w:r>
          </w:p>
        </w:tc>
        <w:tc>
          <w:tcPr>
            <w:tcW w:w="864"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1-6</w:t>
            </w:r>
          </w:p>
        </w:tc>
      </w:tr>
      <w:tr w:rsidR="00593521" w:rsidRPr="00BC0B07" w:rsidTr="00BC0B07">
        <w:trPr>
          <w:trHeight w:hRule="exact" w:val="454"/>
          <w:jc w:val="center"/>
        </w:trPr>
        <w:tc>
          <w:tcPr>
            <w:tcW w:w="293"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059" w:type="pct"/>
            <w:vMerge/>
            <w:vAlign w:val="center"/>
          </w:tcPr>
          <w:p w:rsidR="00593521" w:rsidRPr="00BC0B07" w:rsidRDefault="00593521" w:rsidP="00BC0B07">
            <w:pPr>
              <w:spacing w:line="360" w:lineRule="auto"/>
              <w:jc w:val="center"/>
              <w:rPr>
                <w:rFonts w:ascii="仿宋" w:eastAsia="仿宋" w:hAnsi="仿宋" w:cs="Times New Roman"/>
                <w:color w:val="000000" w:themeColor="text1"/>
                <w:sz w:val="20"/>
                <w:szCs w:val="20"/>
              </w:rPr>
            </w:pPr>
          </w:p>
        </w:tc>
        <w:tc>
          <w:tcPr>
            <w:tcW w:w="48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86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436"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渠道沉降变形</w:t>
            </w:r>
          </w:p>
        </w:tc>
        <w:tc>
          <w:tcPr>
            <w:tcW w:w="864"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1-3</w:t>
            </w:r>
          </w:p>
        </w:tc>
      </w:tr>
      <w:tr w:rsidR="00593521" w:rsidRPr="00BC0B07" w:rsidTr="00BC0B07">
        <w:trPr>
          <w:trHeight w:hRule="exact" w:val="454"/>
          <w:jc w:val="center"/>
        </w:trPr>
        <w:tc>
          <w:tcPr>
            <w:tcW w:w="293"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059" w:type="pct"/>
            <w:vMerge/>
            <w:vAlign w:val="center"/>
          </w:tcPr>
          <w:p w:rsidR="00593521" w:rsidRPr="00BC0B07" w:rsidRDefault="00593521" w:rsidP="00BC0B07">
            <w:pPr>
              <w:spacing w:line="360" w:lineRule="auto"/>
              <w:jc w:val="center"/>
              <w:rPr>
                <w:rFonts w:ascii="仿宋" w:eastAsia="仿宋" w:hAnsi="仿宋" w:cs="Times New Roman"/>
                <w:color w:val="000000" w:themeColor="text1"/>
                <w:sz w:val="20"/>
                <w:szCs w:val="20"/>
              </w:rPr>
            </w:pPr>
          </w:p>
        </w:tc>
        <w:tc>
          <w:tcPr>
            <w:tcW w:w="48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86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436"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地震</w:t>
            </w:r>
          </w:p>
        </w:tc>
        <w:tc>
          <w:tcPr>
            <w:tcW w:w="864"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w:t>
            </w:r>
          </w:p>
        </w:tc>
      </w:tr>
      <w:tr w:rsidR="00593521" w:rsidRPr="00BC0B07" w:rsidTr="00BC0B07">
        <w:trPr>
          <w:trHeight w:hRule="exact" w:val="454"/>
          <w:jc w:val="center"/>
        </w:trPr>
        <w:tc>
          <w:tcPr>
            <w:tcW w:w="293"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059" w:type="pct"/>
            <w:vMerge/>
            <w:vAlign w:val="center"/>
          </w:tcPr>
          <w:p w:rsidR="00593521" w:rsidRPr="00BC0B07" w:rsidRDefault="00593521" w:rsidP="00BC0B07">
            <w:pPr>
              <w:spacing w:line="360" w:lineRule="auto"/>
              <w:jc w:val="center"/>
              <w:rPr>
                <w:rFonts w:ascii="仿宋" w:eastAsia="仿宋" w:hAnsi="仿宋" w:cs="Times New Roman"/>
                <w:color w:val="000000" w:themeColor="text1"/>
                <w:sz w:val="20"/>
                <w:szCs w:val="20"/>
              </w:rPr>
            </w:pPr>
          </w:p>
        </w:tc>
        <w:tc>
          <w:tcPr>
            <w:tcW w:w="48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864" w:type="pct"/>
            <w:vMerge w:val="restar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kern w:val="0"/>
                <w:sz w:val="20"/>
                <w:szCs w:val="20"/>
              </w:rPr>
              <w:t>洪水浸泡渠堤外坡</w:t>
            </w:r>
          </w:p>
        </w:tc>
        <w:tc>
          <w:tcPr>
            <w:tcW w:w="1436"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暴雨洪水</w:t>
            </w:r>
          </w:p>
        </w:tc>
        <w:tc>
          <w:tcPr>
            <w:tcW w:w="864"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1-1</w:t>
            </w:r>
          </w:p>
        </w:tc>
      </w:tr>
      <w:tr w:rsidR="00593521" w:rsidRPr="00BC0B07" w:rsidTr="00BC0B07">
        <w:trPr>
          <w:trHeight w:hRule="exact" w:val="454"/>
          <w:jc w:val="center"/>
        </w:trPr>
        <w:tc>
          <w:tcPr>
            <w:tcW w:w="293"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059" w:type="pct"/>
            <w:vMerge/>
            <w:vAlign w:val="center"/>
          </w:tcPr>
          <w:p w:rsidR="00593521" w:rsidRPr="00BC0B07" w:rsidRDefault="00593521" w:rsidP="00BC0B07">
            <w:pPr>
              <w:spacing w:line="360" w:lineRule="auto"/>
              <w:jc w:val="center"/>
              <w:rPr>
                <w:rFonts w:ascii="仿宋" w:eastAsia="仿宋" w:hAnsi="仿宋" w:cs="Times New Roman"/>
                <w:color w:val="000000" w:themeColor="text1"/>
                <w:sz w:val="20"/>
                <w:szCs w:val="20"/>
              </w:rPr>
            </w:pPr>
          </w:p>
        </w:tc>
        <w:tc>
          <w:tcPr>
            <w:tcW w:w="48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86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kern w:val="0"/>
                <w:sz w:val="20"/>
                <w:szCs w:val="20"/>
              </w:rPr>
            </w:pPr>
          </w:p>
        </w:tc>
        <w:tc>
          <w:tcPr>
            <w:tcW w:w="1436"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排水建筑物上下游</w:t>
            </w:r>
            <w:r w:rsidR="00F1024E" w:rsidRPr="00BC0B07">
              <w:rPr>
                <w:rFonts w:ascii="仿宋" w:eastAsia="仿宋" w:hAnsi="仿宋" w:cs="Times New Roman"/>
                <w:color w:val="000000" w:themeColor="text1"/>
                <w:sz w:val="20"/>
                <w:szCs w:val="20"/>
              </w:rPr>
              <w:t>通道</w:t>
            </w:r>
            <w:r w:rsidRPr="00BC0B07">
              <w:rPr>
                <w:rFonts w:ascii="仿宋" w:eastAsia="仿宋" w:hAnsi="仿宋" w:cs="Times New Roman"/>
                <w:color w:val="000000" w:themeColor="text1"/>
                <w:sz w:val="20"/>
                <w:szCs w:val="20"/>
              </w:rPr>
              <w:t>堵塞</w:t>
            </w:r>
          </w:p>
        </w:tc>
        <w:tc>
          <w:tcPr>
            <w:tcW w:w="864"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4-10、4-11</w:t>
            </w:r>
          </w:p>
        </w:tc>
      </w:tr>
      <w:tr w:rsidR="00593521" w:rsidRPr="00BC0B07" w:rsidTr="00BC0B07">
        <w:trPr>
          <w:trHeight w:hRule="exact" w:val="454"/>
          <w:jc w:val="center"/>
        </w:trPr>
        <w:tc>
          <w:tcPr>
            <w:tcW w:w="293"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1059" w:type="pct"/>
            <w:vMerge/>
            <w:vAlign w:val="center"/>
          </w:tcPr>
          <w:p w:rsidR="00593521" w:rsidRPr="00BC0B07" w:rsidRDefault="00593521" w:rsidP="00BC0B07">
            <w:pPr>
              <w:spacing w:line="360" w:lineRule="auto"/>
              <w:jc w:val="center"/>
              <w:rPr>
                <w:rFonts w:ascii="仿宋" w:eastAsia="仿宋" w:hAnsi="仿宋" w:cs="Times New Roman"/>
                <w:color w:val="000000" w:themeColor="text1"/>
                <w:sz w:val="20"/>
                <w:szCs w:val="20"/>
              </w:rPr>
            </w:pPr>
          </w:p>
        </w:tc>
        <w:tc>
          <w:tcPr>
            <w:tcW w:w="48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p>
        </w:tc>
        <w:tc>
          <w:tcPr>
            <w:tcW w:w="864" w:type="pct"/>
            <w:vMerge/>
            <w:vAlign w:val="center"/>
          </w:tcPr>
          <w:p w:rsidR="00593521" w:rsidRPr="00BC0B07" w:rsidRDefault="00593521" w:rsidP="00BC0B07">
            <w:pPr>
              <w:spacing w:line="360" w:lineRule="auto"/>
              <w:contextualSpacing/>
              <w:jc w:val="center"/>
              <w:rPr>
                <w:rFonts w:ascii="仿宋" w:eastAsia="仿宋" w:hAnsi="仿宋" w:cs="Times New Roman"/>
                <w:color w:val="000000" w:themeColor="text1"/>
                <w:kern w:val="0"/>
                <w:sz w:val="20"/>
                <w:szCs w:val="20"/>
              </w:rPr>
            </w:pPr>
          </w:p>
        </w:tc>
        <w:tc>
          <w:tcPr>
            <w:tcW w:w="1436"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排水建筑物淤堵</w:t>
            </w:r>
          </w:p>
        </w:tc>
        <w:tc>
          <w:tcPr>
            <w:tcW w:w="864" w:type="pct"/>
            <w:vAlign w:val="center"/>
          </w:tcPr>
          <w:p w:rsidR="00593521" w:rsidRPr="00BC0B07" w:rsidRDefault="00593521" w:rsidP="00BC0B07">
            <w:pPr>
              <w:spacing w:line="360" w:lineRule="auto"/>
              <w:contextualSpacing/>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4-8</w:t>
            </w:r>
          </w:p>
        </w:tc>
      </w:tr>
    </w:tbl>
    <w:p w:rsidR="00593521" w:rsidRPr="00997E7E" w:rsidRDefault="00593521" w:rsidP="00C3028A">
      <w:pPr>
        <w:spacing w:after="60" w:line="560" w:lineRule="exact"/>
        <w:jc w:val="center"/>
        <w:rPr>
          <w:rFonts w:ascii="Times New Roman" w:eastAsia="黑体" w:hAnsi="Times New Roman" w:cs="Times New Roman"/>
          <w:color w:val="000000" w:themeColor="text1"/>
          <w:sz w:val="24"/>
          <w:szCs w:val="24"/>
        </w:rPr>
      </w:pPr>
      <w:r w:rsidRPr="00997E7E">
        <w:rPr>
          <w:rFonts w:ascii="Times New Roman" w:eastAsia="黑体" w:hAnsi="Times New Roman" w:cs="Times New Roman"/>
          <w:color w:val="000000" w:themeColor="text1"/>
          <w:sz w:val="24"/>
          <w:szCs w:val="20"/>
        </w:rPr>
        <w:br w:type="column"/>
      </w:r>
      <w:r w:rsidRPr="00997E7E">
        <w:rPr>
          <w:rFonts w:ascii="Times New Roman" w:eastAsia="黑体" w:hAnsi="Times New Roman" w:cs="Times New Roman"/>
          <w:color w:val="000000" w:themeColor="text1"/>
          <w:sz w:val="24"/>
          <w:szCs w:val="24"/>
        </w:rPr>
        <w:t>表</w:t>
      </w:r>
      <w:r w:rsidRPr="00997E7E">
        <w:rPr>
          <w:rFonts w:ascii="Times New Roman" w:eastAsia="黑体" w:hAnsi="Times New Roman" w:cs="Times New Roman"/>
          <w:color w:val="000000" w:themeColor="text1"/>
          <w:sz w:val="24"/>
          <w:szCs w:val="24"/>
        </w:rPr>
        <w:t>3.1-2</w:t>
      </w:r>
      <w:r w:rsidR="00C3028A" w:rsidRPr="00997E7E">
        <w:rPr>
          <w:rFonts w:ascii="Times New Roman" w:eastAsia="黑体" w:hAnsi="Times New Roman" w:cs="Times New Roman"/>
          <w:color w:val="000000" w:themeColor="text1"/>
          <w:sz w:val="24"/>
          <w:szCs w:val="24"/>
        </w:rPr>
        <w:t xml:space="preserve"> </w:t>
      </w:r>
      <w:r w:rsidR="008625AA">
        <w:rPr>
          <w:rFonts w:ascii="Times New Roman" w:eastAsia="黑体" w:hAnsi="Times New Roman" w:cs="Times New Roman" w:hint="eastAsia"/>
          <w:color w:val="000000" w:themeColor="text1"/>
          <w:sz w:val="24"/>
          <w:szCs w:val="24"/>
        </w:rPr>
        <w:t xml:space="preserve"> </w:t>
      </w:r>
      <w:r w:rsidRPr="00997E7E">
        <w:rPr>
          <w:rFonts w:ascii="Times New Roman" w:eastAsia="黑体" w:hAnsi="Times New Roman" w:cs="Times New Roman"/>
          <w:color w:val="000000" w:themeColor="text1"/>
          <w:sz w:val="24"/>
          <w:szCs w:val="24"/>
        </w:rPr>
        <w:t>不良地质条件渠道风险事件及风险因子一览表</w:t>
      </w:r>
      <w:r w:rsidR="00AA5A6B">
        <w:rPr>
          <w:rFonts w:ascii="Times New Roman" w:eastAsia="黑体" w:hAnsi="Times New Roman" w:cs="Times New Roman" w:hint="eastAsia"/>
          <w:color w:val="000000" w:themeColor="text1"/>
          <w:sz w:val="24"/>
          <w:szCs w:val="24"/>
        </w:rPr>
        <w:t>（深挖方渠段）</w:t>
      </w:r>
    </w:p>
    <w:tbl>
      <w:tblPr>
        <w:tblStyle w:val="103"/>
        <w:tblW w:w="5000" w:type="pct"/>
        <w:tblLook w:val="04A0" w:firstRow="1" w:lastRow="0" w:firstColumn="1" w:lastColumn="0" w:noHBand="0" w:noVBand="1"/>
      </w:tblPr>
      <w:tblGrid>
        <w:gridCol w:w="674"/>
        <w:gridCol w:w="2696"/>
        <w:gridCol w:w="1558"/>
        <w:gridCol w:w="3259"/>
        <w:gridCol w:w="3404"/>
        <w:gridCol w:w="2627"/>
      </w:tblGrid>
      <w:tr w:rsidR="00593521" w:rsidRPr="00BC0B07" w:rsidTr="00BC0B07">
        <w:trPr>
          <w:trHeight w:val="20"/>
        </w:trPr>
        <w:tc>
          <w:tcPr>
            <w:tcW w:w="237" w:type="pc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序号</w:t>
            </w:r>
          </w:p>
        </w:tc>
        <w:tc>
          <w:tcPr>
            <w:tcW w:w="948" w:type="pc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桩号</w:t>
            </w:r>
          </w:p>
        </w:tc>
        <w:tc>
          <w:tcPr>
            <w:tcW w:w="548" w:type="pc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风险量值</w:t>
            </w:r>
          </w:p>
        </w:tc>
        <w:tc>
          <w:tcPr>
            <w:tcW w:w="1146" w:type="pc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主要风险事件</w:t>
            </w:r>
          </w:p>
        </w:tc>
        <w:tc>
          <w:tcPr>
            <w:tcW w:w="1197" w:type="pc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主要风险因子（按重要性排序）</w:t>
            </w:r>
          </w:p>
        </w:tc>
        <w:tc>
          <w:tcPr>
            <w:tcW w:w="924" w:type="pc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风险预防措施编号</w:t>
            </w:r>
          </w:p>
        </w:tc>
      </w:tr>
      <w:tr w:rsidR="00593521" w:rsidRPr="00BC0B07" w:rsidTr="00BC0B07">
        <w:trPr>
          <w:trHeight w:val="312"/>
        </w:trPr>
        <w:tc>
          <w:tcPr>
            <w:tcW w:w="237" w:type="pct"/>
            <w:vMerge w:val="restar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w:t>
            </w:r>
          </w:p>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w:t>
            </w:r>
          </w:p>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w:t>
            </w:r>
          </w:p>
        </w:tc>
        <w:tc>
          <w:tcPr>
            <w:tcW w:w="948" w:type="pct"/>
            <w:vMerge w:val="restart"/>
            <w:vAlign w:val="center"/>
          </w:tcPr>
          <w:p w:rsidR="00593521" w:rsidRPr="00BC0B07" w:rsidRDefault="00593521" w:rsidP="00BC0B07">
            <w:pPr>
              <w:widowControl/>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K1174+319</w:t>
            </w:r>
            <w:r w:rsidR="008625AA">
              <w:rPr>
                <w:rFonts w:ascii="仿宋" w:eastAsia="仿宋" w:hAnsi="仿宋" w:cs="Times New Roman"/>
                <w:color w:val="000000" w:themeColor="text1"/>
                <w:sz w:val="20"/>
                <w:szCs w:val="20"/>
              </w:rPr>
              <w:t>～</w:t>
            </w:r>
            <w:r w:rsidRPr="00BC0B07">
              <w:rPr>
                <w:rFonts w:ascii="仿宋" w:eastAsia="仿宋" w:hAnsi="仿宋" w:cs="Times New Roman"/>
                <w:color w:val="000000" w:themeColor="text1"/>
                <w:sz w:val="20"/>
                <w:szCs w:val="20"/>
              </w:rPr>
              <w:t>K1177+954</w:t>
            </w:r>
          </w:p>
          <w:p w:rsidR="00593521" w:rsidRPr="00BC0B07" w:rsidRDefault="00593521" w:rsidP="00BC0B07">
            <w:pPr>
              <w:widowControl/>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K1180+155</w:t>
            </w:r>
            <w:r w:rsidR="008625AA">
              <w:rPr>
                <w:rFonts w:ascii="仿宋" w:eastAsia="仿宋" w:hAnsi="仿宋" w:cs="Times New Roman"/>
                <w:color w:val="000000" w:themeColor="text1"/>
                <w:sz w:val="20"/>
                <w:szCs w:val="20"/>
              </w:rPr>
              <w:t>～</w:t>
            </w:r>
            <w:r w:rsidRPr="00BC0B07">
              <w:rPr>
                <w:rFonts w:ascii="仿宋" w:eastAsia="仿宋" w:hAnsi="仿宋" w:cs="Times New Roman"/>
                <w:color w:val="000000" w:themeColor="text1"/>
                <w:sz w:val="20"/>
                <w:szCs w:val="20"/>
              </w:rPr>
              <w:t>K1180+958</w:t>
            </w:r>
          </w:p>
          <w:p w:rsidR="00593521" w:rsidRPr="00BC0B07" w:rsidRDefault="00593521" w:rsidP="00BC0B07">
            <w:pPr>
              <w:widowControl/>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K1180+958</w:t>
            </w:r>
            <w:r w:rsidR="008625AA">
              <w:rPr>
                <w:rFonts w:ascii="仿宋" w:eastAsia="仿宋" w:hAnsi="仿宋" w:cs="Times New Roman"/>
                <w:color w:val="000000" w:themeColor="text1"/>
                <w:sz w:val="20"/>
                <w:szCs w:val="20"/>
              </w:rPr>
              <w:t>～</w:t>
            </w:r>
            <w:r w:rsidRPr="00BC0B07">
              <w:rPr>
                <w:rFonts w:ascii="仿宋" w:eastAsia="仿宋" w:hAnsi="仿宋" w:cs="Times New Roman"/>
                <w:color w:val="000000" w:themeColor="text1"/>
                <w:sz w:val="20"/>
                <w:szCs w:val="20"/>
              </w:rPr>
              <w:t>K1181+052</w:t>
            </w:r>
          </w:p>
        </w:tc>
        <w:tc>
          <w:tcPr>
            <w:tcW w:w="548" w:type="pct"/>
            <w:vMerge w:val="restar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6.0</w:t>
            </w:r>
          </w:p>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6.1</w:t>
            </w:r>
          </w:p>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6.1</w:t>
            </w:r>
          </w:p>
        </w:tc>
        <w:tc>
          <w:tcPr>
            <w:tcW w:w="1146" w:type="pct"/>
            <w:vMerge w:val="restar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渠道边坡开裂、塌滑</w:t>
            </w:r>
          </w:p>
        </w:tc>
        <w:tc>
          <w:tcPr>
            <w:tcW w:w="1197" w:type="pct"/>
            <w:vAlign w:val="center"/>
          </w:tcPr>
          <w:p w:rsidR="00593521" w:rsidRPr="00BC0B07" w:rsidRDefault="00593521" w:rsidP="00BC0B07">
            <w:pPr>
              <w:spacing w:line="276" w:lineRule="auto"/>
              <w:ind w:leftChars="-50" w:left="-105"/>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边坡变形</w:t>
            </w:r>
          </w:p>
        </w:tc>
        <w:tc>
          <w:tcPr>
            <w:tcW w:w="924" w:type="pc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2-1</w:t>
            </w:r>
          </w:p>
        </w:tc>
      </w:tr>
      <w:tr w:rsidR="00593521" w:rsidRPr="00BC0B07" w:rsidTr="00BC0B07">
        <w:trPr>
          <w:trHeight w:val="312"/>
        </w:trPr>
        <w:tc>
          <w:tcPr>
            <w:tcW w:w="237"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948"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548"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1146"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1197" w:type="pc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地下水位变幅</w:t>
            </w:r>
          </w:p>
        </w:tc>
        <w:tc>
          <w:tcPr>
            <w:tcW w:w="924" w:type="pc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2-2</w:t>
            </w:r>
          </w:p>
        </w:tc>
      </w:tr>
      <w:tr w:rsidR="00593521" w:rsidRPr="00BC0B07" w:rsidTr="00BC0B07">
        <w:trPr>
          <w:trHeight w:val="642"/>
        </w:trPr>
        <w:tc>
          <w:tcPr>
            <w:tcW w:w="237"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948"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548"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1146"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1197" w:type="pct"/>
            <w:vAlign w:val="center"/>
          </w:tcPr>
          <w:p w:rsidR="00593521" w:rsidRPr="00BC0B07" w:rsidRDefault="00593521" w:rsidP="00BC0B07">
            <w:pPr>
              <w:spacing w:line="276" w:lineRule="auto"/>
              <w:ind w:leftChars="-50" w:left="-105"/>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排水孔堵塞</w:t>
            </w:r>
          </w:p>
        </w:tc>
        <w:tc>
          <w:tcPr>
            <w:tcW w:w="924" w:type="pct"/>
            <w:vAlign w:val="center"/>
          </w:tcPr>
          <w:p w:rsidR="00593521" w:rsidRPr="00BC0B07" w:rsidRDefault="00593521" w:rsidP="00BC0B07">
            <w:pPr>
              <w:spacing w:line="276" w:lineRule="auto"/>
              <w:ind w:leftChars="-50" w:left="-105"/>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2-3</w:t>
            </w:r>
          </w:p>
        </w:tc>
      </w:tr>
      <w:tr w:rsidR="00593521" w:rsidRPr="00BC0B07" w:rsidTr="00BC0B07">
        <w:trPr>
          <w:trHeight w:val="485"/>
        </w:trPr>
        <w:tc>
          <w:tcPr>
            <w:tcW w:w="237"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948"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548"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1146" w:type="pct"/>
            <w:vMerge w:val="restar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衬砌板局部隆起、开裂、位移</w:t>
            </w:r>
          </w:p>
        </w:tc>
        <w:tc>
          <w:tcPr>
            <w:tcW w:w="1197" w:type="pct"/>
            <w:vAlign w:val="center"/>
          </w:tcPr>
          <w:p w:rsidR="00593521" w:rsidRPr="00BC0B07" w:rsidRDefault="00593521" w:rsidP="00BC0B07">
            <w:pPr>
              <w:spacing w:line="276" w:lineRule="auto"/>
              <w:ind w:leftChars="-50" w:left="-105"/>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边坡变形</w:t>
            </w:r>
          </w:p>
        </w:tc>
        <w:tc>
          <w:tcPr>
            <w:tcW w:w="924" w:type="pc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2-1</w:t>
            </w:r>
          </w:p>
        </w:tc>
      </w:tr>
      <w:tr w:rsidR="00593521" w:rsidRPr="00BC0B07" w:rsidTr="00BC0B07">
        <w:trPr>
          <w:trHeight w:val="484"/>
        </w:trPr>
        <w:tc>
          <w:tcPr>
            <w:tcW w:w="237"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948"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548"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1146" w:type="pct"/>
            <w:vMerge/>
            <w:vAlign w:val="center"/>
          </w:tcPr>
          <w:p w:rsidR="00593521" w:rsidRPr="00BC0B07" w:rsidDel="00F038E2" w:rsidRDefault="00593521" w:rsidP="00BC0B07">
            <w:pPr>
              <w:spacing w:line="276" w:lineRule="auto"/>
              <w:jc w:val="center"/>
              <w:rPr>
                <w:rFonts w:ascii="仿宋" w:eastAsia="仿宋" w:hAnsi="仿宋" w:cs="Times New Roman"/>
                <w:color w:val="000000" w:themeColor="text1"/>
                <w:sz w:val="20"/>
                <w:szCs w:val="20"/>
              </w:rPr>
            </w:pPr>
          </w:p>
        </w:tc>
        <w:tc>
          <w:tcPr>
            <w:tcW w:w="1197" w:type="pc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地下水位变幅</w:t>
            </w:r>
          </w:p>
        </w:tc>
        <w:tc>
          <w:tcPr>
            <w:tcW w:w="924" w:type="pc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2-2</w:t>
            </w:r>
          </w:p>
        </w:tc>
      </w:tr>
      <w:tr w:rsidR="00593521" w:rsidRPr="00BC0B07" w:rsidTr="00BC0B07">
        <w:trPr>
          <w:trHeight w:val="485"/>
        </w:trPr>
        <w:tc>
          <w:tcPr>
            <w:tcW w:w="237"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948"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548"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1146" w:type="pct"/>
            <w:vMerge w:val="restar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边坡坡面渗水、坡面变形等</w:t>
            </w:r>
          </w:p>
        </w:tc>
        <w:tc>
          <w:tcPr>
            <w:tcW w:w="1197" w:type="pct"/>
            <w:vAlign w:val="center"/>
          </w:tcPr>
          <w:p w:rsidR="00593521" w:rsidRPr="00BC0B07" w:rsidRDefault="00593521" w:rsidP="00BC0B07">
            <w:pPr>
              <w:spacing w:line="276" w:lineRule="auto"/>
              <w:ind w:leftChars="-50" w:left="-105"/>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边坡变形</w:t>
            </w:r>
          </w:p>
        </w:tc>
        <w:tc>
          <w:tcPr>
            <w:tcW w:w="924" w:type="pct"/>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2-1</w:t>
            </w:r>
          </w:p>
        </w:tc>
      </w:tr>
      <w:tr w:rsidR="00593521" w:rsidRPr="00BC0B07" w:rsidTr="00BC0B07">
        <w:trPr>
          <w:trHeight w:val="484"/>
        </w:trPr>
        <w:tc>
          <w:tcPr>
            <w:tcW w:w="237"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948"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548"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1146" w:type="pct"/>
            <w:vMerge/>
            <w:vAlign w:val="center"/>
          </w:tcPr>
          <w:p w:rsidR="00593521" w:rsidRPr="00BC0B07" w:rsidDel="00F038E2" w:rsidRDefault="00593521" w:rsidP="00BC0B07">
            <w:pPr>
              <w:spacing w:line="276" w:lineRule="auto"/>
              <w:jc w:val="center"/>
              <w:rPr>
                <w:rFonts w:ascii="仿宋" w:eastAsia="仿宋" w:hAnsi="仿宋" w:cs="Times New Roman"/>
                <w:color w:val="000000" w:themeColor="text1"/>
                <w:sz w:val="20"/>
                <w:szCs w:val="20"/>
              </w:rPr>
            </w:pPr>
          </w:p>
        </w:tc>
        <w:tc>
          <w:tcPr>
            <w:tcW w:w="1197" w:type="pct"/>
            <w:vAlign w:val="center"/>
          </w:tcPr>
          <w:p w:rsidR="00593521" w:rsidRPr="00BC0B07" w:rsidDel="002E7376" w:rsidRDefault="00593521" w:rsidP="00BC0B07">
            <w:pPr>
              <w:spacing w:line="276" w:lineRule="auto"/>
              <w:ind w:leftChars="-50" w:left="-105"/>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地下水位变幅</w:t>
            </w:r>
          </w:p>
        </w:tc>
        <w:tc>
          <w:tcPr>
            <w:tcW w:w="924" w:type="pct"/>
            <w:vAlign w:val="center"/>
          </w:tcPr>
          <w:p w:rsidR="00593521" w:rsidRPr="00BC0B07" w:rsidRDefault="00593521" w:rsidP="00BC0B07">
            <w:pPr>
              <w:spacing w:line="276" w:lineRule="auto"/>
              <w:ind w:leftChars="-50" w:left="-105"/>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2-2</w:t>
            </w:r>
          </w:p>
        </w:tc>
      </w:tr>
      <w:tr w:rsidR="00593521" w:rsidRPr="00BC0B07" w:rsidTr="00BC0B07">
        <w:trPr>
          <w:trHeight w:val="484"/>
        </w:trPr>
        <w:tc>
          <w:tcPr>
            <w:tcW w:w="237"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948"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548" w:type="pct"/>
            <w:vMerge/>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1146" w:type="pct"/>
            <w:vMerge/>
            <w:vAlign w:val="center"/>
          </w:tcPr>
          <w:p w:rsidR="00593521" w:rsidRPr="00BC0B07" w:rsidDel="00F038E2" w:rsidRDefault="00593521" w:rsidP="00BC0B07">
            <w:pPr>
              <w:spacing w:line="276" w:lineRule="auto"/>
              <w:jc w:val="center"/>
              <w:rPr>
                <w:rFonts w:ascii="仿宋" w:eastAsia="仿宋" w:hAnsi="仿宋" w:cs="Times New Roman"/>
                <w:color w:val="000000" w:themeColor="text1"/>
                <w:sz w:val="20"/>
                <w:szCs w:val="20"/>
              </w:rPr>
            </w:pPr>
          </w:p>
        </w:tc>
        <w:tc>
          <w:tcPr>
            <w:tcW w:w="1197" w:type="pct"/>
            <w:vAlign w:val="center"/>
          </w:tcPr>
          <w:p w:rsidR="00593521" w:rsidRPr="00BC0B07" w:rsidDel="002E7376" w:rsidRDefault="00593521" w:rsidP="00BC0B07">
            <w:pPr>
              <w:spacing w:line="276" w:lineRule="auto"/>
              <w:ind w:leftChars="-50" w:left="-105"/>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排水孔堵塞</w:t>
            </w:r>
          </w:p>
        </w:tc>
        <w:tc>
          <w:tcPr>
            <w:tcW w:w="924" w:type="pct"/>
            <w:vAlign w:val="center"/>
          </w:tcPr>
          <w:p w:rsidR="00593521" w:rsidRPr="00BC0B07" w:rsidRDefault="00593521" w:rsidP="00BC0B07">
            <w:pPr>
              <w:spacing w:line="276" w:lineRule="auto"/>
              <w:ind w:leftChars="-50" w:left="-105"/>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2-3</w:t>
            </w:r>
          </w:p>
        </w:tc>
      </w:tr>
      <w:tr w:rsidR="00593521" w:rsidRPr="00BC0B07" w:rsidTr="00BC0B07">
        <w:trPr>
          <w:trHeight w:val="457"/>
        </w:trPr>
        <w:tc>
          <w:tcPr>
            <w:tcW w:w="237" w:type="pct"/>
            <w:vMerge/>
            <w:tcBorders>
              <w:bottom w:val="single" w:sz="4" w:space="0" w:color="000000" w:themeColor="text1"/>
            </w:tcBorders>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p>
        </w:tc>
        <w:tc>
          <w:tcPr>
            <w:tcW w:w="948" w:type="pct"/>
            <w:vMerge/>
            <w:tcBorders>
              <w:bottom w:val="single" w:sz="4" w:space="0" w:color="000000" w:themeColor="text1"/>
            </w:tcBorders>
            <w:vAlign w:val="center"/>
          </w:tcPr>
          <w:p w:rsidR="00593521" w:rsidRPr="00BC0B07" w:rsidRDefault="00593521" w:rsidP="00BC0B07">
            <w:pPr>
              <w:widowControl/>
              <w:spacing w:line="276" w:lineRule="auto"/>
              <w:jc w:val="center"/>
              <w:rPr>
                <w:rFonts w:ascii="仿宋" w:eastAsia="仿宋" w:hAnsi="仿宋" w:cs="Times New Roman"/>
                <w:color w:val="000000" w:themeColor="text1"/>
                <w:sz w:val="20"/>
                <w:szCs w:val="20"/>
              </w:rPr>
            </w:pPr>
          </w:p>
        </w:tc>
        <w:tc>
          <w:tcPr>
            <w:tcW w:w="548" w:type="pct"/>
            <w:vMerge/>
            <w:tcBorders>
              <w:bottom w:val="single" w:sz="4" w:space="0" w:color="000000" w:themeColor="text1"/>
            </w:tcBorders>
            <w:vAlign w:val="center"/>
          </w:tcPr>
          <w:p w:rsidR="00593521" w:rsidRPr="00BC0B07" w:rsidRDefault="00593521" w:rsidP="00BC0B07">
            <w:pPr>
              <w:widowControl/>
              <w:spacing w:line="276" w:lineRule="auto"/>
              <w:jc w:val="center"/>
              <w:rPr>
                <w:rFonts w:ascii="仿宋" w:eastAsia="仿宋" w:hAnsi="仿宋" w:cs="Times New Roman"/>
                <w:color w:val="000000" w:themeColor="text1"/>
                <w:sz w:val="20"/>
                <w:szCs w:val="20"/>
              </w:rPr>
            </w:pPr>
          </w:p>
        </w:tc>
        <w:tc>
          <w:tcPr>
            <w:tcW w:w="1146" w:type="pct"/>
            <w:tcBorders>
              <w:bottom w:val="single" w:sz="4" w:space="0" w:color="000000" w:themeColor="text1"/>
            </w:tcBorders>
            <w:vAlign w:val="center"/>
          </w:tcPr>
          <w:p w:rsidR="00593521" w:rsidRPr="00BC0B07"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边坡冲刷破坏</w:t>
            </w:r>
          </w:p>
        </w:tc>
        <w:tc>
          <w:tcPr>
            <w:tcW w:w="1197" w:type="pct"/>
            <w:tcBorders>
              <w:bottom w:val="single" w:sz="4" w:space="0" w:color="000000" w:themeColor="text1"/>
            </w:tcBorders>
            <w:vAlign w:val="center"/>
          </w:tcPr>
          <w:p w:rsidR="00593521" w:rsidRPr="00BC0B07" w:rsidRDefault="00593521" w:rsidP="00BC0B07">
            <w:pPr>
              <w:spacing w:line="276" w:lineRule="auto"/>
              <w:ind w:leftChars="-50" w:left="-105"/>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外水入渠</w:t>
            </w:r>
          </w:p>
        </w:tc>
        <w:tc>
          <w:tcPr>
            <w:tcW w:w="924" w:type="pct"/>
            <w:tcBorders>
              <w:bottom w:val="single" w:sz="4" w:space="0" w:color="000000" w:themeColor="text1"/>
            </w:tcBorders>
            <w:vAlign w:val="center"/>
          </w:tcPr>
          <w:p w:rsidR="00593521" w:rsidRPr="00BC0B07" w:rsidDel="00F038E2" w:rsidRDefault="00593521"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2-4</w:t>
            </w:r>
          </w:p>
        </w:tc>
      </w:tr>
    </w:tbl>
    <w:p w:rsidR="00593521" w:rsidRPr="00997E7E" w:rsidRDefault="00593521" w:rsidP="00593521">
      <w:pPr>
        <w:spacing w:after="60" w:line="560" w:lineRule="exact"/>
        <w:ind w:firstLineChars="100" w:firstLine="240"/>
        <w:rPr>
          <w:rFonts w:ascii="Times New Roman" w:eastAsia="黑体" w:hAnsi="Times New Roman" w:cs="Times New Roman"/>
          <w:color w:val="000000" w:themeColor="text1"/>
          <w:sz w:val="24"/>
          <w:szCs w:val="20"/>
        </w:rPr>
        <w:sectPr w:rsidR="00593521" w:rsidRPr="00997E7E" w:rsidSect="00D20FBE">
          <w:footerReference w:type="default" r:id="rId13"/>
          <w:pgSz w:w="16838" w:h="11906" w:orient="landscape"/>
          <w:pgMar w:top="1418" w:right="1418" w:bottom="1418" w:left="1418" w:header="851" w:footer="992" w:gutter="0"/>
          <w:pgNumType w:start="1"/>
          <w:cols w:space="425"/>
          <w:docGrid w:type="lines" w:linePitch="312"/>
        </w:sectPr>
      </w:pPr>
    </w:p>
    <w:p w:rsidR="00593521" w:rsidRDefault="00593521" w:rsidP="00C3028A">
      <w:pPr>
        <w:pStyle w:val="03"/>
        <w:rPr>
          <w:color w:val="000000" w:themeColor="text1"/>
        </w:rPr>
      </w:pPr>
      <w:r w:rsidRPr="00997E7E">
        <w:rPr>
          <w:color w:val="000000" w:themeColor="text1"/>
        </w:rPr>
        <w:t>3.1.2</w:t>
      </w:r>
      <w:r w:rsidR="002D4B69" w:rsidRPr="00997E7E">
        <w:rPr>
          <w:rFonts w:hint="eastAsia"/>
          <w:color w:val="000000" w:themeColor="text1"/>
        </w:rPr>
        <w:t xml:space="preserve"> </w:t>
      </w:r>
      <w:r w:rsidRPr="00997E7E">
        <w:rPr>
          <w:color w:val="000000" w:themeColor="text1"/>
        </w:rPr>
        <w:t>输水渠道</w:t>
      </w:r>
      <w:r w:rsidR="0083355F">
        <w:rPr>
          <w:color w:val="000000" w:themeColor="text1"/>
        </w:rPr>
        <w:t>风险</w:t>
      </w:r>
      <w:r w:rsidRPr="00997E7E">
        <w:rPr>
          <w:color w:val="000000" w:themeColor="text1"/>
        </w:rPr>
        <w:t>预防措施</w:t>
      </w:r>
    </w:p>
    <w:p w:rsidR="008A7C9F" w:rsidRPr="00997E7E" w:rsidRDefault="008A7C9F" w:rsidP="008A7C9F">
      <w:pPr>
        <w:spacing w:after="60" w:line="560" w:lineRule="exact"/>
        <w:ind w:firstLineChars="100" w:firstLine="240"/>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 xml:space="preserve">3.1-3 </w:t>
      </w:r>
      <w:r w:rsidR="008625AA">
        <w:rPr>
          <w:rFonts w:ascii="Times New Roman" w:eastAsia="黑体" w:hAnsi="Times New Roman" w:cs="Times New Roman" w:hint="eastAsia"/>
          <w:color w:val="000000" w:themeColor="text1"/>
          <w:sz w:val="24"/>
          <w:szCs w:val="20"/>
        </w:rPr>
        <w:t xml:space="preserve"> </w:t>
      </w:r>
      <w:r w:rsidRPr="00997E7E">
        <w:rPr>
          <w:rFonts w:ascii="Times New Roman" w:eastAsia="黑体" w:hAnsi="Times New Roman" w:cs="Times New Roman"/>
          <w:color w:val="000000" w:themeColor="text1"/>
          <w:sz w:val="24"/>
          <w:szCs w:val="20"/>
        </w:rPr>
        <w:t>高填方渠道</w:t>
      </w:r>
      <w:r w:rsidR="0082707D">
        <w:rPr>
          <w:rFonts w:ascii="Times New Roman" w:eastAsia="黑体" w:hAnsi="Times New Roman" w:cs="Times New Roman"/>
          <w:color w:val="000000" w:themeColor="text1"/>
          <w:sz w:val="24"/>
          <w:szCs w:val="20"/>
        </w:rPr>
        <w:t>风险预防措施</w:t>
      </w:r>
      <w:r w:rsidRPr="00997E7E">
        <w:rPr>
          <w:rFonts w:ascii="Times New Roman" w:eastAsia="黑体" w:hAnsi="Times New Roman" w:cs="Times New Roman"/>
          <w:color w:val="000000" w:themeColor="text1"/>
          <w:sz w:val="24"/>
          <w:szCs w:val="20"/>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08"/>
        <w:gridCol w:w="3973"/>
        <w:gridCol w:w="7732"/>
      </w:tblGrid>
      <w:tr w:rsidR="008A7C9F" w:rsidTr="00BC0B07">
        <w:trPr>
          <w:cantSplit/>
          <w:trHeight w:val="20"/>
          <w:tblHeader/>
          <w:jc w:val="center"/>
        </w:trPr>
        <w:tc>
          <w:tcPr>
            <w:tcW w:w="600"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风险因子归类</w:t>
            </w:r>
          </w:p>
        </w:tc>
        <w:tc>
          <w:tcPr>
            <w:tcW w:w="284" w:type="pct"/>
            <w:tcBorders>
              <w:top w:val="single" w:sz="4" w:space="0" w:color="auto"/>
              <w:left w:val="single" w:sz="4" w:space="0" w:color="auto"/>
              <w:bottom w:val="single" w:sz="4" w:space="0" w:color="auto"/>
              <w:right w:val="single" w:sz="4" w:space="0" w:color="auto"/>
            </w:tcBorders>
            <w:vAlign w:val="center"/>
            <w:hideMark/>
          </w:tcPr>
          <w:p w:rsidR="008A7C9F" w:rsidRDefault="00D27C80">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编号</w:t>
            </w:r>
          </w:p>
        </w:tc>
        <w:tc>
          <w:tcPr>
            <w:tcW w:w="1397"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风险因子</w:t>
            </w:r>
          </w:p>
        </w:tc>
        <w:tc>
          <w:tcPr>
            <w:tcW w:w="2719"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预防措施</w:t>
            </w:r>
          </w:p>
        </w:tc>
      </w:tr>
      <w:tr w:rsidR="008A7C9F" w:rsidTr="00BC0B07">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自然因素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1-1</w:t>
            </w:r>
          </w:p>
        </w:tc>
        <w:tc>
          <w:tcPr>
            <w:tcW w:w="1397"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暴雨洪水</w:t>
            </w:r>
          </w:p>
        </w:tc>
        <w:tc>
          <w:tcPr>
            <w:tcW w:w="2719"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（1）密切关注汛期天气预报；</w:t>
            </w:r>
          </w:p>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（2）加强雨季和汛期的风险排查，重点对挖方渠道检查防洪堤及堤外积水情况，对填方渠道检查外坡雨淋沟情况；</w:t>
            </w:r>
          </w:p>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（3）根据暴雨预警信息，及时进行抢险人员、物料的布防。</w:t>
            </w:r>
          </w:p>
        </w:tc>
      </w:tr>
      <w:tr w:rsidR="008A7C9F" w:rsidTr="00BC0B07">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8A7C9F" w:rsidRDefault="008A7C9F">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1-2</w:t>
            </w:r>
          </w:p>
        </w:tc>
        <w:tc>
          <w:tcPr>
            <w:tcW w:w="1397"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极端气象</w:t>
            </w:r>
          </w:p>
        </w:tc>
        <w:tc>
          <w:tcPr>
            <w:tcW w:w="2719"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密切关注天气情况及总干渠冰情，必要时需配合冰期输水调度方案（见冰期调度风险预防措施一览表）。</w:t>
            </w:r>
          </w:p>
        </w:tc>
      </w:tr>
      <w:tr w:rsidR="008A7C9F" w:rsidTr="00BC0B07">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工程因素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1-3</w:t>
            </w:r>
          </w:p>
        </w:tc>
        <w:tc>
          <w:tcPr>
            <w:tcW w:w="1397"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渠道沉降变形</w:t>
            </w:r>
          </w:p>
        </w:tc>
        <w:tc>
          <w:tcPr>
            <w:tcW w:w="2719"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（1）分析监测数据，判断渠道沉降变形是否收敛；</w:t>
            </w:r>
          </w:p>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（2）必要时采取工程措施，若为土质地基可植入树根桩加固，若为砂砾石或砾质土地基则采用灌浆方式。</w:t>
            </w:r>
          </w:p>
        </w:tc>
      </w:tr>
      <w:tr w:rsidR="008A7C9F" w:rsidTr="00BC0B07">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8A7C9F" w:rsidRDefault="008A7C9F">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1-4</w:t>
            </w:r>
          </w:p>
        </w:tc>
        <w:tc>
          <w:tcPr>
            <w:tcW w:w="1397"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土工膜、结构缝渗漏</w:t>
            </w:r>
          </w:p>
        </w:tc>
        <w:tc>
          <w:tcPr>
            <w:tcW w:w="2719" w:type="pct"/>
            <w:vMerge w:val="restar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（1）对填方渠道，在渗漏出口设置压浸平台，防止水土流失；</w:t>
            </w:r>
          </w:p>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（2）必要时采用小型围堰进行水下浇筑模袋混凝土和不分散混凝土局部修复或待总干渠停水检修期间统筹考虑，按照原设计结构及标准恢复或加固。</w:t>
            </w:r>
          </w:p>
        </w:tc>
      </w:tr>
      <w:tr w:rsidR="008A7C9F" w:rsidTr="00BC0B07">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8A7C9F" w:rsidRDefault="008A7C9F">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1-5</w:t>
            </w:r>
          </w:p>
        </w:tc>
        <w:tc>
          <w:tcPr>
            <w:tcW w:w="1397"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衬砌板隆起或裂缝</w:t>
            </w:r>
          </w:p>
        </w:tc>
        <w:tc>
          <w:tcPr>
            <w:tcW w:w="2719" w:type="pct"/>
            <w:vMerge/>
            <w:tcBorders>
              <w:top w:val="single" w:sz="4" w:space="0" w:color="auto"/>
              <w:left w:val="single" w:sz="4" w:space="0" w:color="auto"/>
              <w:bottom w:val="single" w:sz="4" w:space="0" w:color="auto"/>
              <w:right w:val="single" w:sz="4" w:space="0" w:color="auto"/>
            </w:tcBorders>
            <w:vAlign w:val="center"/>
            <w:hideMark/>
          </w:tcPr>
          <w:p w:rsidR="008A7C9F" w:rsidRDefault="008A7C9F">
            <w:pPr>
              <w:widowControl/>
              <w:jc w:val="left"/>
              <w:rPr>
                <w:rFonts w:ascii="仿宋" w:eastAsia="仿宋" w:hAnsi="仿宋" w:cs="Times New Roman"/>
                <w:kern w:val="0"/>
                <w:sz w:val="20"/>
                <w:szCs w:val="20"/>
              </w:rPr>
            </w:pPr>
          </w:p>
        </w:tc>
      </w:tr>
      <w:tr w:rsidR="008A7C9F" w:rsidTr="00BC0B07">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管理因素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1-6</w:t>
            </w:r>
          </w:p>
        </w:tc>
        <w:tc>
          <w:tcPr>
            <w:tcW w:w="1397"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调度运行</w:t>
            </w:r>
          </w:p>
        </w:tc>
        <w:tc>
          <w:tcPr>
            <w:tcW w:w="2719"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密切关注渠道水位，防止水位骤降及渠水漫溢。</w:t>
            </w:r>
          </w:p>
        </w:tc>
      </w:tr>
      <w:tr w:rsidR="008A7C9F" w:rsidTr="00BC0B07">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8A7C9F" w:rsidRDefault="008A7C9F">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1-7</w:t>
            </w:r>
          </w:p>
        </w:tc>
        <w:tc>
          <w:tcPr>
            <w:tcW w:w="1397"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抢险道路、设施</w:t>
            </w:r>
          </w:p>
        </w:tc>
        <w:tc>
          <w:tcPr>
            <w:tcW w:w="2719"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（1）对交通不便利的渠段增加沿渠抢险道路；</w:t>
            </w:r>
          </w:p>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（2）沿渠增设级配砂砾料备料区；</w:t>
            </w:r>
          </w:p>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（3）总干渠门禁系统自动化；</w:t>
            </w:r>
          </w:p>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（4）汛前对抢险道路进行风险排查，检查抢险设备调用、抢险物资的备料情况；</w:t>
            </w:r>
          </w:p>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（5）编制防汛应急预案。</w:t>
            </w:r>
          </w:p>
        </w:tc>
      </w:tr>
      <w:tr w:rsidR="008A7C9F" w:rsidTr="00BC0B07">
        <w:trPr>
          <w:cantSplit/>
          <w:trHeight w:val="20"/>
          <w:tblHeader/>
          <w:jc w:val="center"/>
        </w:trPr>
        <w:tc>
          <w:tcPr>
            <w:tcW w:w="600" w:type="pct"/>
            <w:vMerge w:val="restar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人为因素</w:t>
            </w:r>
          </w:p>
        </w:tc>
        <w:tc>
          <w:tcPr>
            <w:tcW w:w="284"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1-8</w:t>
            </w:r>
          </w:p>
        </w:tc>
        <w:tc>
          <w:tcPr>
            <w:tcW w:w="1397"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保护范围内违规打井、取土、挖塘等</w:t>
            </w:r>
          </w:p>
        </w:tc>
        <w:tc>
          <w:tcPr>
            <w:tcW w:w="2719"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outlineLvl w:val="7"/>
              <w:rPr>
                <w:rFonts w:ascii="仿宋" w:eastAsia="仿宋" w:hAnsi="仿宋" w:cs="Times New Roman"/>
                <w:kern w:val="0"/>
                <w:sz w:val="20"/>
                <w:szCs w:val="20"/>
              </w:rPr>
            </w:pPr>
            <w:r>
              <w:rPr>
                <w:rFonts w:ascii="仿宋" w:eastAsia="仿宋" w:hAnsi="仿宋" w:cs="Times New Roman" w:hint="eastAsia"/>
                <w:kern w:val="0"/>
                <w:sz w:val="20"/>
                <w:szCs w:val="20"/>
              </w:rPr>
              <w:t>（1）发现有相关违规行为，应及时上报；</w:t>
            </w:r>
          </w:p>
          <w:p w:rsidR="008A7C9F" w:rsidRDefault="008A7C9F">
            <w:pPr>
              <w:spacing w:after="60" w:line="240" w:lineRule="exact"/>
              <w:outlineLvl w:val="7"/>
              <w:rPr>
                <w:rFonts w:ascii="仿宋" w:eastAsia="仿宋" w:hAnsi="仿宋" w:cs="Times New Roman"/>
                <w:kern w:val="0"/>
                <w:sz w:val="20"/>
                <w:szCs w:val="20"/>
              </w:rPr>
            </w:pPr>
            <w:r>
              <w:rPr>
                <w:rFonts w:ascii="仿宋" w:eastAsia="仿宋" w:hAnsi="仿宋" w:cs="Times New Roman" w:hint="eastAsia"/>
                <w:kern w:val="0"/>
                <w:sz w:val="20"/>
                <w:szCs w:val="20"/>
              </w:rPr>
              <w:t>（2）与地方政府联系，拆除违规设施，制止违规施工；</w:t>
            </w:r>
          </w:p>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（3）对已存在的取土坑进行填平处理或在总干渠坡脚加强防护措施。</w:t>
            </w:r>
          </w:p>
        </w:tc>
      </w:tr>
      <w:tr w:rsidR="008A7C9F" w:rsidTr="00BC0B07">
        <w:trPr>
          <w:cantSplit/>
          <w:trHeight w:val="20"/>
          <w:tblHeader/>
          <w:jc w:val="center"/>
        </w:trPr>
        <w:tc>
          <w:tcPr>
            <w:tcW w:w="600" w:type="pct"/>
            <w:vMerge/>
            <w:tcBorders>
              <w:top w:val="single" w:sz="4" w:space="0" w:color="auto"/>
              <w:left w:val="single" w:sz="4" w:space="0" w:color="auto"/>
              <w:bottom w:val="single" w:sz="4" w:space="0" w:color="auto"/>
              <w:right w:val="single" w:sz="4" w:space="0" w:color="auto"/>
            </w:tcBorders>
            <w:vAlign w:val="center"/>
            <w:hideMark/>
          </w:tcPr>
          <w:p w:rsidR="008A7C9F" w:rsidRDefault="008A7C9F">
            <w:pPr>
              <w:widowControl/>
              <w:jc w:val="left"/>
              <w:rPr>
                <w:rFonts w:ascii="仿宋" w:eastAsia="仿宋" w:hAnsi="仿宋" w:cs="Times New Roman"/>
                <w:kern w:val="0"/>
                <w:sz w:val="20"/>
                <w:szCs w:val="20"/>
              </w:rPr>
            </w:pPr>
          </w:p>
        </w:tc>
        <w:tc>
          <w:tcPr>
            <w:tcW w:w="284"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1-9</w:t>
            </w:r>
          </w:p>
        </w:tc>
        <w:tc>
          <w:tcPr>
            <w:tcW w:w="1397"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渠道内有阻水障碍物</w:t>
            </w:r>
          </w:p>
        </w:tc>
        <w:tc>
          <w:tcPr>
            <w:tcW w:w="2719" w:type="pct"/>
            <w:tcBorders>
              <w:top w:val="single" w:sz="4" w:space="0" w:color="auto"/>
              <w:left w:val="single" w:sz="4" w:space="0" w:color="auto"/>
              <w:bottom w:val="single" w:sz="4" w:space="0" w:color="auto"/>
              <w:right w:val="single" w:sz="4" w:space="0" w:color="auto"/>
            </w:tcBorders>
            <w:vAlign w:val="center"/>
            <w:hideMark/>
          </w:tcPr>
          <w:p w:rsidR="008A7C9F" w:rsidRDefault="008A7C9F">
            <w:pPr>
              <w:spacing w:after="60" w:line="240" w:lineRule="exact"/>
              <w:rPr>
                <w:rFonts w:ascii="仿宋" w:eastAsia="仿宋" w:hAnsi="仿宋" w:cs="Times New Roman"/>
                <w:kern w:val="0"/>
                <w:sz w:val="20"/>
                <w:szCs w:val="20"/>
              </w:rPr>
            </w:pPr>
            <w:r>
              <w:rPr>
                <w:rFonts w:ascii="仿宋" w:eastAsia="仿宋" w:hAnsi="仿宋" w:cs="Times New Roman" w:hint="eastAsia"/>
                <w:kern w:val="0"/>
                <w:sz w:val="20"/>
                <w:szCs w:val="20"/>
              </w:rPr>
              <w:t>在确保衬砌板稳定的情况下，对渠道内抢险物资、设施进行清理。</w:t>
            </w:r>
          </w:p>
        </w:tc>
      </w:tr>
    </w:tbl>
    <w:p w:rsidR="008A7C9F" w:rsidRDefault="008A7C9F" w:rsidP="00570E27">
      <w:pPr>
        <w:spacing w:after="60" w:line="560" w:lineRule="exact"/>
        <w:ind w:firstLineChars="100" w:firstLine="240"/>
        <w:jc w:val="center"/>
        <w:rPr>
          <w:rFonts w:ascii="Times New Roman" w:eastAsia="黑体" w:hAnsi="Times New Roman" w:cs="Times New Roman"/>
          <w:color w:val="000000" w:themeColor="text1"/>
          <w:sz w:val="24"/>
          <w:szCs w:val="20"/>
        </w:rPr>
      </w:pPr>
    </w:p>
    <w:p w:rsidR="00593521" w:rsidRPr="00997E7E" w:rsidRDefault="00593521" w:rsidP="00570E27">
      <w:pPr>
        <w:spacing w:after="60" w:line="560" w:lineRule="exact"/>
        <w:ind w:firstLineChars="100" w:firstLine="240"/>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3.1-</w:t>
      </w:r>
      <w:r w:rsidR="00C3028A" w:rsidRPr="00997E7E">
        <w:rPr>
          <w:rFonts w:ascii="Times New Roman" w:eastAsia="黑体" w:hAnsi="Times New Roman" w:cs="Times New Roman"/>
          <w:color w:val="000000" w:themeColor="text1"/>
          <w:sz w:val="24"/>
          <w:szCs w:val="20"/>
        </w:rPr>
        <w:t xml:space="preserve">4 </w:t>
      </w:r>
      <w:r w:rsidR="008625AA">
        <w:rPr>
          <w:rFonts w:ascii="Times New Roman" w:eastAsia="黑体" w:hAnsi="Times New Roman" w:cs="Times New Roman" w:hint="eastAsia"/>
          <w:color w:val="000000" w:themeColor="text1"/>
          <w:sz w:val="24"/>
          <w:szCs w:val="20"/>
        </w:rPr>
        <w:t xml:space="preserve"> </w:t>
      </w:r>
      <w:r w:rsidRPr="00997E7E">
        <w:rPr>
          <w:rFonts w:ascii="Times New Roman" w:eastAsia="黑体" w:hAnsi="Times New Roman" w:cs="Times New Roman"/>
          <w:color w:val="000000" w:themeColor="text1"/>
          <w:sz w:val="24"/>
          <w:szCs w:val="20"/>
        </w:rPr>
        <w:t>不良地质条件渠道</w:t>
      </w:r>
      <w:r w:rsidR="0082707D">
        <w:rPr>
          <w:rFonts w:ascii="Times New Roman" w:eastAsia="黑体" w:hAnsi="Times New Roman" w:cs="Times New Roman"/>
          <w:color w:val="000000" w:themeColor="text1"/>
          <w:sz w:val="24"/>
          <w:szCs w:val="20"/>
        </w:rPr>
        <w:t>风险预防措施</w:t>
      </w:r>
      <w:r w:rsidRPr="00997E7E">
        <w:rPr>
          <w:rFonts w:ascii="Times New Roman" w:eastAsia="黑体" w:hAnsi="Times New Roman" w:cs="Times New Roman"/>
          <w:color w:val="000000" w:themeColor="text1"/>
          <w:sz w:val="24"/>
          <w:szCs w:val="20"/>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593521" w:rsidRPr="00BC0B07" w:rsidTr="00BC0B07">
        <w:trPr>
          <w:trHeight w:val="270"/>
          <w:tblHeader/>
          <w:jc w:val="center"/>
        </w:trPr>
        <w:tc>
          <w:tcPr>
            <w:tcW w:w="587" w:type="pct"/>
            <w:shd w:val="clear" w:color="auto" w:fill="auto"/>
            <w:vAlign w:val="center"/>
          </w:tcPr>
          <w:p w:rsidR="00593521" w:rsidRPr="00BC0B07" w:rsidRDefault="00593521" w:rsidP="00593521">
            <w:pPr>
              <w:widowControl/>
              <w:spacing w:line="3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风险因子归类</w:t>
            </w:r>
          </w:p>
        </w:tc>
        <w:tc>
          <w:tcPr>
            <w:tcW w:w="299" w:type="pct"/>
            <w:shd w:val="clear" w:color="auto" w:fill="auto"/>
            <w:vAlign w:val="center"/>
          </w:tcPr>
          <w:p w:rsidR="00593521" w:rsidRPr="00BC0B07" w:rsidRDefault="00D27C80" w:rsidP="00593521">
            <w:pPr>
              <w:widowControl/>
              <w:spacing w:line="3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编号</w:t>
            </w:r>
          </w:p>
        </w:tc>
        <w:tc>
          <w:tcPr>
            <w:tcW w:w="597" w:type="pct"/>
            <w:shd w:val="clear" w:color="auto" w:fill="auto"/>
            <w:vAlign w:val="center"/>
          </w:tcPr>
          <w:p w:rsidR="00593521" w:rsidRPr="00BC0B07" w:rsidRDefault="00593521" w:rsidP="00593521">
            <w:pPr>
              <w:widowControl/>
              <w:spacing w:line="3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风险因子</w:t>
            </w:r>
          </w:p>
        </w:tc>
        <w:tc>
          <w:tcPr>
            <w:tcW w:w="3517" w:type="pct"/>
            <w:shd w:val="clear" w:color="auto" w:fill="auto"/>
            <w:vAlign w:val="center"/>
          </w:tcPr>
          <w:p w:rsidR="00593521" w:rsidRPr="00BC0B07" w:rsidRDefault="00593521" w:rsidP="00593521">
            <w:pPr>
              <w:widowControl/>
              <w:spacing w:line="3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预防措施</w:t>
            </w:r>
          </w:p>
        </w:tc>
      </w:tr>
      <w:tr w:rsidR="00593521" w:rsidRPr="00BC0B07" w:rsidTr="00BC0B07">
        <w:trPr>
          <w:trHeight w:val="270"/>
          <w:tblHeader/>
          <w:jc w:val="center"/>
        </w:trPr>
        <w:tc>
          <w:tcPr>
            <w:tcW w:w="587" w:type="pct"/>
            <w:vMerge w:val="restart"/>
            <w:shd w:val="clear" w:color="auto" w:fill="auto"/>
            <w:vAlign w:val="center"/>
          </w:tcPr>
          <w:p w:rsidR="00593521" w:rsidRPr="00BC0B07" w:rsidRDefault="00593521" w:rsidP="00593521">
            <w:pPr>
              <w:widowControl/>
              <w:spacing w:line="3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工程因素</w:t>
            </w:r>
          </w:p>
        </w:tc>
        <w:tc>
          <w:tcPr>
            <w:tcW w:w="299" w:type="pct"/>
            <w:shd w:val="clear" w:color="auto" w:fill="auto"/>
            <w:vAlign w:val="center"/>
          </w:tcPr>
          <w:p w:rsidR="00593521" w:rsidRPr="00BC0B07" w:rsidRDefault="00593521" w:rsidP="00593521">
            <w:pPr>
              <w:widowControl/>
              <w:spacing w:line="3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2-1</w:t>
            </w:r>
          </w:p>
        </w:tc>
        <w:tc>
          <w:tcPr>
            <w:tcW w:w="597" w:type="pct"/>
            <w:shd w:val="clear" w:color="auto" w:fill="auto"/>
            <w:vAlign w:val="center"/>
          </w:tcPr>
          <w:p w:rsidR="00593521" w:rsidRPr="00BC0B07" w:rsidRDefault="00593521" w:rsidP="00593521">
            <w:pPr>
              <w:widowControl/>
              <w:spacing w:line="46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地下水位超过设计水位变幅</w:t>
            </w:r>
          </w:p>
        </w:tc>
        <w:tc>
          <w:tcPr>
            <w:tcW w:w="3517" w:type="pct"/>
            <w:shd w:val="clear" w:color="auto" w:fill="auto"/>
            <w:vAlign w:val="center"/>
          </w:tcPr>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（1）加强地下水位监测，分析地下水位变化规律</w:t>
            </w:r>
            <w:r w:rsidR="00487368" w:rsidRPr="00BC0B07">
              <w:rPr>
                <w:rFonts w:ascii="仿宋" w:eastAsia="仿宋" w:hAnsi="仿宋" w:cs="Times New Roman"/>
                <w:color w:val="000000" w:themeColor="text1"/>
                <w:kern w:val="0"/>
                <w:sz w:val="20"/>
                <w:szCs w:val="20"/>
              </w:rPr>
              <w:t>；</w:t>
            </w:r>
          </w:p>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（2）对边坡出现的渗水点，分析产生原因和对边坡变形的影响</w:t>
            </w:r>
            <w:r w:rsidR="00487368" w:rsidRPr="00BC0B07">
              <w:rPr>
                <w:rFonts w:ascii="仿宋" w:eastAsia="仿宋" w:hAnsi="仿宋" w:cs="Times New Roman"/>
                <w:color w:val="000000" w:themeColor="text1"/>
                <w:kern w:val="0"/>
                <w:sz w:val="20"/>
                <w:szCs w:val="20"/>
              </w:rPr>
              <w:t>；</w:t>
            </w:r>
          </w:p>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（3）对局部个别衬砌板隆起现象，分析附近地下水位监测和渗压计监测资料是否超标</w:t>
            </w:r>
            <w:r w:rsidR="00487368" w:rsidRPr="00BC0B07">
              <w:rPr>
                <w:rFonts w:ascii="仿宋" w:eastAsia="仿宋" w:hAnsi="仿宋" w:cs="Times New Roman"/>
                <w:color w:val="000000" w:themeColor="text1"/>
                <w:kern w:val="0"/>
                <w:sz w:val="20"/>
                <w:szCs w:val="20"/>
              </w:rPr>
              <w:t>；</w:t>
            </w:r>
          </w:p>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（4）对于地下水位超标的渠段，及时采取有效的降、排水措施，补打排水孔、排水井，疏通排水管路。必要时增加抽排措施。</w:t>
            </w:r>
          </w:p>
        </w:tc>
      </w:tr>
      <w:tr w:rsidR="00593521" w:rsidRPr="00BC0B07" w:rsidTr="00BC0B07">
        <w:trPr>
          <w:trHeight w:val="270"/>
          <w:tblHeader/>
          <w:jc w:val="center"/>
        </w:trPr>
        <w:tc>
          <w:tcPr>
            <w:tcW w:w="587" w:type="pct"/>
            <w:vMerge/>
            <w:shd w:val="clear" w:color="auto" w:fill="auto"/>
            <w:vAlign w:val="center"/>
          </w:tcPr>
          <w:p w:rsidR="00593521" w:rsidRPr="00BC0B07" w:rsidRDefault="00593521" w:rsidP="00593521">
            <w:pPr>
              <w:widowControl/>
              <w:spacing w:line="380" w:lineRule="exact"/>
              <w:rPr>
                <w:rFonts w:ascii="仿宋" w:eastAsia="仿宋" w:hAnsi="仿宋" w:cs="Times New Roman"/>
                <w:color w:val="000000" w:themeColor="text1"/>
                <w:kern w:val="0"/>
                <w:sz w:val="20"/>
                <w:szCs w:val="20"/>
              </w:rPr>
            </w:pPr>
          </w:p>
        </w:tc>
        <w:tc>
          <w:tcPr>
            <w:tcW w:w="299" w:type="pct"/>
            <w:shd w:val="clear" w:color="auto" w:fill="auto"/>
            <w:vAlign w:val="center"/>
          </w:tcPr>
          <w:p w:rsidR="00593521" w:rsidRPr="00BC0B07" w:rsidRDefault="00593521" w:rsidP="00593521">
            <w:pPr>
              <w:widowControl/>
              <w:spacing w:line="3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2-2</w:t>
            </w:r>
          </w:p>
        </w:tc>
        <w:tc>
          <w:tcPr>
            <w:tcW w:w="597" w:type="pct"/>
            <w:shd w:val="clear" w:color="auto" w:fill="auto"/>
            <w:vAlign w:val="center"/>
          </w:tcPr>
          <w:p w:rsidR="00593521" w:rsidRPr="00BC0B07" w:rsidRDefault="00593521" w:rsidP="00593521">
            <w:pPr>
              <w:widowControl/>
              <w:spacing w:line="46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边坡变形</w:t>
            </w:r>
          </w:p>
        </w:tc>
        <w:tc>
          <w:tcPr>
            <w:tcW w:w="3517" w:type="pct"/>
            <w:shd w:val="clear" w:color="auto" w:fill="auto"/>
            <w:vAlign w:val="center"/>
          </w:tcPr>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（1）加强边坡变形监测，对出现裂缝的边坡，结合监测断面资料，分析变形属于浅部变形还是深部变形，根据边坡情况，制定相应工程措施</w:t>
            </w:r>
            <w:r w:rsidR="00487368" w:rsidRPr="00BC0B07">
              <w:rPr>
                <w:rFonts w:ascii="仿宋" w:eastAsia="仿宋" w:hAnsi="仿宋" w:cs="Times New Roman"/>
                <w:color w:val="000000" w:themeColor="text1"/>
                <w:kern w:val="0"/>
                <w:sz w:val="20"/>
                <w:szCs w:val="20"/>
              </w:rPr>
              <w:t>；</w:t>
            </w:r>
          </w:p>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（2）对个别部位衬砌板隆起、开裂情况，分析原因，制定相应工程措施</w:t>
            </w:r>
            <w:r w:rsidR="00487368" w:rsidRPr="00BC0B07">
              <w:rPr>
                <w:rFonts w:ascii="仿宋" w:eastAsia="仿宋" w:hAnsi="仿宋" w:cs="Times New Roman"/>
                <w:color w:val="000000" w:themeColor="text1"/>
                <w:kern w:val="0"/>
                <w:sz w:val="20"/>
                <w:szCs w:val="20"/>
              </w:rPr>
              <w:t>；</w:t>
            </w:r>
          </w:p>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（3）边坡裂缝，采取封堵措施，避免地表水渗入加速边坡变形破坏</w:t>
            </w:r>
            <w:r w:rsidR="00487368" w:rsidRPr="00BC0B07">
              <w:rPr>
                <w:rFonts w:ascii="仿宋" w:eastAsia="仿宋" w:hAnsi="仿宋" w:cs="Times New Roman"/>
                <w:color w:val="000000" w:themeColor="text1"/>
                <w:kern w:val="0"/>
                <w:sz w:val="20"/>
                <w:szCs w:val="20"/>
              </w:rPr>
              <w:t>；</w:t>
            </w:r>
          </w:p>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（4）边坡出现较大变形、采取补打抗滑桩、减载和加强排水措施</w:t>
            </w:r>
            <w:r w:rsidR="00487368" w:rsidRPr="00BC0B07">
              <w:rPr>
                <w:rFonts w:ascii="仿宋" w:eastAsia="仿宋" w:hAnsi="仿宋" w:cs="Times New Roman"/>
                <w:color w:val="000000" w:themeColor="text1"/>
                <w:kern w:val="0"/>
                <w:sz w:val="20"/>
                <w:szCs w:val="20"/>
              </w:rPr>
              <w:t>；</w:t>
            </w:r>
          </w:p>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（5）衬砌板隆起、开裂和位移采取压重、打排水孔减压处理。</w:t>
            </w:r>
          </w:p>
        </w:tc>
      </w:tr>
      <w:tr w:rsidR="00593521" w:rsidRPr="00BC0B07" w:rsidTr="00BC0B07">
        <w:trPr>
          <w:trHeight w:val="270"/>
          <w:tblHeader/>
          <w:jc w:val="center"/>
        </w:trPr>
        <w:tc>
          <w:tcPr>
            <w:tcW w:w="587" w:type="pct"/>
            <w:vMerge/>
            <w:shd w:val="clear" w:color="auto" w:fill="auto"/>
            <w:vAlign w:val="center"/>
          </w:tcPr>
          <w:p w:rsidR="00593521" w:rsidRPr="00BC0B07" w:rsidRDefault="00593521" w:rsidP="00593521">
            <w:pPr>
              <w:widowControl/>
              <w:spacing w:line="380" w:lineRule="exact"/>
              <w:rPr>
                <w:rFonts w:ascii="仿宋" w:eastAsia="仿宋" w:hAnsi="仿宋" w:cs="Times New Roman"/>
                <w:color w:val="000000" w:themeColor="text1"/>
                <w:kern w:val="0"/>
                <w:sz w:val="20"/>
                <w:szCs w:val="20"/>
              </w:rPr>
            </w:pPr>
          </w:p>
        </w:tc>
        <w:tc>
          <w:tcPr>
            <w:tcW w:w="299" w:type="pct"/>
            <w:shd w:val="clear" w:color="auto" w:fill="auto"/>
            <w:vAlign w:val="center"/>
          </w:tcPr>
          <w:p w:rsidR="00593521" w:rsidRPr="00BC0B07" w:rsidRDefault="00593521" w:rsidP="00593521">
            <w:pPr>
              <w:widowControl/>
              <w:spacing w:line="3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2-3</w:t>
            </w:r>
          </w:p>
        </w:tc>
        <w:tc>
          <w:tcPr>
            <w:tcW w:w="597" w:type="pct"/>
            <w:shd w:val="clear" w:color="auto" w:fill="auto"/>
            <w:vAlign w:val="center"/>
          </w:tcPr>
          <w:p w:rsidR="00593521" w:rsidRPr="00BC0B07" w:rsidRDefault="00593521" w:rsidP="00593521">
            <w:pPr>
              <w:widowControl/>
              <w:spacing w:line="46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排水</w:t>
            </w:r>
            <w:r w:rsidR="00F136BB" w:rsidRPr="00BC0B07">
              <w:rPr>
                <w:rFonts w:ascii="仿宋" w:eastAsia="仿宋" w:hAnsi="仿宋" w:cs="Times New Roman" w:hint="eastAsia"/>
                <w:color w:val="000000" w:themeColor="text1"/>
                <w:kern w:val="0"/>
                <w:sz w:val="20"/>
                <w:szCs w:val="20"/>
              </w:rPr>
              <w:t>设</w:t>
            </w:r>
            <w:r w:rsidRPr="00BC0B07">
              <w:rPr>
                <w:rFonts w:ascii="仿宋" w:eastAsia="仿宋" w:hAnsi="仿宋" w:cs="Times New Roman"/>
                <w:color w:val="000000" w:themeColor="text1"/>
                <w:kern w:val="0"/>
                <w:sz w:val="20"/>
                <w:szCs w:val="20"/>
              </w:rPr>
              <w:t>施堵塞</w:t>
            </w:r>
          </w:p>
        </w:tc>
        <w:tc>
          <w:tcPr>
            <w:tcW w:w="3517" w:type="pct"/>
            <w:shd w:val="clear" w:color="auto" w:fill="auto"/>
            <w:vAlign w:val="center"/>
          </w:tcPr>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（1）针对边坡局部渗水和个别衬砌板隆起开裂情况，检查边坡排水</w:t>
            </w:r>
            <w:r w:rsidR="00F136BB" w:rsidRPr="00BC0B07">
              <w:rPr>
                <w:rFonts w:ascii="仿宋" w:eastAsia="仿宋" w:hAnsi="仿宋" w:cs="Times New Roman" w:hint="eastAsia"/>
                <w:color w:val="000000" w:themeColor="text1"/>
                <w:kern w:val="0"/>
                <w:sz w:val="20"/>
                <w:szCs w:val="20"/>
              </w:rPr>
              <w:t>设施</w:t>
            </w:r>
            <w:r w:rsidRPr="00BC0B07">
              <w:rPr>
                <w:rFonts w:ascii="仿宋" w:eastAsia="仿宋" w:hAnsi="仿宋" w:cs="Times New Roman"/>
                <w:color w:val="000000" w:themeColor="text1"/>
                <w:kern w:val="0"/>
                <w:sz w:val="20"/>
                <w:szCs w:val="20"/>
              </w:rPr>
              <w:t>堵塞情况</w:t>
            </w:r>
            <w:r w:rsidR="00487368" w:rsidRPr="00BC0B07">
              <w:rPr>
                <w:rFonts w:ascii="仿宋" w:eastAsia="仿宋" w:hAnsi="仿宋" w:cs="Times New Roman"/>
                <w:color w:val="000000" w:themeColor="text1"/>
                <w:kern w:val="0"/>
                <w:sz w:val="20"/>
                <w:szCs w:val="20"/>
              </w:rPr>
              <w:t>；</w:t>
            </w:r>
          </w:p>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（2）分析地下水位监测资料，分析衬砌板下渗压数值是否超标</w:t>
            </w:r>
            <w:r w:rsidR="00487368" w:rsidRPr="00BC0B07">
              <w:rPr>
                <w:rFonts w:ascii="仿宋" w:eastAsia="仿宋" w:hAnsi="仿宋" w:cs="Times New Roman"/>
                <w:color w:val="000000" w:themeColor="text1"/>
                <w:kern w:val="0"/>
                <w:sz w:val="20"/>
                <w:szCs w:val="20"/>
              </w:rPr>
              <w:t>；</w:t>
            </w:r>
          </w:p>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（3）对于排水措施存在问题的渠段，预防措施包括：疏通排水设施、补打排水孔和排水井等</w:t>
            </w:r>
            <w:r w:rsidR="00487368" w:rsidRPr="00BC0B07">
              <w:rPr>
                <w:rFonts w:ascii="仿宋" w:eastAsia="仿宋" w:hAnsi="仿宋" w:cs="Times New Roman"/>
                <w:color w:val="000000" w:themeColor="text1"/>
                <w:kern w:val="0"/>
                <w:sz w:val="20"/>
                <w:szCs w:val="20"/>
              </w:rPr>
              <w:t>；</w:t>
            </w:r>
          </w:p>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（4）找出排水设施失效原因，针对衬砌板隆起、开裂情况，采取压重和补打排水孔措施</w:t>
            </w:r>
            <w:r w:rsidR="00487368" w:rsidRPr="00BC0B07">
              <w:rPr>
                <w:rFonts w:ascii="仿宋" w:eastAsia="仿宋" w:hAnsi="仿宋" w:cs="Times New Roman"/>
                <w:color w:val="000000" w:themeColor="text1"/>
                <w:kern w:val="0"/>
                <w:sz w:val="20"/>
                <w:szCs w:val="20"/>
              </w:rPr>
              <w:t>；</w:t>
            </w:r>
          </w:p>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593521" w:rsidRPr="00BC0B07" w:rsidTr="00BC0B07">
        <w:trPr>
          <w:trHeight w:val="270"/>
          <w:tblHeader/>
          <w:jc w:val="center"/>
        </w:trPr>
        <w:tc>
          <w:tcPr>
            <w:tcW w:w="587" w:type="pct"/>
            <w:shd w:val="clear" w:color="auto" w:fill="auto"/>
            <w:vAlign w:val="center"/>
          </w:tcPr>
          <w:p w:rsidR="00593521" w:rsidRPr="00BC0B07" w:rsidRDefault="00593521" w:rsidP="00593521">
            <w:pPr>
              <w:widowControl/>
              <w:spacing w:line="3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自然因素</w:t>
            </w:r>
          </w:p>
        </w:tc>
        <w:tc>
          <w:tcPr>
            <w:tcW w:w="299" w:type="pct"/>
            <w:shd w:val="clear" w:color="auto" w:fill="auto"/>
            <w:vAlign w:val="center"/>
          </w:tcPr>
          <w:p w:rsidR="00593521" w:rsidRPr="00BC0B07" w:rsidRDefault="00593521" w:rsidP="00593521">
            <w:pPr>
              <w:widowControl/>
              <w:spacing w:line="3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2-4</w:t>
            </w:r>
          </w:p>
        </w:tc>
        <w:tc>
          <w:tcPr>
            <w:tcW w:w="597" w:type="pct"/>
            <w:shd w:val="clear" w:color="auto" w:fill="auto"/>
            <w:vAlign w:val="center"/>
          </w:tcPr>
          <w:p w:rsidR="00593521" w:rsidRPr="00BC0B07" w:rsidRDefault="00593521" w:rsidP="00593521">
            <w:pPr>
              <w:widowControl/>
              <w:spacing w:line="46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外水入渠</w:t>
            </w:r>
          </w:p>
        </w:tc>
        <w:tc>
          <w:tcPr>
            <w:tcW w:w="3517" w:type="pct"/>
            <w:shd w:val="clear" w:color="auto" w:fill="auto"/>
            <w:vAlign w:val="center"/>
          </w:tcPr>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（1）经常检查、疏通地表排水沟，保持排水沟畅通</w:t>
            </w:r>
            <w:r w:rsidR="00487368" w:rsidRPr="00BC0B07">
              <w:rPr>
                <w:rFonts w:ascii="仿宋" w:eastAsia="仿宋" w:hAnsi="仿宋" w:cs="Times New Roman"/>
                <w:color w:val="000000" w:themeColor="text1"/>
                <w:kern w:val="0"/>
                <w:sz w:val="20"/>
                <w:szCs w:val="20"/>
              </w:rPr>
              <w:t>；</w:t>
            </w:r>
          </w:p>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（2）经常检查渠道外侧地形是否因当地工程建设，改变地表水的排泄通道，造成</w:t>
            </w:r>
            <w:r w:rsidR="00BA2D07" w:rsidRPr="00BC0B07">
              <w:rPr>
                <w:rFonts w:ascii="仿宋" w:eastAsia="仿宋" w:hAnsi="仿宋" w:cs="Times New Roman" w:hint="eastAsia"/>
                <w:kern w:val="0"/>
                <w:sz w:val="20"/>
                <w:szCs w:val="20"/>
              </w:rPr>
              <w:t>汇</w:t>
            </w:r>
            <w:r w:rsidRPr="00BC0B07">
              <w:rPr>
                <w:rFonts w:ascii="仿宋" w:eastAsia="仿宋" w:hAnsi="仿宋" w:cs="Times New Roman"/>
                <w:color w:val="000000" w:themeColor="text1"/>
                <w:kern w:val="0"/>
                <w:sz w:val="20"/>
                <w:szCs w:val="20"/>
              </w:rPr>
              <w:t>流面积的改变，原有排水沟规模是否满足要求</w:t>
            </w:r>
            <w:r w:rsidR="00487368" w:rsidRPr="00BC0B07">
              <w:rPr>
                <w:rFonts w:ascii="仿宋" w:eastAsia="仿宋" w:hAnsi="仿宋" w:cs="Times New Roman"/>
                <w:color w:val="000000" w:themeColor="text1"/>
                <w:kern w:val="0"/>
                <w:sz w:val="20"/>
                <w:szCs w:val="20"/>
              </w:rPr>
              <w:t>；</w:t>
            </w:r>
          </w:p>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（3）渠道开挖边坡外部设置排水沟，及时导走地表水流</w:t>
            </w:r>
            <w:r w:rsidR="00487368" w:rsidRPr="00BC0B07">
              <w:rPr>
                <w:rFonts w:ascii="仿宋" w:eastAsia="仿宋" w:hAnsi="仿宋" w:cs="Times New Roman"/>
                <w:color w:val="000000" w:themeColor="text1"/>
                <w:kern w:val="0"/>
                <w:sz w:val="20"/>
                <w:szCs w:val="20"/>
              </w:rPr>
              <w:t>；</w:t>
            </w:r>
          </w:p>
          <w:p w:rsidR="00593521" w:rsidRPr="00BC0B07" w:rsidRDefault="00593521" w:rsidP="00593521">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（4）对存在外溢风险的排水渡槽采取控制措施。</w:t>
            </w:r>
          </w:p>
        </w:tc>
      </w:tr>
    </w:tbl>
    <w:p w:rsidR="00593521" w:rsidRPr="00997E7E" w:rsidRDefault="00593521" w:rsidP="00C3028A">
      <w:pPr>
        <w:pStyle w:val="03"/>
        <w:rPr>
          <w:color w:val="000000" w:themeColor="text1"/>
        </w:rPr>
      </w:pPr>
      <w:r w:rsidRPr="00997E7E">
        <w:rPr>
          <w:color w:val="000000" w:themeColor="text1"/>
        </w:rPr>
        <w:br w:type="column"/>
        <w:t>3.1.3</w:t>
      </w:r>
      <w:r w:rsidR="002D4B69" w:rsidRPr="00997E7E">
        <w:rPr>
          <w:rFonts w:hint="eastAsia"/>
          <w:color w:val="000000" w:themeColor="text1"/>
        </w:rPr>
        <w:t xml:space="preserve"> </w:t>
      </w:r>
      <w:r w:rsidRPr="00997E7E">
        <w:rPr>
          <w:color w:val="000000" w:themeColor="text1"/>
        </w:rPr>
        <w:t>输水渠道</w:t>
      </w:r>
      <w:r w:rsidR="0083355F">
        <w:rPr>
          <w:color w:val="000000" w:themeColor="text1"/>
        </w:rPr>
        <w:t>风险</w:t>
      </w:r>
      <w:r w:rsidRPr="00997E7E">
        <w:rPr>
          <w:color w:val="000000" w:themeColor="text1"/>
        </w:rPr>
        <w:t>控制措施</w:t>
      </w:r>
    </w:p>
    <w:p w:rsidR="00593521" w:rsidRPr="00997E7E" w:rsidRDefault="00593521" w:rsidP="00570E27">
      <w:pPr>
        <w:spacing w:after="60" w:line="560" w:lineRule="exact"/>
        <w:ind w:firstLineChars="100" w:firstLine="240"/>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3.1-</w:t>
      </w:r>
      <w:r w:rsidR="00C3028A" w:rsidRPr="00997E7E">
        <w:rPr>
          <w:rFonts w:ascii="Times New Roman" w:eastAsia="黑体" w:hAnsi="Times New Roman" w:cs="Times New Roman"/>
          <w:color w:val="000000" w:themeColor="text1"/>
          <w:sz w:val="24"/>
          <w:szCs w:val="20"/>
        </w:rPr>
        <w:t xml:space="preserve">5 </w:t>
      </w:r>
      <w:r w:rsidR="008625AA">
        <w:rPr>
          <w:rFonts w:ascii="Times New Roman" w:eastAsia="黑体" w:hAnsi="Times New Roman" w:cs="Times New Roman" w:hint="eastAsia"/>
          <w:color w:val="000000" w:themeColor="text1"/>
          <w:sz w:val="24"/>
          <w:szCs w:val="20"/>
        </w:rPr>
        <w:t xml:space="preserve"> </w:t>
      </w:r>
      <w:r w:rsidRPr="00997E7E">
        <w:rPr>
          <w:rFonts w:ascii="Times New Roman" w:eastAsia="黑体" w:hAnsi="Times New Roman" w:cs="Times New Roman"/>
          <w:color w:val="000000" w:themeColor="text1"/>
          <w:sz w:val="24"/>
          <w:szCs w:val="20"/>
        </w:rPr>
        <w:t>输水渠道</w:t>
      </w:r>
      <w:r w:rsidR="00E80636">
        <w:rPr>
          <w:rFonts w:ascii="Times New Roman" w:eastAsia="黑体" w:hAnsi="Times New Roman" w:cs="Times New Roman"/>
          <w:color w:val="000000" w:themeColor="text1"/>
          <w:sz w:val="24"/>
          <w:szCs w:val="20"/>
        </w:rPr>
        <w:t>风险控制措施</w:t>
      </w:r>
      <w:r w:rsidRPr="00997E7E">
        <w:rPr>
          <w:rFonts w:ascii="Times New Roman" w:eastAsia="黑体" w:hAnsi="Times New Roman" w:cs="Times New Roman"/>
          <w:color w:val="000000" w:themeColor="text1"/>
          <w:sz w:val="24"/>
          <w:szCs w:val="20"/>
        </w:rPr>
        <w:t>一览表（含高填方渠道和不良地质条件渠道）</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961"/>
        <w:gridCol w:w="1416"/>
        <w:gridCol w:w="10965"/>
      </w:tblGrid>
      <w:tr w:rsidR="00ED02CC" w:rsidRPr="00BC0B07" w:rsidTr="00BC0B07">
        <w:trPr>
          <w:trHeight w:val="20"/>
          <w:tblHeader/>
        </w:trPr>
        <w:tc>
          <w:tcPr>
            <w:tcW w:w="1144" w:type="pct"/>
            <w:gridSpan w:val="3"/>
            <w:vAlign w:val="center"/>
          </w:tcPr>
          <w:p w:rsidR="00593521" w:rsidRPr="00BC0B07" w:rsidRDefault="00593521" w:rsidP="00BC0B07">
            <w:pPr>
              <w:spacing w:after="60"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风险事件分类</w:t>
            </w:r>
          </w:p>
        </w:tc>
        <w:tc>
          <w:tcPr>
            <w:tcW w:w="3856" w:type="pct"/>
            <w:vMerge w:val="restart"/>
            <w:vAlign w:val="center"/>
          </w:tcPr>
          <w:p w:rsidR="00593521" w:rsidRPr="00BC0B07" w:rsidRDefault="007337B8" w:rsidP="00BC0B07">
            <w:pPr>
              <w:spacing w:after="60"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控制措施</w:t>
            </w:r>
          </w:p>
        </w:tc>
      </w:tr>
      <w:tr w:rsidR="00ED02CC" w:rsidRPr="00BC0B07" w:rsidTr="00BC0B07">
        <w:trPr>
          <w:trHeight w:val="20"/>
          <w:tblHeader/>
        </w:trPr>
        <w:tc>
          <w:tcPr>
            <w:tcW w:w="308" w:type="pct"/>
            <w:vAlign w:val="center"/>
          </w:tcPr>
          <w:p w:rsidR="00593521" w:rsidRPr="00BC0B07" w:rsidRDefault="00593521" w:rsidP="00BC0B07">
            <w:pPr>
              <w:spacing w:after="60" w:line="280" w:lineRule="exact"/>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编号</w:t>
            </w:r>
          </w:p>
        </w:tc>
        <w:tc>
          <w:tcPr>
            <w:tcW w:w="836" w:type="pct"/>
            <w:gridSpan w:val="2"/>
            <w:vAlign w:val="center"/>
          </w:tcPr>
          <w:p w:rsidR="00593521" w:rsidRPr="00BC0B07" w:rsidRDefault="00593521" w:rsidP="00BC0B07">
            <w:pPr>
              <w:spacing w:after="60" w:line="28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类型</w:t>
            </w:r>
          </w:p>
        </w:tc>
        <w:tc>
          <w:tcPr>
            <w:tcW w:w="3856" w:type="pct"/>
            <w:vMerge/>
            <w:vAlign w:val="center"/>
          </w:tcPr>
          <w:p w:rsidR="00593521" w:rsidRPr="00BC0B07" w:rsidRDefault="00593521" w:rsidP="00BC0B07">
            <w:pPr>
              <w:spacing w:after="60" w:line="280" w:lineRule="exact"/>
              <w:jc w:val="center"/>
              <w:rPr>
                <w:rFonts w:ascii="仿宋" w:eastAsia="仿宋" w:hAnsi="仿宋" w:cs="Times New Roman"/>
                <w:b/>
                <w:bCs/>
                <w:color w:val="000000" w:themeColor="text1"/>
                <w:kern w:val="0"/>
                <w:sz w:val="20"/>
                <w:szCs w:val="20"/>
              </w:rPr>
            </w:pPr>
          </w:p>
        </w:tc>
      </w:tr>
      <w:tr w:rsidR="00ED02CC" w:rsidRPr="00BC0B07" w:rsidTr="00BC0B07">
        <w:trPr>
          <w:trHeight w:val="20"/>
        </w:trPr>
        <w:tc>
          <w:tcPr>
            <w:tcW w:w="308" w:type="pct"/>
            <w:vMerge w:val="restart"/>
            <w:vAlign w:val="center"/>
          </w:tcPr>
          <w:p w:rsidR="00593521" w:rsidRPr="00BC0B07" w:rsidRDefault="00593521" w:rsidP="00BC0B07">
            <w:pPr>
              <w:spacing w:after="60" w:line="280" w:lineRule="exact"/>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w:t>
            </w:r>
          </w:p>
        </w:tc>
        <w:tc>
          <w:tcPr>
            <w:tcW w:w="338" w:type="pct"/>
            <w:vMerge w:val="restar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渠坡</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失稳</w:t>
            </w:r>
          </w:p>
        </w:tc>
        <w:tc>
          <w:tcPr>
            <w:tcW w:w="498"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渠堤外坡</w:t>
            </w:r>
          </w:p>
        </w:tc>
        <w:tc>
          <w:tcPr>
            <w:tcW w:w="3856"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（1）变形体顶沿滑裂面进行封闭防渗处理；</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（2）沿变形体下缘设置排水反滤体；</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（4）变形体外露区域采用防水膜覆盖。</w:t>
            </w:r>
          </w:p>
        </w:tc>
      </w:tr>
      <w:tr w:rsidR="00ED02CC" w:rsidRPr="00BC0B07" w:rsidTr="00BC0B07">
        <w:trPr>
          <w:trHeight w:val="20"/>
        </w:trPr>
        <w:tc>
          <w:tcPr>
            <w:tcW w:w="308" w:type="pct"/>
            <w:vMerge/>
            <w:vAlign w:val="center"/>
          </w:tcPr>
          <w:p w:rsidR="00593521" w:rsidRPr="00BC0B07" w:rsidRDefault="00593521" w:rsidP="00BC0B07">
            <w:pPr>
              <w:spacing w:after="60" w:line="280" w:lineRule="exact"/>
              <w:rPr>
                <w:rFonts w:ascii="仿宋" w:eastAsia="仿宋" w:hAnsi="仿宋" w:cs="Times New Roman"/>
                <w:b/>
                <w:bCs/>
                <w:color w:val="000000" w:themeColor="text1"/>
                <w:sz w:val="20"/>
                <w:szCs w:val="20"/>
              </w:rPr>
            </w:pPr>
          </w:p>
        </w:tc>
        <w:tc>
          <w:tcPr>
            <w:tcW w:w="338" w:type="pct"/>
            <w:vMerge/>
            <w:vAlign w:val="center"/>
          </w:tcPr>
          <w:p w:rsidR="00593521" w:rsidRPr="00BC0B07" w:rsidRDefault="00593521" w:rsidP="00BC0B07">
            <w:pPr>
              <w:spacing w:after="60" w:line="280" w:lineRule="exact"/>
              <w:rPr>
                <w:rFonts w:ascii="仿宋" w:eastAsia="仿宋" w:hAnsi="仿宋" w:cs="Times New Roman"/>
                <w:b/>
                <w:bCs/>
                <w:color w:val="000000" w:themeColor="text1"/>
                <w:kern w:val="0"/>
                <w:sz w:val="20"/>
                <w:szCs w:val="20"/>
              </w:rPr>
            </w:pPr>
          </w:p>
        </w:tc>
        <w:tc>
          <w:tcPr>
            <w:tcW w:w="498"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过水断面内坡</w:t>
            </w:r>
          </w:p>
        </w:tc>
        <w:tc>
          <w:tcPr>
            <w:tcW w:w="3856"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（1）变形体顶沿滑裂面进行封闭防渗处理；</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（2）在一级马道路缘石外侧以静压方式植入钢管桩。</w:t>
            </w:r>
          </w:p>
        </w:tc>
      </w:tr>
      <w:tr w:rsidR="00ED02CC" w:rsidRPr="00BC0B07" w:rsidTr="00BC0B07">
        <w:trPr>
          <w:trHeight w:val="20"/>
        </w:trPr>
        <w:tc>
          <w:tcPr>
            <w:tcW w:w="308" w:type="pct"/>
            <w:vMerge/>
            <w:vAlign w:val="center"/>
          </w:tcPr>
          <w:p w:rsidR="00593521" w:rsidRPr="00BC0B07" w:rsidRDefault="00593521" w:rsidP="00BC0B07">
            <w:pPr>
              <w:spacing w:after="60" w:line="280" w:lineRule="exact"/>
              <w:rPr>
                <w:rFonts w:ascii="仿宋" w:eastAsia="仿宋" w:hAnsi="仿宋" w:cs="Times New Roman"/>
                <w:b/>
                <w:bCs/>
                <w:color w:val="000000" w:themeColor="text1"/>
                <w:sz w:val="20"/>
                <w:szCs w:val="20"/>
              </w:rPr>
            </w:pPr>
          </w:p>
        </w:tc>
        <w:tc>
          <w:tcPr>
            <w:tcW w:w="338" w:type="pct"/>
            <w:vMerge/>
            <w:vAlign w:val="center"/>
          </w:tcPr>
          <w:p w:rsidR="00593521" w:rsidRPr="00BC0B07" w:rsidRDefault="00593521" w:rsidP="00BC0B07">
            <w:pPr>
              <w:spacing w:after="60" w:line="280" w:lineRule="exact"/>
              <w:rPr>
                <w:rFonts w:ascii="仿宋" w:eastAsia="仿宋" w:hAnsi="仿宋" w:cs="Times New Roman"/>
                <w:b/>
                <w:bCs/>
                <w:color w:val="000000" w:themeColor="text1"/>
                <w:kern w:val="0"/>
                <w:sz w:val="20"/>
                <w:szCs w:val="20"/>
              </w:rPr>
            </w:pPr>
          </w:p>
        </w:tc>
        <w:tc>
          <w:tcPr>
            <w:tcW w:w="498"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一级马道以上边坡</w:t>
            </w:r>
          </w:p>
        </w:tc>
        <w:tc>
          <w:tcPr>
            <w:tcW w:w="3856"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（1）变形体位于坡顶：变形体上部开挖减载；变形体顶沿滑裂面进行封闭防渗处理，变形体表面和坡顶采用防水膜覆盖。</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（2）变形体位于坡中部：变形体顶沿滑裂面进行封闭防渗处理；整个变形体采用塑料防水膜覆盖；在变形体中下部布置土钉、土锚或伞型锚，亦可配合树根桩加固</w:t>
            </w:r>
            <w:r w:rsidR="00487368" w:rsidRPr="00BC0B07">
              <w:rPr>
                <w:rFonts w:ascii="仿宋" w:eastAsia="仿宋" w:hAnsi="仿宋" w:cs="Times New Roman"/>
                <w:color w:val="000000" w:themeColor="text1"/>
                <w:kern w:val="0"/>
                <w:sz w:val="20"/>
                <w:szCs w:val="20"/>
              </w:rPr>
              <w:t>；</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（3）变形体位于一级马道附近：变形体顶沿滑裂面进行封闭防渗处理；整个变形体采用塑料防水膜覆盖；在变形体中下部以静压方式植入钢管桩。</w:t>
            </w:r>
          </w:p>
        </w:tc>
      </w:tr>
      <w:tr w:rsidR="00ED02CC" w:rsidRPr="00BC0B07" w:rsidTr="00BC0B07">
        <w:trPr>
          <w:trHeight w:val="20"/>
        </w:trPr>
        <w:tc>
          <w:tcPr>
            <w:tcW w:w="308" w:type="pct"/>
            <w:vMerge w:val="restart"/>
            <w:vAlign w:val="center"/>
          </w:tcPr>
          <w:p w:rsidR="00593521" w:rsidRPr="00BC0B07" w:rsidRDefault="00593521" w:rsidP="00BC0B07">
            <w:pPr>
              <w:spacing w:after="60" w:line="280" w:lineRule="exact"/>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w:t>
            </w:r>
          </w:p>
        </w:tc>
        <w:tc>
          <w:tcPr>
            <w:tcW w:w="338" w:type="pct"/>
            <w:vMerge w:val="restar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渗流</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破坏</w:t>
            </w:r>
          </w:p>
        </w:tc>
        <w:tc>
          <w:tcPr>
            <w:tcW w:w="498"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集中渗漏、</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流土</w:t>
            </w:r>
          </w:p>
        </w:tc>
        <w:tc>
          <w:tcPr>
            <w:tcW w:w="3856"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（1）在集中渗漏出口设置压浸平台，防止水土流失；</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（2）迅速查明渗漏通道；</w:t>
            </w:r>
          </w:p>
          <w:p w:rsidR="00E356F9"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（3）靠近渗漏通道入口处（靠近迎水侧、建筑物结构缝、贯穿性裂缝）采用粘土、土工膜封闭渗源。</w:t>
            </w:r>
          </w:p>
        </w:tc>
      </w:tr>
      <w:tr w:rsidR="00ED02CC" w:rsidRPr="00BC0B07" w:rsidTr="00BC0B07">
        <w:trPr>
          <w:trHeight w:val="20"/>
        </w:trPr>
        <w:tc>
          <w:tcPr>
            <w:tcW w:w="308" w:type="pct"/>
            <w:vMerge/>
            <w:vAlign w:val="center"/>
          </w:tcPr>
          <w:p w:rsidR="00593521" w:rsidRPr="00BC0B07" w:rsidRDefault="00593521" w:rsidP="00BC0B07">
            <w:pPr>
              <w:spacing w:after="60" w:line="280" w:lineRule="exact"/>
              <w:rPr>
                <w:rFonts w:ascii="仿宋" w:eastAsia="仿宋" w:hAnsi="仿宋" w:cs="Times New Roman"/>
                <w:b/>
                <w:bCs/>
                <w:color w:val="000000" w:themeColor="text1"/>
                <w:sz w:val="20"/>
                <w:szCs w:val="20"/>
              </w:rPr>
            </w:pPr>
          </w:p>
        </w:tc>
        <w:tc>
          <w:tcPr>
            <w:tcW w:w="338" w:type="pct"/>
            <w:vMerge/>
            <w:vAlign w:val="center"/>
          </w:tcPr>
          <w:p w:rsidR="00593521" w:rsidRPr="00BC0B07" w:rsidRDefault="00593521" w:rsidP="00BC0B07">
            <w:pPr>
              <w:spacing w:after="60" w:line="280" w:lineRule="exact"/>
              <w:rPr>
                <w:rFonts w:ascii="仿宋" w:eastAsia="仿宋" w:hAnsi="仿宋" w:cs="Times New Roman"/>
                <w:b/>
                <w:bCs/>
                <w:color w:val="000000" w:themeColor="text1"/>
                <w:kern w:val="0"/>
                <w:sz w:val="20"/>
                <w:szCs w:val="20"/>
              </w:rPr>
            </w:pPr>
          </w:p>
        </w:tc>
        <w:tc>
          <w:tcPr>
            <w:tcW w:w="498"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管涌</w:t>
            </w:r>
          </w:p>
        </w:tc>
        <w:tc>
          <w:tcPr>
            <w:tcW w:w="3856"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（1）在涌水口采用反滤料填压，反滤料填压厚度一般为20cm，且不小于管涌出水口尺寸2倍;填压平面直径一般为10倍管涌通道直径，且不小于1m；</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（2）在反滤料上方填中粗砂，厚度一般为0.5倍的反滤料厚度，然后再填筑碎石；碎石上方压填块石，碎石厚度与反滤料厚度相同，块石厚度为反滤料厚度的2倍</w:t>
            </w:r>
            <w:r w:rsidR="00487368" w:rsidRPr="00BC0B07">
              <w:rPr>
                <w:rFonts w:ascii="仿宋" w:eastAsia="仿宋" w:hAnsi="仿宋" w:cs="Times New Roman"/>
                <w:color w:val="000000" w:themeColor="text1"/>
                <w:kern w:val="0"/>
                <w:sz w:val="20"/>
                <w:szCs w:val="20"/>
              </w:rPr>
              <w:t>；</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（3）在进行管涌出水口处理同时，在排水反滤体外围采用编织袋码砌形成围井或采用装配式围井；</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（4）在管涌出水口处置同时，迅速查明管涌通道；</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（5）靠近管涌通道入口处或渠堤迎水侧采用无毒化学堵漏材料封闭通道源头。</w:t>
            </w:r>
          </w:p>
        </w:tc>
      </w:tr>
      <w:tr w:rsidR="00ED02CC" w:rsidRPr="00BC0B07" w:rsidTr="00BC0B07">
        <w:trPr>
          <w:trHeight w:val="20"/>
        </w:trPr>
        <w:tc>
          <w:tcPr>
            <w:tcW w:w="308" w:type="pct"/>
            <w:vMerge w:val="restart"/>
            <w:vAlign w:val="center"/>
          </w:tcPr>
          <w:p w:rsidR="00593521" w:rsidRPr="00BC0B07" w:rsidRDefault="00593521" w:rsidP="00BC0B07">
            <w:pPr>
              <w:spacing w:after="60" w:line="280" w:lineRule="exact"/>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w:t>
            </w:r>
          </w:p>
        </w:tc>
        <w:tc>
          <w:tcPr>
            <w:tcW w:w="338" w:type="pct"/>
            <w:vMerge w:val="restar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洪水入渠冲刷渠坡</w:t>
            </w:r>
          </w:p>
        </w:tc>
        <w:tc>
          <w:tcPr>
            <w:tcW w:w="498"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防洪堤漫顶</w:t>
            </w:r>
          </w:p>
        </w:tc>
        <w:tc>
          <w:tcPr>
            <w:tcW w:w="3856"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（1）采用编织土袋加高原防洪堤顶高程；</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（2）在防洪堤外侧砌筑编织土袋到加高高程，坡脚处宽度根据洪水预报需要加高幅度确定，一般为需要加高高度的1.5～2倍；</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（3）疏通排洪通道，降低局部区域洪水位。</w:t>
            </w:r>
          </w:p>
        </w:tc>
      </w:tr>
      <w:tr w:rsidR="00ED02CC" w:rsidRPr="00BC0B07" w:rsidTr="00BC0B07">
        <w:trPr>
          <w:trHeight w:val="20"/>
        </w:trPr>
        <w:tc>
          <w:tcPr>
            <w:tcW w:w="308" w:type="pct"/>
            <w:vMerge/>
            <w:vAlign w:val="center"/>
          </w:tcPr>
          <w:p w:rsidR="00593521" w:rsidRPr="00BC0B07" w:rsidRDefault="00593521" w:rsidP="00BC0B07">
            <w:pPr>
              <w:spacing w:after="60" w:line="280" w:lineRule="exact"/>
              <w:rPr>
                <w:rFonts w:ascii="仿宋" w:eastAsia="仿宋" w:hAnsi="仿宋" w:cs="Times New Roman"/>
                <w:b/>
                <w:bCs/>
                <w:color w:val="000000" w:themeColor="text1"/>
                <w:sz w:val="20"/>
                <w:szCs w:val="20"/>
              </w:rPr>
            </w:pPr>
          </w:p>
        </w:tc>
        <w:tc>
          <w:tcPr>
            <w:tcW w:w="338" w:type="pct"/>
            <w:vMerge/>
            <w:vAlign w:val="center"/>
          </w:tcPr>
          <w:p w:rsidR="00593521" w:rsidRPr="00BC0B07" w:rsidRDefault="00593521" w:rsidP="00BC0B07">
            <w:pPr>
              <w:spacing w:after="60" w:line="280" w:lineRule="exact"/>
              <w:rPr>
                <w:rFonts w:ascii="仿宋" w:eastAsia="仿宋" w:hAnsi="仿宋" w:cs="Times New Roman"/>
                <w:b/>
                <w:bCs/>
                <w:color w:val="000000" w:themeColor="text1"/>
                <w:kern w:val="0"/>
                <w:sz w:val="20"/>
                <w:szCs w:val="20"/>
              </w:rPr>
            </w:pPr>
          </w:p>
        </w:tc>
        <w:tc>
          <w:tcPr>
            <w:tcW w:w="498"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防洪堤溃决</w:t>
            </w:r>
          </w:p>
        </w:tc>
        <w:tc>
          <w:tcPr>
            <w:tcW w:w="3856"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（1）先采用编织土袋或铅丝石笼先封堵缺口；</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（2）然后在其外侧采用粘土或编织土袋堵漏。</w:t>
            </w:r>
          </w:p>
        </w:tc>
      </w:tr>
      <w:tr w:rsidR="00ED02CC" w:rsidRPr="00BC0B07" w:rsidTr="00BC0B07">
        <w:trPr>
          <w:trHeight w:val="20"/>
        </w:trPr>
        <w:tc>
          <w:tcPr>
            <w:tcW w:w="308" w:type="pct"/>
            <w:vMerge/>
            <w:vAlign w:val="center"/>
          </w:tcPr>
          <w:p w:rsidR="00593521" w:rsidRPr="00BC0B07" w:rsidRDefault="00593521" w:rsidP="00BC0B07">
            <w:pPr>
              <w:spacing w:after="60" w:line="280" w:lineRule="exact"/>
              <w:rPr>
                <w:rFonts w:ascii="仿宋" w:eastAsia="仿宋" w:hAnsi="仿宋" w:cs="Times New Roman"/>
                <w:b/>
                <w:bCs/>
                <w:color w:val="000000" w:themeColor="text1"/>
                <w:sz w:val="20"/>
                <w:szCs w:val="20"/>
              </w:rPr>
            </w:pPr>
          </w:p>
        </w:tc>
        <w:tc>
          <w:tcPr>
            <w:tcW w:w="338" w:type="pct"/>
            <w:vMerge/>
            <w:vAlign w:val="center"/>
          </w:tcPr>
          <w:p w:rsidR="00593521" w:rsidRPr="00BC0B07" w:rsidRDefault="00593521" w:rsidP="00BC0B07">
            <w:pPr>
              <w:spacing w:after="60" w:line="280" w:lineRule="exact"/>
              <w:rPr>
                <w:rFonts w:ascii="仿宋" w:eastAsia="仿宋" w:hAnsi="仿宋" w:cs="Times New Roman"/>
                <w:b/>
                <w:bCs/>
                <w:color w:val="000000" w:themeColor="text1"/>
                <w:kern w:val="0"/>
                <w:sz w:val="20"/>
                <w:szCs w:val="20"/>
              </w:rPr>
            </w:pPr>
          </w:p>
        </w:tc>
        <w:tc>
          <w:tcPr>
            <w:tcW w:w="498"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排水渡槽漫溢</w:t>
            </w:r>
          </w:p>
        </w:tc>
        <w:tc>
          <w:tcPr>
            <w:tcW w:w="3856"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（1）在排水渡槽进口上游一定距离（一般不小于100m）的天然河道，设置临时或永久拦沙坎，防止含泥量极高的水流进入排水渡槽，造成渡槽淤塞；</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（2）在洪水期间应加强渠道沿线天然河流水流状态的巡查，随时打捞聚集在渡槽进口处的漂浮物；</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（3）疏通排洪通道，降低局部区域洪水位；</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（4）加高排水渡槽上下游的防洪堤，排水渡槽下部渠坡采用混凝土硬化处理，加强坡面防护；</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（5）加强汛期水位监测，当洪量较大、水位上涨过快时，可采取临时抽排措施进行紧急处理。</w:t>
            </w:r>
          </w:p>
        </w:tc>
      </w:tr>
      <w:tr w:rsidR="00ED02CC" w:rsidRPr="00BC0B07" w:rsidTr="00BC0B07">
        <w:trPr>
          <w:trHeight w:val="20"/>
        </w:trPr>
        <w:tc>
          <w:tcPr>
            <w:tcW w:w="308"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w:t>
            </w:r>
          </w:p>
        </w:tc>
        <w:tc>
          <w:tcPr>
            <w:tcW w:w="836" w:type="pct"/>
            <w:gridSpan w:val="2"/>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衬砌抗浮失稳</w:t>
            </w:r>
          </w:p>
        </w:tc>
        <w:tc>
          <w:tcPr>
            <w:tcW w:w="3856" w:type="pct"/>
            <w:vAlign w:val="center"/>
          </w:tcPr>
          <w:p w:rsidR="00593521" w:rsidRPr="00BC0B07" w:rsidRDefault="00E356F9"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w:t>
            </w:r>
            <w:r w:rsidR="00593521" w:rsidRPr="00BC0B07">
              <w:rPr>
                <w:rFonts w:ascii="仿宋" w:eastAsia="仿宋" w:hAnsi="仿宋" w:cs="Times New Roman"/>
                <w:color w:val="000000" w:themeColor="text1"/>
                <w:kern w:val="0"/>
                <w:sz w:val="20"/>
                <w:szCs w:val="20"/>
              </w:rPr>
              <w:t>1）抬高渠道运行水位平压；</w:t>
            </w:r>
          </w:p>
          <w:p w:rsidR="00593521" w:rsidRPr="00BC0B07" w:rsidRDefault="00E356F9"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w:t>
            </w:r>
            <w:r w:rsidR="00593521" w:rsidRPr="00BC0B07">
              <w:rPr>
                <w:rFonts w:ascii="仿宋" w:eastAsia="仿宋" w:hAnsi="仿宋" w:cs="Times New Roman"/>
                <w:color w:val="000000" w:themeColor="text1"/>
                <w:kern w:val="0"/>
                <w:sz w:val="20"/>
                <w:szCs w:val="20"/>
              </w:rPr>
              <w:t>2）在渠堤周边或一级马道以上坡面设置排水减压孔降低局部区域地下水位，降水孔直径800～600mm，内置排水反滤装置，孔深根据地层条件确定；</w:t>
            </w:r>
          </w:p>
          <w:p w:rsidR="00593521" w:rsidRPr="00BC0B07" w:rsidRDefault="00E356F9"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w:t>
            </w:r>
            <w:r w:rsidR="00593521" w:rsidRPr="00BC0B07">
              <w:rPr>
                <w:rFonts w:ascii="仿宋" w:eastAsia="仿宋" w:hAnsi="仿宋" w:cs="Times New Roman"/>
                <w:color w:val="000000" w:themeColor="text1"/>
                <w:kern w:val="0"/>
                <w:sz w:val="20"/>
                <w:szCs w:val="20"/>
              </w:rPr>
              <w:t>3）疏通原设计布置的所有排水孔道，使其正常工作。</w:t>
            </w:r>
          </w:p>
        </w:tc>
      </w:tr>
      <w:tr w:rsidR="00ED02CC" w:rsidRPr="00BC0B07" w:rsidTr="00BC0B07">
        <w:trPr>
          <w:trHeight w:val="20"/>
        </w:trPr>
        <w:tc>
          <w:tcPr>
            <w:tcW w:w="308"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w:t>
            </w:r>
          </w:p>
        </w:tc>
        <w:tc>
          <w:tcPr>
            <w:tcW w:w="836" w:type="pct"/>
            <w:gridSpan w:val="2"/>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衬砌板隆起、开裂、位移</w:t>
            </w:r>
          </w:p>
        </w:tc>
        <w:tc>
          <w:tcPr>
            <w:tcW w:w="3856" w:type="pct"/>
            <w:vAlign w:val="center"/>
          </w:tcPr>
          <w:p w:rsidR="00593521" w:rsidRPr="00BC0B07" w:rsidRDefault="00E356F9"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w:t>
            </w:r>
            <w:r w:rsidR="00593521" w:rsidRPr="00BC0B07">
              <w:rPr>
                <w:rFonts w:ascii="仿宋" w:eastAsia="仿宋" w:hAnsi="仿宋" w:cs="Times New Roman"/>
                <w:color w:val="000000" w:themeColor="text1"/>
                <w:kern w:val="0"/>
                <w:sz w:val="20"/>
                <w:szCs w:val="20"/>
              </w:rPr>
              <w:t>1）必要时采用小型围堰进行水下浇筑模袋混凝土和不分散混凝土局部修复；</w:t>
            </w:r>
          </w:p>
          <w:p w:rsidR="00593521" w:rsidRPr="00BC0B07" w:rsidRDefault="00E356F9"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w:t>
            </w:r>
            <w:r w:rsidR="00593521" w:rsidRPr="00BC0B07">
              <w:rPr>
                <w:rFonts w:ascii="仿宋" w:eastAsia="仿宋" w:hAnsi="仿宋" w:cs="Times New Roman"/>
                <w:color w:val="000000" w:themeColor="text1"/>
                <w:kern w:val="0"/>
                <w:sz w:val="20"/>
                <w:szCs w:val="20"/>
              </w:rPr>
              <w:t>2）待总干渠停水检修期间统筹考虑，按照原设计结构及标准恢复或加固。</w:t>
            </w:r>
          </w:p>
        </w:tc>
      </w:tr>
      <w:tr w:rsidR="00ED02CC" w:rsidRPr="00BC0B07" w:rsidTr="00BC0B07">
        <w:trPr>
          <w:trHeight w:val="20"/>
        </w:trPr>
        <w:tc>
          <w:tcPr>
            <w:tcW w:w="308" w:type="pct"/>
            <w:vAlign w:val="center"/>
          </w:tcPr>
          <w:p w:rsidR="00593521" w:rsidRPr="00BC0B07" w:rsidRDefault="00593521" w:rsidP="00BC0B07">
            <w:pPr>
              <w:spacing w:after="60" w:line="280" w:lineRule="exact"/>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w:t>
            </w:r>
          </w:p>
        </w:tc>
        <w:tc>
          <w:tcPr>
            <w:tcW w:w="836" w:type="pct"/>
            <w:gridSpan w:val="2"/>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渠堤漫顶</w:t>
            </w:r>
          </w:p>
        </w:tc>
        <w:tc>
          <w:tcPr>
            <w:tcW w:w="3856"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（1）当渠水漫顶系由于大气降水、渠外洪水加入原因造成时，主要通过输水调度解决。</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（2）当漫顶原因系渠堤或建筑物地基沉降变形引起时，可在渠堤顶采用袋装土或其他抢险物资堆砌临时子堤挡水，然后研究处置方案。</w:t>
            </w:r>
          </w:p>
        </w:tc>
      </w:tr>
      <w:tr w:rsidR="00ED02CC" w:rsidRPr="00BC0B07" w:rsidTr="00BC0B07">
        <w:trPr>
          <w:trHeight w:val="20"/>
        </w:trPr>
        <w:tc>
          <w:tcPr>
            <w:tcW w:w="308" w:type="pct"/>
            <w:vAlign w:val="center"/>
          </w:tcPr>
          <w:p w:rsidR="00593521" w:rsidRPr="00BC0B07" w:rsidRDefault="00593521" w:rsidP="00BC0B07">
            <w:pPr>
              <w:spacing w:after="60" w:line="280" w:lineRule="exact"/>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7</w:t>
            </w:r>
          </w:p>
        </w:tc>
        <w:tc>
          <w:tcPr>
            <w:tcW w:w="836" w:type="pct"/>
            <w:gridSpan w:val="2"/>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渠堤溃决</w:t>
            </w:r>
          </w:p>
        </w:tc>
        <w:tc>
          <w:tcPr>
            <w:tcW w:w="3856"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（1）在口门较窄时（溃口宽度不大于1m，深度不大于1m），采用大体积物料，如蓬布、石袋、石笼等及时抢堵，以免口门扩大，阻止突发事件进一步发展</w:t>
            </w:r>
            <w:r w:rsidR="00487368" w:rsidRPr="00BC0B07">
              <w:rPr>
                <w:rFonts w:ascii="仿宋" w:eastAsia="仿宋" w:hAnsi="仿宋" w:cs="Times New Roman"/>
                <w:color w:val="000000" w:themeColor="text1"/>
                <w:kern w:val="0"/>
                <w:sz w:val="20"/>
                <w:szCs w:val="20"/>
              </w:rPr>
              <w:t>；</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（2）溃口口门尺寸较大时，应在第一时间采用大型石笼、大块石等抢筑裹头</w:t>
            </w:r>
            <w:r w:rsidR="00487368" w:rsidRPr="00BC0B07">
              <w:rPr>
                <w:rFonts w:ascii="仿宋" w:eastAsia="仿宋" w:hAnsi="仿宋" w:cs="Times New Roman"/>
                <w:color w:val="000000" w:themeColor="text1"/>
                <w:kern w:val="0"/>
                <w:sz w:val="20"/>
                <w:szCs w:val="20"/>
              </w:rPr>
              <w:t>；</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（3）在堤防迎水面安装两排的螺旋锚，然后抛沙石袋减少急流对堤防的正面冲刷，减缓堤头的崩塌速度；</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（4）沿堤头包裹向背水面安装两排螺旋锚，抛沙石袋，减少急流对堤头的冲刷和回流对堤背的淘刷</w:t>
            </w:r>
            <w:r w:rsidR="00487368" w:rsidRPr="00BC0B07">
              <w:rPr>
                <w:rFonts w:ascii="仿宋" w:eastAsia="仿宋" w:hAnsi="仿宋" w:cs="Times New Roman"/>
                <w:color w:val="000000" w:themeColor="text1"/>
                <w:kern w:val="0"/>
                <w:sz w:val="20"/>
                <w:szCs w:val="20"/>
              </w:rPr>
              <w:t>；</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（5）待裹头初步稳定后，采用打桩等方法进一步予以加固</w:t>
            </w:r>
            <w:r w:rsidR="00487368" w:rsidRPr="00BC0B07">
              <w:rPr>
                <w:rFonts w:ascii="仿宋" w:eastAsia="仿宋" w:hAnsi="仿宋" w:cs="Times New Roman"/>
                <w:color w:val="000000" w:themeColor="text1"/>
                <w:kern w:val="0"/>
                <w:sz w:val="20"/>
                <w:szCs w:val="20"/>
              </w:rPr>
              <w:t>；</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（6）向龙口抛填石笼、块石护底，龙口稳定后实施封堵措施</w:t>
            </w:r>
            <w:r w:rsidR="00487368" w:rsidRPr="00BC0B07">
              <w:rPr>
                <w:rFonts w:ascii="仿宋" w:eastAsia="仿宋" w:hAnsi="仿宋" w:cs="Times New Roman"/>
                <w:color w:val="000000" w:themeColor="text1"/>
                <w:kern w:val="0"/>
                <w:sz w:val="20"/>
                <w:szCs w:val="20"/>
              </w:rPr>
              <w:t>；</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487368" w:rsidRPr="00BC0B07">
              <w:rPr>
                <w:rFonts w:ascii="仿宋" w:eastAsia="仿宋" w:hAnsi="仿宋" w:cs="Times New Roman"/>
                <w:color w:val="000000" w:themeColor="text1"/>
                <w:kern w:val="0"/>
                <w:sz w:val="20"/>
                <w:szCs w:val="20"/>
              </w:rPr>
              <w:t>；</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（8）实现封堵进占后，首先在临水测回填粘土，再铺设复合土工膜，复合土工膜上部抛填粘土袋压重防止冲刷</w:t>
            </w:r>
            <w:r w:rsidR="00487368" w:rsidRPr="00BC0B07">
              <w:rPr>
                <w:rFonts w:ascii="仿宋" w:eastAsia="仿宋" w:hAnsi="仿宋" w:cs="Times New Roman"/>
                <w:color w:val="000000" w:themeColor="text1"/>
                <w:kern w:val="0"/>
                <w:sz w:val="20"/>
                <w:szCs w:val="20"/>
              </w:rPr>
              <w:t>；</w:t>
            </w:r>
          </w:p>
          <w:p w:rsidR="004D2223" w:rsidRPr="00BC0B07" w:rsidRDefault="004D2223" w:rsidP="00BC0B07">
            <w:pPr>
              <w:pStyle w:val="1f7"/>
              <w:spacing w:before="156" w:line="280" w:lineRule="exact"/>
              <w:ind w:firstLineChars="0" w:firstLine="0"/>
              <w:outlineLvl w:val="9"/>
              <w:rPr>
                <w:rFonts w:ascii="仿宋" w:eastAsia="仿宋" w:hAnsi="仿宋" w:cs="Times New Roman"/>
                <w:kern w:val="0"/>
                <w:sz w:val="20"/>
              </w:rPr>
            </w:pPr>
            <w:r w:rsidRPr="00BC0B07">
              <w:rPr>
                <w:rFonts w:ascii="仿宋" w:eastAsia="仿宋" w:hAnsi="仿宋" w:cs="Times New Roman" w:hint="eastAsia"/>
                <w:kern w:val="0"/>
                <w:sz w:val="20"/>
              </w:rPr>
              <w:t>（9）外洪入渠造成渠道流量增加，可采用调度除险；</w:t>
            </w:r>
          </w:p>
          <w:p w:rsidR="00593521" w:rsidRPr="00BC0B07" w:rsidRDefault="004D2223"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hint="eastAsia"/>
                <w:kern w:val="0"/>
                <w:sz w:val="20"/>
              </w:rPr>
              <w:t>（10）闸门设备故障采取应急调度措施，配合相邻节制闸开度调整，必要时开启上游退水闸退水。</w:t>
            </w:r>
          </w:p>
        </w:tc>
      </w:tr>
      <w:tr w:rsidR="00ED02CC" w:rsidRPr="00BC0B07" w:rsidTr="00BC0B07">
        <w:trPr>
          <w:trHeight w:val="20"/>
        </w:trPr>
        <w:tc>
          <w:tcPr>
            <w:tcW w:w="308" w:type="pct"/>
            <w:vAlign w:val="center"/>
          </w:tcPr>
          <w:p w:rsidR="00593521" w:rsidRPr="00BC0B07" w:rsidRDefault="00593521" w:rsidP="00BC0B07">
            <w:pPr>
              <w:spacing w:after="60" w:line="280" w:lineRule="exact"/>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8</w:t>
            </w:r>
          </w:p>
        </w:tc>
        <w:tc>
          <w:tcPr>
            <w:tcW w:w="836" w:type="pct"/>
            <w:gridSpan w:val="2"/>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洪水浸泡渠堤外坡</w:t>
            </w:r>
          </w:p>
        </w:tc>
        <w:tc>
          <w:tcPr>
            <w:tcW w:w="3856" w:type="pct"/>
            <w:vAlign w:val="center"/>
          </w:tcPr>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（1）采用块石、编织土袋等抢险物资对渠堤外坡进行防护，防止因洪水浸泡导致渠坡失稳；</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（2）疏通排洪通道，降低局部区域洪水位；</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（3）疏通堵塞涵管：</w:t>
            </w:r>
            <w:r w:rsidRPr="00BC0B07">
              <w:rPr>
                <w:rFonts w:ascii="仿宋" w:eastAsia="仿宋" w:hAnsi="仿宋" w:cs="宋体" w:hint="eastAsia"/>
                <w:color w:val="000000" w:themeColor="text1"/>
                <w:kern w:val="0"/>
                <w:sz w:val="20"/>
                <w:szCs w:val="20"/>
              </w:rPr>
              <w:t>①</w:t>
            </w:r>
            <w:r w:rsidRPr="00BC0B07">
              <w:rPr>
                <w:rFonts w:ascii="仿宋" w:eastAsia="仿宋" w:hAnsi="仿宋" w:cs="Times New Roman"/>
                <w:color w:val="000000" w:themeColor="text1"/>
                <w:kern w:val="0"/>
                <w:sz w:val="20"/>
                <w:szCs w:val="20"/>
              </w:rPr>
              <w:t>准备体积直径约0.6～0.8m，比重约0.8～0.9的浮球，浮球系结在尼龙绳的一端，尼龙绳另一端与钢丝绳连接，尼龙绳长度约为1.5倍涵管展开长度；</w:t>
            </w:r>
            <w:r w:rsidRPr="00BC0B07">
              <w:rPr>
                <w:rFonts w:ascii="仿宋" w:eastAsia="仿宋" w:hAnsi="仿宋" w:cs="宋体" w:hint="eastAsia"/>
                <w:color w:val="000000" w:themeColor="text1"/>
                <w:kern w:val="0"/>
                <w:sz w:val="20"/>
                <w:szCs w:val="20"/>
              </w:rPr>
              <w:t>②</w:t>
            </w:r>
            <w:r w:rsidRPr="00BC0B07">
              <w:rPr>
                <w:rFonts w:ascii="仿宋" w:eastAsia="仿宋" w:hAnsi="仿宋" w:cs="Times New Roman"/>
                <w:color w:val="000000" w:themeColor="text1"/>
                <w:kern w:val="0"/>
                <w:sz w:val="20"/>
                <w:szCs w:val="20"/>
              </w:rPr>
              <w:t>洪水期间，将浮球放入需要清理的通道井口涵管内，随水流穿过涵管在出口浮出水面；</w:t>
            </w:r>
            <w:r w:rsidRPr="00BC0B07">
              <w:rPr>
                <w:rFonts w:ascii="仿宋" w:eastAsia="仿宋" w:hAnsi="仿宋" w:cs="宋体" w:hint="eastAsia"/>
                <w:color w:val="000000" w:themeColor="text1"/>
                <w:kern w:val="0"/>
                <w:sz w:val="20"/>
                <w:szCs w:val="20"/>
              </w:rPr>
              <w:t>③</w:t>
            </w:r>
            <w:r w:rsidR="00E356F9" w:rsidRPr="00BC0B07">
              <w:rPr>
                <w:rFonts w:ascii="仿宋" w:eastAsia="仿宋" w:hAnsi="仿宋" w:cs="Times New Roman"/>
                <w:color w:val="000000" w:themeColor="text1"/>
                <w:kern w:val="0"/>
                <w:sz w:val="20"/>
                <w:szCs w:val="20"/>
              </w:rPr>
              <w:t xml:space="preserve"> </w:t>
            </w:r>
            <w:r w:rsidRPr="00BC0B07">
              <w:rPr>
                <w:rFonts w:ascii="仿宋" w:eastAsia="仿宋" w:hAnsi="仿宋" w:cs="Times New Roman"/>
                <w:color w:val="000000" w:themeColor="text1"/>
                <w:kern w:val="0"/>
                <w:sz w:val="20"/>
                <w:szCs w:val="20"/>
              </w:rPr>
              <w:t>利用纤维绳将钢丝绳从倒虹吸输水通道中穿过；</w:t>
            </w:r>
            <w:r w:rsidRPr="00BC0B07">
              <w:rPr>
                <w:rFonts w:ascii="仿宋" w:eastAsia="仿宋" w:hAnsi="仿宋" w:cs="宋体" w:hint="eastAsia"/>
                <w:color w:val="000000" w:themeColor="text1"/>
                <w:kern w:val="0"/>
                <w:sz w:val="20"/>
                <w:szCs w:val="20"/>
              </w:rPr>
              <w:t>④</w:t>
            </w:r>
            <w:r w:rsidR="00E356F9" w:rsidRPr="00BC0B07">
              <w:rPr>
                <w:rFonts w:ascii="仿宋" w:eastAsia="仿宋" w:hAnsi="仿宋" w:cs="Times New Roman"/>
                <w:color w:val="000000" w:themeColor="text1"/>
                <w:kern w:val="0"/>
                <w:sz w:val="20"/>
                <w:szCs w:val="20"/>
              </w:rPr>
              <w:t xml:space="preserve"> </w:t>
            </w:r>
            <w:r w:rsidRPr="00BC0B07">
              <w:rPr>
                <w:rFonts w:ascii="仿宋" w:eastAsia="仿宋" w:hAnsi="仿宋" w:cs="Times New Roman"/>
                <w:color w:val="000000" w:themeColor="text1"/>
                <w:kern w:val="0"/>
                <w:sz w:val="20"/>
                <w:szCs w:val="20"/>
              </w:rPr>
              <w:t>钢丝绳中部安装一定重量的带有爪牙或钢丝刷钢丝网；</w:t>
            </w:r>
            <w:r w:rsidRPr="00BC0B07">
              <w:rPr>
                <w:rFonts w:ascii="仿宋" w:eastAsia="仿宋" w:hAnsi="仿宋" w:cs="宋体" w:hint="eastAsia"/>
                <w:color w:val="000000" w:themeColor="text1"/>
                <w:kern w:val="0"/>
                <w:sz w:val="20"/>
                <w:szCs w:val="20"/>
              </w:rPr>
              <w:t>⑤</w:t>
            </w:r>
            <w:r w:rsidR="00E356F9" w:rsidRPr="00BC0B07">
              <w:rPr>
                <w:rFonts w:ascii="仿宋" w:eastAsia="仿宋" w:hAnsi="仿宋" w:cs="Times New Roman"/>
                <w:color w:val="000000" w:themeColor="text1"/>
                <w:kern w:val="0"/>
                <w:sz w:val="20"/>
                <w:szCs w:val="20"/>
              </w:rPr>
              <w:t xml:space="preserve"> </w:t>
            </w:r>
            <w:r w:rsidRPr="00BC0B07">
              <w:rPr>
                <w:rFonts w:ascii="仿宋" w:eastAsia="仿宋" w:hAnsi="仿宋" w:cs="Times New Roman"/>
                <w:color w:val="000000" w:themeColor="text1"/>
                <w:kern w:val="0"/>
                <w:sz w:val="20"/>
                <w:szCs w:val="20"/>
              </w:rPr>
              <w:t>在进出口两端适当位置，利用绞车来回拉动钢丝绳，挠动淤积物，使其通过流水带出排洪涵管。</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593521" w:rsidRPr="00BC0B07" w:rsidRDefault="00593521" w:rsidP="00BC0B07">
            <w:pPr>
              <w:spacing w:after="60" w:line="280" w:lineRule="exac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（5）在洪水期间应加强渠道沿线天然河流水流状态的巡查，特别注意防止大型漂浮物进入左岸排水倒虹吸涵管，随时打捞聚集在进口处的漂浮物。</w:t>
            </w:r>
          </w:p>
        </w:tc>
      </w:tr>
    </w:tbl>
    <w:p w:rsidR="00BC0B07" w:rsidRDefault="00BC0B07" w:rsidP="00BC0B07">
      <w:pPr>
        <w:pStyle w:val="02"/>
        <w:outlineLvl w:val="9"/>
        <w:rPr>
          <w:color w:val="000000" w:themeColor="text1"/>
        </w:rPr>
      </w:pPr>
    </w:p>
    <w:p w:rsidR="00593521" w:rsidRPr="00997E7E" w:rsidRDefault="00593521" w:rsidP="002D4B69">
      <w:pPr>
        <w:pStyle w:val="02"/>
        <w:rPr>
          <w:color w:val="000000" w:themeColor="text1"/>
        </w:rPr>
      </w:pPr>
      <w:bookmarkStart w:id="37" w:name="_Toc524719176"/>
      <w:bookmarkStart w:id="38" w:name="_Toc524719228"/>
      <w:r w:rsidRPr="00997E7E">
        <w:rPr>
          <w:color w:val="000000" w:themeColor="text1"/>
        </w:rPr>
        <w:t xml:space="preserve">3.2 </w:t>
      </w:r>
      <w:r w:rsidRPr="00997E7E">
        <w:rPr>
          <w:color w:val="000000" w:themeColor="text1"/>
        </w:rPr>
        <w:t>建筑物</w:t>
      </w:r>
      <w:bookmarkEnd w:id="37"/>
      <w:bookmarkEnd w:id="38"/>
    </w:p>
    <w:p w:rsidR="00593521" w:rsidRDefault="00593521" w:rsidP="00E356F9">
      <w:pPr>
        <w:pStyle w:val="03"/>
        <w:rPr>
          <w:color w:val="000000" w:themeColor="text1"/>
        </w:rPr>
      </w:pPr>
      <w:r w:rsidRPr="00997E7E">
        <w:rPr>
          <w:color w:val="000000" w:themeColor="text1"/>
        </w:rPr>
        <w:t>3.2.1</w:t>
      </w:r>
      <w:r w:rsidR="001235FA" w:rsidRPr="00997E7E">
        <w:rPr>
          <w:color w:val="000000" w:themeColor="text1"/>
        </w:rPr>
        <w:t xml:space="preserve"> </w:t>
      </w:r>
      <w:r w:rsidRPr="00997E7E">
        <w:rPr>
          <w:color w:val="000000" w:themeColor="text1"/>
        </w:rPr>
        <w:t>建筑物风险事件及风险因子</w:t>
      </w:r>
    </w:p>
    <w:p w:rsidR="00593521" w:rsidRPr="00997E7E" w:rsidRDefault="00593521" w:rsidP="00E356F9">
      <w:pPr>
        <w:spacing w:after="60" w:line="560" w:lineRule="exact"/>
        <w:ind w:firstLineChars="100" w:firstLine="240"/>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3.2-1</w:t>
      </w:r>
      <w:r w:rsidR="008625AA">
        <w:rPr>
          <w:rFonts w:ascii="Times New Roman" w:eastAsia="黑体" w:hAnsi="Times New Roman" w:cs="Times New Roman" w:hint="eastAsia"/>
          <w:color w:val="000000" w:themeColor="text1"/>
          <w:sz w:val="24"/>
          <w:szCs w:val="20"/>
        </w:rPr>
        <w:t xml:space="preserve">  </w:t>
      </w:r>
      <w:r w:rsidRPr="00997E7E">
        <w:rPr>
          <w:rFonts w:ascii="Times New Roman" w:eastAsia="黑体" w:hAnsi="Times New Roman" w:cs="Times New Roman"/>
          <w:color w:val="000000" w:themeColor="text1"/>
          <w:sz w:val="24"/>
          <w:szCs w:val="20"/>
        </w:rPr>
        <w:t>渠系建筑物风险事件及风险因子一览表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2320"/>
        <w:gridCol w:w="2579"/>
        <w:gridCol w:w="1078"/>
        <w:gridCol w:w="2221"/>
        <w:gridCol w:w="2892"/>
        <w:gridCol w:w="2448"/>
      </w:tblGrid>
      <w:tr w:rsidR="00D15AEF" w:rsidRPr="00BC0B07" w:rsidTr="00BC0B07">
        <w:trPr>
          <w:trHeight w:val="20"/>
        </w:trPr>
        <w:tc>
          <w:tcPr>
            <w:tcW w:w="239" w:type="pc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序号</w:t>
            </w:r>
          </w:p>
        </w:tc>
        <w:tc>
          <w:tcPr>
            <w:tcW w:w="816" w:type="pc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建筑物名称</w:t>
            </w:r>
          </w:p>
        </w:tc>
        <w:tc>
          <w:tcPr>
            <w:tcW w:w="907" w:type="pc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起始桩号</w:t>
            </w:r>
          </w:p>
        </w:tc>
        <w:tc>
          <w:tcPr>
            <w:tcW w:w="379" w:type="pct"/>
            <w:vAlign w:val="center"/>
          </w:tcPr>
          <w:p w:rsidR="00593521" w:rsidRPr="00BC0B07" w:rsidRDefault="00615B10"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风险量值</w:t>
            </w:r>
          </w:p>
        </w:tc>
        <w:tc>
          <w:tcPr>
            <w:tcW w:w="781" w:type="pct"/>
            <w:shd w:val="clear" w:color="auto" w:fill="auto"/>
            <w:vAlign w:val="center"/>
          </w:tcPr>
          <w:p w:rsidR="00593521" w:rsidRPr="00BC0B07" w:rsidRDefault="00593521"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风险事件</w:t>
            </w:r>
          </w:p>
        </w:tc>
        <w:tc>
          <w:tcPr>
            <w:tcW w:w="1017" w:type="pct"/>
            <w:shd w:val="clear" w:color="auto" w:fill="auto"/>
            <w:vAlign w:val="center"/>
          </w:tcPr>
          <w:p w:rsidR="00593521" w:rsidRPr="00BC0B07" w:rsidRDefault="00593521"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风险因子（按重要性排序）</w:t>
            </w:r>
          </w:p>
        </w:tc>
        <w:tc>
          <w:tcPr>
            <w:tcW w:w="861" w:type="pct"/>
            <w:shd w:val="clear" w:color="auto" w:fill="auto"/>
            <w:noWrap/>
            <w:vAlign w:val="center"/>
          </w:tcPr>
          <w:p w:rsidR="00593521" w:rsidRPr="00BC0B07" w:rsidRDefault="00593521"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对应风险预防措施</w:t>
            </w:r>
            <w:r w:rsidR="009A326D" w:rsidRPr="00BC0B07">
              <w:rPr>
                <w:rFonts w:ascii="仿宋" w:eastAsia="仿宋" w:hAnsi="仿宋" w:cs="Times New Roman" w:hint="eastAsia"/>
                <w:color w:val="000000" w:themeColor="text1"/>
                <w:kern w:val="0"/>
                <w:sz w:val="20"/>
                <w:szCs w:val="20"/>
              </w:rPr>
              <w:t>编号</w:t>
            </w:r>
          </w:p>
        </w:tc>
      </w:tr>
      <w:tr w:rsidR="00D15AEF" w:rsidRPr="00BC0B07" w:rsidTr="00BC0B07">
        <w:trPr>
          <w:trHeight w:val="20"/>
        </w:trPr>
        <w:tc>
          <w:tcPr>
            <w:tcW w:w="239" w:type="pct"/>
            <w:vMerge w:val="restar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w:t>
            </w:r>
          </w:p>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w:t>
            </w:r>
          </w:p>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w:t>
            </w:r>
          </w:p>
        </w:tc>
        <w:tc>
          <w:tcPr>
            <w:tcW w:w="816" w:type="pct"/>
            <w:vMerge w:val="restar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坟庄河倒虹吸</w:t>
            </w:r>
          </w:p>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南拒马河倒虹吸</w:t>
            </w:r>
          </w:p>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北拒马南支倒虹吸</w:t>
            </w:r>
          </w:p>
        </w:tc>
        <w:tc>
          <w:tcPr>
            <w:tcW w:w="907" w:type="pct"/>
            <w:vMerge w:val="restar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K1172+282</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K1172+626</w:t>
            </w:r>
          </w:p>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K1191+271</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K1192+079</w:t>
            </w:r>
          </w:p>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K1194+173</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K1194+988</w:t>
            </w:r>
          </w:p>
        </w:tc>
        <w:tc>
          <w:tcPr>
            <w:tcW w:w="379" w:type="pct"/>
            <w:vMerge w:val="restart"/>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8.2</w:t>
            </w:r>
          </w:p>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8.7</w:t>
            </w:r>
          </w:p>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8.7</w:t>
            </w:r>
          </w:p>
        </w:tc>
        <w:tc>
          <w:tcPr>
            <w:tcW w:w="781" w:type="pct"/>
            <w:vMerge w:val="restar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管身冲刷失稳</w:t>
            </w:r>
          </w:p>
        </w:tc>
        <w:tc>
          <w:tcPr>
            <w:tcW w:w="1017" w:type="pc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暴雨洪水</w:t>
            </w:r>
          </w:p>
        </w:tc>
        <w:tc>
          <w:tcPr>
            <w:tcW w:w="861" w:type="pct"/>
            <w:shd w:val="clear" w:color="auto" w:fill="auto"/>
            <w:noWrap/>
            <w:vAlign w:val="center"/>
            <w:hideMark/>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3-1</w:t>
            </w:r>
          </w:p>
        </w:tc>
      </w:tr>
      <w:tr w:rsidR="00D15AEF" w:rsidRPr="00BC0B07" w:rsidTr="00BC0B07">
        <w:trPr>
          <w:trHeight w:val="20"/>
        </w:trPr>
        <w:tc>
          <w:tcPr>
            <w:tcW w:w="239"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816" w:type="pct"/>
            <w:vMerge/>
            <w:shd w:val="clear" w:color="auto" w:fill="auto"/>
            <w:vAlign w:val="center"/>
          </w:tcPr>
          <w:p w:rsidR="00593521" w:rsidRPr="00BC0B07" w:rsidRDefault="00593521" w:rsidP="00BC0B07">
            <w:pPr>
              <w:jc w:val="center"/>
              <w:rPr>
                <w:rFonts w:ascii="仿宋" w:eastAsia="仿宋" w:hAnsi="仿宋" w:cs="Times New Roman"/>
                <w:color w:val="000000" w:themeColor="text1"/>
                <w:kern w:val="0"/>
                <w:sz w:val="20"/>
                <w:szCs w:val="20"/>
              </w:rPr>
            </w:pPr>
          </w:p>
        </w:tc>
        <w:tc>
          <w:tcPr>
            <w:tcW w:w="907" w:type="pct"/>
            <w:vMerge/>
            <w:shd w:val="clear" w:color="auto" w:fill="auto"/>
            <w:vAlign w:val="center"/>
          </w:tcPr>
          <w:p w:rsidR="00593521" w:rsidRPr="00BC0B07" w:rsidRDefault="00593521" w:rsidP="00BC0B07">
            <w:pPr>
              <w:jc w:val="center"/>
              <w:rPr>
                <w:rFonts w:ascii="仿宋" w:eastAsia="仿宋" w:hAnsi="仿宋" w:cs="Times New Roman"/>
                <w:color w:val="000000" w:themeColor="text1"/>
                <w:kern w:val="0"/>
                <w:sz w:val="20"/>
                <w:szCs w:val="20"/>
              </w:rPr>
            </w:pPr>
          </w:p>
        </w:tc>
        <w:tc>
          <w:tcPr>
            <w:tcW w:w="379" w:type="pct"/>
            <w:vMerge/>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781"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1017" w:type="pct"/>
            <w:shd w:val="clear" w:color="auto" w:fill="auto"/>
            <w:vAlign w:val="center"/>
          </w:tcPr>
          <w:p w:rsidR="00593521" w:rsidRPr="00BC0B07" w:rsidRDefault="00A70717"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河道采砂引起河势变化</w:t>
            </w:r>
          </w:p>
        </w:tc>
        <w:tc>
          <w:tcPr>
            <w:tcW w:w="861" w:type="pct"/>
            <w:shd w:val="clear" w:color="auto" w:fill="auto"/>
            <w:noWrap/>
            <w:vAlign w:val="center"/>
            <w:hideMark/>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3-1</w:t>
            </w:r>
            <w:r w:rsidR="007812E6" w:rsidRPr="00BC0B07">
              <w:rPr>
                <w:rFonts w:ascii="仿宋" w:eastAsia="仿宋" w:hAnsi="仿宋" w:cs="Times New Roman"/>
                <w:color w:val="000000" w:themeColor="text1"/>
                <w:kern w:val="0"/>
                <w:sz w:val="20"/>
                <w:szCs w:val="20"/>
              </w:rPr>
              <w:t>5</w:t>
            </w:r>
          </w:p>
        </w:tc>
      </w:tr>
      <w:tr w:rsidR="00D15AEF" w:rsidRPr="00BC0B07" w:rsidTr="00BC0B07">
        <w:trPr>
          <w:trHeight w:val="20"/>
        </w:trPr>
        <w:tc>
          <w:tcPr>
            <w:tcW w:w="239"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816"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907"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379" w:type="pct"/>
            <w:vMerge/>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781" w:type="pct"/>
            <w:vMerge w:val="restar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过流能力减小</w:t>
            </w:r>
          </w:p>
        </w:tc>
        <w:tc>
          <w:tcPr>
            <w:tcW w:w="1017" w:type="pc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闸门、机电设备故障</w:t>
            </w:r>
          </w:p>
        </w:tc>
        <w:tc>
          <w:tcPr>
            <w:tcW w:w="861" w:type="pct"/>
            <w:shd w:val="clear" w:color="auto" w:fill="auto"/>
            <w:noWrap/>
            <w:vAlign w:val="center"/>
          </w:tcPr>
          <w:p w:rsidR="00593521" w:rsidRPr="00BC0B07" w:rsidRDefault="003F7A34"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w:t>
            </w:r>
            <w:r w:rsidRPr="00BC0B07">
              <w:rPr>
                <w:rFonts w:ascii="仿宋" w:eastAsia="仿宋" w:hAnsi="仿宋" w:cs="Times New Roman" w:hint="eastAsia"/>
                <w:color w:val="000000" w:themeColor="text1"/>
                <w:kern w:val="0"/>
                <w:sz w:val="20"/>
                <w:szCs w:val="20"/>
              </w:rPr>
              <w:t>9</w:t>
            </w:r>
          </w:p>
        </w:tc>
      </w:tr>
      <w:tr w:rsidR="00D15AEF" w:rsidRPr="00BC0B07" w:rsidTr="00BC0B07">
        <w:trPr>
          <w:trHeight w:val="20"/>
        </w:trPr>
        <w:tc>
          <w:tcPr>
            <w:tcW w:w="239"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816"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907"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379" w:type="pct"/>
            <w:vMerge/>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781"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1017" w:type="pct"/>
            <w:shd w:val="clear" w:color="auto" w:fill="auto"/>
            <w:vAlign w:val="center"/>
          </w:tcPr>
          <w:p w:rsidR="00593521" w:rsidRPr="00BC0B07" w:rsidRDefault="000E1F9F"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调度运行</w:t>
            </w:r>
          </w:p>
        </w:tc>
        <w:tc>
          <w:tcPr>
            <w:tcW w:w="861" w:type="pct"/>
            <w:shd w:val="clear" w:color="auto" w:fill="auto"/>
            <w:noWrap/>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w:t>
            </w:r>
            <w:r w:rsidR="003F7A34" w:rsidRPr="00BC0B07">
              <w:rPr>
                <w:rFonts w:ascii="仿宋" w:eastAsia="仿宋" w:hAnsi="仿宋" w:cs="Times New Roman" w:hint="eastAsia"/>
                <w:color w:val="000000" w:themeColor="text1"/>
                <w:kern w:val="0"/>
                <w:sz w:val="20"/>
                <w:szCs w:val="20"/>
              </w:rPr>
              <w:t>10</w:t>
            </w:r>
          </w:p>
        </w:tc>
      </w:tr>
      <w:tr w:rsidR="00D15AEF" w:rsidRPr="00BC0B07" w:rsidTr="00BC0B07">
        <w:trPr>
          <w:trHeight w:val="20"/>
        </w:trPr>
        <w:tc>
          <w:tcPr>
            <w:tcW w:w="239" w:type="pct"/>
            <w:vMerge w:val="restar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w:t>
            </w:r>
          </w:p>
        </w:tc>
        <w:tc>
          <w:tcPr>
            <w:tcW w:w="816" w:type="pct"/>
            <w:vMerge w:val="restar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水北沟渡槽</w:t>
            </w:r>
          </w:p>
        </w:tc>
        <w:tc>
          <w:tcPr>
            <w:tcW w:w="907" w:type="pct"/>
            <w:vMerge w:val="restar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K1185+066</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K1185+277</w:t>
            </w:r>
          </w:p>
        </w:tc>
        <w:tc>
          <w:tcPr>
            <w:tcW w:w="379" w:type="pct"/>
            <w:vMerge w:val="restart"/>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10.7</w:t>
            </w:r>
          </w:p>
        </w:tc>
        <w:tc>
          <w:tcPr>
            <w:tcW w:w="781" w:type="pct"/>
            <w:vMerge w:val="restart"/>
            <w:shd w:val="clear" w:color="auto" w:fill="auto"/>
            <w:vAlign w:val="center"/>
          </w:tcPr>
          <w:p w:rsidR="00593521" w:rsidRPr="00BC0B07" w:rsidRDefault="000E1F9F"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槽墩冲刷破坏</w:t>
            </w:r>
          </w:p>
        </w:tc>
        <w:tc>
          <w:tcPr>
            <w:tcW w:w="1017" w:type="pct"/>
            <w:shd w:val="clear" w:color="auto" w:fill="auto"/>
            <w:vAlign w:val="center"/>
          </w:tcPr>
          <w:p w:rsidR="00593521" w:rsidRPr="00BC0B07" w:rsidRDefault="000E1F9F"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暴雨洪水</w:t>
            </w:r>
          </w:p>
        </w:tc>
        <w:tc>
          <w:tcPr>
            <w:tcW w:w="861" w:type="pct"/>
            <w:shd w:val="clear" w:color="auto" w:fill="auto"/>
            <w:noWrap/>
            <w:vAlign w:val="center"/>
          </w:tcPr>
          <w:p w:rsidR="00593521" w:rsidRPr="00BC0B07" w:rsidRDefault="003F7A34"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w:t>
            </w:r>
            <w:r w:rsidRPr="00BC0B07">
              <w:rPr>
                <w:rFonts w:ascii="仿宋" w:eastAsia="仿宋" w:hAnsi="仿宋" w:cs="Times New Roman" w:hint="eastAsia"/>
                <w:color w:val="000000" w:themeColor="text1"/>
                <w:kern w:val="0"/>
                <w:sz w:val="20"/>
                <w:szCs w:val="20"/>
              </w:rPr>
              <w:t>1</w:t>
            </w:r>
          </w:p>
        </w:tc>
      </w:tr>
      <w:tr w:rsidR="001F1C4F" w:rsidRPr="00BC0B07" w:rsidTr="00BC0B07">
        <w:trPr>
          <w:trHeight w:val="20"/>
        </w:trPr>
        <w:tc>
          <w:tcPr>
            <w:tcW w:w="239" w:type="pct"/>
            <w:vMerge/>
            <w:shd w:val="clear" w:color="auto" w:fill="auto"/>
            <w:vAlign w:val="center"/>
          </w:tcPr>
          <w:p w:rsidR="001F1C4F" w:rsidRPr="00BC0B07" w:rsidRDefault="001F1C4F" w:rsidP="00BC0B07">
            <w:pPr>
              <w:widowControl/>
              <w:jc w:val="center"/>
              <w:rPr>
                <w:rFonts w:ascii="仿宋" w:eastAsia="仿宋" w:hAnsi="仿宋" w:cs="Times New Roman"/>
                <w:color w:val="000000" w:themeColor="text1"/>
                <w:kern w:val="0"/>
                <w:sz w:val="20"/>
                <w:szCs w:val="20"/>
              </w:rPr>
            </w:pPr>
          </w:p>
        </w:tc>
        <w:tc>
          <w:tcPr>
            <w:tcW w:w="816" w:type="pct"/>
            <w:vMerge/>
            <w:shd w:val="clear" w:color="auto" w:fill="auto"/>
            <w:vAlign w:val="center"/>
          </w:tcPr>
          <w:p w:rsidR="001F1C4F" w:rsidRPr="00BC0B07" w:rsidRDefault="001F1C4F" w:rsidP="00BC0B07">
            <w:pPr>
              <w:widowControl/>
              <w:jc w:val="center"/>
              <w:rPr>
                <w:rFonts w:ascii="仿宋" w:eastAsia="仿宋" w:hAnsi="仿宋" w:cs="Times New Roman"/>
                <w:color w:val="000000" w:themeColor="text1"/>
                <w:kern w:val="0"/>
                <w:sz w:val="20"/>
                <w:szCs w:val="20"/>
              </w:rPr>
            </w:pPr>
          </w:p>
        </w:tc>
        <w:tc>
          <w:tcPr>
            <w:tcW w:w="907" w:type="pct"/>
            <w:vMerge/>
            <w:shd w:val="clear" w:color="auto" w:fill="auto"/>
            <w:vAlign w:val="center"/>
          </w:tcPr>
          <w:p w:rsidR="001F1C4F" w:rsidRPr="00BC0B07" w:rsidRDefault="001F1C4F" w:rsidP="00BC0B07">
            <w:pPr>
              <w:widowControl/>
              <w:jc w:val="center"/>
              <w:rPr>
                <w:rFonts w:ascii="仿宋" w:eastAsia="仿宋" w:hAnsi="仿宋" w:cs="Times New Roman"/>
                <w:color w:val="000000" w:themeColor="text1"/>
                <w:kern w:val="0"/>
                <w:sz w:val="20"/>
                <w:szCs w:val="20"/>
              </w:rPr>
            </w:pPr>
          </w:p>
        </w:tc>
        <w:tc>
          <w:tcPr>
            <w:tcW w:w="379" w:type="pct"/>
            <w:vMerge/>
            <w:vAlign w:val="center"/>
          </w:tcPr>
          <w:p w:rsidR="001F1C4F" w:rsidRPr="00BC0B07" w:rsidRDefault="001F1C4F" w:rsidP="00BC0B07">
            <w:pPr>
              <w:widowControl/>
              <w:jc w:val="center"/>
              <w:rPr>
                <w:rFonts w:ascii="仿宋" w:eastAsia="仿宋" w:hAnsi="仿宋" w:cs="Times New Roman"/>
                <w:color w:val="000000" w:themeColor="text1"/>
                <w:kern w:val="0"/>
                <w:sz w:val="20"/>
                <w:szCs w:val="20"/>
              </w:rPr>
            </w:pPr>
          </w:p>
        </w:tc>
        <w:tc>
          <w:tcPr>
            <w:tcW w:w="781" w:type="pct"/>
            <w:vMerge/>
            <w:shd w:val="clear" w:color="auto" w:fill="auto"/>
            <w:vAlign w:val="center"/>
          </w:tcPr>
          <w:p w:rsidR="001F1C4F" w:rsidRPr="00BC0B07" w:rsidRDefault="001F1C4F" w:rsidP="00BC0B07">
            <w:pPr>
              <w:widowControl/>
              <w:jc w:val="center"/>
              <w:rPr>
                <w:rFonts w:ascii="仿宋" w:eastAsia="仿宋" w:hAnsi="仿宋" w:cs="Times New Roman"/>
                <w:color w:val="000000" w:themeColor="text1"/>
                <w:kern w:val="0"/>
                <w:sz w:val="20"/>
                <w:szCs w:val="20"/>
              </w:rPr>
            </w:pPr>
          </w:p>
        </w:tc>
        <w:tc>
          <w:tcPr>
            <w:tcW w:w="1017" w:type="pct"/>
            <w:shd w:val="clear" w:color="auto" w:fill="auto"/>
            <w:vAlign w:val="center"/>
          </w:tcPr>
          <w:p w:rsidR="001F1C4F" w:rsidRPr="00BC0B07" w:rsidRDefault="001F1C4F"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上游蔡家井水库溃坝洪水</w:t>
            </w:r>
          </w:p>
        </w:tc>
        <w:tc>
          <w:tcPr>
            <w:tcW w:w="861" w:type="pct"/>
            <w:shd w:val="clear" w:color="auto" w:fill="auto"/>
            <w:noWrap/>
            <w:vAlign w:val="center"/>
          </w:tcPr>
          <w:p w:rsidR="001F1C4F" w:rsidRPr="00BC0B07" w:rsidRDefault="001F1C4F"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3-17</w:t>
            </w:r>
          </w:p>
        </w:tc>
      </w:tr>
      <w:tr w:rsidR="00D15AEF" w:rsidRPr="00BC0B07" w:rsidTr="00BC0B07">
        <w:trPr>
          <w:trHeight w:val="20"/>
        </w:trPr>
        <w:tc>
          <w:tcPr>
            <w:tcW w:w="239"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816"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907"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379" w:type="pct"/>
            <w:vMerge/>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781"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1017" w:type="pct"/>
            <w:shd w:val="clear" w:color="auto" w:fill="auto"/>
            <w:vAlign w:val="center"/>
          </w:tcPr>
          <w:p w:rsidR="00593521" w:rsidRPr="00BC0B07" w:rsidRDefault="001F1C4F"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下游</w:t>
            </w:r>
            <w:r w:rsidR="003F7A34" w:rsidRPr="00BC0B07">
              <w:rPr>
                <w:rFonts w:ascii="仿宋" w:eastAsia="仿宋" w:hAnsi="仿宋" w:cs="Times New Roman" w:hint="eastAsia"/>
                <w:color w:val="000000" w:themeColor="text1"/>
                <w:kern w:val="0"/>
                <w:sz w:val="20"/>
                <w:szCs w:val="20"/>
              </w:rPr>
              <w:t>道路阻水</w:t>
            </w:r>
          </w:p>
        </w:tc>
        <w:tc>
          <w:tcPr>
            <w:tcW w:w="861" w:type="pct"/>
            <w:shd w:val="clear" w:color="auto" w:fill="auto"/>
            <w:noWrap/>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w:t>
            </w:r>
            <w:r w:rsidR="001F1C4F" w:rsidRPr="00BC0B07">
              <w:rPr>
                <w:rFonts w:ascii="仿宋" w:eastAsia="仿宋" w:hAnsi="仿宋" w:cs="Times New Roman" w:hint="eastAsia"/>
                <w:color w:val="000000" w:themeColor="text1"/>
                <w:kern w:val="0"/>
                <w:sz w:val="20"/>
                <w:szCs w:val="20"/>
              </w:rPr>
              <w:t>1</w:t>
            </w:r>
            <w:r w:rsidR="003F7A34" w:rsidRPr="00BC0B07">
              <w:rPr>
                <w:rFonts w:ascii="仿宋" w:eastAsia="仿宋" w:hAnsi="仿宋" w:cs="Times New Roman" w:hint="eastAsia"/>
                <w:color w:val="000000" w:themeColor="text1"/>
                <w:kern w:val="0"/>
                <w:sz w:val="20"/>
                <w:szCs w:val="20"/>
              </w:rPr>
              <w:t>6</w:t>
            </w:r>
          </w:p>
        </w:tc>
      </w:tr>
      <w:tr w:rsidR="00D15AEF" w:rsidRPr="00BC0B07" w:rsidTr="00BC0B07">
        <w:trPr>
          <w:trHeight w:val="20"/>
        </w:trPr>
        <w:tc>
          <w:tcPr>
            <w:tcW w:w="239"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816"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907"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379" w:type="pct"/>
            <w:vMerge/>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781" w:type="pct"/>
            <w:shd w:val="clear" w:color="auto" w:fill="auto"/>
            <w:vAlign w:val="center"/>
          </w:tcPr>
          <w:p w:rsidR="00593521" w:rsidRPr="00BC0B07" w:rsidRDefault="000E1F9F"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地基渗漏失稳</w:t>
            </w:r>
          </w:p>
        </w:tc>
        <w:tc>
          <w:tcPr>
            <w:tcW w:w="1017" w:type="pct"/>
            <w:shd w:val="clear" w:color="auto" w:fill="auto"/>
            <w:vAlign w:val="center"/>
          </w:tcPr>
          <w:p w:rsidR="00593521" w:rsidRPr="00BC0B07" w:rsidRDefault="00897966"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止水破损</w:t>
            </w:r>
          </w:p>
        </w:tc>
        <w:tc>
          <w:tcPr>
            <w:tcW w:w="861" w:type="pct"/>
            <w:shd w:val="clear" w:color="auto" w:fill="auto"/>
            <w:noWrap/>
            <w:vAlign w:val="center"/>
          </w:tcPr>
          <w:p w:rsidR="00593521" w:rsidRPr="00BC0B07" w:rsidRDefault="00897966"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w:t>
            </w:r>
            <w:r w:rsidRPr="00BC0B07">
              <w:rPr>
                <w:rFonts w:ascii="仿宋" w:eastAsia="仿宋" w:hAnsi="仿宋" w:cs="Times New Roman" w:hint="eastAsia"/>
                <w:color w:val="000000" w:themeColor="text1"/>
                <w:kern w:val="0"/>
                <w:sz w:val="20"/>
                <w:szCs w:val="20"/>
              </w:rPr>
              <w:t>5</w:t>
            </w:r>
          </w:p>
        </w:tc>
      </w:tr>
      <w:tr w:rsidR="00D15AEF" w:rsidRPr="00BC0B07" w:rsidTr="00BC0B07">
        <w:trPr>
          <w:trHeight w:val="20"/>
        </w:trPr>
        <w:tc>
          <w:tcPr>
            <w:tcW w:w="239"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816"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907"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379" w:type="pct"/>
            <w:vMerge/>
            <w:vAlign w:val="center"/>
          </w:tcPr>
          <w:p w:rsidR="00593521" w:rsidRPr="00BC0B07" w:rsidRDefault="00593521" w:rsidP="00BC0B07">
            <w:pPr>
              <w:jc w:val="center"/>
              <w:rPr>
                <w:rFonts w:ascii="仿宋" w:eastAsia="仿宋" w:hAnsi="仿宋" w:cs="Times New Roman"/>
                <w:color w:val="000000" w:themeColor="text1"/>
                <w:kern w:val="0"/>
                <w:sz w:val="20"/>
                <w:szCs w:val="20"/>
              </w:rPr>
            </w:pPr>
          </w:p>
        </w:tc>
        <w:tc>
          <w:tcPr>
            <w:tcW w:w="781" w:type="pct"/>
            <w:vMerge w:val="restart"/>
            <w:shd w:val="clear" w:color="auto" w:fill="auto"/>
            <w:vAlign w:val="center"/>
          </w:tcPr>
          <w:p w:rsidR="00593521" w:rsidRPr="00BC0B07" w:rsidRDefault="00593521"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过流能力减小</w:t>
            </w:r>
          </w:p>
        </w:tc>
        <w:tc>
          <w:tcPr>
            <w:tcW w:w="1017" w:type="pct"/>
            <w:shd w:val="clear" w:color="auto" w:fill="auto"/>
            <w:vAlign w:val="center"/>
          </w:tcPr>
          <w:p w:rsidR="00593521" w:rsidRPr="00BC0B07" w:rsidRDefault="00593521"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闸门、机电设备故障</w:t>
            </w:r>
          </w:p>
        </w:tc>
        <w:tc>
          <w:tcPr>
            <w:tcW w:w="861" w:type="pct"/>
            <w:shd w:val="clear" w:color="auto" w:fill="auto"/>
            <w:noWrap/>
            <w:vAlign w:val="center"/>
          </w:tcPr>
          <w:p w:rsidR="00593521" w:rsidRPr="00BC0B07" w:rsidRDefault="00593521"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3-9</w:t>
            </w:r>
          </w:p>
        </w:tc>
      </w:tr>
      <w:tr w:rsidR="00D15AEF" w:rsidRPr="00BC0B07" w:rsidTr="00BC0B07">
        <w:trPr>
          <w:trHeight w:val="20"/>
        </w:trPr>
        <w:tc>
          <w:tcPr>
            <w:tcW w:w="239"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816"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907"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379" w:type="pct"/>
            <w:vMerge/>
            <w:vAlign w:val="center"/>
          </w:tcPr>
          <w:p w:rsidR="00593521" w:rsidRPr="00BC0B07" w:rsidRDefault="00593521" w:rsidP="00BC0B07">
            <w:pPr>
              <w:jc w:val="center"/>
              <w:rPr>
                <w:rFonts w:ascii="仿宋" w:eastAsia="仿宋" w:hAnsi="仿宋" w:cs="Times New Roman"/>
                <w:color w:val="000000" w:themeColor="text1"/>
                <w:kern w:val="0"/>
                <w:sz w:val="20"/>
                <w:szCs w:val="20"/>
              </w:rPr>
            </w:pPr>
          </w:p>
        </w:tc>
        <w:tc>
          <w:tcPr>
            <w:tcW w:w="781" w:type="pct"/>
            <w:vMerge/>
            <w:shd w:val="clear" w:color="auto" w:fill="auto"/>
            <w:vAlign w:val="center"/>
          </w:tcPr>
          <w:p w:rsidR="00593521" w:rsidRPr="00BC0B07" w:rsidRDefault="00593521" w:rsidP="00BC0B07">
            <w:pPr>
              <w:jc w:val="center"/>
              <w:rPr>
                <w:rFonts w:ascii="仿宋" w:eastAsia="仿宋" w:hAnsi="仿宋" w:cs="Times New Roman"/>
                <w:color w:val="000000" w:themeColor="text1"/>
                <w:kern w:val="0"/>
                <w:sz w:val="20"/>
                <w:szCs w:val="20"/>
              </w:rPr>
            </w:pPr>
          </w:p>
        </w:tc>
        <w:tc>
          <w:tcPr>
            <w:tcW w:w="1017" w:type="pct"/>
            <w:shd w:val="clear" w:color="auto" w:fill="auto"/>
            <w:vAlign w:val="center"/>
          </w:tcPr>
          <w:p w:rsidR="00593521" w:rsidRPr="00BC0B07" w:rsidRDefault="00593521"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调度运行</w:t>
            </w:r>
          </w:p>
        </w:tc>
        <w:tc>
          <w:tcPr>
            <w:tcW w:w="861" w:type="pct"/>
            <w:shd w:val="clear" w:color="auto" w:fill="auto"/>
            <w:noWrap/>
            <w:vAlign w:val="center"/>
          </w:tcPr>
          <w:p w:rsidR="00593521" w:rsidRPr="00BC0B07" w:rsidRDefault="00593521"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3-10</w:t>
            </w:r>
          </w:p>
        </w:tc>
      </w:tr>
      <w:tr w:rsidR="00D15AEF" w:rsidRPr="00BC0B07" w:rsidTr="00BC0B07">
        <w:trPr>
          <w:trHeight w:val="20"/>
        </w:trPr>
        <w:tc>
          <w:tcPr>
            <w:tcW w:w="239" w:type="pct"/>
            <w:vMerge w:val="restar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w:t>
            </w:r>
          </w:p>
        </w:tc>
        <w:tc>
          <w:tcPr>
            <w:tcW w:w="816" w:type="pct"/>
            <w:vMerge w:val="restar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下车亭隧洞</w:t>
            </w:r>
          </w:p>
        </w:tc>
        <w:tc>
          <w:tcPr>
            <w:tcW w:w="907" w:type="pct"/>
            <w:vMerge w:val="restar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K1179+295</w:t>
            </w:r>
            <w:r w:rsidR="008625AA">
              <w:rPr>
                <w:rFonts w:ascii="仿宋" w:eastAsia="仿宋" w:hAnsi="仿宋" w:cs="Times New Roman"/>
                <w:color w:val="000000" w:themeColor="text1"/>
                <w:kern w:val="0"/>
                <w:sz w:val="20"/>
                <w:szCs w:val="20"/>
              </w:rPr>
              <w:t>～</w:t>
            </w:r>
            <w:r w:rsidRPr="00BC0B07">
              <w:rPr>
                <w:rFonts w:ascii="仿宋" w:eastAsia="仿宋" w:hAnsi="仿宋" w:cs="Times New Roman"/>
                <w:color w:val="000000" w:themeColor="text1"/>
                <w:kern w:val="0"/>
                <w:sz w:val="20"/>
                <w:szCs w:val="20"/>
              </w:rPr>
              <w:t>K1180+155</w:t>
            </w:r>
          </w:p>
        </w:tc>
        <w:tc>
          <w:tcPr>
            <w:tcW w:w="379" w:type="pct"/>
            <w:vMerge w:val="restart"/>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7.5</w:t>
            </w:r>
          </w:p>
        </w:tc>
        <w:tc>
          <w:tcPr>
            <w:tcW w:w="781" w:type="pct"/>
            <w:vMerge w:val="restar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围岩失稳、衬砌破坏、洞脸坍塌</w:t>
            </w:r>
          </w:p>
        </w:tc>
        <w:tc>
          <w:tcPr>
            <w:tcW w:w="1017" w:type="pct"/>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地震</w:t>
            </w:r>
          </w:p>
        </w:tc>
        <w:tc>
          <w:tcPr>
            <w:tcW w:w="861" w:type="pct"/>
            <w:shd w:val="clear" w:color="auto" w:fill="auto"/>
            <w:noWrap/>
            <w:vAlign w:val="center"/>
          </w:tcPr>
          <w:p w:rsidR="00593521" w:rsidRPr="00BC0B07" w:rsidRDefault="00593521"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w:t>
            </w:r>
          </w:p>
        </w:tc>
      </w:tr>
      <w:tr w:rsidR="00D15AEF" w:rsidRPr="00BC0B07" w:rsidTr="00BC0B07">
        <w:trPr>
          <w:trHeight w:val="20"/>
        </w:trPr>
        <w:tc>
          <w:tcPr>
            <w:tcW w:w="239"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816"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907"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379" w:type="pct"/>
            <w:vMerge/>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781" w:type="pct"/>
            <w:vMerge/>
            <w:shd w:val="clear" w:color="auto" w:fill="auto"/>
            <w:vAlign w:val="center"/>
          </w:tcPr>
          <w:p w:rsidR="00593521" w:rsidRPr="00BC0B07" w:rsidRDefault="00593521" w:rsidP="00BC0B07">
            <w:pPr>
              <w:jc w:val="center"/>
              <w:rPr>
                <w:rFonts w:ascii="仿宋" w:eastAsia="仿宋" w:hAnsi="仿宋" w:cs="Times New Roman"/>
                <w:color w:val="000000" w:themeColor="text1"/>
                <w:kern w:val="0"/>
                <w:sz w:val="20"/>
                <w:szCs w:val="20"/>
              </w:rPr>
            </w:pPr>
          </w:p>
        </w:tc>
        <w:tc>
          <w:tcPr>
            <w:tcW w:w="1017" w:type="pct"/>
            <w:shd w:val="clear" w:color="auto" w:fill="auto"/>
            <w:vAlign w:val="center"/>
          </w:tcPr>
          <w:p w:rsidR="00593521" w:rsidRPr="00BC0B07" w:rsidRDefault="005D4A17"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地下水</w:t>
            </w:r>
            <w:r w:rsidR="00F55B29" w:rsidRPr="00BC0B07">
              <w:rPr>
                <w:rFonts w:ascii="仿宋" w:eastAsia="仿宋" w:hAnsi="仿宋" w:cs="Times New Roman" w:hint="eastAsia"/>
                <w:color w:val="000000" w:themeColor="text1"/>
                <w:kern w:val="0"/>
                <w:sz w:val="20"/>
                <w:szCs w:val="20"/>
              </w:rPr>
              <w:t>位</w:t>
            </w:r>
            <w:r w:rsidRPr="00BC0B07">
              <w:rPr>
                <w:rFonts w:ascii="仿宋" w:eastAsia="仿宋" w:hAnsi="仿宋" w:cs="Times New Roman" w:hint="eastAsia"/>
                <w:color w:val="000000" w:themeColor="text1"/>
                <w:kern w:val="0"/>
                <w:sz w:val="20"/>
                <w:szCs w:val="20"/>
              </w:rPr>
              <w:t>变化</w:t>
            </w:r>
          </w:p>
        </w:tc>
        <w:tc>
          <w:tcPr>
            <w:tcW w:w="861" w:type="pct"/>
            <w:shd w:val="clear" w:color="auto" w:fill="auto"/>
            <w:noWrap/>
            <w:vAlign w:val="center"/>
          </w:tcPr>
          <w:p w:rsidR="00593521" w:rsidRPr="00BC0B07" w:rsidRDefault="005D4A17"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3-2</w:t>
            </w:r>
          </w:p>
        </w:tc>
      </w:tr>
      <w:tr w:rsidR="00D15AEF" w:rsidRPr="00BC0B07" w:rsidTr="00BC0B07">
        <w:trPr>
          <w:trHeight w:val="20"/>
        </w:trPr>
        <w:tc>
          <w:tcPr>
            <w:tcW w:w="239"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816"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907" w:type="pct"/>
            <w:vMerge/>
            <w:shd w:val="clear" w:color="auto" w:fill="auto"/>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379" w:type="pct"/>
            <w:vMerge/>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781" w:type="pct"/>
            <w:vMerge w:val="restart"/>
            <w:shd w:val="clear" w:color="auto" w:fill="auto"/>
            <w:vAlign w:val="center"/>
          </w:tcPr>
          <w:p w:rsidR="00593521" w:rsidRPr="00BC0B07" w:rsidRDefault="00593521"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过流能力减小</w:t>
            </w:r>
          </w:p>
        </w:tc>
        <w:tc>
          <w:tcPr>
            <w:tcW w:w="1017" w:type="pct"/>
            <w:shd w:val="clear" w:color="auto" w:fill="auto"/>
            <w:vAlign w:val="center"/>
          </w:tcPr>
          <w:p w:rsidR="00593521" w:rsidRPr="00BC0B07" w:rsidRDefault="00593521"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闸门、机电故障</w:t>
            </w:r>
          </w:p>
        </w:tc>
        <w:tc>
          <w:tcPr>
            <w:tcW w:w="861" w:type="pct"/>
            <w:shd w:val="clear" w:color="auto" w:fill="auto"/>
            <w:noWrap/>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3-9</w:t>
            </w:r>
          </w:p>
        </w:tc>
      </w:tr>
      <w:tr w:rsidR="001F1C4F" w:rsidRPr="00BC0B07" w:rsidTr="00BC0B07">
        <w:trPr>
          <w:trHeight w:val="20"/>
        </w:trPr>
        <w:tc>
          <w:tcPr>
            <w:tcW w:w="239" w:type="pct"/>
            <w:vMerge/>
            <w:shd w:val="clear" w:color="auto" w:fill="auto"/>
            <w:vAlign w:val="center"/>
          </w:tcPr>
          <w:p w:rsidR="001F1C4F" w:rsidRPr="00BC0B07" w:rsidRDefault="001F1C4F" w:rsidP="00BC0B07">
            <w:pPr>
              <w:widowControl/>
              <w:jc w:val="center"/>
              <w:rPr>
                <w:rFonts w:ascii="仿宋" w:eastAsia="仿宋" w:hAnsi="仿宋" w:cs="Times New Roman"/>
                <w:color w:val="000000" w:themeColor="text1"/>
                <w:kern w:val="0"/>
                <w:sz w:val="20"/>
                <w:szCs w:val="20"/>
              </w:rPr>
            </w:pPr>
          </w:p>
        </w:tc>
        <w:tc>
          <w:tcPr>
            <w:tcW w:w="816" w:type="pct"/>
            <w:vMerge/>
            <w:shd w:val="clear" w:color="auto" w:fill="auto"/>
            <w:vAlign w:val="center"/>
          </w:tcPr>
          <w:p w:rsidR="001F1C4F" w:rsidRPr="00BC0B07" w:rsidRDefault="001F1C4F" w:rsidP="00BC0B07">
            <w:pPr>
              <w:widowControl/>
              <w:jc w:val="center"/>
              <w:rPr>
                <w:rFonts w:ascii="仿宋" w:eastAsia="仿宋" w:hAnsi="仿宋" w:cs="Times New Roman"/>
                <w:color w:val="000000" w:themeColor="text1"/>
                <w:kern w:val="0"/>
                <w:sz w:val="20"/>
                <w:szCs w:val="20"/>
              </w:rPr>
            </w:pPr>
          </w:p>
        </w:tc>
        <w:tc>
          <w:tcPr>
            <w:tcW w:w="907" w:type="pct"/>
            <w:vMerge/>
            <w:shd w:val="clear" w:color="auto" w:fill="auto"/>
            <w:vAlign w:val="center"/>
          </w:tcPr>
          <w:p w:rsidR="001F1C4F" w:rsidRPr="00BC0B07" w:rsidRDefault="001F1C4F" w:rsidP="00BC0B07">
            <w:pPr>
              <w:widowControl/>
              <w:jc w:val="center"/>
              <w:rPr>
                <w:rFonts w:ascii="仿宋" w:eastAsia="仿宋" w:hAnsi="仿宋" w:cs="Times New Roman"/>
                <w:color w:val="000000" w:themeColor="text1"/>
                <w:kern w:val="0"/>
                <w:sz w:val="20"/>
                <w:szCs w:val="20"/>
              </w:rPr>
            </w:pPr>
          </w:p>
        </w:tc>
        <w:tc>
          <w:tcPr>
            <w:tcW w:w="379" w:type="pct"/>
            <w:vMerge/>
            <w:vAlign w:val="center"/>
          </w:tcPr>
          <w:p w:rsidR="001F1C4F" w:rsidRPr="00BC0B07" w:rsidRDefault="001F1C4F" w:rsidP="00BC0B07">
            <w:pPr>
              <w:widowControl/>
              <w:jc w:val="center"/>
              <w:rPr>
                <w:rFonts w:ascii="仿宋" w:eastAsia="仿宋" w:hAnsi="仿宋" w:cs="Times New Roman"/>
                <w:color w:val="000000" w:themeColor="text1"/>
                <w:kern w:val="0"/>
                <w:sz w:val="20"/>
                <w:szCs w:val="20"/>
              </w:rPr>
            </w:pPr>
          </w:p>
        </w:tc>
        <w:tc>
          <w:tcPr>
            <w:tcW w:w="781" w:type="pct"/>
            <w:vMerge/>
            <w:shd w:val="clear" w:color="auto" w:fill="auto"/>
            <w:vAlign w:val="center"/>
          </w:tcPr>
          <w:p w:rsidR="001F1C4F" w:rsidRPr="00BC0B07" w:rsidRDefault="001F1C4F" w:rsidP="00BC0B07">
            <w:pPr>
              <w:jc w:val="center"/>
              <w:rPr>
                <w:rFonts w:ascii="仿宋" w:eastAsia="仿宋" w:hAnsi="仿宋" w:cs="Times New Roman"/>
                <w:color w:val="000000" w:themeColor="text1"/>
                <w:kern w:val="0"/>
                <w:sz w:val="20"/>
                <w:szCs w:val="20"/>
              </w:rPr>
            </w:pPr>
          </w:p>
        </w:tc>
        <w:tc>
          <w:tcPr>
            <w:tcW w:w="1017" w:type="pct"/>
            <w:shd w:val="clear" w:color="auto" w:fill="auto"/>
            <w:vAlign w:val="center"/>
          </w:tcPr>
          <w:p w:rsidR="001F1C4F" w:rsidRPr="00BC0B07" w:rsidRDefault="001F1C4F"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调度运行</w:t>
            </w:r>
          </w:p>
        </w:tc>
        <w:tc>
          <w:tcPr>
            <w:tcW w:w="861" w:type="pct"/>
            <w:shd w:val="clear" w:color="auto" w:fill="auto"/>
            <w:noWrap/>
            <w:vAlign w:val="center"/>
          </w:tcPr>
          <w:p w:rsidR="001F1C4F" w:rsidRPr="00BC0B07" w:rsidRDefault="001F1C4F"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3-10</w:t>
            </w:r>
          </w:p>
        </w:tc>
      </w:tr>
      <w:tr w:rsidR="00561958" w:rsidRPr="00BC0B07" w:rsidTr="00BC0B07">
        <w:trPr>
          <w:trHeight w:val="20"/>
        </w:trPr>
        <w:tc>
          <w:tcPr>
            <w:tcW w:w="239" w:type="pct"/>
            <w:vMerge w:val="restart"/>
            <w:shd w:val="clear" w:color="auto" w:fill="auto"/>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w:t>
            </w:r>
          </w:p>
          <w:p w:rsidR="001A1FCC" w:rsidRPr="00BC0B07" w:rsidRDefault="001A1FCC"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7</w:t>
            </w:r>
          </w:p>
        </w:tc>
        <w:tc>
          <w:tcPr>
            <w:tcW w:w="816" w:type="pct"/>
            <w:vMerge w:val="restart"/>
            <w:shd w:val="clear" w:color="auto" w:fill="auto"/>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下车亭分水口</w:t>
            </w:r>
          </w:p>
          <w:p w:rsidR="00561958" w:rsidRPr="00BC0B07" w:rsidRDefault="00561958"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三岔沟分水口</w:t>
            </w:r>
          </w:p>
        </w:tc>
        <w:tc>
          <w:tcPr>
            <w:tcW w:w="907" w:type="pct"/>
            <w:vMerge w:val="restart"/>
            <w:shd w:val="clear" w:color="auto" w:fill="auto"/>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K1180+707</w:t>
            </w:r>
          </w:p>
          <w:p w:rsidR="00561958" w:rsidRPr="00BC0B07" w:rsidRDefault="00561958"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K1195+724</w:t>
            </w:r>
          </w:p>
        </w:tc>
        <w:tc>
          <w:tcPr>
            <w:tcW w:w="379" w:type="pct"/>
            <w:vMerge w:val="restart"/>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5.0</w:t>
            </w:r>
          </w:p>
          <w:p w:rsidR="00561958" w:rsidRPr="00BC0B07" w:rsidRDefault="00561958"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6.3</w:t>
            </w:r>
          </w:p>
        </w:tc>
        <w:tc>
          <w:tcPr>
            <w:tcW w:w="781" w:type="pct"/>
            <w:vMerge w:val="restart"/>
            <w:shd w:val="clear" w:color="auto" w:fill="auto"/>
            <w:vAlign w:val="center"/>
          </w:tcPr>
          <w:p w:rsidR="00561958" w:rsidRPr="00BC0B07" w:rsidRDefault="00561958" w:rsidP="00BC0B07">
            <w:pPr>
              <w:ind w:rightChars="256" w:right="538"/>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整体失稳、结构破坏</w:t>
            </w:r>
          </w:p>
        </w:tc>
        <w:tc>
          <w:tcPr>
            <w:tcW w:w="1017" w:type="pct"/>
            <w:shd w:val="clear" w:color="auto" w:fill="auto"/>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暴雨洪水</w:t>
            </w:r>
          </w:p>
        </w:tc>
        <w:tc>
          <w:tcPr>
            <w:tcW w:w="861" w:type="pct"/>
            <w:shd w:val="clear" w:color="auto" w:fill="auto"/>
            <w:noWrap/>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1</w:t>
            </w:r>
            <w:r w:rsidRPr="00BC0B07">
              <w:rPr>
                <w:rFonts w:ascii="仿宋" w:eastAsia="仿宋" w:hAnsi="仿宋" w:cs="Times New Roman"/>
                <w:color w:val="000000" w:themeColor="text1"/>
                <w:kern w:val="0"/>
                <w:sz w:val="20"/>
                <w:szCs w:val="20"/>
              </w:rPr>
              <w:t>-1</w:t>
            </w:r>
          </w:p>
        </w:tc>
      </w:tr>
      <w:tr w:rsidR="00561958" w:rsidRPr="00BC0B07" w:rsidTr="00BC0B07">
        <w:trPr>
          <w:trHeight w:val="20"/>
        </w:trPr>
        <w:tc>
          <w:tcPr>
            <w:tcW w:w="239" w:type="pct"/>
            <w:vMerge/>
            <w:shd w:val="clear" w:color="auto" w:fill="auto"/>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p>
        </w:tc>
        <w:tc>
          <w:tcPr>
            <w:tcW w:w="816" w:type="pct"/>
            <w:vMerge/>
            <w:shd w:val="clear" w:color="auto" w:fill="auto"/>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p>
        </w:tc>
        <w:tc>
          <w:tcPr>
            <w:tcW w:w="907" w:type="pct"/>
            <w:vMerge/>
            <w:shd w:val="clear" w:color="auto" w:fill="auto"/>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p>
        </w:tc>
        <w:tc>
          <w:tcPr>
            <w:tcW w:w="379" w:type="pct"/>
            <w:vMerge/>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p>
        </w:tc>
        <w:tc>
          <w:tcPr>
            <w:tcW w:w="781" w:type="pct"/>
            <w:vMerge/>
            <w:shd w:val="clear" w:color="auto" w:fill="auto"/>
            <w:vAlign w:val="center"/>
          </w:tcPr>
          <w:p w:rsidR="00561958" w:rsidRPr="00BC0B07" w:rsidRDefault="00561958" w:rsidP="00BC0B07">
            <w:pPr>
              <w:ind w:rightChars="256" w:right="538"/>
              <w:jc w:val="center"/>
              <w:rPr>
                <w:rFonts w:ascii="仿宋" w:eastAsia="仿宋" w:hAnsi="仿宋" w:cs="Times New Roman"/>
                <w:color w:val="000000" w:themeColor="text1"/>
                <w:kern w:val="0"/>
                <w:sz w:val="20"/>
                <w:szCs w:val="20"/>
              </w:rPr>
            </w:pPr>
          </w:p>
        </w:tc>
        <w:tc>
          <w:tcPr>
            <w:tcW w:w="1017" w:type="pct"/>
            <w:shd w:val="clear" w:color="auto" w:fill="auto"/>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结构缝渗漏</w:t>
            </w:r>
          </w:p>
        </w:tc>
        <w:tc>
          <w:tcPr>
            <w:tcW w:w="861" w:type="pct"/>
            <w:shd w:val="clear" w:color="auto" w:fill="auto"/>
            <w:noWrap/>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3-5</w:t>
            </w:r>
          </w:p>
        </w:tc>
      </w:tr>
      <w:tr w:rsidR="00561958" w:rsidRPr="00BC0B07" w:rsidTr="00BC0B07">
        <w:trPr>
          <w:trHeight w:val="20"/>
        </w:trPr>
        <w:tc>
          <w:tcPr>
            <w:tcW w:w="239" w:type="pct"/>
            <w:vMerge/>
            <w:shd w:val="clear" w:color="auto" w:fill="auto"/>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p>
        </w:tc>
        <w:tc>
          <w:tcPr>
            <w:tcW w:w="816" w:type="pct"/>
            <w:vMerge/>
            <w:shd w:val="clear" w:color="auto" w:fill="auto"/>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p>
        </w:tc>
        <w:tc>
          <w:tcPr>
            <w:tcW w:w="907" w:type="pct"/>
            <w:vMerge/>
            <w:shd w:val="clear" w:color="auto" w:fill="auto"/>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p>
        </w:tc>
        <w:tc>
          <w:tcPr>
            <w:tcW w:w="379" w:type="pct"/>
            <w:vMerge/>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p>
        </w:tc>
        <w:tc>
          <w:tcPr>
            <w:tcW w:w="781" w:type="pct"/>
            <w:vMerge w:val="restart"/>
            <w:shd w:val="clear" w:color="auto" w:fill="auto"/>
            <w:vAlign w:val="center"/>
          </w:tcPr>
          <w:p w:rsidR="00561958" w:rsidRPr="00BC0B07" w:rsidRDefault="00561958" w:rsidP="00BC0B07">
            <w:pPr>
              <w:ind w:rightChars="256" w:right="538"/>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过流能力减小</w:t>
            </w:r>
          </w:p>
        </w:tc>
        <w:tc>
          <w:tcPr>
            <w:tcW w:w="1017" w:type="pct"/>
            <w:shd w:val="clear" w:color="auto" w:fill="auto"/>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闸门、机电设备故障</w:t>
            </w:r>
          </w:p>
        </w:tc>
        <w:tc>
          <w:tcPr>
            <w:tcW w:w="861" w:type="pct"/>
            <w:shd w:val="clear" w:color="auto" w:fill="auto"/>
            <w:noWrap/>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3-9</w:t>
            </w:r>
          </w:p>
        </w:tc>
      </w:tr>
      <w:tr w:rsidR="00561958" w:rsidRPr="00BC0B07" w:rsidTr="00BC0B07">
        <w:trPr>
          <w:trHeight w:val="20"/>
        </w:trPr>
        <w:tc>
          <w:tcPr>
            <w:tcW w:w="239" w:type="pct"/>
            <w:vMerge/>
            <w:shd w:val="clear" w:color="auto" w:fill="auto"/>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p>
        </w:tc>
        <w:tc>
          <w:tcPr>
            <w:tcW w:w="816" w:type="pct"/>
            <w:vMerge/>
            <w:shd w:val="clear" w:color="auto" w:fill="auto"/>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p>
        </w:tc>
        <w:tc>
          <w:tcPr>
            <w:tcW w:w="907" w:type="pct"/>
            <w:vMerge/>
            <w:shd w:val="clear" w:color="auto" w:fill="auto"/>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p>
        </w:tc>
        <w:tc>
          <w:tcPr>
            <w:tcW w:w="379" w:type="pct"/>
            <w:vMerge/>
            <w:vAlign w:val="center"/>
          </w:tcPr>
          <w:p w:rsidR="00561958" w:rsidRPr="00BC0B07" w:rsidRDefault="00561958" w:rsidP="00BC0B07">
            <w:pPr>
              <w:widowControl/>
              <w:jc w:val="center"/>
              <w:rPr>
                <w:rFonts w:ascii="仿宋" w:eastAsia="仿宋" w:hAnsi="仿宋" w:cs="Times New Roman"/>
                <w:color w:val="000000" w:themeColor="text1"/>
                <w:kern w:val="0"/>
                <w:sz w:val="20"/>
                <w:szCs w:val="20"/>
              </w:rPr>
            </w:pPr>
          </w:p>
        </w:tc>
        <w:tc>
          <w:tcPr>
            <w:tcW w:w="781" w:type="pct"/>
            <w:vMerge/>
            <w:shd w:val="clear" w:color="auto" w:fill="auto"/>
            <w:vAlign w:val="center"/>
          </w:tcPr>
          <w:p w:rsidR="00561958" w:rsidRPr="00BC0B07" w:rsidRDefault="00561958" w:rsidP="00BC0B07">
            <w:pPr>
              <w:ind w:rightChars="256" w:right="538"/>
              <w:jc w:val="center"/>
              <w:rPr>
                <w:rFonts w:ascii="仿宋" w:eastAsia="仿宋" w:hAnsi="仿宋" w:cs="Times New Roman"/>
                <w:color w:val="000000" w:themeColor="text1"/>
                <w:sz w:val="20"/>
                <w:szCs w:val="20"/>
              </w:rPr>
            </w:pPr>
          </w:p>
        </w:tc>
        <w:tc>
          <w:tcPr>
            <w:tcW w:w="1017" w:type="pct"/>
            <w:shd w:val="clear" w:color="auto" w:fill="auto"/>
            <w:vAlign w:val="center"/>
          </w:tcPr>
          <w:p w:rsidR="00561958" w:rsidRPr="00BC0B07" w:rsidRDefault="00561958" w:rsidP="00BC0B07">
            <w:pPr>
              <w:widowControl/>
              <w:jc w:val="center"/>
              <w:rPr>
                <w:rFonts w:ascii="仿宋" w:eastAsia="仿宋" w:hAnsi="仿宋" w:cs="Times New Roman"/>
                <w:b/>
                <w:bCs/>
                <w:color w:val="000000" w:themeColor="text1"/>
                <w:kern w:val="0"/>
                <w:sz w:val="20"/>
                <w:szCs w:val="20"/>
              </w:rPr>
            </w:pPr>
            <w:r w:rsidRPr="00BC0B07">
              <w:rPr>
                <w:rFonts w:ascii="仿宋" w:eastAsia="仿宋" w:hAnsi="仿宋" w:cs="Times New Roman"/>
                <w:sz w:val="20"/>
                <w:szCs w:val="20"/>
              </w:rPr>
              <w:t>调度运行</w:t>
            </w:r>
          </w:p>
        </w:tc>
        <w:tc>
          <w:tcPr>
            <w:tcW w:w="861" w:type="pct"/>
            <w:shd w:val="clear" w:color="auto" w:fill="auto"/>
            <w:noWrap/>
            <w:vAlign w:val="center"/>
          </w:tcPr>
          <w:p w:rsidR="00561958" w:rsidRPr="00BC0B07" w:rsidRDefault="00561958" w:rsidP="00BC0B07">
            <w:pPr>
              <w:widowControl/>
              <w:jc w:val="center"/>
              <w:rPr>
                <w:rFonts w:ascii="仿宋" w:eastAsia="仿宋" w:hAnsi="仿宋" w:cs="Times New Roman"/>
                <w:b/>
                <w:bCs/>
                <w:color w:val="000000" w:themeColor="text1"/>
                <w:kern w:val="0"/>
                <w:sz w:val="20"/>
                <w:szCs w:val="20"/>
              </w:rPr>
            </w:pPr>
            <w:r w:rsidRPr="00BC0B07">
              <w:rPr>
                <w:rFonts w:ascii="仿宋" w:eastAsia="仿宋" w:hAnsi="仿宋" w:cs="Times New Roman"/>
                <w:sz w:val="20"/>
                <w:szCs w:val="20"/>
              </w:rPr>
              <w:t>3-10</w:t>
            </w:r>
          </w:p>
        </w:tc>
      </w:tr>
    </w:tbl>
    <w:p w:rsidR="00BC0B07" w:rsidRDefault="00BC0B07" w:rsidP="00E356F9">
      <w:pPr>
        <w:tabs>
          <w:tab w:val="left" w:pos="10350"/>
        </w:tabs>
        <w:spacing w:after="60" w:line="560" w:lineRule="exact"/>
        <w:ind w:firstLineChars="100" w:firstLine="240"/>
        <w:jc w:val="center"/>
        <w:rPr>
          <w:rFonts w:ascii="Times New Roman" w:eastAsia="黑体" w:hAnsi="Times New Roman" w:cs="Times New Roman"/>
          <w:color w:val="000000" w:themeColor="text1"/>
          <w:sz w:val="24"/>
          <w:szCs w:val="20"/>
        </w:rPr>
      </w:pPr>
    </w:p>
    <w:p w:rsidR="00593521" w:rsidRPr="00997E7E" w:rsidRDefault="00593521" w:rsidP="00E356F9">
      <w:pPr>
        <w:tabs>
          <w:tab w:val="left" w:pos="10350"/>
        </w:tabs>
        <w:spacing w:after="60" w:line="560" w:lineRule="exact"/>
        <w:ind w:firstLineChars="100" w:firstLine="240"/>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00E356F9" w:rsidRPr="00997E7E">
        <w:rPr>
          <w:rFonts w:ascii="Times New Roman" w:eastAsia="黑体" w:hAnsi="Times New Roman" w:cs="Times New Roman"/>
          <w:color w:val="000000" w:themeColor="text1"/>
          <w:sz w:val="24"/>
          <w:szCs w:val="20"/>
        </w:rPr>
        <w:t xml:space="preserve">3.2-2 </w:t>
      </w:r>
      <w:r w:rsidR="008625AA">
        <w:rPr>
          <w:rFonts w:ascii="Times New Roman" w:eastAsia="黑体" w:hAnsi="Times New Roman" w:cs="Times New Roman" w:hint="eastAsia"/>
          <w:color w:val="000000" w:themeColor="text1"/>
          <w:sz w:val="24"/>
          <w:szCs w:val="20"/>
        </w:rPr>
        <w:t xml:space="preserve"> </w:t>
      </w:r>
      <w:r w:rsidRPr="00997E7E">
        <w:rPr>
          <w:rFonts w:ascii="Times New Roman" w:eastAsia="黑体" w:hAnsi="Times New Roman" w:cs="Times New Roman"/>
          <w:color w:val="000000" w:themeColor="text1"/>
          <w:sz w:val="24"/>
          <w:szCs w:val="20"/>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2847"/>
        <w:gridCol w:w="1382"/>
        <w:gridCol w:w="1197"/>
        <w:gridCol w:w="2374"/>
        <w:gridCol w:w="3082"/>
        <w:gridCol w:w="2610"/>
      </w:tblGrid>
      <w:tr w:rsidR="00ED02CC" w:rsidRPr="00BC0B07" w:rsidTr="00BC0B07">
        <w:trPr>
          <w:trHeight w:val="20"/>
          <w:jc w:val="center"/>
        </w:trPr>
        <w:tc>
          <w:tcPr>
            <w:tcW w:w="255" w:type="pct"/>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sz w:val="20"/>
                <w:szCs w:val="20"/>
              </w:rPr>
              <w:t>序号</w:t>
            </w:r>
          </w:p>
        </w:tc>
        <w:tc>
          <w:tcPr>
            <w:tcW w:w="1001" w:type="pct"/>
            <w:shd w:val="clear" w:color="auto" w:fill="auto"/>
            <w:noWrap/>
            <w:vAlign w:val="center"/>
            <w:hideMark/>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建筑物名称</w:t>
            </w:r>
          </w:p>
        </w:tc>
        <w:tc>
          <w:tcPr>
            <w:tcW w:w="486" w:type="pct"/>
            <w:shd w:val="clear" w:color="auto" w:fill="auto"/>
            <w:noWrap/>
            <w:vAlign w:val="center"/>
            <w:hideMark/>
          </w:tcPr>
          <w:p w:rsidR="00593521" w:rsidRPr="00BC0B07" w:rsidRDefault="00593521"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sz w:val="20"/>
                <w:szCs w:val="20"/>
              </w:rPr>
              <w:t>桩号</w:t>
            </w:r>
          </w:p>
        </w:tc>
        <w:tc>
          <w:tcPr>
            <w:tcW w:w="421" w:type="pct"/>
            <w:vAlign w:val="center"/>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风险量值</w:t>
            </w:r>
          </w:p>
        </w:tc>
        <w:tc>
          <w:tcPr>
            <w:tcW w:w="835" w:type="pct"/>
            <w:vAlign w:val="center"/>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风险事件</w:t>
            </w:r>
          </w:p>
        </w:tc>
        <w:tc>
          <w:tcPr>
            <w:tcW w:w="1084" w:type="pct"/>
            <w:vAlign w:val="center"/>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风险因子（按重要性排序）</w:t>
            </w:r>
          </w:p>
        </w:tc>
        <w:tc>
          <w:tcPr>
            <w:tcW w:w="918" w:type="pct"/>
            <w:vAlign w:val="center"/>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对应风险预防措施编号</w:t>
            </w:r>
          </w:p>
        </w:tc>
      </w:tr>
      <w:tr w:rsidR="000E0606" w:rsidRPr="00BC0B07" w:rsidTr="00BC0B07">
        <w:trPr>
          <w:trHeight w:val="20"/>
          <w:jc w:val="center"/>
        </w:trPr>
        <w:tc>
          <w:tcPr>
            <w:tcW w:w="255" w:type="pct"/>
            <w:vMerge w:val="restart"/>
            <w:vAlign w:val="center"/>
          </w:tcPr>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w:t>
            </w:r>
          </w:p>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w:t>
            </w:r>
          </w:p>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w:t>
            </w:r>
          </w:p>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4</w:t>
            </w:r>
          </w:p>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7</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8</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9</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10</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11</w:t>
            </w:r>
          </w:p>
        </w:tc>
        <w:tc>
          <w:tcPr>
            <w:tcW w:w="1001" w:type="pct"/>
            <w:vMerge w:val="restart"/>
            <w:shd w:val="clear" w:color="auto" w:fill="auto"/>
            <w:noWrap/>
            <w:vAlign w:val="center"/>
            <w:hideMark/>
          </w:tcPr>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南七山沟排水倒虹吸</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西水北南沟排水倒虹吸</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安阳沟排水倒虹吸</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水北沟支流排水倒虹吸</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东水峪坡水区排水倒虹吸</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西疃南坡水区排水倒虹吸</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垒子沟排水涵洞</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长虎山排水涵洞</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杨树西沟排水涵洞</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西车亭沟排水涵洞</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东车亭沟排水涵洞</w:t>
            </w:r>
          </w:p>
        </w:tc>
        <w:tc>
          <w:tcPr>
            <w:tcW w:w="486" w:type="pct"/>
            <w:vMerge w:val="restart"/>
            <w:shd w:val="clear" w:color="auto" w:fill="auto"/>
            <w:noWrap/>
            <w:vAlign w:val="center"/>
            <w:hideMark/>
          </w:tcPr>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K1175+808</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K1184+460</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K1193+112</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K1201+764</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K1210+416</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K1219+068</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K1173+777</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K1174+184</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K1178+240</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K1181+381</w:t>
            </w:r>
          </w:p>
          <w:p w:rsidR="000E0606" w:rsidRPr="00BC0B07" w:rsidRDefault="000E0606"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K1182+173</w:t>
            </w:r>
          </w:p>
        </w:tc>
        <w:tc>
          <w:tcPr>
            <w:tcW w:w="421" w:type="pct"/>
            <w:vMerge w:val="restart"/>
            <w:vAlign w:val="center"/>
          </w:tcPr>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6.0</w:t>
            </w:r>
          </w:p>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6.4</w:t>
            </w:r>
          </w:p>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8.0</w:t>
            </w:r>
          </w:p>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7.1</w:t>
            </w:r>
          </w:p>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7.4</w:t>
            </w:r>
          </w:p>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7.1</w:t>
            </w:r>
          </w:p>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6.4</w:t>
            </w:r>
          </w:p>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6.4</w:t>
            </w:r>
          </w:p>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6.4</w:t>
            </w:r>
          </w:p>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6.4</w:t>
            </w:r>
          </w:p>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6.4</w:t>
            </w:r>
          </w:p>
        </w:tc>
        <w:tc>
          <w:tcPr>
            <w:tcW w:w="835" w:type="pct"/>
            <w:vMerge w:val="restart"/>
            <w:vAlign w:val="center"/>
          </w:tcPr>
          <w:p w:rsidR="000E0606" w:rsidRPr="00BC0B07" w:rsidRDefault="000E0606"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sz w:val="20"/>
                <w:szCs w:val="20"/>
              </w:rPr>
              <w:t>整体失稳、构件破坏</w:t>
            </w:r>
          </w:p>
        </w:tc>
        <w:tc>
          <w:tcPr>
            <w:tcW w:w="1084" w:type="pct"/>
            <w:vAlign w:val="center"/>
          </w:tcPr>
          <w:p w:rsidR="000E0606" w:rsidRPr="00BC0B07" w:rsidRDefault="000E0606"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暴雨洪水</w:t>
            </w:r>
          </w:p>
        </w:tc>
        <w:tc>
          <w:tcPr>
            <w:tcW w:w="918" w:type="pct"/>
            <w:vAlign w:val="center"/>
          </w:tcPr>
          <w:p w:rsidR="000E0606" w:rsidRPr="00BC0B07" w:rsidRDefault="000E0606"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4-1</w:t>
            </w:r>
          </w:p>
        </w:tc>
      </w:tr>
      <w:tr w:rsidR="000E0606" w:rsidRPr="00BC0B07" w:rsidTr="00BC0B07">
        <w:trPr>
          <w:trHeight w:val="20"/>
          <w:jc w:val="center"/>
        </w:trPr>
        <w:tc>
          <w:tcPr>
            <w:tcW w:w="255" w:type="pct"/>
            <w:vMerge/>
            <w:vAlign w:val="center"/>
          </w:tcPr>
          <w:p w:rsidR="000E0606" w:rsidRPr="00BC0B07" w:rsidRDefault="000E0606" w:rsidP="00BC0B07">
            <w:pPr>
              <w:jc w:val="center"/>
              <w:rPr>
                <w:rFonts w:ascii="仿宋" w:eastAsia="仿宋" w:hAnsi="仿宋" w:cs="Times New Roman"/>
                <w:color w:val="000000" w:themeColor="text1"/>
                <w:sz w:val="20"/>
                <w:szCs w:val="20"/>
              </w:rPr>
            </w:pPr>
          </w:p>
        </w:tc>
        <w:tc>
          <w:tcPr>
            <w:tcW w:w="1001" w:type="pct"/>
            <w:vMerge/>
            <w:shd w:val="clear" w:color="auto" w:fill="auto"/>
            <w:noWrap/>
            <w:vAlign w:val="center"/>
          </w:tcPr>
          <w:p w:rsidR="000E0606" w:rsidRPr="00BC0B07" w:rsidRDefault="000E0606" w:rsidP="00BC0B07">
            <w:pPr>
              <w:jc w:val="center"/>
              <w:rPr>
                <w:rFonts w:ascii="仿宋" w:eastAsia="仿宋" w:hAnsi="仿宋" w:cs="Times New Roman"/>
                <w:color w:val="000000" w:themeColor="text1"/>
                <w:sz w:val="20"/>
                <w:szCs w:val="20"/>
              </w:rPr>
            </w:pPr>
          </w:p>
        </w:tc>
        <w:tc>
          <w:tcPr>
            <w:tcW w:w="486" w:type="pct"/>
            <w:vMerge/>
            <w:shd w:val="clear" w:color="auto" w:fill="auto"/>
            <w:noWrap/>
            <w:vAlign w:val="center"/>
          </w:tcPr>
          <w:p w:rsidR="000E0606" w:rsidRPr="00BC0B07" w:rsidRDefault="000E0606" w:rsidP="00BC0B07">
            <w:pPr>
              <w:jc w:val="center"/>
              <w:rPr>
                <w:rFonts w:ascii="仿宋" w:eastAsia="仿宋" w:hAnsi="仿宋" w:cs="Times New Roman"/>
                <w:color w:val="000000" w:themeColor="text1"/>
                <w:sz w:val="20"/>
                <w:szCs w:val="20"/>
              </w:rPr>
            </w:pPr>
          </w:p>
        </w:tc>
        <w:tc>
          <w:tcPr>
            <w:tcW w:w="421" w:type="pct"/>
            <w:vMerge/>
            <w:vAlign w:val="center"/>
          </w:tcPr>
          <w:p w:rsidR="000E0606" w:rsidRPr="00BC0B07" w:rsidRDefault="000E0606" w:rsidP="00BC0B07">
            <w:pPr>
              <w:widowControl/>
              <w:jc w:val="center"/>
              <w:rPr>
                <w:rFonts w:ascii="仿宋" w:eastAsia="仿宋" w:hAnsi="仿宋" w:cs="Times New Roman"/>
                <w:color w:val="000000" w:themeColor="text1"/>
                <w:sz w:val="20"/>
                <w:szCs w:val="20"/>
              </w:rPr>
            </w:pPr>
          </w:p>
        </w:tc>
        <w:tc>
          <w:tcPr>
            <w:tcW w:w="835" w:type="pct"/>
            <w:vMerge/>
            <w:vAlign w:val="center"/>
          </w:tcPr>
          <w:p w:rsidR="000E0606" w:rsidRPr="00BC0B07" w:rsidRDefault="000E0606" w:rsidP="00BC0B07">
            <w:pPr>
              <w:widowControl/>
              <w:jc w:val="center"/>
              <w:rPr>
                <w:rFonts w:ascii="仿宋" w:eastAsia="仿宋" w:hAnsi="仿宋" w:cs="Times New Roman"/>
                <w:color w:val="000000" w:themeColor="text1"/>
                <w:sz w:val="20"/>
                <w:szCs w:val="20"/>
              </w:rPr>
            </w:pPr>
          </w:p>
        </w:tc>
        <w:tc>
          <w:tcPr>
            <w:tcW w:w="1084" w:type="pct"/>
            <w:vAlign w:val="center"/>
          </w:tcPr>
          <w:p w:rsidR="000E0606" w:rsidRPr="00BC0B07" w:rsidRDefault="00615B10"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止水</w:t>
            </w:r>
            <w:r w:rsidRPr="00BC0B07">
              <w:rPr>
                <w:rFonts w:ascii="仿宋" w:eastAsia="仿宋" w:hAnsi="仿宋" w:cs="Times New Roman" w:hint="eastAsia"/>
                <w:color w:val="000000" w:themeColor="text1"/>
                <w:kern w:val="0"/>
                <w:sz w:val="20"/>
                <w:szCs w:val="20"/>
              </w:rPr>
              <w:t>破损</w:t>
            </w:r>
          </w:p>
        </w:tc>
        <w:tc>
          <w:tcPr>
            <w:tcW w:w="918" w:type="pct"/>
            <w:vAlign w:val="center"/>
          </w:tcPr>
          <w:p w:rsidR="000E0606" w:rsidRPr="00BC0B07" w:rsidRDefault="000E0606"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4-4</w:t>
            </w:r>
          </w:p>
        </w:tc>
      </w:tr>
      <w:tr w:rsidR="000E0606" w:rsidRPr="00BC0B07" w:rsidTr="00BC0B07">
        <w:trPr>
          <w:trHeight w:val="20"/>
          <w:jc w:val="center"/>
        </w:trPr>
        <w:tc>
          <w:tcPr>
            <w:tcW w:w="255" w:type="pct"/>
            <w:vMerge/>
            <w:vAlign w:val="center"/>
          </w:tcPr>
          <w:p w:rsidR="000E0606" w:rsidRPr="00BC0B07" w:rsidRDefault="000E0606" w:rsidP="00BC0B07">
            <w:pPr>
              <w:jc w:val="center"/>
              <w:rPr>
                <w:rFonts w:ascii="仿宋" w:eastAsia="仿宋" w:hAnsi="仿宋" w:cs="Times New Roman"/>
                <w:color w:val="000000" w:themeColor="text1"/>
                <w:kern w:val="0"/>
                <w:sz w:val="20"/>
                <w:szCs w:val="20"/>
              </w:rPr>
            </w:pPr>
          </w:p>
        </w:tc>
        <w:tc>
          <w:tcPr>
            <w:tcW w:w="1001" w:type="pct"/>
            <w:vMerge/>
            <w:shd w:val="clear" w:color="auto" w:fill="auto"/>
            <w:noWrap/>
            <w:vAlign w:val="center"/>
            <w:hideMark/>
          </w:tcPr>
          <w:p w:rsidR="000E0606" w:rsidRPr="00BC0B07" w:rsidRDefault="000E0606" w:rsidP="00BC0B07">
            <w:pPr>
              <w:jc w:val="center"/>
              <w:rPr>
                <w:rFonts w:ascii="仿宋" w:eastAsia="仿宋" w:hAnsi="仿宋" w:cs="Times New Roman"/>
                <w:color w:val="000000" w:themeColor="text1"/>
                <w:sz w:val="20"/>
                <w:szCs w:val="20"/>
              </w:rPr>
            </w:pPr>
          </w:p>
        </w:tc>
        <w:tc>
          <w:tcPr>
            <w:tcW w:w="486" w:type="pct"/>
            <w:vMerge/>
            <w:shd w:val="clear" w:color="auto" w:fill="auto"/>
            <w:noWrap/>
            <w:vAlign w:val="center"/>
            <w:hideMark/>
          </w:tcPr>
          <w:p w:rsidR="000E0606" w:rsidRPr="00BC0B07" w:rsidRDefault="000E0606" w:rsidP="00BC0B07">
            <w:pPr>
              <w:jc w:val="center"/>
              <w:rPr>
                <w:rFonts w:ascii="仿宋" w:eastAsia="仿宋" w:hAnsi="仿宋" w:cs="Times New Roman"/>
                <w:color w:val="000000" w:themeColor="text1"/>
                <w:sz w:val="20"/>
                <w:szCs w:val="20"/>
              </w:rPr>
            </w:pPr>
          </w:p>
        </w:tc>
        <w:tc>
          <w:tcPr>
            <w:tcW w:w="421" w:type="pct"/>
            <w:vMerge/>
            <w:vAlign w:val="center"/>
          </w:tcPr>
          <w:p w:rsidR="000E0606" w:rsidRPr="00BC0B07" w:rsidRDefault="000E0606" w:rsidP="00BC0B07">
            <w:pPr>
              <w:widowControl/>
              <w:jc w:val="center"/>
              <w:rPr>
                <w:rFonts w:ascii="仿宋" w:eastAsia="仿宋" w:hAnsi="仿宋" w:cs="Times New Roman"/>
                <w:color w:val="000000" w:themeColor="text1"/>
                <w:sz w:val="20"/>
                <w:szCs w:val="20"/>
              </w:rPr>
            </w:pPr>
          </w:p>
        </w:tc>
        <w:tc>
          <w:tcPr>
            <w:tcW w:w="835" w:type="pct"/>
            <w:vAlign w:val="center"/>
          </w:tcPr>
          <w:p w:rsidR="000E0606" w:rsidRPr="00BC0B07" w:rsidRDefault="000E0606"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sz w:val="20"/>
                <w:szCs w:val="20"/>
              </w:rPr>
              <w:t>上部渠基破坏</w:t>
            </w:r>
          </w:p>
        </w:tc>
        <w:tc>
          <w:tcPr>
            <w:tcW w:w="1084" w:type="pct"/>
            <w:vAlign w:val="center"/>
          </w:tcPr>
          <w:p w:rsidR="000E0606" w:rsidRPr="00BC0B07" w:rsidRDefault="00615B10"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止水</w:t>
            </w:r>
            <w:r w:rsidRPr="00BC0B07">
              <w:rPr>
                <w:rFonts w:ascii="仿宋" w:eastAsia="仿宋" w:hAnsi="仿宋" w:cs="Times New Roman" w:hint="eastAsia"/>
                <w:color w:val="000000" w:themeColor="text1"/>
                <w:kern w:val="0"/>
                <w:sz w:val="20"/>
                <w:szCs w:val="20"/>
              </w:rPr>
              <w:t>破损</w:t>
            </w:r>
          </w:p>
        </w:tc>
        <w:tc>
          <w:tcPr>
            <w:tcW w:w="918" w:type="pct"/>
            <w:vAlign w:val="center"/>
          </w:tcPr>
          <w:p w:rsidR="000E0606" w:rsidRPr="00BC0B07" w:rsidRDefault="000E0606"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4-4</w:t>
            </w:r>
          </w:p>
        </w:tc>
      </w:tr>
      <w:tr w:rsidR="000E0606" w:rsidRPr="00BC0B07" w:rsidTr="00BC0B07">
        <w:trPr>
          <w:trHeight w:val="20"/>
          <w:jc w:val="center"/>
        </w:trPr>
        <w:tc>
          <w:tcPr>
            <w:tcW w:w="255" w:type="pct"/>
            <w:vMerge/>
            <w:vAlign w:val="center"/>
          </w:tcPr>
          <w:p w:rsidR="000E0606" w:rsidRPr="00BC0B07" w:rsidRDefault="000E0606" w:rsidP="00BC0B07">
            <w:pPr>
              <w:jc w:val="center"/>
              <w:rPr>
                <w:rFonts w:ascii="仿宋" w:eastAsia="仿宋" w:hAnsi="仿宋" w:cs="Times New Roman"/>
                <w:color w:val="000000" w:themeColor="text1"/>
                <w:kern w:val="0"/>
                <w:sz w:val="20"/>
                <w:szCs w:val="20"/>
              </w:rPr>
            </w:pPr>
          </w:p>
        </w:tc>
        <w:tc>
          <w:tcPr>
            <w:tcW w:w="1001" w:type="pct"/>
            <w:vMerge/>
            <w:shd w:val="clear" w:color="auto" w:fill="auto"/>
            <w:noWrap/>
            <w:vAlign w:val="center"/>
          </w:tcPr>
          <w:p w:rsidR="000E0606" w:rsidRPr="00BC0B07" w:rsidRDefault="000E0606" w:rsidP="00BC0B07">
            <w:pPr>
              <w:jc w:val="center"/>
              <w:rPr>
                <w:rFonts w:ascii="仿宋" w:eastAsia="仿宋" w:hAnsi="仿宋" w:cs="Times New Roman"/>
                <w:color w:val="000000" w:themeColor="text1"/>
                <w:sz w:val="20"/>
                <w:szCs w:val="20"/>
              </w:rPr>
            </w:pPr>
          </w:p>
        </w:tc>
        <w:tc>
          <w:tcPr>
            <w:tcW w:w="486" w:type="pct"/>
            <w:vMerge/>
            <w:shd w:val="clear" w:color="auto" w:fill="auto"/>
            <w:noWrap/>
            <w:vAlign w:val="center"/>
          </w:tcPr>
          <w:p w:rsidR="000E0606" w:rsidRPr="00BC0B07" w:rsidRDefault="000E0606" w:rsidP="00BC0B07">
            <w:pPr>
              <w:jc w:val="center"/>
              <w:rPr>
                <w:rFonts w:ascii="仿宋" w:eastAsia="仿宋" w:hAnsi="仿宋" w:cs="Times New Roman"/>
                <w:color w:val="000000" w:themeColor="text1"/>
                <w:sz w:val="20"/>
                <w:szCs w:val="20"/>
              </w:rPr>
            </w:pPr>
          </w:p>
        </w:tc>
        <w:tc>
          <w:tcPr>
            <w:tcW w:w="421" w:type="pct"/>
            <w:vMerge/>
            <w:vAlign w:val="center"/>
          </w:tcPr>
          <w:p w:rsidR="000E0606" w:rsidRPr="00BC0B07" w:rsidRDefault="000E0606" w:rsidP="00BC0B07">
            <w:pPr>
              <w:widowControl/>
              <w:jc w:val="center"/>
              <w:rPr>
                <w:rFonts w:ascii="仿宋" w:eastAsia="仿宋" w:hAnsi="仿宋" w:cs="Times New Roman"/>
                <w:color w:val="000000" w:themeColor="text1"/>
                <w:sz w:val="20"/>
                <w:szCs w:val="20"/>
              </w:rPr>
            </w:pPr>
          </w:p>
        </w:tc>
        <w:tc>
          <w:tcPr>
            <w:tcW w:w="835" w:type="pct"/>
            <w:vMerge w:val="restart"/>
            <w:vAlign w:val="center"/>
          </w:tcPr>
          <w:p w:rsidR="000E0606" w:rsidRPr="00BC0B07" w:rsidRDefault="000E0606"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洪水浸泡渠坡</w:t>
            </w:r>
          </w:p>
        </w:tc>
        <w:tc>
          <w:tcPr>
            <w:tcW w:w="1084" w:type="pct"/>
            <w:vAlign w:val="center"/>
          </w:tcPr>
          <w:p w:rsidR="000E0606" w:rsidRPr="00BC0B07" w:rsidRDefault="000E0606"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暴雨洪水</w:t>
            </w:r>
          </w:p>
        </w:tc>
        <w:tc>
          <w:tcPr>
            <w:tcW w:w="918" w:type="pct"/>
            <w:vAlign w:val="center"/>
          </w:tcPr>
          <w:p w:rsidR="000E0606" w:rsidRPr="00BC0B07" w:rsidRDefault="000E0606"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4-1</w:t>
            </w:r>
          </w:p>
        </w:tc>
      </w:tr>
      <w:tr w:rsidR="000E0606" w:rsidRPr="00BC0B07" w:rsidTr="00BC0B07">
        <w:trPr>
          <w:trHeight w:val="20"/>
          <w:jc w:val="center"/>
        </w:trPr>
        <w:tc>
          <w:tcPr>
            <w:tcW w:w="255" w:type="pct"/>
            <w:vMerge/>
            <w:vAlign w:val="center"/>
          </w:tcPr>
          <w:p w:rsidR="000E0606" w:rsidRPr="00BC0B07" w:rsidRDefault="000E0606" w:rsidP="00BC0B07">
            <w:pPr>
              <w:jc w:val="center"/>
              <w:rPr>
                <w:rFonts w:ascii="仿宋" w:eastAsia="仿宋" w:hAnsi="仿宋" w:cs="Times New Roman"/>
                <w:color w:val="000000" w:themeColor="text1"/>
                <w:kern w:val="0"/>
                <w:sz w:val="20"/>
                <w:szCs w:val="20"/>
              </w:rPr>
            </w:pPr>
          </w:p>
        </w:tc>
        <w:tc>
          <w:tcPr>
            <w:tcW w:w="1001" w:type="pct"/>
            <w:vMerge/>
            <w:shd w:val="clear" w:color="auto" w:fill="auto"/>
            <w:noWrap/>
            <w:vAlign w:val="center"/>
            <w:hideMark/>
          </w:tcPr>
          <w:p w:rsidR="000E0606" w:rsidRPr="00BC0B07" w:rsidRDefault="000E0606" w:rsidP="00BC0B07">
            <w:pPr>
              <w:jc w:val="center"/>
              <w:rPr>
                <w:rFonts w:ascii="仿宋" w:eastAsia="仿宋" w:hAnsi="仿宋" w:cs="Times New Roman"/>
                <w:color w:val="000000" w:themeColor="text1"/>
                <w:sz w:val="20"/>
                <w:szCs w:val="20"/>
              </w:rPr>
            </w:pPr>
          </w:p>
        </w:tc>
        <w:tc>
          <w:tcPr>
            <w:tcW w:w="486" w:type="pct"/>
            <w:vMerge/>
            <w:shd w:val="clear" w:color="auto" w:fill="auto"/>
            <w:noWrap/>
            <w:vAlign w:val="center"/>
            <w:hideMark/>
          </w:tcPr>
          <w:p w:rsidR="000E0606" w:rsidRPr="00BC0B07" w:rsidRDefault="000E0606" w:rsidP="00BC0B07">
            <w:pPr>
              <w:jc w:val="center"/>
              <w:rPr>
                <w:rFonts w:ascii="仿宋" w:eastAsia="仿宋" w:hAnsi="仿宋" w:cs="Times New Roman"/>
                <w:color w:val="000000" w:themeColor="text1"/>
                <w:sz w:val="20"/>
                <w:szCs w:val="20"/>
              </w:rPr>
            </w:pPr>
          </w:p>
        </w:tc>
        <w:tc>
          <w:tcPr>
            <w:tcW w:w="421" w:type="pct"/>
            <w:vMerge/>
            <w:vAlign w:val="center"/>
          </w:tcPr>
          <w:p w:rsidR="000E0606" w:rsidRPr="00BC0B07" w:rsidRDefault="000E0606" w:rsidP="00BC0B07">
            <w:pPr>
              <w:widowControl/>
              <w:jc w:val="center"/>
              <w:rPr>
                <w:rFonts w:ascii="仿宋" w:eastAsia="仿宋" w:hAnsi="仿宋" w:cs="Times New Roman"/>
                <w:color w:val="000000" w:themeColor="text1"/>
                <w:sz w:val="20"/>
                <w:szCs w:val="20"/>
              </w:rPr>
            </w:pPr>
          </w:p>
        </w:tc>
        <w:tc>
          <w:tcPr>
            <w:tcW w:w="835" w:type="pct"/>
            <w:vMerge/>
            <w:vAlign w:val="center"/>
          </w:tcPr>
          <w:p w:rsidR="000E0606" w:rsidRPr="00BC0B07" w:rsidRDefault="000E0606" w:rsidP="00BC0B07">
            <w:pPr>
              <w:widowControl/>
              <w:jc w:val="center"/>
              <w:rPr>
                <w:rFonts w:ascii="仿宋" w:eastAsia="仿宋" w:hAnsi="仿宋" w:cs="Times New Roman"/>
                <w:color w:val="000000" w:themeColor="text1"/>
                <w:sz w:val="20"/>
                <w:szCs w:val="20"/>
              </w:rPr>
            </w:pPr>
          </w:p>
        </w:tc>
        <w:tc>
          <w:tcPr>
            <w:tcW w:w="1084" w:type="pct"/>
            <w:vAlign w:val="center"/>
          </w:tcPr>
          <w:p w:rsidR="000E0606" w:rsidRPr="00BC0B07" w:rsidRDefault="000E0606"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管身淤积</w:t>
            </w:r>
          </w:p>
        </w:tc>
        <w:tc>
          <w:tcPr>
            <w:tcW w:w="918" w:type="pct"/>
            <w:vAlign w:val="center"/>
          </w:tcPr>
          <w:p w:rsidR="000E0606" w:rsidRPr="00BC0B07" w:rsidRDefault="000E0606"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4-7</w:t>
            </w:r>
          </w:p>
        </w:tc>
      </w:tr>
      <w:tr w:rsidR="00615B10" w:rsidRPr="00BC0B07" w:rsidTr="00BC0B07">
        <w:trPr>
          <w:trHeight w:val="20"/>
          <w:jc w:val="center"/>
        </w:trPr>
        <w:tc>
          <w:tcPr>
            <w:tcW w:w="255" w:type="pct"/>
            <w:vMerge/>
            <w:vAlign w:val="center"/>
          </w:tcPr>
          <w:p w:rsidR="00615B10" w:rsidRPr="00BC0B07" w:rsidRDefault="00615B10" w:rsidP="00BC0B07">
            <w:pPr>
              <w:jc w:val="center"/>
              <w:rPr>
                <w:rFonts w:ascii="仿宋" w:eastAsia="仿宋" w:hAnsi="仿宋" w:cs="Times New Roman"/>
                <w:color w:val="000000" w:themeColor="text1"/>
                <w:kern w:val="0"/>
                <w:sz w:val="20"/>
                <w:szCs w:val="20"/>
              </w:rPr>
            </w:pPr>
          </w:p>
        </w:tc>
        <w:tc>
          <w:tcPr>
            <w:tcW w:w="1001" w:type="pct"/>
            <w:vMerge/>
            <w:shd w:val="clear" w:color="auto" w:fill="auto"/>
            <w:noWrap/>
            <w:vAlign w:val="center"/>
          </w:tcPr>
          <w:p w:rsidR="00615B10" w:rsidRPr="00BC0B07" w:rsidRDefault="00615B10" w:rsidP="00BC0B07">
            <w:pPr>
              <w:jc w:val="center"/>
              <w:rPr>
                <w:rFonts w:ascii="仿宋" w:eastAsia="仿宋" w:hAnsi="仿宋" w:cs="Times New Roman"/>
                <w:color w:val="000000" w:themeColor="text1"/>
                <w:sz w:val="20"/>
                <w:szCs w:val="20"/>
              </w:rPr>
            </w:pPr>
          </w:p>
        </w:tc>
        <w:tc>
          <w:tcPr>
            <w:tcW w:w="486" w:type="pct"/>
            <w:vMerge/>
            <w:shd w:val="clear" w:color="auto" w:fill="auto"/>
            <w:noWrap/>
            <w:vAlign w:val="center"/>
          </w:tcPr>
          <w:p w:rsidR="00615B10" w:rsidRPr="00BC0B07" w:rsidRDefault="00615B10" w:rsidP="00BC0B07">
            <w:pPr>
              <w:jc w:val="center"/>
              <w:rPr>
                <w:rFonts w:ascii="仿宋" w:eastAsia="仿宋" w:hAnsi="仿宋" w:cs="Times New Roman"/>
                <w:color w:val="000000" w:themeColor="text1"/>
                <w:sz w:val="20"/>
                <w:szCs w:val="20"/>
              </w:rPr>
            </w:pPr>
          </w:p>
        </w:tc>
        <w:tc>
          <w:tcPr>
            <w:tcW w:w="421" w:type="pct"/>
            <w:vMerge/>
            <w:vAlign w:val="center"/>
          </w:tcPr>
          <w:p w:rsidR="00615B10" w:rsidRPr="00BC0B07" w:rsidRDefault="00615B10" w:rsidP="00BC0B07">
            <w:pPr>
              <w:widowControl/>
              <w:jc w:val="center"/>
              <w:rPr>
                <w:rFonts w:ascii="仿宋" w:eastAsia="仿宋" w:hAnsi="仿宋" w:cs="Times New Roman"/>
                <w:color w:val="000000" w:themeColor="text1"/>
                <w:sz w:val="20"/>
                <w:szCs w:val="20"/>
              </w:rPr>
            </w:pPr>
          </w:p>
        </w:tc>
        <w:tc>
          <w:tcPr>
            <w:tcW w:w="835" w:type="pct"/>
            <w:vMerge/>
            <w:vAlign w:val="center"/>
          </w:tcPr>
          <w:p w:rsidR="00615B10" w:rsidRPr="00BC0B07" w:rsidRDefault="00615B10" w:rsidP="00BC0B07">
            <w:pPr>
              <w:widowControl/>
              <w:jc w:val="center"/>
              <w:rPr>
                <w:rFonts w:ascii="仿宋" w:eastAsia="仿宋" w:hAnsi="仿宋" w:cs="Times New Roman"/>
                <w:color w:val="000000" w:themeColor="text1"/>
                <w:sz w:val="20"/>
                <w:szCs w:val="20"/>
              </w:rPr>
            </w:pPr>
          </w:p>
        </w:tc>
        <w:tc>
          <w:tcPr>
            <w:tcW w:w="1084" w:type="pct"/>
            <w:vAlign w:val="center"/>
          </w:tcPr>
          <w:p w:rsidR="00615B10" w:rsidRPr="00BC0B07" w:rsidRDefault="00615B10"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下游排水不畅</w:t>
            </w:r>
          </w:p>
        </w:tc>
        <w:tc>
          <w:tcPr>
            <w:tcW w:w="918" w:type="pct"/>
            <w:vAlign w:val="center"/>
          </w:tcPr>
          <w:p w:rsidR="00615B10" w:rsidRPr="00BC0B07" w:rsidRDefault="00615B10"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4-3</w:t>
            </w:r>
          </w:p>
        </w:tc>
      </w:tr>
      <w:tr w:rsidR="000E0606" w:rsidRPr="00BC0B07" w:rsidTr="00BC0B07">
        <w:trPr>
          <w:trHeight w:val="20"/>
          <w:jc w:val="center"/>
        </w:trPr>
        <w:tc>
          <w:tcPr>
            <w:tcW w:w="255" w:type="pct"/>
            <w:vMerge/>
            <w:vAlign w:val="center"/>
          </w:tcPr>
          <w:p w:rsidR="000E0606" w:rsidRPr="00BC0B07" w:rsidRDefault="000E0606" w:rsidP="00BC0B07">
            <w:pPr>
              <w:widowControl/>
              <w:jc w:val="center"/>
              <w:rPr>
                <w:rFonts w:ascii="仿宋" w:eastAsia="仿宋" w:hAnsi="仿宋" w:cs="Times New Roman"/>
                <w:color w:val="000000" w:themeColor="text1"/>
                <w:kern w:val="0"/>
                <w:sz w:val="20"/>
                <w:szCs w:val="20"/>
              </w:rPr>
            </w:pPr>
          </w:p>
        </w:tc>
        <w:tc>
          <w:tcPr>
            <w:tcW w:w="1001" w:type="pct"/>
            <w:vMerge/>
            <w:shd w:val="clear" w:color="auto" w:fill="auto"/>
            <w:noWrap/>
            <w:vAlign w:val="center"/>
            <w:hideMark/>
          </w:tcPr>
          <w:p w:rsidR="000E0606" w:rsidRPr="00BC0B07" w:rsidRDefault="000E0606" w:rsidP="00BC0B07">
            <w:pPr>
              <w:jc w:val="center"/>
              <w:rPr>
                <w:rFonts w:ascii="仿宋" w:eastAsia="仿宋" w:hAnsi="仿宋" w:cs="Times New Roman"/>
                <w:color w:val="000000" w:themeColor="text1"/>
                <w:sz w:val="20"/>
                <w:szCs w:val="20"/>
              </w:rPr>
            </w:pPr>
          </w:p>
        </w:tc>
        <w:tc>
          <w:tcPr>
            <w:tcW w:w="486" w:type="pct"/>
            <w:vMerge/>
            <w:shd w:val="clear" w:color="auto" w:fill="auto"/>
            <w:noWrap/>
            <w:vAlign w:val="center"/>
            <w:hideMark/>
          </w:tcPr>
          <w:p w:rsidR="000E0606" w:rsidRPr="00BC0B07" w:rsidRDefault="000E0606" w:rsidP="00BC0B07">
            <w:pPr>
              <w:jc w:val="center"/>
              <w:rPr>
                <w:rFonts w:ascii="仿宋" w:eastAsia="仿宋" w:hAnsi="仿宋" w:cs="Times New Roman"/>
                <w:color w:val="000000" w:themeColor="text1"/>
                <w:sz w:val="20"/>
                <w:szCs w:val="20"/>
              </w:rPr>
            </w:pPr>
          </w:p>
        </w:tc>
        <w:tc>
          <w:tcPr>
            <w:tcW w:w="421" w:type="pct"/>
            <w:vMerge/>
            <w:vAlign w:val="center"/>
          </w:tcPr>
          <w:p w:rsidR="000E0606" w:rsidRPr="00BC0B07" w:rsidRDefault="000E0606" w:rsidP="00BC0B07">
            <w:pPr>
              <w:widowControl/>
              <w:jc w:val="center"/>
              <w:rPr>
                <w:rFonts w:ascii="仿宋" w:eastAsia="仿宋" w:hAnsi="仿宋" w:cs="Times New Roman"/>
                <w:color w:val="000000" w:themeColor="text1"/>
                <w:kern w:val="0"/>
                <w:sz w:val="20"/>
                <w:szCs w:val="20"/>
              </w:rPr>
            </w:pPr>
          </w:p>
        </w:tc>
        <w:tc>
          <w:tcPr>
            <w:tcW w:w="835" w:type="pct"/>
            <w:vMerge/>
            <w:vAlign w:val="center"/>
          </w:tcPr>
          <w:p w:rsidR="000E0606" w:rsidRPr="00BC0B07" w:rsidRDefault="000E0606" w:rsidP="00BC0B07">
            <w:pPr>
              <w:widowControl/>
              <w:jc w:val="center"/>
              <w:rPr>
                <w:rFonts w:ascii="仿宋" w:eastAsia="仿宋" w:hAnsi="仿宋" w:cs="Times New Roman"/>
                <w:color w:val="000000" w:themeColor="text1"/>
                <w:kern w:val="0"/>
                <w:sz w:val="20"/>
                <w:szCs w:val="20"/>
              </w:rPr>
            </w:pPr>
          </w:p>
        </w:tc>
        <w:tc>
          <w:tcPr>
            <w:tcW w:w="1084" w:type="pct"/>
            <w:vAlign w:val="center"/>
          </w:tcPr>
          <w:p w:rsidR="000E0606" w:rsidRPr="00BC0B07" w:rsidRDefault="000E0606"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进口堵塞</w:t>
            </w:r>
          </w:p>
        </w:tc>
        <w:tc>
          <w:tcPr>
            <w:tcW w:w="918" w:type="pct"/>
            <w:vAlign w:val="center"/>
          </w:tcPr>
          <w:p w:rsidR="000E0606" w:rsidRPr="00BC0B07" w:rsidRDefault="000E0606"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4-9</w:t>
            </w:r>
          </w:p>
        </w:tc>
      </w:tr>
      <w:tr w:rsidR="00ED02CC" w:rsidRPr="00BC0B07" w:rsidTr="00BC0B07">
        <w:trPr>
          <w:trHeight w:val="20"/>
          <w:jc w:val="center"/>
        </w:trPr>
        <w:tc>
          <w:tcPr>
            <w:tcW w:w="255" w:type="pct"/>
            <w:vMerge w:val="restart"/>
            <w:vAlign w:val="center"/>
          </w:tcPr>
          <w:p w:rsidR="00593521" w:rsidRPr="00BC0B07" w:rsidRDefault="00816104" w:rsidP="00BC0B07">
            <w:pPr>
              <w:jc w:val="center"/>
              <w:rPr>
                <w:rFonts w:ascii="仿宋" w:eastAsia="仿宋" w:hAnsi="仿宋" w:cs="Times New Roman"/>
                <w:color w:val="000000" w:themeColor="text1"/>
                <w:sz w:val="20"/>
                <w:szCs w:val="20"/>
              </w:rPr>
            </w:pPr>
            <w:r w:rsidRPr="00BC0B07">
              <w:rPr>
                <w:rFonts w:ascii="仿宋" w:eastAsia="仿宋" w:hAnsi="仿宋" w:cs="Times New Roman" w:hint="eastAsia"/>
                <w:color w:val="000000" w:themeColor="text1"/>
                <w:sz w:val="20"/>
                <w:szCs w:val="20"/>
              </w:rPr>
              <w:t>12</w:t>
            </w:r>
          </w:p>
        </w:tc>
        <w:tc>
          <w:tcPr>
            <w:tcW w:w="1001" w:type="pct"/>
            <w:vMerge w:val="restart"/>
            <w:shd w:val="clear" w:color="auto" w:fill="auto"/>
            <w:noWrap/>
            <w:vAlign w:val="center"/>
            <w:hideMark/>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赵家铺坡水区排水渡槽</w:t>
            </w:r>
          </w:p>
        </w:tc>
        <w:tc>
          <w:tcPr>
            <w:tcW w:w="486" w:type="pct"/>
            <w:vMerge w:val="restart"/>
            <w:shd w:val="clear" w:color="auto" w:fill="auto"/>
            <w:noWrap/>
            <w:vAlign w:val="center"/>
            <w:hideMark/>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K1193+613</w:t>
            </w:r>
          </w:p>
        </w:tc>
        <w:tc>
          <w:tcPr>
            <w:tcW w:w="421" w:type="pct"/>
            <w:vMerge w:val="restart"/>
            <w:vAlign w:val="center"/>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5.3</w:t>
            </w:r>
          </w:p>
        </w:tc>
        <w:tc>
          <w:tcPr>
            <w:tcW w:w="835" w:type="pct"/>
            <w:vMerge w:val="restart"/>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sz w:val="20"/>
                <w:szCs w:val="20"/>
              </w:rPr>
              <w:t>整体失稳、构件破坏</w:t>
            </w:r>
          </w:p>
        </w:tc>
        <w:tc>
          <w:tcPr>
            <w:tcW w:w="1084" w:type="pct"/>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暴雨洪水</w:t>
            </w:r>
          </w:p>
        </w:tc>
        <w:tc>
          <w:tcPr>
            <w:tcW w:w="918" w:type="pct"/>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4-1</w:t>
            </w:r>
          </w:p>
        </w:tc>
      </w:tr>
      <w:tr w:rsidR="00ED02CC" w:rsidRPr="00BC0B07" w:rsidTr="00BC0B07">
        <w:trPr>
          <w:trHeight w:val="20"/>
          <w:jc w:val="center"/>
        </w:trPr>
        <w:tc>
          <w:tcPr>
            <w:tcW w:w="255" w:type="pct"/>
            <w:vMerge/>
            <w:vAlign w:val="center"/>
          </w:tcPr>
          <w:p w:rsidR="00593521" w:rsidRPr="00BC0B07" w:rsidRDefault="00593521" w:rsidP="00BC0B07">
            <w:pPr>
              <w:jc w:val="center"/>
              <w:rPr>
                <w:rFonts w:ascii="仿宋" w:eastAsia="仿宋" w:hAnsi="仿宋" w:cs="Times New Roman"/>
                <w:color w:val="000000" w:themeColor="text1"/>
                <w:kern w:val="0"/>
                <w:sz w:val="20"/>
                <w:szCs w:val="20"/>
              </w:rPr>
            </w:pPr>
          </w:p>
        </w:tc>
        <w:tc>
          <w:tcPr>
            <w:tcW w:w="1001" w:type="pct"/>
            <w:vMerge/>
            <w:shd w:val="clear" w:color="auto" w:fill="auto"/>
            <w:noWrap/>
            <w:vAlign w:val="center"/>
          </w:tcPr>
          <w:p w:rsidR="00593521" w:rsidRPr="00BC0B07" w:rsidRDefault="00593521" w:rsidP="00BC0B07">
            <w:pPr>
              <w:jc w:val="center"/>
              <w:rPr>
                <w:rFonts w:ascii="仿宋" w:eastAsia="仿宋" w:hAnsi="仿宋" w:cs="Times New Roman"/>
                <w:color w:val="000000" w:themeColor="text1"/>
                <w:sz w:val="20"/>
                <w:szCs w:val="20"/>
              </w:rPr>
            </w:pPr>
          </w:p>
        </w:tc>
        <w:tc>
          <w:tcPr>
            <w:tcW w:w="486" w:type="pct"/>
            <w:vMerge/>
            <w:shd w:val="clear" w:color="auto" w:fill="auto"/>
            <w:noWrap/>
            <w:vAlign w:val="center"/>
          </w:tcPr>
          <w:p w:rsidR="00593521" w:rsidRPr="00BC0B07" w:rsidRDefault="00593521" w:rsidP="00BC0B07">
            <w:pPr>
              <w:jc w:val="center"/>
              <w:rPr>
                <w:rFonts w:ascii="仿宋" w:eastAsia="仿宋" w:hAnsi="仿宋" w:cs="Times New Roman"/>
                <w:color w:val="000000" w:themeColor="text1"/>
                <w:sz w:val="20"/>
                <w:szCs w:val="20"/>
              </w:rPr>
            </w:pPr>
          </w:p>
        </w:tc>
        <w:tc>
          <w:tcPr>
            <w:tcW w:w="421" w:type="pct"/>
            <w:vMerge/>
            <w:vAlign w:val="center"/>
          </w:tcPr>
          <w:p w:rsidR="00593521" w:rsidRPr="00BC0B07" w:rsidRDefault="00593521" w:rsidP="00BC0B07">
            <w:pPr>
              <w:widowControl/>
              <w:jc w:val="center"/>
              <w:rPr>
                <w:rFonts w:ascii="仿宋" w:eastAsia="仿宋" w:hAnsi="仿宋" w:cs="Times New Roman"/>
                <w:color w:val="000000" w:themeColor="text1"/>
                <w:sz w:val="20"/>
                <w:szCs w:val="20"/>
              </w:rPr>
            </w:pPr>
          </w:p>
        </w:tc>
        <w:tc>
          <w:tcPr>
            <w:tcW w:w="835" w:type="pct"/>
            <w:vMerge/>
            <w:vAlign w:val="center"/>
          </w:tcPr>
          <w:p w:rsidR="00593521" w:rsidRPr="00BC0B07" w:rsidRDefault="00593521" w:rsidP="00BC0B07">
            <w:pPr>
              <w:widowControl/>
              <w:jc w:val="center"/>
              <w:rPr>
                <w:rFonts w:ascii="仿宋" w:eastAsia="仿宋" w:hAnsi="仿宋" w:cs="Times New Roman"/>
                <w:color w:val="000000" w:themeColor="text1"/>
                <w:sz w:val="20"/>
                <w:szCs w:val="20"/>
              </w:rPr>
            </w:pPr>
          </w:p>
        </w:tc>
        <w:tc>
          <w:tcPr>
            <w:tcW w:w="1084" w:type="pct"/>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地震</w:t>
            </w:r>
          </w:p>
        </w:tc>
        <w:tc>
          <w:tcPr>
            <w:tcW w:w="918" w:type="pct"/>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w:t>
            </w:r>
          </w:p>
        </w:tc>
      </w:tr>
      <w:tr w:rsidR="00ED02CC" w:rsidRPr="00BC0B07" w:rsidTr="00BC0B07">
        <w:trPr>
          <w:trHeight w:val="20"/>
          <w:jc w:val="center"/>
        </w:trPr>
        <w:tc>
          <w:tcPr>
            <w:tcW w:w="255" w:type="pct"/>
            <w:vMerge/>
            <w:vAlign w:val="center"/>
          </w:tcPr>
          <w:p w:rsidR="00593521" w:rsidRPr="00BC0B07" w:rsidRDefault="00593521" w:rsidP="00BC0B07">
            <w:pPr>
              <w:jc w:val="center"/>
              <w:rPr>
                <w:rFonts w:ascii="仿宋" w:eastAsia="仿宋" w:hAnsi="仿宋" w:cs="Times New Roman"/>
                <w:color w:val="000000" w:themeColor="text1"/>
                <w:kern w:val="0"/>
                <w:sz w:val="20"/>
                <w:szCs w:val="20"/>
              </w:rPr>
            </w:pPr>
          </w:p>
        </w:tc>
        <w:tc>
          <w:tcPr>
            <w:tcW w:w="1001" w:type="pct"/>
            <w:vMerge/>
            <w:shd w:val="clear" w:color="auto" w:fill="auto"/>
            <w:noWrap/>
            <w:vAlign w:val="center"/>
            <w:hideMark/>
          </w:tcPr>
          <w:p w:rsidR="00593521" w:rsidRPr="00BC0B07" w:rsidRDefault="00593521" w:rsidP="00BC0B07">
            <w:pPr>
              <w:jc w:val="center"/>
              <w:rPr>
                <w:rFonts w:ascii="仿宋" w:eastAsia="仿宋" w:hAnsi="仿宋" w:cs="Times New Roman"/>
                <w:color w:val="000000" w:themeColor="text1"/>
                <w:sz w:val="20"/>
                <w:szCs w:val="20"/>
              </w:rPr>
            </w:pPr>
          </w:p>
        </w:tc>
        <w:tc>
          <w:tcPr>
            <w:tcW w:w="486" w:type="pct"/>
            <w:vMerge/>
            <w:shd w:val="clear" w:color="auto" w:fill="auto"/>
            <w:noWrap/>
            <w:vAlign w:val="center"/>
            <w:hideMark/>
          </w:tcPr>
          <w:p w:rsidR="00593521" w:rsidRPr="00BC0B07" w:rsidRDefault="00593521" w:rsidP="00BC0B07">
            <w:pPr>
              <w:jc w:val="center"/>
              <w:rPr>
                <w:rFonts w:ascii="仿宋" w:eastAsia="仿宋" w:hAnsi="仿宋" w:cs="Times New Roman"/>
                <w:color w:val="000000" w:themeColor="text1"/>
                <w:sz w:val="20"/>
                <w:szCs w:val="20"/>
              </w:rPr>
            </w:pPr>
          </w:p>
        </w:tc>
        <w:tc>
          <w:tcPr>
            <w:tcW w:w="421" w:type="pct"/>
            <w:vMerge/>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835" w:type="pct"/>
            <w:vMerge w:val="restart"/>
            <w:vAlign w:val="center"/>
          </w:tcPr>
          <w:p w:rsidR="00593521" w:rsidRPr="00BC0B07" w:rsidRDefault="00593521"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sz w:val="20"/>
                <w:szCs w:val="20"/>
              </w:rPr>
              <w:t>洪水入渠</w:t>
            </w:r>
          </w:p>
        </w:tc>
        <w:tc>
          <w:tcPr>
            <w:tcW w:w="1084" w:type="pct"/>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暴雨洪水</w:t>
            </w:r>
          </w:p>
        </w:tc>
        <w:tc>
          <w:tcPr>
            <w:tcW w:w="918" w:type="pct"/>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4-1</w:t>
            </w:r>
          </w:p>
        </w:tc>
      </w:tr>
      <w:tr w:rsidR="00ED02CC" w:rsidRPr="00BC0B07" w:rsidTr="00BC0B07">
        <w:trPr>
          <w:trHeight w:val="20"/>
          <w:jc w:val="center"/>
        </w:trPr>
        <w:tc>
          <w:tcPr>
            <w:tcW w:w="255" w:type="pct"/>
            <w:vMerge/>
            <w:vAlign w:val="center"/>
          </w:tcPr>
          <w:p w:rsidR="00593521" w:rsidRPr="00BC0B07" w:rsidRDefault="00593521" w:rsidP="00BC0B07">
            <w:pPr>
              <w:jc w:val="center"/>
              <w:rPr>
                <w:rFonts w:ascii="仿宋" w:eastAsia="仿宋" w:hAnsi="仿宋" w:cs="Times New Roman"/>
                <w:color w:val="000000" w:themeColor="text1"/>
                <w:kern w:val="0"/>
                <w:sz w:val="20"/>
                <w:szCs w:val="20"/>
              </w:rPr>
            </w:pPr>
          </w:p>
        </w:tc>
        <w:tc>
          <w:tcPr>
            <w:tcW w:w="1001" w:type="pct"/>
            <w:vMerge/>
            <w:shd w:val="clear" w:color="auto" w:fill="auto"/>
            <w:noWrap/>
            <w:vAlign w:val="center"/>
            <w:hideMark/>
          </w:tcPr>
          <w:p w:rsidR="00593521" w:rsidRPr="00BC0B07" w:rsidRDefault="00593521" w:rsidP="00BC0B07">
            <w:pPr>
              <w:jc w:val="center"/>
              <w:rPr>
                <w:rFonts w:ascii="仿宋" w:eastAsia="仿宋" w:hAnsi="仿宋" w:cs="Times New Roman"/>
                <w:color w:val="000000" w:themeColor="text1"/>
                <w:sz w:val="20"/>
                <w:szCs w:val="20"/>
              </w:rPr>
            </w:pPr>
          </w:p>
        </w:tc>
        <w:tc>
          <w:tcPr>
            <w:tcW w:w="486" w:type="pct"/>
            <w:vMerge/>
            <w:shd w:val="clear" w:color="auto" w:fill="auto"/>
            <w:noWrap/>
            <w:vAlign w:val="center"/>
            <w:hideMark/>
          </w:tcPr>
          <w:p w:rsidR="00593521" w:rsidRPr="00BC0B07" w:rsidRDefault="00593521" w:rsidP="00BC0B07">
            <w:pPr>
              <w:jc w:val="center"/>
              <w:rPr>
                <w:rFonts w:ascii="仿宋" w:eastAsia="仿宋" w:hAnsi="仿宋" w:cs="Times New Roman"/>
                <w:color w:val="000000" w:themeColor="text1"/>
                <w:sz w:val="20"/>
                <w:szCs w:val="20"/>
              </w:rPr>
            </w:pPr>
          </w:p>
        </w:tc>
        <w:tc>
          <w:tcPr>
            <w:tcW w:w="421" w:type="pct"/>
            <w:vMerge/>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835" w:type="pct"/>
            <w:vMerge/>
            <w:vAlign w:val="center"/>
          </w:tcPr>
          <w:p w:rsidR="00593521" w:rsidRPr="00BC0B07" w:rsidRDefault="00593521" w:rsidP="00BC0B07">
            <w:pPr>
              <w:jc w:val="center"/>
              <w:rPr>
                <w:rFonts w:ascii="仿宋" w:eastAsia="仿宋" w:hAnsi="仿宋" w:cs="Times New Roman"/>
                <w:color w:val="000000" w:themeColor="text1"/>
                <w:kern w:val="0"/>
                <w:sz w:val="20"/>
                <w:szCs w:val="20"/>
              </w:rPr>
            </w:pPr>
          </w:p>
        </w:tc>
        <w:tc>
          <w:tcPr>
            <w:tcW w:w="1084" w:type="pct"/>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下游排水不畅</w:t>
            </w:r>
          </w:p>
        </w:tc>
        <w:tc>
          <w:tcPr>
            <w:tcW w:w="918" w:type="pct"/>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4-3</w:t>
            </w:r>
          </w:p>
        </w:tc>
      </w:tr>
      <w:tr w:rsidR="00ED02CC" w:rsidRPr="00BC0B07" w:rsidTr="00BC0B07">
        <w:trPr>
          <w:trHeight w:val="20"/>
          <w:jc w:val="center"/>
        </w:trPr>
        <w:tc>
          <w:tcPr>
            <w:tcW w:w="255" w:type="pct"/>
            <w:vMerge/>
            <w:tcBorders>
              <w:bottom w:val="single" w:sz="4" w:space="0" w:color="auto"/>
            </w:tcBorders>
            <w:vAlign w:val="center"/>
          </w:tcPr>
          <w:p w:rsidR="00593521" w:rsidRPr="00BC0B07" w:rsidRDefault="00593521" w:rsidP="00BC0B07">
            <w:pPr>
              <w:jc w:val="center"/>
              <w:rPr>
                <w:rFonts w:ascii="仿宋" w:eastAsia="仿宋" w:hAnsi="仿宋" w:cs="Times New Roman"/>
                <w:color w:val="000000" w:themeColor="text1"/>
                <w:kern w:val="0"/>
                <w:sz w:val="20"/>
                <w:szCs w:val="20"/>
              </w:rPr>
            </w:pPr>
          </w:p>
        </w:tc>
        <w:tc>
          <w:tcPr>
            <w:tcW w:w="1001" w:type="pct"/>
            <w:vMerge/>
            <w:tcBorders>
              <w:bottom w:val="single" w:sz="4" w:space="0" w:color="auto"/>
            </w:tcBorders>
            <w:shd w:val="clear" w:color="auto" w:fill="auto"/>
            <w:noWrap/>
            <w:vAlign w:val="center"/>
            <w:hideMark/>
          </w:tcPr>
          <w:p w:rsidR="00593521" w:rsidRPr="00BC0B07" w:rsidRDefault="00593521" w:rsidP="00BC0B07">
            <w:pPr>
              <w:jc w:val="center"/>
              <w:rPr>
                <w:rFonts w:ascii="仿宋" w:eastAsia="仿宋" w:hAnsi="仿宋" w:cs="Times New Roman"/>
                <w:color w:val="000000" w:themeColor="text1"/>
                <w:sz w:val="20"/>
                <w:szCs w:val="20"/>
              </w:rPr>
            </w:pPr>
          </w:p>
        </w:tc>
        <w:tc>
          <w:tcPr>
            <w:tcW w:w="486" w:type="pct"/>
            <w:vMerge/>
            <w:shd w:val="clear" w:color="auto" w:fill="auto"/>
            <w:noWrap/>
            <w:vAlign w:val="center"/>
            <w:hideMark/>
          </w:tcPr>
          <w:p w:rsidR="00593521" w:rsidRPr="00BC0B07" w:rsidRDefault="00593521" w:rsidP="00BC0B07">
            <w:pPr>
              <w:jc w:val="center"/>
              <w:rPr>
                <w:rFonts w:ascii="仿宋" w:eastAsia="仿宋" w:hAnsi="仿宋" w:cs="Times New Roman"/>
                <w:color w:val="000000" w:themeColor="text1"/>
                <w:sz w:val="20"/>
                <w:szCs w:val="20"/>
              </w:rPr>
            </w:pPr>
          </w:p>
        </w:tc>
        <w:tc>
          <w:tcPr>
            <w:tcW w:w="421" w:type="pct"/>
            <w:vMerge/>
            <w:tcBorders>
              <w:bottom w:val="single" w:sz="4" w:space="0" w:color="auto"/>
            </w:tcBorders>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835" w:type="pct"/>
            <w:vMerge/>
            <w:tcBorders>
              <w:bottom w:val="single" w:sz="4" w:space="0" w:color="auto"/>
            </w:tcBorders>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1084" w:type="pct"/>
            <w:tcBorders>
              <w:bottom w:val="single" w:sz="4" w:space="0" w:color="auto"/>
            </w:tcBorders>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槽身淤积</w:t>
            </w:r>
          </w:p>
        </w:tc>
        <w:tc>
          <w:tcPr>
            <w:tcW w:w="918" w:type="pct"/>
            <w:tcBorders>
              <w:bottom w:val="single" w:sz="4" w:space="0" w:color="auto"/>
            </w:tcBorders>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w:t>
            </w:r>
            <w:r w:rsidR="000E0606" w:rsidRPr="00BC0B07">
              <w:rPr>
                <w:rFonts w:ascii="仿宋" w:eastAsia="仿宋" w:hAnsi="仿宋" w:cs="Times New Roman"/>
                <w:color w:val="000000" w:themeColor="text1"/>
                <w:kern w:val="0"/>
                <w:sz w:val="20"/>
                <w:szCs w:val="20"/>
              </w:rPr>
              <w:t>7</w:t>
            </w:r>
          </w:p>
        </w:tc>
      </w:tr>
      <w:tr w:rsidR="00ED02CC" w:rsidRPr="00BC0B07" w:rsidTr="00BC0B07">
        <w:trPr>
          <w:trHeight w:val="20"/>
          <w:jc w:val="center"/>
        </w:trPr>
        <w:tc>
          <w:tcPr>
            <w:tcW w:w="255" w:type="pct"/>
            <w:vMerge/>
            <w:shd w:val="clear" w:color="000000" w:fill="FFFFFF"/>
            <w:vAlign w:val="center"/>
          </w:tcPr>
          <w:p w:rsidR="00593521" w:rsidRPr="00BC0B07" w:rsidRDefault="00593521" w:rsidP="00BC0B07">
            <w:pPr>
              <w:jc w:val="center"/>
              <w:rPr>
                <w:rFonts w:ascii="仿宋" w:eastAsia="仿宋" w:hAnsi="仿宋" w:cs="Times New Roman"/>
                <w:color w:val="000000" w:themeColor="text1"/>
                <w:kern w:val="0"/>
                <w:sz w:val="20"/>
                <w:szCs w:val="20"/>
              </w:rPr>
            </w:pPr>
          </w:p>
        </w:tc>
        <w:tc>
          <w:tcPr>
            <w:tcW w:w="1001" w:type="pct"/>
            <w:vMerge/>
            <w:shd w:val="clear" w:color="000000" w:fill="FFFFFF"/>
            <w:noWrap/>
            <w:vAlign w:val="center"/>
            <w:hideMark/>
          </w:tcPr>
          <w:p w:rsidR="00593521" w:rsidRPr="00BC0B07" w:rsidRDefault="00593521" w:rsidP="00BC0B07">
            <w:pPr>
              <w:jc w:val="center"/>
              <w:rPr>
                <w:rFonts w:ascii="仿宋" w:eastAsia="仿宋" w:hAnsi="仿宋" w:cs="Times New Roman"/>
                <w:color w:val="000000" w:themeColor="text1"/>
                <w:sz w:val="20"/>
                <w:szCs w:val="20"/>
              </w:rPr>
            </w:pPr>
          </w:p>
        </w:tc>
        <w:tc>
          <w:tcPr>
            <w:tcW w:w="486" w:type="pct"/>
            <w:vMerge/>
            <w:shd w:val="clear" w:color="auto" w:fill="auto"/>
            <w:noWrap/>
            <w:vAlign w:val="center"/>
            <w:hideMark/>
          </w:tcPr>
          <w:p w:rsidR="00593521" w:rsidRPr="00BC0B07" w:rsidRDefault="00593521" w:rsidP="00BC0B07">
            <w:pPr>
              <w:jc w:val="center"/>
              <w:rPr>
                <w:rFonts w:ascii="仿宋" w:eastAsia="仿宋" w:hAnsi="仿宋" w:cs="Times New Roman"/>
                <w:color w:val="000000" w:themeColor="text1"/>
                <w:sz w:val="20"/>
                <w:szCs w:val="20"/>
              </w:rPr>
            </w:pPr>
          </w:p>
        </w:tc>
        <w:tc>
          <w:tcPr>
            <w:tcW w:w="421" w:type="pct"/>
            <w:vMerge/>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835" w:type="pct"/>
            <w:vMerge/>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p>
        </w:tc>
        <w:tc>
          <w:tcPr>
            <w:tcW w:w="1084" w:type="pct"/>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进口堵塞</w:t>
            </w:r>
          </w:p>
        </w:tc>
        <w:tc>
          <w:tcPr>
            <w:tcW w:w="918" w:type="pct"/>
            <w:vAlign w:val="center"/>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w:t>
            </w:r>
            <w:r w:rsidR="000E0606" w:rsidRPr="00BC0B07">
              <w:rPr>
                <w:rFonts w:ascii="仿宋" w:eastAsia="仿宋" w:hAnsi="仿宋" w:cs="Times New Roman"/>
                <w:color w:val="000000" w:themeColor="text1"/>
                <w:kern w:val="0"/>
                <w:sz w:val="20"/>
                <w:szCs w:val="20"/>
              </w:rPr>
              <w:t>9</w:t>
            </w:r>
          </w:p>
        </w:tc>
      </w:tr>
    </w:tbl>
    <w:p w:rsidR="00593521" w:rsidRPr="00997E7E" w:rsidRDefault="00593521" w:rsidP="00593521">
      <w:pPr>
        <w:spacing w:after="60" w:line="560" w:lineRule="exact"/>
        <w:ind w:firstLineChars="100" w:firstLine="240"/>
        <w:rPr>
          <w:rFonts w:ascii="Times New Roman" w:eastAsia="黑体" w:hAnsi="Times New Roman" w:cs="Times New Roman"/>
          <w:color w:val="000000" w:themeColor="text1"/>
          <w:sz w:val="24"/>
          <w:szCs w:val="20"/>
        </w:rPr>
        <w:sectPr w:rsidR="00593521" w:rsidRPr="00997E7E" w:rsidSect="00C3028A">
          <w:footerReference w:type="default" r:id="rId14"/>
          <w:pgSz w:w="16838" w:h="11906" w:orient="landscape"/>
          <w:pgMar w:top="1418" w:right="1418" w:bottom="1418" w:left="1418" w:header="851" w:footer="992" w:gutter="0"/>
          <w:cols w:space="425"/>
          <w:docGrid w:type="lines" w:linePitch="312"/>
        </w:sectPr>
      </w:pPr>
    </w:p>
    <w:p w:rsidR="00593521" w:rsidRPr="00997E7E" w:rsidRDefault="00593521" w:rsidP="00E356F9">
      <w:pPr>
        <w:spacing w:after="60" w:line="560" w:lineRule="exact"/>
        <w:ind w:firstLineChars="100" w:firstLine="240"/>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00570E27" w:rsidRPr="00997E7E">
        <w:rPr>
          <w:rFonts w:ascii="Times New Roman" w:eastAsia="黑体" w:hAnsi="Times New Roman" w:cs="Times New Roman"/>
          <w:color w:val="000000" w:themeColor="text1"/>
          <w:sz w:val="24"/>
          <w:szCs w:val="20"/>
        </w:rPr>
        <w:t xml:space="preserve">3.2-3 </w:t>
      </w:r>
      <w:r w:rsidR="008625AA">
        <w:rPr>
          <w:rFonts w:ascii="Times New Roman" w:eastAsia="黑体" w:hAnsi="Times New Roman" w:cs="Times New Roman" w:hint="eastAsia"/>
          <w:color w:val="000000" w:themeColor="text1"/>
          <w:sz w:val="24"/>
          <w:szCs w:val="20"/>
        </w:rPr>
        <w:t xml:space="preserve"> </w:t>
      </w:r>
      <w:r w:rsidRPr="00997E7E">
        <w:rPr>
          <w:rFonts w:ascii="Times New Roman" w:eastAsia="黑体" w:hAnsi="Times New Roman" w:cs="Times New Roman"/>
          <w:color w:val="000000" w:themeColor="text1"/>
          <w:sz w:val="24"/>
          <w:szCs w:val="20"/>
        </w:rPr>
        <w:t>其他穿越交叉建筑物风险事件及风险因子一览表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109"/>
        <w:gridCol w:w="1985"/>
        <w:gridCol w:w="1703"/>
        <w:gridCol w:w="1416"/>
        <w:gridCol w:w="1277"/>
        <w:gridCol w:w="1843"/>
        <w:gridCol w:w="1351"/>
      </w:tblGrid>
      <w:tr w:rsidR="00BC0B07" w:rsidRPr="00BC0B07" w:rsidTr="00BC0B07">
        <w:trPr>
          <w:trHeight w:val="270"/>
          <w:jc w:val="center"/>
        </w:trPr>
        <w:tc>
          <w:tcPr>
            <w:tcW w:w="188" w:type="pct"/>
            <w:vAlign w:val="center"/>
          </w:tcPr>
          <w:p w:rsidR="00A8010A" w:rsidRPr="00BC0B07" w:rsidRDefault="00A8010A" w:rsidP="00BC0B07">
            <w:pPr>
              <w:spacing w:line="480"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序号</w:t>
            </w:r>
          </w:p>
        </w:tc>
        <w:tc>
          <w:tcPr>
            <w:tcW w:w="1445" w:type="pct"/>
            <w:shd w:val="clear" w:color="auto" w:fill="auto"/>
            <w:noWrap/>
            <w:vAlign w:val="center"/>
          </w:tcPr>
          <w:p w:rsidR="00A8010A" w:rsidRPr="00BC0B07" w:rsidRDefault="00A8010A" w:rsidP="00BC0B07">
            <w:pPr>
              <w:spacing w:line="480"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建筑物名称</w:t>
            </w:r>
          </w:p>
        </w:tc>
        <w:tc>
          <w:tcPr>
            <w:tcW w:w="698" w:type="pct"/>
            <w:shd w:val="clear" w:color="auto" w:fill="auto"/>
            <w:noWrap/>
            <w:vAlign w:val="center"/>
          </w:tcPr>
          <w:p w:rsidR="00A8010A" w:rsidRPr="00BC0B07" w:rsidRDefault="00A8010A" w:rsidP="00BC0B07">
            <w:pPr>
              <w:spacing w:line="480"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桩号</w:t>
            </w:r>
          </w:p>
        </w:tc>
        <w:tc>
          <w:tcPr>
            <w:tcW w:w="599" w:type="pct"/>
            <w:vAlign w:val="center"/>
          </w:tcPr>
          <w:p w:rsidR="00A8010A" w:rsidRPr="00BC0B07" w:rsidRDefault="00A8010A" w:rsidP="00BC0B07">
            <w:pPr>
              <w:spacing w:line="480"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类型</w:t>
            </w:r>
          </w:p>
        </w:tc>
        <w:tc>
          <w:tcPr>
            <w:tcW w:w="498" w:type="pct"/>
            <w:vAlign w:val="center"/>
          </w:tcPr>
          <w:p w:rsidR="00A8010A" w:rsidRPr="00BC0B07" w:rsidRDefault="00A8010A" w:rsidP="00BC0B07">
            <w:pPr>
              <w:spacing w:line="480"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风险量值</w:t>
            </w:r>
          </w:p>
        </w:tc>
        <w:tc>
          <w:tcPr>
            <w:tcW w:w="449" w:type="pct"/>
            <w:shd w:val="clear" w:color="auto" w:fill="auto"/>
            <w:vAlign w:val="center"/>
          </w:tcPr>
          <w:p w:rsidR="00A8010A" w:rsidRPr="00BC0B07" w:rsidRDefault="00A8010A" w:rsidP="00BC0B07">
            <w:pPr>
              <w:spacing w:line="480"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风险事件</w:t>
            </w:r>
          </w:p>
        </w:tc>
        <w:tc>
          <w:tcPr>
            <w:tcW w:w="648" w:type="pct"/>
            <w:shd w:val="clear" w:color="auto" w:fill="auto"/>
            <w:vAlign w:val="center"/>
          </w:tcPr>
          <w:p w:rsidR="00BC0B07" w:rsidRDefault="00A8010A" w:rsidP="00BC0B07">
            <w:pPr>
              <w:spacing w:line="48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风险因子</w:t>
            </w:r>
          </w:p>
          <w:p w:rsidR="00A8010A" w:rsidRPr="00BC0B07" w:rsidRDefault="00A8010A" w:rsidP="00BC0B07">
            <w:pPr>
              <w:spacing w:line="480"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sz w:val="20"/>
                <w:szCs w:val="20"/>
              </w:rPr>
              <w:t>（按重要性排序）</w:t>
            </w:r>
          </w:p>
        </w:tc>
        <w:tc>
          <w:tcPr>
            <w:tcW w:w="475" w:type="pct"/>
            <w:shd w:val="clear" w:color="auto" w:fill="auto"/>
            <w:noWrap/>
            <w:vAlign w:val="center"/>
          </w:tcPr>
          <w:p w:rsidR="00A8010A" w:rsidRPr="00BC0B07" w:rsidRDefault="00A8010A" w:rsidP="00BC0B07">
            <w:pPr>
              <w:spacing w:line="48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对应风险预防措施编号</w:t>
            </w:r>
          </w:p>
        </w:tc>
      </w:tr>
      <w:tr w:rsidR="00BC0B07" w:rsidRPr="00BC0B07" w:rsidTr="00BC0B07">
        <w:trPr>
          <w:trHeight w:val="441"/>
          <w:jc w:val="center"/>
        </w:trPr>
        <w:tc>
          <w:tcPr>
            <w:tcW w:w="188" w:type="pct"/>
            <w:vMerge w:val="restart"/>
            <w:vAlign w:val="center"/>
          </w:tcPr>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w:t>
            </w:r>
          </w:p>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2</w:t>
            </w:r>
          </w:p>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w:t>
            </w:r>
          </w:p>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4</w:t>
            </w:r>
          </w:p>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w:t>
            </w:r>
          </w:p>
          <w:p w:rsidR="00A8010A" w:rsidRPr="00BC0B07" w:rsidRDefault="007D029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sz w:val="20"/>
                <w:szCs w:val="20"/>
              </w:rPr>
              <w:t>6</w:t>
            </w:r>
          </w:p>
        </w:tc>
        <w:tc>
          <w:tcPr>
            <w:tcW w:w="1445" w:type="pct"/>
            <w:vMerge w:val="restart"/>
            <w:shd w:val="clear" w:color="auto" w:fill="auto"/>
            <w:noWrap/>
            <w:vAlign w:val="center"/>
          </w:tcPr>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义让干06渡槽</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义让干05渡槽</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义让干04渡槽</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三岔沟二支渡槽</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三岔沟渡槽</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三岔沟一支渡槽</w:t>
            </w:r>
          </w:p>
        </w:tc>
        <w:tc>
          <w:tcPr>
            <w:tcW w:w="698" w:type="pct"/>
            <w:vMerge w:val="restart"/>
            <w:shd w:val="clear" w:color="auto" w:fill="auto"/>
            <w:noWrap/>
            <w:vAlign w:val="center"/>
          </w:tcPr>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K1192+094</w:t>
            </w:r>
          </w:p>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K1192+418</w:t>
            </w:r>
          </w:p>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K1193+015</w:t>
            </w:r>
          </w:p>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K1195+253</w:t>
            </w:r>
          </w:p>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K1196+528</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K1197+326</w:t>
            </w:r>
          </w:p>
        </w:tc>
        <w:tc>
          <w:tcPr>
            <w:tcW w:w="599" w:type="pct"/>
            <w:vMerge w:val="restart"/>
            <w:vAlign w:val="center"/>
          </w:tcPr>
          <w:p w:rsidR="00A8010A" w:rsidRPr="00BC0B07" w:rsidRDefault="007D029A" w:rsidP="00BC0B07">
            <w:pPr>
              <w:jc w:val="center"/>
              <w:rPr>
                <w:rFonts w:ascii="仿宋" w:eastAsia="仿宋" w:hAnsi="仿宋" w:cs="Times New Roman"/>
                <w:color w:val="000000" w:themeColor="text1"/>
                <w:sz w:val="20"/>
                <w:szCs w:val="20"/>
              </w:rPr>
            </w:pPr>
            <w:r w:rsidRPr="00BC0B07">
              <w:rPr>
                <w:rFonts w:ascii="仿宋" w:eastAsia="仿宋" w:hAnsi="仿宋" w:cs="Times New Roman" w:hint="eastAsia"/>
                <w:color w:val="000000" w:themeColor="text1"/>
                <w:sz w:val="20"/>
                <w:szCs w:val="20"/>
              </w:rPr>
              <w:t>渠渠交叉</w:t>
            </w:r>
          </w:p>
        </w:tc>
        <w:tc>
          <w:tcPr>
            <w:tcW w:w="498" w:type="pct"/>
            <w:vMerge w:val="restart"/>
            <w:vAlign w:val="center"/>
          </w:tcPr>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hint="eastAsia"/>
                <w:color w:val="000000" w:themeColor="text1"/>
                <w:sz w:val="20"/>
                <w:szCs w:val="20"/>
              </w:rPr>
              <w:t>7.8</w:t>
            </w:r>
          </w:p>
          <w:p w:rsidR="00A8010A" w:rsidRPr="00BC0B07" w:rsidRDefault="007D029A" w:rsidP="00BC0B07">
            <w:pPr>
              <w:jc w:val="center"/>
              <w:rPr>
                <w:rFonts w:ascii="仿宋" w:eastAsia="仿宋" w:hAnsi="仿宋" w:cs="Times New Roman"/>
                <w:color w:val="000000" w:themeColor="text1"/>
                <w:sz w:val="20"/>
                <w:szCs w:val="20"/>
              </w:rPr>
            </w:pPr>
            <w:r w:rsidRPr="00BC0B07">
              <w:rPr>
                <w:rFonts w:ascii="仿宋" w:eastAsia="仿宋" w:hAnsi="仿宋" w:cs="Times New Roman" w:hint="eastAsia"/>
                <w:color w:val="000000" w:themeColor="text1"/>
                <w:sz w:val="20"/>
                <w:szCs w:val="20"/>
              </w:rPr>
              <w:t>7.8</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hint="eastAsia"/>
                <w:color w:val="000000" w:themeColor="text1"/>
                <w:sz w:val="20"/>
                <w:szCs w:val="20"/>
              </w:rPr>
              <w:t>7.8</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hint="eastAsia"/>
                <w:color w:val="000000" w:themeColor="text1"/>
                <w:sz w:val="20"/>
                <w:szCs w:val="20"/>
              </w:rPr>
              <w:t>7.8</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hint="eastAsia"/>
                <w:color w:val="000000" w:themeColor="text1"/>
                <w:sz w:val="20"/>
                <w:szCs w:val="20"/>
              </w:rPr>
              <w:t>7.8</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hint="eastAsia"/>
                <w:color w:val="000000" w:themeColor="text1"/>
                <w:sz w:val="20"/>
                <w:szCs w:val="20"/>
              </w:rPr>
              <w:t>7.8</w:t>
            </w:r>
          </w:p>
        </w:tc>
        <w:tc>
          <w:tcPr>
            <w:tcW w:w="449" w:type="pct"/>
            <w:vMerge w:val="restart"/>
            <w:tcBorders>
              <w:bottom w:val="single" w:sz="4" w:space="0" w:color="auto"/>
            </w:tcBorders>
            <w:shd w:val="clear" w:color="auto" w:fill="auto"/>
            <w:vAlign w:val="center"/>
          </w:tcPr>
          <w:p w:rsidR="00A8010A" w:rsidRPr="00BC0B07" w:rsidRDefault="00A8010A"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sz w:val="20"/>
                <w:szCs w:val="20"/>
              </w:rPr>
              <w:t>整体失稳、构件破坏</w:t>
            </w:r>
          </w:p>
        </w:tc>
        <w:tc>
          <w:tcPr>
            <w:tcW w:w="648" w:type="pct"/>
            <w:tcBorders>
              <w:bottom w:val="single" w:sz="4" w:space="0" w:color="auto"/>
            </w:tcBorders>
            <w:shd w:val="clear" w:color="auto" w:fill="auto"/>
            <w:vAlign w:val="center"/>
          </w:tcPr>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结构渗漏</w:t>
            </w:r>
          </w:p>
        </w:tc>
        <w:tc>
          <w:tcPr>
            <w:tcW w:w="475" w:type="pct"/>
            <w:tcBorders>
              <w:bottom w:val="single" w:sz="4" w:space="0" w:color="auto"/>
            </w:tcBorders>
            <w:shd w:val="clear" w:color="auto" w:fill="auto"/>
            <w:noWrap/>
            <w:vAlign w:val="center"/>
          </w:tcPr>
          <w:p w:rsidR="00A8010A" w:rsidRPr="00BC0B07" w:rsidRDefault="00A8010A" w:rsidP="00BC0B07">
            <w:pPr>
              <w:spacing w:line="48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5-3</w:t>
            </w:r>
          </w:p>
        </w:tc>
      </w:tr>
      <w:tr w:rsidR="00BC0B07" w:rsidRPr="00BC0B07" w:rsidTr="00BC0B07">
        <w:trPr>
          <w:trHeight w:val="623"/>
          <w:jc w:val="center"/>
        </w:trPr>
        <w:tc>
          <w:tcPr>
            <w:tcW w:w="188" w:type="pct"/>
            <w:vMerge/>
            <w:vAlign w:val="center"/>
          </w:tcPr>
          <w:p w:rsidR="00A8010A" w:rsidRPr="00BC0B07" w:rsidRDefault="00A8010A" w:rsidP="00BC0B07">
            <w:pPr>
              <w:jc w:val="center"/>
              <w:rPr>
                <w:rFonts w:ascii="仿宋" w:eastAsia="仿宋" w:hAnsi="仿宋" w:cs="Times New Roman"/>
                <w:color w:val="000000" w:themeColor="text1"/>
                <w:kern w:val="0"/>
                <w:sz w:val="20"/>
                <w:szCs w:val="20"/>
              </w:rPr>
            </w:pPr>
          </w:p>
        </w:tc>
        <w:tc>
          <w:tcPr>
            <w:tcW w:w="1445" w:type="pct"/>
            <w:vMerge/>
            <w:shd w:val="clear" w:color="auto" w:fill="auto"/>
            <w:noWrap/>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698" w:type="pct"/>
            <w:vMerge/>
            <w:shd w:val="clear" w:color="auto" w:fill="auto"/>
            <w:noWrap/>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599" w:type="pct"/>
            <w:vMerge/>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498" w:type="pct"/>
            <w:vMerge/>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449" w:type="pct"/>
            <w:vMerge/>
            <w:tcBorders>
              <w:bottom w:val="single" w:sz="4" w:space="0" w:color="auto"/>
            </w:tcBorders>
            <w:shd w:val="clear" w:color="auto" w:fill="auto"/>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648" w:type="pct"/>
            <w:tcBorders>
              <w:bottom w:val="single" w:sz="4" w:space="0" w:color="auto"/>
            </w:tcBorders>
            <w:shd w:val="clear" w:color="auto" w:fill="auto"/>
            <w:vAlign w:val="center"/>
          </w:tcPr>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地震</w:t>
            </w:r>
          </w:p>
        </w:tc>
        <w:tc>
          <w:tcPr>
            <w:tcW w:w="475" w:type="pct"/>
            <w:tcBorders>
              <w:bottom w:val="single" w:sz="4" w:space="0" w:color="auto"/>
            </w:tcBorders>
            <w:shd w:val="clear" w:color="auto" w:fill="auto"/>
            <w:noWrap/>
            <w:vAlign w:val="center"/>
          </w:tcPr>
          <w:p w:rsidR="00A8010A" w:rsidRPr="00BC0B07" w:rsidRDefault="00A8010A" w:rsidP="00BC0B07">
            <w:pPr>
              <w:spacing w:line="48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w:t>
            </w:r>
          </w:p>
        </w:tc>
      </w:tr>
      <w:tr w:rsidR="00BC0B07" w:rsidRPr="00BC0B07" w:rsidTr="00BC0B07">
        <w:trPr>
          <w:trHeight w:val="316"/>
          <w:jc w:val="center"/>
        </w:trPr>
        <w:tc>
          <w:tcPr>
            <w:tcW w:w="188" w:type="pct"/>
            <w:vMerge/>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1445" w:type="pct"/>
            <w:vMerge/>
            <w:shd w:val="clear" w:color="auto" w:fill="auto"/>
            <w:noWrap/>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698" w:type="pct"/>
            <w:vMerge/>
            <w:shd w:val="clear" w:color="auto" w:fill="auto"/>
            <w:noWrap/>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599" w:type="pct"/>
            <w:vMerge/>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498" w:type="pct"/>
            <w:vMerge/>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449" w:type="pct"/>
            <w:vMerge w:val="restart"/>
            <w:shd w:val="clear" w:color="auto" w:fill="auto"/>
            <w:vAlign w:val="center"/>
          </w:tcPr>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外水入渠</w:t>
            </w:r>
          </w:p>
        </w:tc>
        <w:tc>
          <w:tcPr>
            <w:tcW w:w="648" w:type="pct"/>
            <w:tcBorders>
              <w:bottom w:val="single" w:sz="4" w:space="0" w:color="auto"/>
            </w:tcBorders>
            <w:shd w:val="clear" w:color="auto" w:fill="auto"/>
            <w:vAlign w:val="center"/>
          </w:tcPr>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结构渗漏</w:t>
            </w:r>
          </w:p>
        </w:tc>
        <w:tc>
          <w:tcPr>
            <w:tcW w:w="475" w:type="pct"/>
            <w:shd w:val="clear" w:color="auto" w:fill="auto"/>
            <w:noWrap/>
            <w:vAlign w:val="center"/>
          </w:tcPr>
          <w:p w:rsidR="00A8010A" w:rsidRPr="00BC0B07" w:rsidRDefault="00A8010A" w:rsidP="00BC0B07">
            <w:pPr>
              <w:spacing w:line="48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5-3</w:t>
            </w:r>
          </w:p>
        </w:tc>
      </w:tr>
      <w:tr w:rsidR="00BC0B07" w:rsidRPr="00BC0B07" w:rsidTr="00BC0B07">
        <w:trPr>
          <w:trHeight w:val="680"/>
          <w:jc w:val="center"/>
        </w:trPr>
        <w:tc>
          <w:tcPr>
            <w:tcW w:w="188" w:type="pct"/>
            <w:vMerge/>
            <w:tcBorders>
              <w:bottom w:val="single" w:sz="4" w:space="0" w:color="auto"/>
            </w:tcBorders>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1445" w:type="pct"/>
            <w:vMerge/>
            <w:tcBorders>
              <w:bottom w:val="single" w:sz="4" w:space="0" w:color="auto"/>
            </w:tcBorders>
            <w:shd w:val="clear" w:color="auto" w:fill="auto"/>
            <w:noWrap/>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698" w:type="pct"/>
            <w:vMerge/>
            <w:tcBorders>
              <w:bottom w:val="single" w:sz="4" w:space="0" w:color="auto"/>
            </w:tcBorders>
            <w:shd w:val="clear" w:color="auto" w:fill="auto"/>
            <w:noWrap/>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599" w:type="pct"/>
            <w:vMerge/>
            <w:tcBorders>
              <w:bottom w:val="single" w:sz="4" w:space="0" w:color="auto"/>
            </w:tcBorders>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498" w:type="pct"/>
            <w:vMerge/>
            <w:tcBorders>
              <w:bottom w:val="single" w:sz="4" w:space="0" w:color="auto"/>
            </w:tcBorders>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449" w:type="pct"/>
            <w:vMerge/>
            <w:tcBorders>
              <w:bottom w:val="single" w:sz="4" w:space="0" w:color="auto"/>
            </w:tcBorders>
            <w:shd w:val="clear" w:color="auto" w:fill="auto"/>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648" w:type="pct"/>
            <w:tcBorders>
              <w:bottom w:val="single" w:sz="4" w:space="0" w:color="auto"/>
            </w:tcBorders>
            <w:shd w:val="clear" w:color="auto" w:fill="auto"/>
            <w:vAlign w:val="center"/>
          </w:tcPr>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灌渠淤积</w:t>
            </w:r>
          </w:p>
        </w:tc>
        <w:tc>
          <w:tcPr>
            <w:tcW w:w="475" w:type="pct"/>
            <w:tcBorders>
              <w:bottom w:val="single" w:sz="4" w:space="0" w:color="auto"/>
            </w:tcBorders>
            <w:shd w:val="clear" w:color="auto" w:fill="auto"/>
            <w:noWrap/>
            <w:vAlign w:val="center"/>
          </w:tcPr>
          <w:p w:rsidR="00A8010A" w:rsidRPr="00BC0B07" w:rsidRDefault="00A8010A" w:rsidP="00BC0B07">
            <w:pPr>
              <w:spacing w:line="480"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5-4</w:t>
            </w:r>
          </w:p>
        </w:tc>
      </w:tr>
      <w:tr w:rsidR="00BC0B07" w:rsidRPr="00BC0B07" w:rsidTr="00BC0B07">
        <w:trPr>
          <w:trHeight w:val="270"/>
          <w:jc w:val="center"/>
        </w:trPr>
        <w:tc>
          <w:tcPr>
            <w:tcW w:w="188" w:type="pct"/>
            <w:vMerge w:val="restart"/>
            <w:vAlign w:val="center"/>
          </w:tcPr>
          <w:p w:rsidR="007D029A" w:rsidRPr="00BC0B07" w:rsidRDefault="007D029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hint="eastAsia"/>
                <w:color w:val="000000" w:themeColor="text1"/>
                <w:sz w:val="20"/>
                <w:szCs w:val="20"/>
              </w:rPr>
              <w:t>7</w:t>
            </w:r>
          </w:p>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8</w:t>
            </w:r>
          </w:p>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9</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10</w:t>
            </w:r>
          </w:p>
          <w:p w:rsidR="00A8010A" w:rsidRPr="00BC0B07" w:rsidRDefault="007D029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11</w:t>
            </w:r>
          </w:p>
        </w:tc>
        <w:tc>
          <w:tcPr>
            <w:tcW w:w="1445" w:type="pct"/>
            <w:vMerge w:val="restart"/>
            <w:shd w:val="clear" w:color="auto" w:fill="auto"/>
            <w:noWrap/>
            <w:vAlign w:val="center"/>
            <w:hideMark/>
          </w:tcPr>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垒子西干渠涵洞</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垒子东干渠涵洞</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蔡家井灌渠倒虹吸</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园子沟四支倒虹吸</w:t>
            </w:r>
          </w:p>
          <w:p w:rsidR="007D029A" w:rsidRPr="00BC0B07" w:rsidRDefault="007D029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义让沟倒虹吸</w:t>
            </w:r>
          </w:p>
        </w:tc>
        <w:tc>
          <w:tcPr>
            <w:tcW w:w="698" w:type="pct"/>
            <w:vMerge w:val="restart"/>
            <w:shd w:val="clear" w:color="auto" w:fill="auto"/>
            <w:noWrap/>
            <w:vAlign w:val="center"/>
            <w:hideMark/>
          </w:tcPr>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K1173+339</w:t>
            </w:r>
          </w:p>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K1173+909</w:t>
            </w:r>
          </w:p>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K1184+995</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K1190+563</w:t>
            </w:r>
          </w:p>
          <w:p w:rsidR="007D029A" w:rsidRPr="00BC0B07" w:rsidRDefault="007D029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K1192+985</w:t>
            </w:r>
          </w:p>
        </w:tc>
        <w:tc>
          <w:tcPr>
            <w:tcW w:w="599" w:type="pct"/>
            <w:vMerge w:val="restart"/>
            <w:vAlign w:val="center"/>
          </w:tcPr>
          <w:p w:rsidR="00A8010A" w:rsidRPr="00BC0B07" w:rsidRDefault="007D029A"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渠渠交叉</w:t>
            </w:r>
          </w:p>
        </w:tc>
        <w:tc>
          <w:tcPr>
            <w:tcW w:w="498" w:type="pct"/>
            <w:vMerge w:val="restart"/>
            <w:vAlign w:val="center"/>
          </w:tcPr>
          <w:p w:rsidR="00A8010A" w:rsidRPr="00BC0B07" w:rsidRDefault="00A8010A"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6.5</w:t>
            </w:r>
          </w:p>
          <w:p w:rsidR="00A8010A" w:rsidRPr="00BC0B07" w:rsidRDefault="00A8010A"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6.5</w:t>
            </w:r>
          </w:p>
          <w:p w:rsidR="00A8010A" w:rsidRPr="00BC0B07" w:rsidRDefault="00A8010A"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6.4</w:t>
            </w:r>
          </w:p>
          <w:p w:rsidR="00A8010A" w:rsidRPr="00BC0B07" w:rsidRDefault="00A8010A"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6.9</w:t>
            </w:r>
          </w:p>
          <w:p w:rsidR="007D029A" w:rsidRPr="00BC0B07" w:rsidRDefault="007D029A"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6.9</w:t>
            </w:r>
          </w:p>
        </w:tc>
        <w:tc>
          <w:tcPr>
            <w:tcW w:w="449" w:type="pct"/>
            <w:vMerge w:val="restart"/>
            <w:shd w:val="clear" w:color="auto" w:fill="auto"/>
            <w:vAlign w:val="center"/>
            <w:hideMark/>
          </w:tcPr>
          <w:p w:rsidR="00A8010A" w:rsidRPr="00BC0B07" w:rsidRDefault="00A8010A"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整体失稳、构件破坏</w:t>
            </w:r>
          </w:p>
        </w:tc>
        <w:tc>
          <w:tcPr>
            <w:tcW w:w="648" w:type="pct"/>
            <w:shd w:val="clear" w:color="auto" w:fill="auto"/>
            <w:vAlign w:val="center"/>
            <w:hideMark/>
          </w:tcPr>
          <w:p w:rsidR="00A8010A" w:rsidRPr="00BC0B07" w:rsidRDefault="007D029A" w:rsidP="00BC0B07">
            <w:pPr>
              <w:spacing w:line="360"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接缝渗漏</w:t>
            </w:r>
          </w:p>
        </w:tc>
        <w:tc>
          <w:tcPr>
            <w:tcW w:w="475" w:type="pct"/>
            <w:shd w:val="clear" w:color="auto" w:fill="auto"/>
            <w:noWrap/>
            <w:vAlign w:val="center"/>
          </w:tcPr>
          <w:p w:rsidR="00A8010A" w:rsidRPr="00BC0B07" w:rsidRDefault="00A8010A" w:rsidP="00BC0B07">
            <w:pPr>
              <w:spacing w:line="360"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5-3</w:t>
            </w:r>
          </w:p>
        </w:tc>
      </w:tr>
      <w:tr w:rsidR="00BC0B07" w:rsidRPr="00BC0B07" w:rsidTr="00BC0B07">
        <w:trPr>
          <w:trHeight w:val="270"/>
          <w:jc w:val="center"/>
        </w:trPr>
        <w:tc>
          <w:tcPr>
            <w:tcW w:w="188" w:type="pct"/>
            <w:vMerge/>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1445" w:type="pct"/>
            <w:vMerge/>
            <w:shd w:val="clear" w:color="auto" w:fill="auto"/>
            <w:noWrap/>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698" w:type="pct"/>
            <w:vMerge/>
            <w:shd w:val="clear" w:color="auto" w:fill="auto"/>
            <w:noWrap/>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599" w:type="pct"/>
            <w:vMerge/>
            <w:vAlign w:val="center"/>
          </w:tcPr>
          <w:p w:rsidR="00A8010A" w:rsidRPr="00BC0B07" w:rsidRDefault="00A8010A" w:rsidP="00BC0B07">
            <w:pPr>
              <w:jc w:val="center"/>
              <w:rPr>
                <w:rFonts w:ascii="仿宋" w:eastAsia="仿宋" w:hAnsi="仿宋" w:cs="Times New Roman"/>
                <w:color w:val="000000" w:themeColor="text1"/>
                <w:kern w:val="0"/>
                <w:sz w:val="20"/>
                <w:szCs w:val="20"/>
              </w:rPr>
            </w:pPr>
          </w:p>
        </w:tc>
        <w:tc>
          <w:tcPr>
            <w:tcW w:w="498" w:type="pct"/>
            <w:vMerge/>
            <w:vAlign w:val="center"/>
          </w:tcPr>
          <w:p w:rsidR="00A8010A" w:rsidRPr="00BC0B07" w:rsidRDefault="00A8010A" w:rsidP="00BC0B07">
            <w:pPr>
              <w:jc w:val="center"/>
              <w:rPr>
                <w:rFonts w:ascii="仿宋" w:eastAsia="仿宋" w:hAnsi="仿宋" w:cs="Times New Roman"/>
                <w:color w:val="000000" w:themeColor="text1"/>
                <w:kern w:val="0"/>
                <w:sz w:val="20"/>
                <w:szCs w:val="20"/>
              </w:rPr>
            </w:pPr>
          </w:p>
        </w:tc>
        <w:tc>
          <w:tcPr>
            <w:tcW w:w="449" w:type="pct"/>
            <w:vMerge/>
            <w:shd w:val="clear" w:color="auto" w:fill="auto"/>
            <w:vAlign w:val="center"/>
          </w:tcPr>
          <w:p w:rsidR="00A8010A" w:rsidRPr="00BC0B07" w:rsidRDefault="00A8010A" w:rsidP="00BC0B07">
            <w:pPr>
              <w:jc w:val="center"/>
              <w:rPr>
                <w:rFonts w:ascii="仿宋" w:eastAsia="仿宋" w:hAnsi="仿宋" w:cs="Times New Roman"/>
                <w:color w:val="000000" w:themeColor="text1"/>
                <w:kern w:val="0"/>
                <w:sz w:val="20"/>
                <w:szCs w:val="20"/>
              </w:rPr>
            </w:pPr>
          </w:p>
        </w:tc>
        <w:tc>
          <w:tcPr>
            <w:tcW w:w="648" w:type="pct"/>
            <w:shd w:val="clear" w:color="auto" w:fill="auto"/>
            <w:vAlign w:val="center"/>
          </w:tcPr>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地震</w:t>
            </w:r>
          </w:p>
        </w:tc>
        <w:tc>
          <w:tcPr>
            <w:tcW w:w="475" w:type="pct"/>
            <w:shd w:val="clear" w:color="auto" w:fill="auto"/>
            <w:noWrap/>
            <w:vAlign w:val="center"/>
          </w:tcPr>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w:t>
            </w:r>
          </w:p>
        </w:tc>
      </w:tr>
      <w:tr w:rsidR="00BC0B07" w:rsidRPr="00BC0B07" w:rsidTr="00BC0B07">
        <w:trPr>
          <w:trHeight w:val="946"/>
          <w:jc w:val="center"/>
        </w:trPr>
        <w:tc>
          <w:tcPr>
            <w:tcW w:w="188" w:type="pct"/>
            <w:vMerge/>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1445" w:type="pct"/>
            <w:vMerge/>
            <w:shd w:val="clear" w:color="auto" w:fill="auto"/>
            <w:noWrap/>
            <w:vAlign w:val="center"/>
            <w:hideMark/>
          </w:tcPr>
          <w:p w:rsidR="00A8010A" w:rsidRPr="00BC0B07" w:rsidRDefault="00A8010A" w:rsidP="00BC0B07">
            <w:pPr>
              <w:jc w:val="center"/>
              <w:rPr>
                <w:rFonts w:ascii="仿宋" w:eastAsia="仿宋" w:hAnsi="仿宋" w:cs="Times New Roman"/>
                <w:color w:val="000000" w:themeColor="text1"/>
                <w:sz w:val="20"/>
                <w:szCs w:val="20"/>
              </w:rPr>
            </w:pPr>
          </w:p>
        </w:tc>
        <w:tc>
          <w:tcPr>
            <w:tcW w:w="698" w:type="pct"/>
            <w:vMerge/>
            <w:shd w:val="clear" w:color="auto" w:fill="auto"/>
            <w:noWrap/>
            <w:vAlign w:val="center"/>
            <w:hideMark/>
          </w:tcPr>
          <w:p w:rsidR="00A8010A" w:rsidRPr="00BC0B07" w:rsidRDefault="00A8010A" w:rsidP="00BC0B07">
            <w:pPr>
              <w:jc w:val="center"/>
              <w:rPr>
                <w:rFonts w:ascii="仿宋" w:eastAsia="仿宋" w:hAnsi="仿宋" w:cs="Times New Roman"/>
                <w:color w:val="000000" w:themeColor="text1"/>
                <w:sz w:val="20"/>
                <w:szCs w:val="20"/>
              </w:rPr>
            </w:pPr>
          </w:p>
        </w:tc>
        <w:tc>
          <w:tcPr>
            <w:tcW w:w="599" w:type="pct"/>
            <w:vMerge/>
            <w:vAlign w:val="center"/>
          </w:tcPr>
          <w:p w:rsidR="00A8010A" w:rsidRPr="00BC0B07" w:rsidRDefault="00A8010A" w:rsidP="00BC0B07">
            <w:pPr>
              <w:jc w:val="center"/>
              <w:rPr>
                <w:rFonts w:ascii="仿宋" w:eastAsia="仿宋" w:hAnsi="仿宋" w:cs="Times New Roman"/>
                <w:color w:val="000000" w:themeColor="text1"/>
                <w:kern w:val="0"/>
                <w:sz w:val="20"/>
                <w:szCs w:val="20"/>
              </w:rPr>
            </w:pPr>
          </w:p>
        </w:tc>
        <w:tc>
          <w:tcPr>
            <w:tcW w:w="498" w:type="pct"/>
            <w:vMerge/>
            <w:vAlign w:val="center"/>
          </w:tcPr>
          <w:p w:rsidR="00A8010A" w:rsidRPr="00BC0B07" w:rsidRDefault="00A8010A" w:rsidP="00BC0B07">
            <w:pPr>
              <w:jc w:val="center"/>
              <w:rPr>
                <w:rFonts w:ascii="仿宋" w:eastAsia="仿宋" w:hAnsi="仿宋" w:cs="Times New Roman"/>
                <w:color w:val="000000" w:themeColor="text1"/>
                <w:kern w:val="0"/>
                <w:sz w:val="20"/>
                <w:szCs w:val="20"/>
              </w:rPr>
            </w:pPr>
          </w:p>
        </w:tc>
        <w:tc>
          <w:tcPr>
            <w:tcW w:w="449" w:type="pct"/>
            <w:shd w:val="clear" w:color="auto" w:fill="auto"/>
            <w:vAlign w:val="center"/>
            <w:hideMark/>
          </w:tcPr>
          <w:p w:rsidR="00A8010A" w:rsidRPr="00BC0B07" w:rsidRDefault="00A8010A"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上部渠基破坏</w:t>
            </w:r>
          </w:p>
        </w:tc>
        <w:tc>
          <w:tcPr>
            <w:tcW w:w="648" w:type="pct"/>
            <w:shd w:val="clear" w:color="auto" w:fill="auto"/>
            <w:vAlign w:val="center"/>
          </w:tcPr>
          <w:p w:rsidR="00A8010A" w:rsidRPr="00BC0B07" w:rsidRDefault="007D029A" w:rsidP="00BC0B07">
            <w:pPr>
              <w:spacing w:line="360"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接缝渗漏</w:t>
            </w:r>
          </w:p>
        </w:tc>
        <w:tc>
          <w:tcPr>
            <w:tcW w:w="475" w:type="pct"/>
            <w:shd w:val="clear" w:color="auto" w:fill="auto"/>
            <w:noWrap/>
            <w:vAlign w:val="center"/>
          </w:tcPr>
          <w:p w:rsidR="00A8010A" w:rsidRPr="00BC0B07" w:rsidRDefault="00A8010A" w:rsidP="00BC0B07">
            <w:pPr>
              <w:spacing w:line="360"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5-3</w:t>
            </w:r>
          </w:p>
        </w:tc>
      </w:tr>
      <w:tr w:rsidR="00BC0B07" w:rsidRPr="00BC0B07" w:rsidTr="00BC0B07">
        <w:trPr>
          <w:trHeight w:val="395"/>
          <w:jc w:val="center"/>
        </w:trPr>
        <w:tc>
          <w:tcPr>
            <w:tcW w:w="188" w:type="pct"/>
            <w:vMerge w:val="restart"/>
            <w:vAlign w:val="center"/>
          </w:tcPr>
          <w:p w:rsidR="007D029A" w:rsidRPr="00BC0B07" w:rsidRDefault="007D029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12</w:t>
            </w:r>
          </w:p>
        </w:tc>
        <w:tc>
          <w:tcPr>
            <w:tcW w:w="1445" w:type="pct"/>
            <w:vMerge w:val="restart"/>
            <w:shd w:val="clear" w:color="auto" w:fill="auto"/>
            <w:noWrap/>
            <w:vAlign w:val="center"/>
          </w:tcPr>
          <w:p w:rsidR="007D029A" w:rsidRPr="00BC0B07" w:rsidRDefault="007D029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hint="eastAsia"/>
                <w:color w:val="000000" w:themeColor="text1"/>
                <w:sz w:val="20"/>
                <w:szCs w:val="20"/>
              </w:rPr>
              <w:t>涞水冀东水泥有限责任公司石灰石输送廊道</w:t>
            </w:r>
          </w:p>
        </w:tc>
        <w:tc>
          <w:tcPr>
            <w:tcW w:w="698" w:type="pct"/>
            <w:vMerge w:val="restart"/>
            <w:shd w:val="clear" w:color="auto" w:fill="auto"/>
            <w:noWrap/>
            <w:vAlign w:val="center"/>
          </w:tcPr>
          <w:p w:rsidR="007D029A" w:rsidRPr="00BC0B07" w:rsidRDefault="007D029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K1172+726</w:t>
            </w:r>
          </w:p>
        </w:tc>
        <w:tc>
          <w:tcPr>
            <w:tcW w:w="599" w:type="pct"/>
            <w:vMerge w:val="restart"/>
            <w:vAlign w:val="center"/>
          </w:tcPr>
          <w:p w:rsidR="007D029A" w:rsidRPr="00BC0B07" w:rsidRDefault="007D029A"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钢管拱桁架加封闭廊道跨越</w:t>
            </w:r>
          </w:p>
        </w:tc>
        <w:tc>
          <w:tcPr>
            <w:tcW w:w="498" w:type="pct"/>
            <w:vMerge w:val="restart"/>
            <w:vAlign w:val="center"/>
          </w:tcPr>
          <w:p w:rsidR="007D029A" w:rsidRPr="00BC0B07" w:rsidRDefault="007D029A"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6.2</w:t>
            </w:r>
          </w:p>
        </w:tc>
        <w:tc>
          <w:tcPr>
            <w:tcW w:w="449" w:type="pct"/>
            <w:vMerge w:val="restart"/>
            <w:shd w:val="clear" w:color="auto" w:fill="auto"/>
            <w:vAlign w:val="center"/>
          </w:tcPr>
          <w:p w:rsidR="007D029A" w:rsidRPr="00BC0B07" w:rsidRDefault="007D029A" w:rsidP="00BC0B07">
            <w:pPr>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整体失稳、构件破坏</w:t>
            </w:r>
          </w:p>
        </w:tc>
        <w:tc>
          <w:tcPr>
            <w:tcW w:w="648" w:type="pct"/>
            <w:shd w:val="clear" w:color="auto" w:fill="auto"/>
            <w:vAlign w:val="center"/>
          </w:tcPr>
          <w:p w:rsidR="007D029A" w:rsidRPr="00BC0B07" w:rsidRDefault="007D029A" w:rsidP="00BC0B07">
            <w:pPr>
              <w:spacing w:line="360"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运维管理</w:t>
            </w:r>
          </w:p>
        </w:tc>
        <w:tc>
          <w:tcPr>
            <w:tcW w:w="475" w:type="pct"/>
            <w:shd w:val="clear" w:color="auto" w:fill="auto"/>
            <w:noWrap/>
            <w:vAlign w:val="center"/>
          </w:tcPr>
          <w:p w:rsidR="007D029A" w:rsidRPr="00BC0B07" w:rsidRDefault="007D029A" w:rsidP="00BC0B07">
            <w:pPr>
              <w:spacing w:line="360"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5-9</w:t>
            </w:r>
          </w:p>
        </w:tc>
      </w:tr>
      <w:tr w:rsidR="00BC0B07" w:rsidRPr="00BC0B07" w:rsidTr="00BC0B07">
        <w:trPr>
          <w:trHeight w:val="394"/>
          <w:jc w:val="center"/>
        </w:trPr>
        <w:tc>
          <w:tcPr>
            <w:tcW w:w="188" w:type="pct"/>
            <w:vMerge/>
            <w:vAlign w:val="center"/>
          </w:tcPr>
          <w:p w:rsidR="007D029A" w:rsidRPr="00BC0B07" w:rsidRDefault="007D029A" w:rsidP="00BC0B07">
            <w:pPr>
              <w:jc w:val="center"/>
              <w:rPr>
                <w:rFonts w:ascii="仿宋" w:eastAsia="仿宋" w:hAnsi="仿宋" w:cs="Times New Roman"/>
                <w:color w:val="000000" w:themeColor="text1"/>
                <w:sz w:val="20"/>
                <w:szCs w:val="20"/>
              </w:rPr>
            </w:pPr>
          </w:p>
        </w:tc>
        <w:tc>
          <w:tcPr>
            <w:tcW w:w="1445" w:type="pct"/>
            <w:vMerge/>
            <w:shd w:val="clear" w:color="auto" w:fill="auto"/>
            <w:noWrap/>
            <w:vAlign w:val="center"/>
          </w:tcPr>
          <w:p w:rsidR="007D029A" w:rsidRPr="00BC0B07" w:rsidRDefault="007D029A" w:rsidP="00BC0B07">
            <w:pPr>
              <w:widowControl/>
              <w:jc w:val="center"/>
              <w:rPr>
                <w:rFonts w:ascii="仿宋" w:eastAsia="仿宋" w:hAnsi="仿宋" w:cs="Times New Roman"/>
                <w:color w:val="000000" w:themeColor="text1"/>
                <w:sz w:val="20"/>
                <w:szCs w:val="20"/>
              </w:rPr>
            </w:pPr>
          </w:p>
        </w:tc>
        <w:tc>
          <w:tcPr>
            <w:tcW w:w="698" w:type="pct"/>
            <w:vMerge/>
            <w:shd w:val="clear" w:color="auto" w:fill="auto"/>
            <w:noWrap/>
            <w:vAlign w:val="center"/>
          </w:tcPr>
          <w:p w:rsidR="007D029A" w:rsidRPr="00BC0B07" w:rsidRDefault="007D029A" w:rsidP="00BC0B07">
            <w:pPr>
              <w:widowControl/>
              <w:jc w:val="center"/>
              <w:rPr>
                <w:rFonts w:ascii="仿宋" w:eastAsia="仿宋" w:hAnsi="仿宋" w:cs="Times New Roman"/>
                <w:color w:val="000000" w:themeColor="text1"/>
                <w:sz w:val="20"/>
                <w:szCs w:val="20"/>
              </w:rPr>
            </w:pPr>
          </w:p>
        </w:tc>
        <w:tc>
          <w:tcPr>
            <w:tcW w:w="599" w:type="pct"/>
            <w:vMerge/>
            <w:vAlign w:val="center"/>
          </w:tcPr>
          <w:p w:rsidR="007D029A" w:rsidRPr="00BC0B07" w:rsidRDefault="007D029A" w:rsidP="00BC0B07">
            <w:pPr>
              <w:jc w:val="center"/>
              <w:rPr>
                <w:rFonts w:ascii="仿宋" w:eastAsia="仿宋" w:hAnsi="仿宋" w:cs="Times New Roman"/>
                <w:color w:val="000000" w:themeColor="text1"/>
                <w:kern w:val="0"/>
                <w:sz w:val="20"/>
                <w:szCs w:val="20"/>
              </w:rPr>
            </w:pPr>
          </w:p>
        </w:tc>
        <w:tc>
          <w:tcPr>
            <w:tcW w:w="498" w:type="pct"/>
            <w:vMerge/>
            <w:vAlign w:val="center"/>
          </w:tcPr>
          <w:p w:rsidR="007D029A" w:rsidRPr="00BC0B07" w:rsidRDefault="007D029A" w:rsidP="00BC0B07">
            <w:pPr>
              <w:jc w:val="center"/>
              <w:rPr>
                <w:rFonts w:ascii="仿宋" w:eastAsia="仿宋" w:hAnsi="仿宋" w:cs="Times New Roman"/>
                <w:color w:val="000000" w:themeColor="text1"/>
                <w:kern w:val="0"/>
                <w:sz w:val="20"/>
                <w:szCs w:val="20"/>
              </w:rPr>
            </w:pPr>
          </w:p>
        </w:tc>
        <w:tc>
          <w:tcPr>
            <w:tcW w:w="449" w:type="pct"/>
            <w:vMerge/>
            <w:shd w:val="clear" w:color="auto" w:fill="auto"/>
            <w:vAlign w:val="center"/>
          </w:tcPr>
          <w:p w:rsidR="007D029A" w:rsidRPr="00BC0B07" w:rsidRDefault="007D029A" w:rsidP="00BC0B07">
            <w:pPr>
              <w:jc w:val="center"/>
              <w:rPr>
                <w:rFonts w:ascii="仿宋" w:eastAsia="仿宋" w:hAnsi="仿宋" w:cs="Times New Roman"/>
                <w:color w:val="000000" w:themeColor="text1"/>
                <w:kern w:val="0"/>
                <w:sz w:val="20"/>
                <w:szCs w:val="20"/>
              </w:rPr>
            </w:pPr>
          </w:p>
        </w:tc>
        <w:tc>
          <w:tcPr>
            <w:tcW w:w="648" w:type="pct"/>
            <w:shd w:val="clear" w:color="auto" w:fill="auto"/>
            <w:vAlign w:val="center"/>
          </w:tcPr>
          <w:p w:rsidR="007D029A" w:rsidRPr="00BC0B07" w:rsidRDefault="007D029A" w:rsidP="00BC0B07">
            <w:pPr>
              <w:spacing w:line="360"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地震</w:t>
            </w:r>
          </w:p>
        </w:tc>
        <w:tc>
          <w:tcPr>
            <w:tcW w:w="475" w:type="pct"/>
            <w:shd w:val="clear" w:color="auto" w:fill="auto"/>
            <w:noWrap/>
            <w:vAlign w:val="center"/>
          </w:tcPr>
          <w:p w:rsidR="007D029A" w:rsidRPr="00BC0B07" w:rsidRDefault="007D029A" w:rsidP="00BC0B07">
            <w:pPr>
              <w:spacing w:line="360"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w:t>
            </w:r>
          </w:p>
        </w:tc>
      </w:tr>
      <w:tr w:rsidR="00BC0B07" w:rsidRPr="00BC0B07" w:rsidTr="00BC0B07">
        <w:trPr>
          <w:trHeight w:val="550"/>
          <w:jc w:val="center"/>
        </w:trPr>
        <w:tc>
          <w:tcPr>
            <w:tcW w:w="188" w:type="pct"/>
            <w:vMerge w:val="restart"/>
            <w:tcBorders>
              <w:bottom w:val="single" w:sz="4" w:space="0" w:color="auto"/>
            </w:tcBorders>
            <w:vAlign w:val="center"/>
          </w:tcPr>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13</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14</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15</w:t>
            </w:r>
          </w:p>
        </w:tc>
        <w:tc>
          <w:tcPr>
            <w:tcW w:w="1445" w:type="pct"/>
            <w:vMerge w:val="restart"/>
            <w:tcBorders>
              <w:bottom w:val="single" w:sz="4" w:space="0" w:color="auto"/>
            </w:tcBorders>
            <w:shd w:val="clear" w:color="auto" w:fill="auto"/>
            <w:noWrap/>
            <w:vAlign w:val="center"/>
            <w:hideMark/>
          </w:tcPr>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涞水县冀东水泥厂110kV输电线路</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涞水县冀东水泥厂110kV输电线路</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航天三院涞水试验区110KV输电线路</w:t>
            </w:r>
          </w:p>
        </w:tc>
        <w:tc>
          <w:tcPr>
            <w:tcW w:w="698" w:type="pct"/>
            <w:vMerge w:val="restart"/>
            <w:tcBorders>
              <w:bottom w:val="single" w:sz="4" w:space="0" w:color="auto"/>
            </w:tcBorders>
            <w:shd w:val="clear" w:color="auto" w:fill="auto"/>
            <w:noWrap/>
            <w:vAlign w:val="center"/>
          </w:tcPr>
          <w:p w:rsidR="00A8010A" w:rsidRPr="00BC0B07" w:rsidRDefault="00A8010A" w:rsidP="00BC0B07">
            <w:pPr>
              <w:widowControl/>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K1182+507</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K1182+567</w:t>
            </w:r>
          </w:p>
          <w:p w:rsidR="00A8010A" w:rsidRPr="00BC0B07" w:rsidRDefault="00A8010A"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K1174+796</w:t>
            </w:r>
          </w:p>
        </w:tc>
        <w:tc>
          <w:tcPr>
            <w:tcW w:w="599" w:type="pct"/>
            <w:vMerge w:val="restart"/>
            <w:vAlign w:val="center"/>
          </w:tcPr>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线路跨越</w:t>
            </w:r>
          </w:p>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线路跨越</w:t>
            </w:r>
          </w:p>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线路跨越</w:t>
            </w:r>
          </w:p>
        </w:tc>
        <w:tc>
          <w:tcPr>
            <w:tcW w:w="498" w:type="pct"/>
            <w:vMerge w:val="restart"/>
            <w:vAlign w:val="center"/>
          </w:tcPr>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4.5</w:t>
            </w:r>
          </w:p>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4.5</w:t>
            </w:r>
          </w:p>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4.5</w:t>
            </w:r>
          </w:p>
        </w:tc>
        <w:tc>
          <w:tcPr>
            <w:tcW w:w="449" w:type="pct"/>
            <w:vMerge w:val="restart"/>
            <w:tcBorders>
              <w:bottom w:val="single" w:sz="4" w:space="0" w:color="auto"/>
            </w:tcBorders>
            <w:shd w:val="clear" w:color="auto" w:fill="auto"/>
            <w:noWrap/>
            <w:vAlign w:val="center"/>
            <w:hideMark/>
          </w:tcPr>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输电铁塔倒塌、导线断线</w:t>
            </w:r>
          </w:p>
        </w:tc>
        <w:tc>
          <w:tcPr>
            <w:tcW w:w="648" w:type="pct"/>
            <w:tcBorders>
              <w:bottom w:val="single" w:sz="4" w:space="0" w:color="auto"/>
            </w:tcBorders>
            <w:shd w:val="clear" w:color="auto" w:fill="auto"/>
            <w:vAlign w:val="center"/>
            <w:hideMark/>
          </w:tcPr>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违规取土</w:t>
            </w:r>
          </w:p>
        </w:tc>
        <w:tc>
          <w:tcPr>
            <w:tcW w:w="475" w:type="pct"/>
            <w:tcBorders>
              <w:bottom w:val="single" w:sz="4" w:space="0" w:color="auto"/>
            </w:tcBorders>
            <w:shd w:val="clear" w:color="auto" w:fill="auto"/>
            <w:noWrap/>
            <w:vAlign w:val="center"/>
          </w:tcPr>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5-8</w:t>
            </w:r>
          </w:p>
        </w:tc>
      </w:tr>
      <w:tr w:rsidR="00BC0B07" w:rsidRPr="00BC0B07" w:rsidTr="00BC0B07">
        <w:trPr>
          <w:trHeight w:val="550"/>
          <w:jc w:val="center"/>
        </w:trPr>
        <w:tc>
          <w:tcPr>
            <w:tcW w:w="188" w:type="pct"/>
            <w:vMerge/>
            <w:tcBorders>
              <w:bottom w:val="single" w:sz="4" w:space="0" w:color="auto"/>
            </w:tcBorders>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1445" w:type="pct"/>
            <w:vMerge/>
            <w:tcBorders>
              <w:bottom w:val="single" w:sz="4" w:space="0" w:color="auto"/>
            </w:tcBorders>
            <w:shd w:val="clear" w:color="auto" w:fill="auto"/>
            <w:noWrap/>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698" w:type="pct"/>
            <w:vMerge/>
            <w:tcBorders>
              <w:bottom w:val="single" w:sz="4" w:space="0" w:color="auto"/>
            </w:tcBorders>
            <w:shd w:val="clear" w:color="auto" w:fill="auto"/>
            <w:noWrap/>
            <w:vAlign w:val="center"/>
          </w:tcPr>
          <w:p w:rsidR="00A8010A" w:rsidRPr="00BC0B07" w:rsidRDefault="00A8010A" w:rsidP="00BC0B07">
            <w:pPr>
              <w:jc w:val="center"/>
              <w:rPr>
                <w:rFonts w:ascii="仿宋" w:eastAsia="仿宋" w:hAnsi="仿宋" w:cs="Times New Roman"/>
                <w:color w:val="000000" w:themeColor="text1"/>
                <w:sz w:val="20"/>
                <w:szCs w:val="20"/>
              </w:rPr>
            </w:pPr>
          </w:p>
        </w:tc>
        <w:tc>
          <w:tcPr>
            <w:tcW w:w="599" w:type="pct"/>
            <w:vMerge/>
            <w:tcBorders>
              <w:bottom w:val="single" w:sz="4" w:space="0" w:color="auto"/>
            </w:tcBorders>
            <w:vAlign w:val="center"/>
          </w:tcPr>
          <w:p w:rsidR="00A8010A" w:rsidRPr="00BC0B07" w:rsidRDefault="00A8010A" w:rsidP="00BC0B07">
            <w:pPr>
              <w:jc w:val="center"/>
              <w:rPr>
                <w:rFonts w:ascii="仿宋" w:eastAsia="仿宋" w:hAnsi="仿宋" w:cs="Times New Roman"/>
                <w:color w:val="000000" w:themeColor="text1"/>
                <w:kern w:val="0"/>
                <w:sz w:val="20"/>
                <w:szCs w:val="20"/>
              </w:rPr>
            </w:pPr>
          </w:p>
        </w:tc>
        <w:tc>
          <w:tcPr>
            <w:tcW w:w="498" w:type="pct"/>
            <w:vMerge/>
            <w:tcBorders>
              <w:bottom w:val="single" w:sz="4" w:space="0" w:color="auto"/>
            </w:tcBorders>
            <w:vAlign w:val="center"/>
          </w:tcPr>
          <w:p w:rsidR="00A8010A" w:rsidRPr="00BC0B07" w:rsidRDefault="00A8010A" w:rsidP="00BC0B07">
            <w:pPr>
              <w:jc w:val="center"/>
              <w:rPr>
                <w:rFonts w:ascii="仿宋" w:eastAsia="仿宋" w:hAnsi="仿宋" w:cs="Times New Roman"/>
                <w:color w:val="000000" w:themeColor="text1"/>
                <w:kern w:val="0"/>
                <w:sz w:val="20"/>
                <w:szCs w:val="20"/>
              </w:rPr>
            </w:pPr>
          </w:p>
        </w:tc>
        <w:tc>
          <w:tcPr>
            <w:tcW w:w="449" w:type="pct"/>
            <w:vMerge/>
            <w:tcBorders>
              <w:bottom w:val="single" w:sz="4" w:space="0" w:color="auto"/>
            </w:tcBorders>
            <w:shd w:val="clear" w:color="auto" w:fill="auto"/>
            <w:noWrap/>
            <w:vAlign w:val="center"/>
          </w:tcPr>
          <w:p w:rsidR="00A8010A" w:rsidRPr="00BC0B07" w:rsidRDefault="00A8010A" w:rsidP="00BC0B07">
            <w:pPr>
              <w:jc w:val="center"/>
              <w:rPr>
                <w:rFonts w:ascii="仿宋" w:eastAsia="仿宋" w:hAnsi="仿宋" w:cs="Times New Roman"/>
                <w:color w:val="000000" w:themeColor="text1"/>
                <w:kern w:val="0"/>
                <w:sz w:val="20"/>
                <w:szCs w:val="20"/>
              </w:rPr>
            </w:pPr>
          </w:p>
        </w:tc>
        <w:tc>
          <w:tcPr>
            <w:tcW w:w="648" w:type="pct"/>
            <w:tcBorders>
              <w:bottom w:val="single" w:sz="4" w:space="0" w:color="auto"/>
            </w:tcBorders>
            <w:shd w:val="clear" w:color="auto" w:fill="auto"/>
            <w:vAlign w:val="center"/>
          </w:tcPr>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极端天气</w:t>
            </w:r>
          </w:p>
        </w:tc>
        <w:tc>
          <w:tcPr>
            <w:tcW w:w="475" w:type="pct"/>
            <w:tcBorders>
              <w:bottom w:val="single" w:sz="4" w:space="0" w:color="auto"/>
            </w:tcBorders>
            <w:shd w:val="clear" w:color="auto" w:fill="auto"/>
            <w:noWrap/>
            <w:vAlign w:val="center"/>
          </w:tcPr>
          <w:p w:rsidR="00A8010A" w:rsidRPr="00BC0B07" w:rsidRDefault="00A8010A"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5-2</w:t>
            </w:r>
          </w:p>
        </w:tc>
      </w:tr>
    </w:tbl>
    <w:p w:rsidR="00593521" w:rsidRPr="00997E7E" w:rsidRDefault="00593521" w:rsidP="00593521">
      <w:pPr>
        <w:spacing w:after="60" w:line="560" w:lineRule="exact"/>
        <w:ind w:firstLineChars="100" w:firstLine="240"/>
        <w:rPr>
          <w:rFonts w:ascii="Times New Roman" w:eastAsia="黑体" w:hAnsi="Times New Roman" w:cs="Times New Roman"/>
          <w:color w:val="000000" w:themeColor="text1"/>
          <w:sz w:val="24"/>
          <w:szCs w:val="20"/>
        </w:rPr>
        <w:sectPr w:rsidR="00593521" w:rsidRPr="00997E7E" w:rsidSect="00C3028A">
          <w:footerReference w:type="default" r:id="rId15"/>
          <w:pgSz w:w="16838" w:h="11906" w:orient="landscape"/>
          <w:pgMar w:top="1418" w:right="1418" w:bottom="1418" w:left="1418" w:header="851" w:footer="992" w:gutter="0"/>
          <w:cols w:space="425"/>
          <w:docGrid w:type="lines" w:linePitch="312"/>
        </w:sectPr>
      </w:pPr>
    </w:p>
    <w:p w:rsidR="00570E27" w:rsidRPr="00997E7E" w:rsidRDefault="00593521" w:rsidP="00570E27">
      <w:pPr>
        <w:spacing w:after="60" w:line="560" w:lineRule="exact"/>
        <w:ind w:firstLineChars="100" w:firstLine="240"/>
        <w:jc w:val="center"/>
        <w:rPr>
          <w:rFonts w:ascii="Times New Roman" w:eastAsia="黑体" w:hAnsi="Times New Roman" w:cs="Times New Roman"/>
          <w:color w:val="000000" w:themeColor="text1"/>
          <w:sz w:val="24"/>
          <w:szCs w:val="24"/>
        </w:rPr>
      </w:pPr>
      <w:r w:rsidRPr="00997E7E">
        <w:rPr>
          <w:rFonts w:ascii="Times New Roman" w:eastAsia="黑体" w:hAnsi="Times New Roman" w:cs="Times New Roman"/>
          <w:color w:val="000000" w:themeColor="text1"/>
          <w:sz w:val="24"/>
          <w:szCs w:val="24"/>
        </w:rPr>
        <w:t>表</w:t>
      </w:r>
      <w:r w:rsidRPr="00997E7E">
        <w:rPr>
          <w:rFonts w:ascii="Times New Roman" w:eastAsia="黑体" w:hAnsi="Times New Roman" w:cs="Times New Roman"/>
          <w:color w:val="000000" w:themeColor="text1"/>
          <w:sz w:val="24"/>
          <w:szCs w:val="24"/>
        </w:rPr>
        <w:t>3.2-4</w:t>
      </w:r>
      <w:r w:rsidR="00570E27" w:rsidRPr="00997E7E">
        <w:rPr>
          <w:rFonts w:ascii="Times New Roman" w:eastAsia="黑体" w:hAnsi="Times New Roman" w:cs="Times New Roman"/>
          <w:color w:val="000000" w:themeColor="text1"/>
          <w:sz w:val="24"/>
          <w:szCs w:val="24"/>
        </w:rPr>
        <w:t xml:space="preserve"> </w:t>
      </w:r>
      <w:r w:rsidR="008625AA">
        <w:rPr>
          <w:rFonts w:ascii="Times New Roman" w:eastAsia="黑体" w:hAnsi="Times New Roman" w:cs="Times New Roman" w:hint="eastAsia"/>
          <w:color w:val="000000" w:themeColor="text1"/>
          <w:sz w:val="24"/>
          <w:szCs w:val="24"/>
        </w:rPr>
        <w:t xml:space="preserve"> </w:t>
      </w:r>
      <w:r w:rsidRPr="00997E7E">
        <w:rPr>
          <w:rFonts w:ascii="Times New Roman" w:eastAsia="黑体" w:hAnsi="Times New Roman" w:cs="Times New Roman"/>
          <w:color w:val="000000" w:themeColor="text1"/>
          <w:sz w:val="24"/>
          <w:szCs w:val="24"/>
        </w:rPr>
        <w:t>跨渠桥梁风险事件及风险因子一览表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1446"/>
        <w:gridCol w:w="2514"/>
        <w:gridCol w:w="1327"/>
        <w:gridCol w:w="1208"/>
        <w:gridCol w:w="1446"/>
        <w:gridCol w:w="3345"/>
        <w:gridCol w:w="2157"/>
      </w:tblGrid>
      <w:tr w:rsidR="00ED02CC" w:rsidRPr="00BC0B07" w:rsidTr="00BC0B07">
        <w:trPr>
          <w:trHeight w:val="20"/>
          <w:tblHeader/>
          <w:jc w:val="center"/>
        </w:trPr>
        <w:tc>
          <w:tcPr>
            <w:tcW w:w="258"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序号</w:t>
            </w:r>
          </w:p>
        </w:tc>
        <w:tc>
          <w:tcPr>
            <w:tcW w:w="510"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建筑物类型</w:t>
            </w:r>
          </w:p>
        </w:tc>
        <w:tc>
          <w:tcPr>
            <w:tcW w:w="887"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建筑物名称</w:t>
            </w:r>
          </w:p>
        </w:tc>
        <w:tc>
          <w:tcPr>
            <w:tcW w:w="468"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桩号</w:t>
            </w:r>
          </w:p>
        </w:tc>
        <w:tc>
          <w:tcPr>
            <w:tcW w:w="426" w:type="pc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风险量值</w:t>
            </w:r>
          </w:p>
        </w:tc>
        <w:tc>
          <w:tcPr>
            <w:tcW w:w="510"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风险事件</w:t>
            </w:r>
          </w:p>
        </w:tc>
        <w:tc>
          <w:tcPr>
            <w:tcW w:w="1180" w:type="pct"/>
            <w:shd w:val="clear" w:color="auto" w:fill="auto"/>
            <w:noWrap/>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风险因子及（按重要性排序）</w:t>
            </w:r>
          </w:p>
        </w:tc>
        <w:tc>
          <w:tcPr>
            <w:tcW w:w="761" w:type="pc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对应预防措施编号</w:t>
            </w:r>
          </w:p>
        </w:tc>
      </w:tr>
      <w:tr w:rsidR="00ED02CC" w:rsidRPr="00BC0B07" w:rsidTr="00BC0B07">
        <w:trPr>
          <w:trHeight w:val="20"/>
          <w:jc w:val="center"/>
        </w:trPr>
        <w:tc>
          <w:tcPr>
            <w:tcW w:w="258" w:type="pct"/>
            <w:vMerge w:val="restar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w:t>
            </w:r>
          </w:p>
        </w:tc>
        <w:tc>
          <w:tcPr>
            <w:tcW w:w="510" w:type="pct"/>
            <w:vMerge w:val="restar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生产桥</w:t>
            </w:r>
          </w:p>
        </w:tc>
        <w:tc>
          <w:tcPr>
            <w:tcW w:w="887" w:type="pct"/>
            <w:vMerge w:val="restart"/>
            <w:shd w:val="clear" w:color="auto" w:fill="auto"/>
            <w:noWrap/>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南七山中生产桥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安阳生产桥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沿庄生产桥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大赤土生产桥</w:t>
            </w:r>
          </w:p>
        </w:tc>
        <w:tc>
          <w:tcPr>
            <w:tcW w:w="468" w:type="pct"/>
            <w:vMerge w:val="restart"/>
            <w:shd w:val="clear" w:color="auto" w:fill="auto"/>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K1177+029</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K1187+674</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K1189+204</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K1190+824</w:t>
            </w:r>
          </w:p>
        </w:tc>
        <w:tc>
          <w:tcPr>
            <w:tcW w:w="426" w:type="pct"/>
            <w:vMerge w:val="restar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Del="00C004F0"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3.0</w:t>
            </w:r>
          </w:p>
        </w:tc>
        <w:tc>
          <w:tcPr>
            <w:tcW w:w="510" w:type="pct"/>
            <w:vMerge w:val="restar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构件破坏</w:t>
            </w:r>
          </w:p>
        </w:tc>
        <w:tc>
          <w:tcPr>
            <w:tcW w:w="1180"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车辆超载</w:t>
            </w:r>
          </w:p>
        </w:tc>
        <w:tc>
          <w:tcPr>
            <w:tcW w:w="761" w:type="pct"/>
            <w:vAlign w:val="center"/>
          </w:tcPr>
          <w:p w:rsidR="00570E27" w:rsidRPr="00BC0B07" w:rsidDel="00C004F0"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6-10</w:t>
            </w:r>
          </w:p>
        </w:tc>
      </w:tr>
      <w:tr w:rsidR="00ED02CC" w:rsidRPr="00BC0B07" w:rsidTr="00BC0B07">
        <w:trPr>
          <w:trHeight w:val="20"/>
          <w:jc w:val="center"/>
        </w:trPr>
        <w:tc>
          <w:tcPr>
            <w:tcW w:w="258" w:type="pct"/>
            <w:vMerge/>
            <w:shd w:val="clear" w:color="auto" w:fill="auto"/>
            <w:vAlign w:val="center"/>
            <w:hideMark/>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510" w:type="pct"/>
            <w:vMerge/>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887" w:type="pct"/>
            <w:vMerge/>
            <w:shd w:val="clear" w:color="auto" w:fill="auto"/>
            <w:noWrap/>
            <w:vAlign w:val="center"/>
            <w:hideMark/>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68" w:type="pct"/>
            <w:vMerge/>
            <w:shd w:val="clear" w:color="auto" w:fill="auto"/>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510" w:type="pct"/>
            <w:vMerge/>
            <w:shd w:val="clear" w:color="auto" w:fill="auto"/>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1180" w:type="pct"/>
            <w:shd w:val="clear" w:color="auto" w:fill="auto"/>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混凝土裂缝</w:t>
            </w:r>
          </w:p>
        </w:tc>
        <w:tc>
          <w:tcPr>
            <w:tcW w:w="761" w:type="pc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6-4</w:t>
            </w:r>
          </w:p>
        </w:tc>
      </w:tr>
      <w:tr w:rsidR="00ED02CC" w:rsidRPr="00BC0B07" w:rsidTr="00BC0B07">
        <w:trPr>
          <w:trHeight w:val="20"/>
          <w:jc w:val="center"/>
        </w:trPr>
        <w:tc>
          <w:tcPr>
            <w:tcW w:w="258" w:type="pct"/>
            <w:vMerge/>
            <w:shd w:val="clear" w:color="auto" w:fill="auto"/>
            <w:vAlign w:val="center"/>
            <w:hideMark/>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510" w:type="pct"/>
            <w:vMerge/>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887" w:type="pct"/>
            <w:vMerge/>
            <w:shd w:val="clear" w:color="auto" w:fill="auto"/>
            <w:noWrap/>
            <w:vAlign w:val="center"/>
            <w:hideMark/>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68" w:type="pct"/>
            <w:vMerge/>
            <w:shd w:val="clear" w:color="auto" w:fill="auto"/>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510" w:type="pct"/>
            <w:vMerge w:val="restart"/>
            <w:shd w:val="clear" w:color="auto" w:fill="auto"/>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衬砌板破坏</w:t>
            </w:r>
          </w:p>
        </w:tc>
        <w:tc>
          <w:tcPr>
            <w:tcW w:w="1180" w:type="pct"/>
            <w:shd w:val="clear" w:color="auto" w:fill="auto"/>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车辆超载</w:t>
            </w:r>
          </w:p>
        </w:tc>
        <w:tc>
          <w:tcPr>
            <w:tcW w:w="761" w:type="pc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6-10</w:t>
            </w:r>
          </w:p>
        </w:tc>
      </w:tr>
      <w:tr w:rsidR="00ED02CC" w:rsidRPr="00BC0B07" w:rsidTr="00BC0B07">
        <w:trPr>
          <w:trHeight w:val="20"/>
          <w:jc w:val="center"/>
        </w:trPr>
        <w:tc>
          <w:tcPr>
            <w:tcW w:w="258" w:type="pct"/>
            <w:vMerge/>
            <w:shd w:val="clear" w:color="auto" w:fill="auto"/>
            <w:vAlign w:val="center"/>
            <w:hideMark/>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510" w:type="pct"/>
            <w:vMerge/>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887" w:type="pct"/>
            <w:vMerge/>
            <w:shd w:val="clear" w:color="auto" w:fill="auto"/>
            <w:noWrap/>
            <w:vAlign w:val="center"/>
            <w:hideMark/>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68" w:type="pct"/>
            <w:vMerge/>
            <w:shd w:val="clear" w:color="auto" w:fill="auto"/>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510" w:type="pct"/>
            <w:vMerge/>
            <w:shd w:val="clear" w:color="auto" w:fill="auto"/>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1180" w:type="pct"/>
            <w:shd w:val="clear" w:color="auto" w:fill="auto"/>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基础沉降</w:t>
            </w:r>
          </w:p>
        </w:tc>
        <w:tc>
          <w:tcPr>
            <w:tcW w:w="761" w:type="pc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w:t>
            </w:r>
            <w:r w:rsidR="007812E6" w:rsidRPr="00BC0B07">
              <w:rPr>
                <w:rFonts w:ascii="仿宋" w:eastAsia="仿宋" w:hAnsi="仿宋" w:cs="Times New Roman"/>
                <w:color w:val="000000" w:themeColor="text1"/>
                <w:kern w:val="0"/>
                <w:sz w:val="20"/>
                <w:szCs w:val="20"/>
              </w:rPr>
              <w:t>5</w:t>
            </w:r>
          </w:p>
        </w:tc>
      </w:tr>
      <w:tr w:rsidR="00ED02CC" w:rsidRPr="00BC0B07" w:rsidTr="00BC0B07">
        <w:trPr>
          <w:trHeight w:val="20"/>
          <w:jc w:val="center"/>
        </w:trPr>
        <w:tc>
          <w:tcPr>
            <w:tcW w:w="258" w:type="pct"/>
            <w:vMerge/>
            <w:shd w:val="clear" w:color="auto" w:fill="auto"/>
            <w:vAlign w:val="center"/>
            <w:hideMark/>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510" w:type="pct"/>
            <w:vMerge/>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887" w:type="pct"/>
            <w:vMerge/>
            <w:shd w:val="clear" w:color="auto" w:fill="auto"/>
            <w:noWrap/>
            <w:vAlign w:val="center"/>
            <w:hideMark/>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68" w:type="pct"/>
            <w:vMerge/>
            <w:shd w:val="clear" w:color="auto" w:fill="auto"/>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510"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水质污染</w:t>
            </w:r>
          </w:p>
        </w:tc>
        <w:tc>
          <w:tcPr>
            <w:tcW w:w="1180"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检修维护</w:t>
            </w:r>
          </w:p>
        </w:tc>
        <w:tc>
          <w:tcPr>
            <w:tcW w:w="761" w:type="pc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6-6</w:t>
            </w:r>
          </w:p>
        </w:tc>
      </w:tr>
      <w:tr w:rsidR="00ED02CC" w:rsidRPr="00BC0B07" w:rsidTr="00BC0B07">
        <w:trPr>
          <w:trHeight w:val="20"/>
          <w:jc w:val="center"/>
        </w:trPr>
        <w:tc>
          <w:tcPr>
            <w:tcW w:w="258" w:type="pct"/>
            <w:vMerge/>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510" w:type="pct"/>
            <w:vMerge/>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887" w:type="pct"/>
            <w:vMerge/>
            <w:shd w:val="clear" w:color="auto" w:fill="auto"/>
            <w:noWrap/>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468" w:type="pct"/>
            <w:vMerge/>
            <w:shd w:val="clear" w:color="auto" w:fill="auto"/>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510"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车辆坠渠</w:t>
            </w:r>
          </w:p>
        </w:tc>
        <w:tc>
          <w:tcPr>
            <w:tcW w:w="1180"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交通事故</w:t>
            </w:r>
          </w:p>
        </w:tc>
        <w:tc>
          <w:tcPr>
            <w:tcW w:w="761" w:type="pc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6-8</w:t>
            </w:r>
          </w:p>
        </w:tc>
      </w:tr>
      <w:tr w:rsidR="00ED02CC" w:rsidRPr="00BC0B07" w:rsidTr="00BC0B07">
        <w:trPr>
          <w:trHeight w:val="20"/>
          <w:jc w:val="center"/>
        </w:trPr>
        <w:tc>
          <w:tcPr>
            <w:tcW w:w="258" w:type="pct"/>
            <w:vMerge w:val="restar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7</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8</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9</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10</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11</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12</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13</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14</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15</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17</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18</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19</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20</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21</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22</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23</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24</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25</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27</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28</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29</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30</w:t>
            </w:r>
          </w:p>
        </w:tc>
        <w:tc>
          <w:tcPr>
            <w:tcW w:w="510" w:type="pct"/>
            <w:vMerge w:val="restar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公路桥</w:t>
            </w:r>
          </w:p>
        </w:tc>
        <w:tc>
          <w:tcPr>
            <w:tcW w:w="887" w:type="pct"/>
            <w:vMerge w:val="restart"/>
            <w:shd w:val="clear" w:color="auto" w:fill="auto"/>
            <w:noWrap/>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高子坨公路桥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西垒子公路桥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东垒子公路桥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南七山公路桥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南七山二公路桥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输气管桥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北七山公路桥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北果园公路桥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七二六厂公路桥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西武山公路桥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西车亭公路桥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东车亭公路桥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魏村南公路桥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魏村公路桥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西水北南公路桥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宫家坟公路桥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西水北公路桥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张涿高速(G95)公路桥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东水峪公路桥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京昆(G5)高速公路桥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八岔沟公路桥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上庄儿公路桥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北横岐公路桥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庄子上公路桥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西疃南公路桥</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西疃北公路桥</w:t>
            </w:r>
          </w:p>
        </w:tc>
        <w:tc>
          <w:tcPr>
            <w:tcW w:w="468" w:type="pct"/>
            <w:vMerge w:val="restart"/>
            <w:shd w:val="clear" w:color="auto" w:fill="auto"/>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K1172+790</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K1173+887</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K1175+079</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K1176+325</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K1177+564</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K1177+971</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K1177+999</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K1178+714</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K1179+159</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K1179+849</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K1181+812</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K1182+596</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K1183+836</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K1184+845</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K1185+366</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K1186+174</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K1186+755</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K1186+943</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K1189+996</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K1190+329</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K1191+283</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K1192+978</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K1193+703</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K1195+902</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K1197+077</w:t>
            </w:r>
          </w:p>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K1198+110</w:t>
            </w:r>
          </w:p>
        </w:tc>
        <w:tc>
          <w:tcPr>
            <w:tcW w:w="426" w:type="pct"/>
            <w:vMerge w:val="restar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5.4</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2.6</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5.4</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7.0</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3.9</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7.7</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3.0</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3.0</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6.5</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3.0</w:t>
            </w:r>
          </w:p>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6.5</w:t>
            </w:r>
          </w:p>
          <w:p w:rsidR="00570E27" w:rsidRPr="00BC0B07" w:rsidDel="00E01DA1"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3.0</w:t>
            </w:r>
          </w:p>
        </w:tc>
        <w:tc>
          <w:tcPr>
            <w:tcW w:w="510" w:type="pct"/>
            <w:vMerge w:val="restar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构件破坏</w:t>
            </w:r>
          </w:p>
        </w:tc>
        <w:tc>
          <w:tcPr>
            <w:tcW w:w="1180"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车辆超载</w:t>
            </w:r>
          </w:p>
        </w:tc>
        <w:tc>
          <w:tcPr>
            <w:tcW w:w="761" w:type="pc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6-10</w:t>
            </w:r>
          </w:p>
        </w:tc>
      </w:tr>
      <w:tr w:rsidR="00ED02CC" w:rsidRPr="00BC0B07" w:rsidTr="00BC0B07">
        <w:trPr>
          <w:trHeight w:val="20"/>
          <w:jc w:val="center"/>
        </w:trPr>
        <w:tc>
          <w:tcPr>
            <w:tcW w:w="258" w:type="pct"/>
            <w:vMerge/>
            <w:shd w:val="clear" w:color="auto" w:fill="auto"/>
            <w:vAlign w:val="center"/>
            <w:hideMark/>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510" w:type="pct"/>
            <w:vMerge/>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887" w:type="pct"/>
            <w:vMerge/>
            <w:shd w:val="clear" w:color="auto" w:fill="auto"/>
            <w:noWrap/>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68" w:type="pct"/>
            <w:vMerge/>
            <w:shd w:val="clear" w:color="auto" w:fill="auto"/>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510" w:type="pct"/>
            <w:vMerge/>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1180"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交通事故</w:t>
            </w:r>
          </w:p>
        </w:tc>
        <w:tc>
          <w:tcPr>
            <w:tcW w:w="761" w:type="pc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6-8</w:t>
            </w:r>
          </w:p>
        </w:tc>
      </w:tr>
      <w:tr w:rsidR="00ED02CC" w:rsidRPr="00BC0B07" w:rsidTr="00BC0B07">
        <w:trPr>
          <w:trHeight w:val="20"/>
          <w:jc w:val="center"/>
        </w:trPr>
        <w:tc>
          <w:tcPr>
            <w:tcW w:w="258" w:type="pct"/>
            <w:vMerge/>
            <w:shd w:val="clear" w:color="auto" w:fill="auto"/>
            <w:vAlign w:val="center"/>
            <w:hideMark/>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510" w:type="pct"/>
            <w:vMerge/>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887" w:type="pct"/>
            <w:vMerge/>
            <w:shd w:val="clear" w:color="auto" w:fill="auto"/>
            <w:noWrap/>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68" w:type="pct"/>
            <w:vMerge/>
            <w:shd w:val="clear" w:color="auto" w:fill="auto"/>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510" w:type="pct"/>
            <w:vMerge/>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1180"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混凝土裂缝</w:t>
            </w:r>
          </w:p>
        </w:tc>
        <w:tc>
          <w:tcPr>
            <w:tcW w:w="761" w:type="pc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6-4</w:t>
            </w:r>
          </w:p>
        </w:tc>
      </w:tr>
      <w:tr w:rsidR="00ED02CC" w:rsidRPr="00BC0B07" w:rsidTr="00BC0B07">
        <w:trPr>
          <w:trHeight w:val="20"/>
          <w:jc w:val="center"/>
        </w:trPr>
        <w:tc>
          <w:tcPr>
            <w:tcW w:w="258" w:type="pct"/>
            <w:vMerge/>
            <w:shd w:val="clear" w:color="auto" w:fill="auto"/>
            <w:vAlign w:val="center"/>
            <w:hideMark/>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510" w:type="pct"/>
            <w:vMerge/>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887" w:type="pct"/>
            <w:vMerge/>
            <w:shd w:val="clear" w:color="auto" w:fill="auto"/>
            <w:noWrap/>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68" w:type="pct"/>
            <w:vMerge/>
            <w:shd w:val="clear" w:color="auto" w:fill="auto"/>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510" w:type="pct"/>
            <w:vMerge w:val="restar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衬砌板破坏</w:t>
            </w:r>
          </w:p>
        </w:tc>
        <w:tc>
          <w:tcPr>
            <w:tcW w:w="1180"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车辆超载</w:t>
            </w:r>
          </w:p>
        </w:tc>
        <w:tc>
          <w:tcPr>
            <w:tcW w:w="761" w:type="pc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6-10</w:t>
            </w:r>
          </w:p>
        </w:tc>
      </w:tr>
      <w:tr w:rsidR="00ED02CC" w:rsidRPr="00BC0B07" w:rsidTr="00BC0B07">
        <w:trPr>
          <w:trHeight w:val="20"/>
          <w:jc w:val="center"/>
        </w:trPr>
        <w:tc>
          <w:tcPr>
            <w:tcW w:w="258" w:type="pct"/>
            <w:vMerge/>
            <w:shd w:val="clear" w:color="auto" w:fill="auto"/>
            <w:vAlign w:val="center"/>
            <w:hideMark/>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510" w:type="pct"/>
            <w:vMerge/>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887" w:type="pct"/>
            <w:vMerge/>
            <w:shd w:val="clear" w:color="auto" w:fill="auto"/>
            <w:noWrap/>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68" w:type="pct"/>
            <w:vMerge/>
            <w:shd w:val="clear" w:color="auto" w:fill="auto"/>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510" w:type="pct"/>
            <w:vMerge/>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1180"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基础沉降</w:t>
            </w:r>
          </w:p>
        </w:tc>
        <w:tc>
          <w:tcPr>
            <w:tcW w:w="761" w:type="pct"/>
            <w:vAlign w:val="center"/>
          </w:tcPr>
          <w:p w:rsidR="00570E27" w:rsidRPr="00BC0B07" w:rsidRDefault="00615B10"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w:t>
            </w:r>
            <w:r w:rsidRPr="00BC0B07">
              <w:rPr>
                <w:rFonts w:ascii="仿宋" w:eastAsia="仿宋" w:hAnsi="仿宋" w:cs="Times New Roman" w:hint="eastAsia"/>
                <w:color w:val="000000" w:themeColor="text1"/>
                <w:kern w:val="0"/>
                <w:sz w:val="20"/>
                <w:szCs w:val="20"/>
              </w:rPr>
              <w:t>5</w:t>
            </w:r>
          </w:p>
        </w:tc>
      </w:tr>
      <w:tr w:rsidR="00ED02CC" w:rsidRPr="00BC0B07" w:rsidTr="00BC0B07">
        <w:trPr>
          <w:trHeight w:val="20"/>
          <w:jc w:val="center"/>
        </w:trPr>
        <w:tc>
          <w:tcPr>
            <w:tcW w:w="258" w:type="pct"/>
            <w:vMerge/>
            <w:shd w:val="clear" w:color="auto" w:fill="auto"/>
            <w:vAlign w:val="center"/>
            <w:hideMark/>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510" w:type="pct"/>
            <w:vMerge/>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887" w:type="pct"/>
            <w:vMerge/>
            <w:shd w:val="clear" w:color="auto" w:fill="auto"/>
            <w:noWrap/>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68" w:type="pct"/>
            <w:vMerge/>
            <w:shd w:val="clear" w:color="auto" w:fill="auto"/>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510" w:type="pct"/>
            <w:vMerge w:val="restar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水质污染</w:t>
            </w:r>
          </w:p>
        </w:tc>
        <w:tc>
          <w:tcPr>
            <w:tcW w:w="1180"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危化品运输</w:t>
            </w:r>
          </w:p>
        </w:tc>
        <w:tc>
          <w:tcPr>
            <w:tcW w:w="761" w:type="pc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6-9</w:t>
            </w:r>
          </w:p>
        </w:tc>
      </w:tr>
      <w:tr w:rsidR="00ED02CC" w:rsidRPr="00BC0B07" w:rsidTr="00BC0B07">
        <w:trPr>
          <w:trHeight w:val="20"/>
          <w:jc w:val="center"/>
        </w:trPr>
        <w:tc>
          <w:tcPr>
            <w:tcW w:w="258" w:type="pct"/>
            <w:vMerge/>
            <w:shd w:val="clear" w:color="auto" w:fill="auto"/>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510" w:type="pct"/>
            <w:vMerge/>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887" w:type="pct"/>
            <w:vMerge/>
            <w:shd w:val="clear" w:color="auto" w:fill="auto"/>
            <w:noWrap/>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68" w:type="pct"/>
            <w:vMerge/>
            <w:shd w:val="clear" w:color="auto" w:fill="auto"/>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510" w:type="pct"/>
            <w:vMerge/>
            <w:shd w:val="clear" w:color="auto" w:fill="auto"/>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1180" w:type="pct"/>
            <w:shd w:val="clear" w:color="auto" w:fill="auto"/>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交通事故</w:t>
            </w:r>
          </w:p>
        </w:tc>
        <w:tc>
          <w:tcPr>
            <w:tcW w:w="761" w:type="pc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6-8</w:t>
            </w:r>
          </w:p>
        </w:tc>
      </w:tr>
      <w:tr w:rsidR="00ED02CC" w:rsidRPr="00BC0B07" w:rsidTr="00BC0B07">
        <w:trPr>
          <w:trHeight w:val="20"/>
          <w:jc w:val="center"/>
        </w:trPr>
        <w:tc>
          <w:tcPr>
            <w:tcW w:w="258" w:type="pct"/>
            <w:vMerge/>
            <w:shd w:val="clear" w:color="auto" w:fill="auto"/>
            <w:vAlign w:val="center"/>
            <w:hideMark/>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510" w:type="pct"/>
            <w:vMerge/>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887" w:type="pct"/>
            <w:vMerge/>
            <w:shd w:val="clear" w:color="auto" w:fill="auto"/>
            <w:noWrap/>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68" w:type="pct"/>
            <w:vMerge/>
            <w:shd w:val="clear" w:color="auto" w:fill="auto"/>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26" w:type="pct"/>
            <w:vMerge/>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510" w:type="pct"/>
            <w:vMerge/>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1180" w:type="pct"/>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检修维护</w:t>
            </w:r>
          </w:p>
        </w:tc>
        <w:tc>
          <w:tcPr>
            <w:tcW w:w="761" w:type="pc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6-6</w:t>
            </w:r>
          </w:p>
        </w:tc>
      </w:tr>
      <w:tr w:rsidR="00ED02CC" w:rsidRPr="00BC0B07" w:rsidTr="00BC0B07">
        <w:trPr>
          <w:trHeight w:val="20"/>
          <w:jc w:val="center"/>
        </w:trPr>
        <w:tc>
          <w:tcPr>
            <w:tcW w:w="258" w:type="pct"/>
            <w:vMerge/>
            <w:tcBorders>
              <w:bottom w:val="single" w:sz="4" w:space="0" w:color="auto"/>
            </w:tcBorders>
            <w:shd w:val="clear" w:color="auto" w:fill="auto"/>
            <w:vAlign w:val="center"/>
            <w:hideMark/>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510" w:type="pct"/>
            <w:vMerge/>
            <w:tcBorders>
              <w:bottom w:val="single" w:sz="4" w:space="0" w:color="auto"/>
            </w:tcBorders>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887" w:type="pct"/>
            <w:vMerge/>
            <w:tcBorders>
              <w:bottom w:val="single" w:sz="4" w:space="0" w:color="auto"/>
            </w:tcBorders>
            <w:shd w:val="clear" w:color="auto" w:fill="auto"/>
            <w:noWrap/>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68" w:type="pct"/>
            <w:vMerge/>
            <w:tcBorders>
              <w:bottom w:val="single" w:sz="4" w:space="0" w:color="auto"/>
            </w:tcBorders>
            <w:shd w:val="clear" w:color="auto" w:fill="auto"/>
            <w:vAlign w:val="center"/>
          </w:tcPr>
          <w:p w:rsidR="00570E27" w:rsidRPr="00BC0B07" w:rsidRDefault="00570E27" w:rsidP="00BC0B07">
            <w:pPr>
              <w:spacing w:line="200" w:lineRule="exact"/>
              <w:jc w:val="center"/>
              <w:rPr>
                <w:rFonts w:ascii="仿宋" w:eastAsia="仿宋" w:hAnsi="仿宋" w:cs="Times New Roman"/>
                <w:color w:val="000000" w:themeColor="text1"/>
                <w:kern w:val="0"/>
                <w:sz w:val="20"/>
                <w:szCs w:val="20"/>
              </w:rPr>
            </w:pPr>
          </w:p>
        </w:tc>
        <w:tc>
          <w:tcPr>
            <w:tcW w:w="426" w:type="pct"/>
            <w:vMerge/>
            <w:tcBorders>
              <w:bottom w:val="single" w:sz="4" w:space="0" w:color="auto"/>
            </w:tcBorders>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p>
        </w:tc>
        <w:tc>
          <w:tcPr>
            <w:tcW w:w="510" w:type="pct"/>
            <w:tcBorders>
              <w:bottom w:val="single" w:sz="4" w:space="0" w:color="auto"/>
            </w:tcBorders>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车辆坠渠</w:t>
            </w:r>
          </w:p>
        </w:tc>
        <w:tc>
          <w:tcPr>
            <w:tcW w:w="1180" w:type="pct"/>
            <w:tcBorders>
              <w:bottom w:val="single" w:sz="4" w:space="0" w:color="auto"/>
            </w:tcBorders>
            <w:shd w:val="clear" w:color="auto" w:fill="auto"/>
            <w:vAlign w:val="center"/>
            <w:hideMark/>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交通事故</w:t>
            </w:r>
          </w:p>
        </w:tc>
        <w:tc>
          <w:tcPr>
            <w:tcW w:w="761" w:type="pct"/>
            <w:vAlign w:val="center"/>
          </w:tcPr>
          <w:p w:rsidR="00570E27" w:rsidRPr="00BC0B07" w:rsidRDefault="00570E27" w:rsidP="00BC0B07">
            <w:pPr>
              <w:widowControl/>
              <w:spacing w:line="200" w:lineRule="exact"/>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6-8</w:t>
            </w:r>
          </w:p>
        </w:tc>
      </w:tr>
    </w:tbl>
    <w:p w:rsidR="00570E27" w:rsidRPr="00997E7E" w:rsidRDefault="00570E27" w:rsidP="00570E27">
      <w:pPr>
        <w:widowControl/>
        <w:jc w:val="left"/>
        <w:rPr>
          <w:rFonts w:ascii="Times New Roman" w:eastAsia="黑体" w:hAnsi="Times New Roman" w:cs="Times New Roman"/>
          <w:color w:val="000000" w:themeColor="text1"/>
          <w:sz w:val="24"/>
          <w:szCs w:val="20"/>
        </w:rPr>
      </w:pPr>
      <w:r w:rsidRPr="00997E7E">
        <w:rPr>
          <w:rFonts w:ascii="Times New Roman" w:hAnsi="Times New Roman" w:cs="Times New Roman"/>
          <w:color w:val="000000" w:themeColor="text1"/>
        </w:rPr>
        <w:br w:type="page"/>
      </w:r>
    </w:p>
    <w:p w:rsidR="00593521" w:rsidRDefault="00593521" w:rsidP="00570E27">
      <w:pPr>
        <w:pStyle w:val="03"/>
        <w:rPr>
          <w:color w:val="000000" w:themeColor="text1"/>
        </w:rPr>
      </w:pPr>
      <w:r w:rsidRPr="00997E7E">
        <w:rPr>
          <w:color w:val="000000" w:themeColor="text1"/>
        </w:rPr>
        <w:t xml:space="preserve">3.2.2 </w:t>
      </w:r>
      <w:r w:rsidRPr="00997E7E">
        <w:rPr>
          <w:color w:val="000000" w:themeColor="text1"/>
        </w:rPr>
        <w:t>建筑物</w:t>
      </w:r>
      <w:r w:rsidR="0083355F">
        <w:rPr>
          <w:color w:val="000000" w:themeColor="text1"/>
        </w:rPr>
        <w:t>风险</w:t>
      </w:r>
      <w:r w:rsidRPr="00997E7E">
        <w:rPr>
          <w:color w:val="000000" w:themeColor="text1"/>
        </w:rPr>
        <w:t>预防措施</w:t>
      </w:r>
    </w:p>
    <w:p w:rsidR="00D51E98" w:rsidRPr="0083355F" w:rsidRDefault="00D51E98" w:rsidP="0083355F">
      <w:pPr>
        <w:pStyle w:val="1f7"/>
        <w:ind w:leftChars="-130" w:left="-2" w:hangingChars="113" w:hanging="271"/>
        <w:outlineLvl w:val="9"/>
        <w:rPr>
          <w:rFonts w:ascii="Times New Roman" w:hAnsi="Times New Roman" w:cs="Times New Roman"/>
          <w:color w:val="000000" w:themeColor="text1"/>
        </w:rPr>
      </w:pPr>
      <w:r w:rsidRPr="0083355F">
        <w:rPr>
          <w:rFonts w:ascii="Times New Roman" w:hAnsi="Times New Roman" w:cs="Times New Roman" w:hint="eastAsia"/>
          <w:color w:val="000000" w:themeColor="text1"/>
        </w:rPr>
        <w:t>（</w:t>
      </w:r>
      <w:r w:rsidRPr="0083355F">
        <w:rPr>
          <w:rFonts w:ascii="Times New Roman" w:hAnsi="Times New Roman" w:cs="Times New Roman" w:hint="eastAsia"/>
          <w:color w:val="000000" w:themeColor="text1"/>
        </w:rPr>
        <w:t>1</w:t>
      </w:r>
      <w:r w:rsidRPr="0083355F">
        <w:rPr>
          <w:rFonts w:ascii="Times New Roman" w:hAnsi="Times New Roman" w:cs="Times New Roman" w:hint="eastAsia"/>
          <w:color w:val="000000" w:themeColor="text1"/>
        </w:rPr>
        <w:t>）渠系建筑物</w:t>
      </w:r>
      <w:r w:rsidR="0082707D" w:rsidRPr="0083355F">
        <w:rPr>
          <w:rFonts w:ascii="Times New Roman" w:hAnsi="Times New Roman" w:cs="Times New Roman" w:hint="eastAsia"/>
          <w:color w:val="000000" w:themeColor="text1"/>
        </w:rPr>
        <w:t>风险预防措施</w:t>
      </w:r>
    </w:p>
    <w:p w:rsidR="00593521" w:rsidRPr="00997E7E" w:rsidRDefault="00593521" w:rsidP="00570E27">
      <w:pPr>
        <w:spacing w:after="60" w:line="560" w:lineRule="exact"/>
        <w:ind w:firstLineChars="100" w:firstLine="240"/>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3.2-</w:t>
      </w:r>
      <w:r w:rsidR="00570E27" w:rsidRPr="00997E7E">
        <w:rPr>
          <w:rFonts w:ascii="Times New Roman" w:eastAsia="黑体" w:hAnsi="Times New Roman" w:cs="Times New Roman"/>
          <w:color w:val="000000" w:themeColor="text1"/>
          <w:sz w:val="24"/>
          <w:szCs w:val="20"/>
        </w:rPr>
        <w:t xml:space="preserve">5 </w:t>
      </w:r>
      <w:r w:rsidR="008625AA">
        <w:rPr>
          <w:rFonts w:ascii="Times New Roman" w:eastAsia="黑体" w:hAnsi="Times New Roman" w:cs="Times New Roman" w:hint="eastAsia"/>
          <w:color w:val="000000" w:themeColor="text1"/>
          <w:sz w:val="24"/>
          <w:szCs w:val="20"/>
        </w:rPr>
        <w:t xml:space="preserve"> </w:t>
      </w:r>
      <w:r w:rsidRPr="00997E7E">
        <w:rPr>
          <w:rFonts w:ascii="Times New Roman" w:eastAsia="黑体" w:hAnsi="Times New Roman" w:cs="Times New Roman"/>
          <w:color w:val="000000" w:themeColor="text1"/>
          <w:sz w:val="24"/>
          <w:szCs w:val="20"/>
        </w:rPr>
        <w:t>渠系建筑物</w:t>
      </w:r>
      <w:r w:rsidR="0082707D">
        <w:rPr>
          <w:rFonts w:ascii="Times New Roman" w:eastAsia="黑体" w:hAnsi="Times New Roman" w:cs="Times New Roman"/>
          <w:color w:val="000000" w:themeColor="text1"/>
          <w:sz w:val="24"/>
          <w:szCs w:val="20"/>
        </w:rPr>
        <w:t>风险预防措施</w:t>
      </w:r>
      <w:r w:rsidRPr="00997E7E">
        <w:rPr>
          <w:rFonts w:ascii="Times New Roman" w:eastAsia="黑体" w:hAnsi="Times New Roman" w:cs="Times New Roman"/>
          <w:color w:val="000000" w:themeColor="text1"/>
          <w:sz w:val="24"/>
          <w:szCs w:val="20"/>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1137"/>
        <w:gridCol w:w="3246"/>
        <w:gridCol w:w="8127"/>
      </w:tblGrid>
      <w:tr w:rsidR="00593521" w:rsidRPr="00BC0B07" w:rsidTr="00BC0B07">
        <w:trPr>
          <w:trHeight w:val="270"/>
          <w:tblHeader/>
        </w:trPr>
        <w:tc>
          <w:tcPr>
            <w:tcW w:w="587" w:type="pct"/>
            <w:shd w:val="clear" w:color="auto" w:fill="auto"/>
            <w:vAlign w:val="center"/>
            <w:hideMark/>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风险因子归类</w:t>
            </w:r>
          </w:p>
        </w:tc>
        <w:tc>
          <w:tcPr>
            <w:tcW w:w="401" w:type="pct"/>
            <w:shd w:val="clear" w:color="auto" w:fill="auto"/>
            <w:vAlign w:val="center"/>
            <w:hideMark/>
          </w:tcPr>
          <w:p w:rsidR="00593521" w:rsidRPr="00BC0B07" w:rsidRDefault="009A326D"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编号</w:t>
            </w:r>
          </w:p>
        </w:tc>
        <w:tc>
          <w:tcPr>
            <w:tcW w:w="1145" w:type="pct"/>
            <w:shd w:val="clear" w:color="auto" w:fill="auto"/>
            <w:vAlign w:val="center"/>
            <w:hideMark/>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风险因子</w:t>
            </w:r>
          </w:p>
        </w:tc>
        <w:tc>
          <w:tcPr>
            <w:tcW w:w="2867" w:type="pct"/>
            <w:shd w:val="clear" w:color="auto" w:fill="auto"/>
            <w:vAlign w:val="center"/>
            <w:hideMark/>
          </w:tcPr>
          <w:p w:rsidR="00593521" w:rsidRPr="00BC0B07" w:rsidRDefault="00593521" w:rsidP="00BC0B0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预防措施</w:t>
            </w:r>
          </w:p>
        </w:tc>
      </w:tr>
      <w:tr w:rsidR="00593521" w:rsidRPr="00BC0B07" w:rsidTr="00BC0B07">
        <w:trPr>
          <w:trHeight w:val="270"/>
        </w:trPr>
        <w:tc>
          <w:tcPr>
            <w:tcW w:w="587" w:type="pct"/>
            <w:vMerge w:val="restar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自然因素</w:t>
            </w:r>
          </w:p>
        </w:tc>
        <w:tc>
          <w:tcPr>
            <w:tcW w:w="401" w:type="pct"/>
            <w:shd w:val="clear" w:color="auto" w:fill="auto"/>
            <w:vAlign w:val="center"/>
            <w:hideMark/>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3-1</w:t>
            </w:r>
          </w:p>
        </w:tc>
        <w:tc>
          <w:tcPr>
            <w:tcW w:w="1145" w:type="pc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暴雨洪水</w:t>
            </w:r>
          </w:p>
        </w:tc>
        <w:tc>
          <w:tcPr>
            <w:tcW w:w="2867" w:type="pc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（1）密切关注汛期天气预报；</w:t>
            </w:r>
          </w:p>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（2）汛期与上游水库建立联动工作机制，密切关注水库泄洪情况；</w:t>
            </w:r>
          </w:p>
          <w:p w:rsidR="00F95AAF" w:rsidRPr="00BC0B07" w:rsidRDefault="00593521" w:rsidP="00BC0B07">
            <w:pPr>
              <w:widowControl/>
              <w:rPr>
                <w:rFonts w:ascii="仿宋" w:eastAsia="仿宋" w:hAnsi="仿宋" w:cs="Times New Roman"/>
                <w:kern w:val="0"/>
                <w:sz w:val="20"/>
                <w:szCs w:val="20"/>
              </w:rPr>
            </w:pPr>
            <w:r w:rsidRPr="00BC0B07">
              <w:rPr>
                <w:rFonts w:ascii="仿宋" w:eastAsia="仿宋" w:hAnsi="仿宋" w:cs="Times New Roman"/>
                <w:color w:val="000000" w:themeColor="text1"/>
                <w:kern w:val="0"/>
                <w:sz w:val="20"/>
                <w:szCs w:val="20"/>
              </w:rPr>
              <w:t>（3）汛前风险排查，尤其是裹头、承台等部位防护设施的排查</w:t>
            </w:r>
            <w:r w:rsidR="00F95AAF" w:rsidRPr="00BC0B07">
              <w:rPr>
                <w:rFonts w:ascii="仿宋" w:eastAsia="仿宋" w:hAnsi="仿宋" w:cs="Times New Roman"/>
                <w:kern w:val="0"/>
                <w:sz w:val="20"/>
                <w:szCs w:val="20"/>
              </w:rPr>
              <w:t>；</w:t>
            </w:r>
          </w:p>
          <w:p w:rsidR="00593521" w:rsidRPr="00BC0B07" w:rsidRDefault="00F95AAF"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hint="eastAsia"/>
                <w:kern w:val="0"/>
                <w:sz w:val="20"/>
                <w:szCs w:val="20"/>
              </w:rPr>
              <w:t>（</w:t>
            </w:r>
            <w:r w:rsidRPr="00BC0B07">
              <w:rPr>
                <w:rFonts w:ascii="仿宋" w:eastAsia="仿宋" w:hAnsi="仿宋" w:cs="Times New Roman"/>
                <w:kern w:val="0"/>
                <w:sz w:val="20"/>
                <w:szCs w:val="20"/>
              </w:rPr>
              <w:t>4）</w:t>
            </w:r>
            <w:r w:rsidRPr="00BC0B07">
              <w:rPr>
                <w:rFonts w:ascii="仿宋" w:eastAsia="仿宋" w:hAnsi="仿宋" w:cs="Times New Roman" w:hint="eastAsia"/>
                <w:kern w:val="0"/>
                <w:sz w:val="20"/>
              </w:rPr>
              <w:t>根据暴雨预警信息，及时进行抢险人员、物料的布防。</w:t>
            </w:r>
          </w:p>
        </w:tc>
      </w:tr>
      <w:tr w:rsidR="00593521" w:rsidRPr="00BC0B07" w:rsidTr="00BC0B07">
        <w:trPr>
          <w:trHeight w:val="270"/>
        </w:trPr>
        <w:tc>
          <w:tcPr>
            <w:tcW w:w="587" w:type="pct"/>
            <w:vMerge/>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3-2</w:t>
            </w:r>
          </w:p>
        </w:tc>
        <w:tc>
          <w:tcPr>
            <w:tcW w:w="1145" w:type="pct"/>
            <w:shd w:val="clear" w:color="auto" w:fill="auto"/>
            <w:vAlign w:val="center"/>
            <w:hideMark/>
          </w:tcPr>
          <w:p w:rsidR="00593521" w:rsidRPr="00BC0B07" w:rsidRDefault="005D4A17"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地下水位变化</w:t>
            </w:r>
          </w:p>
        </w:tc>
        <w:tc>
          <w:tcPr>
            <w:tcW w:w="2867" w:type="pct"/>
            <w:shd w:val="clear" w:color="auto" w:fill="auto"/>
            <w:vAlign w:val="center"/>
            <w:hideMark/>
          </w:tcPr>
          <w:p w:rsidR="005D4A17" w:rsidRPr="00BC0B07" w:rsidRDefault="005D4A17"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（1）加强地下水位监测，分析地下水位变化规律；</w:t>
            </w:r>
          </w:p>
          <w:p w:rsidR="00593521" w:rsidRPr="00BC0B07" w:rsidRDefault="005D4A17"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w:t>
            </w:r>
            <w:r w:rsidRPr="00BC0B07">
              <w:rPr>
                <w:rFonts w:ascii="仿宋" w:eastAsia="仿宋" w:hAnsi="仿宋" w:cs="Times New Roman" w:hint="eastAsia"/>
                <w:color w:val="000000" w:themeColor="text1"/>
                <w:kern w:val="0"/>
                <w:sz w:val="20"/>
                <w:szCs w:val="20"/>
              </w:rPr>
              <w:t>2</w:t>
            </w:r>
            <w:r w:rsidRPr="00BC0B07">
              <w:rPr>
                <w:rFonts w:ascii="仿宋" w:eastAsia="仿宋" w:hAnsi="仿宋" w:cs="Times New Roman"/>
                <w:color w:val="000000" w:themeColor="text1"/>
                <w:kern w:val="0"/>
                <w:sz w:val="20"/>
                <w:szCs w:val="20"/>
              </w:rPr>
              <w:t>）</w:t>
            </w:r>
            <w:r w:rsidRPr="00BC0B07">
              <w:rPr>
                <w:rFonts w:ascii="仿宋" w:eastAsia="仿宋" w:hAnsi="仿宋" w:cs="Times New Roman" w:hint="eastAsia"/>
                <w:color w:val="000000" w:themeColor="text1"/>
                <w:kern w:val="0"/>
                <w:sz w:val="20"/>
                <w:szCs w:val="20"/>
              </w:rPr>
              <w:t>如</w:t>
            </w:r>
            <w:r w:rsidRPr="00BC0B07">
              <w:rPr>
                <w:rFonts w:ascii="仿宋" w:eastAsia="仿宋" w:hAnsi="仿宋" w:cs="Times New Roman"/>
                <w:color w:val="000000" w:themeColor="text1"/>
                <w:kern w:val="0"/>
                <w:sz w:val="20"/>
                <w:szCs w:val="20"/>
              </w:rPr>
              <w:t>地下水位超标，</w:t>
            </w:r>
            <w:r w:rsidRPr="00BC0B07">
              <w:rPr>
                <w:rFonts w:ascii="仿宋" w:eastAsia="仿宋" w:hAnsi="仿宋" w:cs="Times New Roman" w:hint="eastAsia"/>
                <w:color w:val="000000" w:themeColor="text1"/>
                <w:kern w:val="0"/>
                <w:sz w:val="20"/>
                <w:szCs w:val="20"/>
              </w:rPr>
              <w:t>应</w:t>
            </w:r>
            <w:r w:rsidRPr="00BC0B07">
              <w:rPr>
                <w:rFonts w:ascii="仿宋" w:eastAsia="仿宋" w:hAnsi="仿宋" w:cs="Times New Roman"/>
                <w:color w:val="000000" w:themeColor="text1"/>
                <w:kern w:val="0"/>
                <w:sz w:val="20"/>
                <w:szCs w:val="20"/>
              </w:rPr>
              <w:t>及时采取有效的降、排水措施，补打排水孔、排水井，疏通排水管路</w:t>
            </w:r>
            <w:r w:rsidRPr="00BC0B07">
              <w:rPr>
                <w:rFonts w:ascii="仿宋" w:eastAsia="仿宋" w:hAnsi="仿宋" w:cs="Times New Roman" w:hint="eastAsia"/>
                <w:color w:val="000000" w:themeColor="text1"/>
                <w:kern w:val="0"/>
                <w:sz w:val="20"/>
                <w:szCs w:val="20"/>
              </w:rPr>
              <w:t>，</w:t>
            </w:r>
            <w:r w:rsidRPr="00BC0B07">
              <w:rPr>
                <w:rFonts w:ascii="仿宋" w:eastAsia="仿宋" w:hAnsi="仿宋" w:cs="Times New Roman"/>
                <w:color w:val="000000" w:themeColor="text1"/>
                <w:kern w:val="0"/>
                <w:sz w:val="20"/>
                <w:szCs w:val="20"/>
              </w:rPr>
              <w:t>必要时增加抽排措施。</w:t>
            </w:r>
          </w:p>
        </w:tc>
      </w:tr>
      <w:tr w:rsidR="00593521" w:rsidRPr="00BC0B07" w:rsidTr="00BC0B07">
        <w:trPr>
          <w:trHeight w:val="270"/>
        </w:trPr>
        <w:tc>
          <w:tcPr>
            <w:tcW w:w="587" w:type="pct"/>
            <w:vMerge/>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3-3</w:t>
            </w:r>
          </w:p>
        </w:tc>
        <w:tc>
          <w:tcPr>
            <w:tcW w:w="1145" w:type="pc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地震</w:t>
            </w:r>
          </w:p>
        </w:tc>
        <w:tc>
          <w:tcPr>
            <w:tcW w:w="2867" w:type="pct"/>
            <w:shd w:val="clear" w:color="auto" w:fill="auto"/>
            <w:vAlign w:val="center"/>
            <w:hideMark/>
          </w:tcPr>
          <w:p w:rsidR="00593521" w:rsidRPr="00BC0B07" w:rsidRDefault="00593521" w:rsidP="00BC0B0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定期对渡槽减震措施如弹塑性防落梁球形钢支座进行检查及维护</w:t>
            </w:r>
            <w:r w:rsidR="00487368" w:rsidRPr="00BC0B07">
              <w:rPr>
                <w:rFonts w:ascii="仿宋" w:eastAsia="仿宋" w:hAnsi="仿宋" w:cs="Times New Roman"/>
                <w:color w:val="000000" w:themeColor="text1"/>
                <w:kern w:val="0"/>
                <w:sz w:val="20"/>
                <w:szCs w:val="20"/>
              </w:rPr>
              <w:t>。</w:t>
            </w:r>
          </w:p>
        </w:tc>
      </w:tr>
      <w:tr w:rsidR="00593521" w:rsidRPr="00BC0B07" w:rsidTr="00BC0B07">
        <w:trPr>
          <w:trHeight w:val="270"/>
        </w:trPr>
        <w:tc>
          <w:tcPr>
            <w:tcW w:w="587" w:type="pct"/>
            <w:vMerge/>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3-4</w:t>
            </w:r>
          </w:p>
        </w:tc>
        <w:tc>
          <w:tcPr>
            <w:tcW w:w="1145" w:type="pc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极端气象</w:t>
            </w:r>
          </w:p>
        </w:tc>
        <w:tc>
          <w:tcPr>
            <w:tcW w:w="2867" w:type="pct"/>
            <w:shd w:val="clear" w:color="auto" w:fill="auto"/>
            <w:vAlign w:val="center"/>
            <w:hideMark/>
          </w:tcPr>
          <w:p w:rsidR="00593521" w:rsidRPr="00BC0B07" w:rsidRDefault="00593521" w:rsidP="00BC0B0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密切关注天气预报，尤其在冬、夏季节；必要时在槽身外侧壁粘贴聚苯乙烯保温板或喷涂聚氨酯等隔热保温材料</w:t>
            </w:r>
            <w:r w:rsidR="00487368" w:rsidRPr="00BC0B07">
              <w:rPr>
                <w:rFonts w:ascii="仿宋" w:eastAsia="仿宋" w:hAnsi="仿宋" w:cs="Times New Roman"/>
                <w:color w:val="000000" w:themeColor="text1"/>
                <w:kern w:val="0"/>
                <w:sz w:val="20"/>
                <w:szCs w:val="20"/>
              </w:rPr>
              <w:t>。</w:t>
            </w:r>
          </w:p>
        </w:tc>
      </w:tr>
      <w:tr w:rsidR="00593521" w:rsidRPr="00BC0B07" w:rsidTr="00BC0B07">
        <w:trPr>
          <w:trHeight w:val="270"/>
        </w:trPr>
        <w:tc>
          <w:tcPr>
            <w:tcW w:w="587" w:type="pct"/>
            <w:vMerge w:val="restar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工程因素</w:t>
            </w:r>
          </w:p>
        </w:tc>
        <w:tc>
          <w:tcPr>
            <w:tcW w:w="401" w:type="pct"/>
            <w:shd w:val="clear" w:color="auto" w:fill="auto"/>
            <w:vAlign w:val="center"/>
            <w:hideMark/>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3-5</w:t>
            </w:r>
          </w:p>
        </w:tc>
        <w:tc>
          <w:tcPr>
            <w:tcW w:w="1145" w:type="pc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混凝土裂缝、止水破损</w:t>
            </w:r>
          </w:p>
        </w:tc>
        <w:tc>
          <w:tcPr>
            <w:tcW w:w="2867" w:type="pct"/>
            <w:shd w:val="clear" w:color="auto" w:fill="auto"/>
            <w:vAlign w:val="center"/>
            <w:hideMark/>
          </w:tcPr>
          <w:p w:rsidR="00593521" w:rsidRPr="00BC0B07" w:rsidRDefault="00593521" w:rsidP="00BC0B07">
            <w:pPr>
              <w:widowControl/>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（1）过流面以外的混凝土表观裂缝可</w:t>
            </w:r>
            <w:r w:rsidRPr="00BC0B07">
              <w:rPr>
                <w:rFonts w:ascii="仿宋" w:eastAsia="仿宋" w:hAnsi="仿宋" w:cs="Times New Roman"/>
                <w:color w:val="000000" w:themeColor="text1"/>
                <w:kern w:val="0"/>
                <w:sz w:val="20"/>
                <w:szCs w:val="20"/>
              </w:rPr>
              <w:t>采用裂缝综合测试仪，深层裂缝采用弹性CT进行检测，裂缝可采用灌注环氧树脂</w:t>
            </w:r>
            <w:r w:rsidRPr="00BC0B07">
              <w:rPr>
                <w:rFonts w:ascii="仿宋" w:eastAsia="仿宋" w:hAnsi="仿宋" w:cs="Times New Roman"/>
                <w:color w:val="000000" w:themeColor="text1"/>
                <w:sz w:val="20"/>
                <w:szCs w:val="20"/>
              </w:rPr>
              <w:t>处理</w:t>
            </w:r>
            <w:r w:rsidR="00487368" w:rsidRPr="00BC0B07">
              <w:rPr>
                <w:rFonts w:ascii="仿宋" w:eastAsia="仿宋" w:hAnsi="仿宋" w:cs="Times New Roman" w:hint="eastAsia"/>
                <w:color w:val="000000" w:themeColor="text1"/>
                <w:sz w:val="20"/>
                <w:szCs w:val="20"/>
              </w:rPr>
              <w:t>；</w:t>
            </w:r>
          </w:p>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过流面则在总干渠输水流量较小时采取单槽检修方式进行过流面裂缝及结构缝处理，并配合调度，尽量减小对渡槽输水能力的影响。在空槽状态下对槽身裂缝采取灌注环氧树脂、喷涂聚脲处理，更换或修复渗漏的止水带。</w:t>
            </w:r>
          </w:p>
        </w:tc>
      </w:tr>
      <w:tr w:rsidR="00593521" w:rsidRPr="00BC0B07" w:rsidTr="00BC0B07">
        <w:trPr>
          <w:trHeight w:val="270"/>
        </w:trPr>
        <w:tc>
          <w:tcPr>
            <w:tcW w:w="587" w:type="pct"/>
            <w:vMerge/>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3-6</w:t>
            </w:r>
          </w:p>
        </w:tc>
        <w:tc>
          <w:tcPr>
            <w:tcW w:w="1145" w:type="pc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进出口地基沉降变形</w:t>
            </w:r>
          </w:p>
        </w:tc>
        <w:tc>
          <w:tcPr>
            <w:tcW w:w="2867" w:type="pc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（1）分析监测数据，判断地基沉降变形是否收敛；</w:t>
            </w:r>
          </w:p>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（2）必要时采取工程措施加固，若为土质地基可植入树根桩加固，若为砂砾石或砾质土地基则采用灌浆方式。</w:t>
            </w:r>
          </w:p>
        </w:tc>
      </w:tr>
      <w:tr w:rsidR="00593521" w:rsidRPr="00BC0B07" w:rsidTr="00BC0B07">
        <w:trPr>
          <w:trHeight w:val="270"/>
        </w:trPr>
        <w:tc>
          <w:tcPr>
            <w:tcW w:w="587" w:type="pct"/>
            <w:vMerge/>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3-7</w:t>
            </w:r>
          </w:p>
        </w:tc>
        <w:tc>
          <w:tcPr>
            <w:tcW w:w="1145" w:type="pc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槽身桩基沉降变形</w:t>
            </w:r>
          </w:p>
        </w:tc>
        <w:tc>
          <w:tcPr>
            <w:tcW w:w="2867" w:type="pct"/>
            <w:shd w:val="clear" w:color="auto" w:fill="auto"/>
            <w:vAlign w:val="center"/>
            <w:hideMark/>
          </w:tcPr>
          <w:p w:rsidR="00593521" w:rsidRPr="00BC0B07" w:rsidRDefault="00593521" w:rsidP="00BC0B0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在桩基周围对地基进行灌浆处理，加大桩土间摩阻力</w:t>
            </w:r>
            <w:r w:rsidR="00487368" w:rsidRPr="00BC0B07">
              <w:rPr>
                <w:rFonts w:ascii="仿宋" w:eastAsia="仿宋" w:hAnsi="仿宋" w:cs="Times New Roman"/>
                <w:color w:val="000000" w:themeColor="text1"/>
                <w:kern w:val="0"/>
                <w:sz w:val="20"/>
                <w:szCs w:val="20"/>
              </w:rPr>
              <w:t>。</w:t>
            </w:r>
          </w:p>
        </w:tc>
      </w:tr>
      <w:tr w:rsidR="00593521" w:rsidRPr="00BC0B07" w:rsidTr="00BC0B07">
        <w:trPr>
          <w:trHeight w:val="270"/>
        </w:trPr>
        <w:tc>
          <w:tcPr>
            <w:tcW w:w="587" w:type="pct"/>
            <w:vMerge/>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3-8</w:t>
            </w:r>
          </w:p>
        </w:tc>
        <w:tc>
          <w:tcPr>
            <w:tcW w:w="1145" w:type="pct"/>
            <w:shd w:val="clear" w:color="auto" w:fill="auto"/>
            <w:vAlign w:val="center"/>
            <w:hideMark/>
          </w:tcPr>
          <w:p w:rsidR="00593521" w:rsidRPr="00BC0B07" w:rsidRDefault="00593521" w:rsidP="00BC0B07">
            <w:pPr>
              <w:widowControl/>
              <w:jc w:val="lef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裹头、承台防护出现局部损坏</w:t>
            </w:r>
          </w:p>
        </w:tc>
        <w:tc>
          <w:tcPr>
            <w:tcW w:w="2867" w:type="pct"/>
            <w:shd w:val="clear" w:color="auto" w:fill="auto"/>
            <w:vAlign w:val="center"/>
            <w:hideMark/>
          </w:tcPr>
          <w:p w:rsidR="00593521" w:rsidRPr="00BC0B07" w:rsidRDefault="00593521" w:rsidP="00BC0B07">
            <w:pPr>
              <w:widowControl/>
              <w:ind w:firstLineChars="50" w:firstLine="100"/>
              <w:jc w:val="left"/>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核查损坏原因，修复损坏部位，重新布设防冲材料。</w:t>
            </w:r>
          </w:p>
        </w:tc>
      </w:tr>
      <w:tr w:rsidR="00593521" w:rsidRPr="00BC0B07" w:rsidTr="00BC0B07">
        <w:trPr>
          <w:trHeight w:val="270"/>
        </w:trPr>
        <w:tc>
          <w:tcPr>
            <w:tcW w:w="587" w:type="pct"/>
            <w:vMerge/>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3-9</w:t>
            </w:r>
          </w:p>
        </w:tc>
        <w:tc>
          <w:tcPr>
            <w:tcW w:w="1145" w:type="pc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闸门、机电设备故障</w:t>
            </w:r>
          </w:p>
        </w:tc>
        <w:tc>
          <w:tcPr>
            <w:tcW w:w="2867" w:type="pct"/>
            <w:shd w:val="clear" w:color="auto" w:fill="auto"/>
            <w:vAlign w:val="center"/>
            <w:hideMark/>
          </w:tcPr>
          <w:p w:rsidR="00593521" w:rsidRPr="00BC0B07" w:rsidRDefault="00593521" w:rsidP="00BC0B0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定期进行设备维护检修</w:t>
            </w:r>
            <w:r w:rsidR="00487368" w:rsidRPr="00BC0B07">
              <w:rPr>
                <w:rFonts w:ascii="仿宋" w:eastAsia="仿宋" w:hAnsi="仿宋" w:cs="Times New Roman"/>
                <w:color w:val="000000" w:themeColor="text1"/>
                <w:kern w:val="0"/>
                <w:sz w:val="20"/>
                <w:szCs w:val="20"/>
              </w:rPr>
              <w:t>。</w:t>
            </w:r>
          </w:p>
        </w:tc>
      </w:tr>
      <w:tr w:rsidR="00F95AAF" w:rsidRPr="00BC0B07" w:rsidTr="00BC0B07">
        <w:trPr>
          <w:trHeight w:val="270"/>
        </w:trPr>
        <w:tc>
          <w:tcPr>
            <w:tcW w:w="587" w:type="pct"/>
            <w:vMerge w:val="restart"/>
            <w:shd w:val="clear" w:color="auto" w:fill="auto"/>
            <w:vAlign w:val="center"/>
            <w:hideMark/>
          </w:tcPr>
          <w:p w:rsidR="00F95AAF" w:rsidRPr="00BC0B07" w:rsidRDefault="00F95AAF"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管理因素</w:t>
            </w:r>
          </w:p>
        </w:tc>
        <w:tc>
          <w:tcPr>
            <w:tcW w:w="401" w:type="pct"/>
            <w:shd w:val="clear" w:color="auto" w:fill="auto"/>
            <w:vAlign w:val="center"/>
            <w:hideMark/>
          </w:tcPr>
          <w:p w:rsidR="00F95AAF" w:rsidRPr="00BC0B07" w:rsidRDefault="00F95AAF"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3-10</w:t>
            </w:r>
          </w:p>
        </w:tc>
        <w:tc>
          <w:tcPr>
            <w:tcW w:w="1145" w:type="pct"/>
            <w:shd w:val="clear" w:color="auto" w:fill="auto"/>
            <w:vAlign w:val="center"/>
            <w:hideMark/>
          </w:tcPr>
          <w:p w:rsidR="00F95AAF" w:rsidRPr="00BC0B07" w:rsidRDefault="00F95AAF"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调度运行</w:t>
            </w:r>
          </w:p>
        </w:tc>
        <w:tc>
          <w:tcPr>
            <w:tcW w:w="2867" w:type="pct"/>
            <w:shd w:val="clear" w:color="auto" w:fill="auto"/>
            <w:vAlign w:val="center"/>
            <w:hideMark/>
          </w:tcPr>
          <w:p w:rsidR="00F95AAF" w:rsidRPr="00BC0B07" w:rsidRDefault="00F95AAF" w:rsidP="00BC0B0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hint="eastAsia"/>
                <w:kern w:val="0"/>
                <w:sz w:val="20"/>
                <w:szCs w:val="20"/>
              </w:rPr>
              <w:t>加强调度运行硬软件设施建设和人员培训，避免操作失误。</w:t>
            </w:r>
          </w:p>
        </w:tc>
      </w:tr>
      <w:tr w:rsidR="00593521" w:rsidRPr="00BC0B07" w:rsidTr="00BC0B07">
        <w:trPr>
          <w:trHeight w:val="270"/>
        </w:trPr>
        <w:tc>
          <w:tcPr>
            <w:tcW w:w="587" w:type="pct"/>
            <w:vMerge/>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3-11</w:t>
            </w:r>
          </w:p>
        </w:tc>
        <w:tc>
          <w:tcPr>
            <w:tcW w:w="1145" w:type="pc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抢险道路、设施</w:t>
            </w:r>
          </w:p>
        </w:tc>
        <w:tc>
          <w:tcPr>
            <w:tcW w:w="2867" w:type="pc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（1）总干渠门禁系统实现自动化控制</w:t>
            </w:r>
            <w:r w:rsidR="00487368" w:rsidRPr="00BC0B07">
              <w:rPr>
                <w:rFonts w:ascii="仿宋" w:eastAsia="仿宋" w:hAnsi="仿宋" w:cs="Times New Roman"/>
                <w:color w:val="000000" w:themeColor="text1"/>
                <w:kern w:val="0"/>
                <w:sz w:val="20"/>
                <w:szCs w:val="20"/>
              </w:rPr>
              <w:t>；</w:t>
            </w:r>
          </w:p>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（2）汛前对抢险道路进行风险排查，检查抢险设备调用、抢险物资的备料情况</w:t>
            </w:r>
            <w:r w:rsidR="00487368" w:rsidRPr="00BC0B07">
              <w:rPr>
                <w:rFonts w:ascii="仿宋" w:eastAsia="仿宋" w:hAnsi="仿宋" w:cs="Times New Roman"/>
                <w:color w:val="000000" w:themeColor="text1"/>
                <w:kern w:val="0"/>
                <w:sz w:val="20"/>
                <w:szCs w:val="20"/>
              </w:rPr>
              <w:t>；</w:t>
            </w:r>
          </w:p>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（3）编制防汛应急预案。</w:t>
            </w:r>
          </w:p>
        </w:tc>
      </w:tr>
      <w:tr w:rsidR="00593521" w:rsidRPr="00BC0B07" w:rsidTr="00BC0B07">
        <w:trPr>
          <w:trHeight w:val="270"/>
        </w:trPr>
        <w:tc>
          <w:tcPr>
            <w:tcW w:w="587" w:type="pct"/>
            <w:vMerge/>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3-12</w:t>
            </w:r>
          </w:p>
        </w:tc>
        <w:tc>
          <w:tcPr>
            <w:tcW w:w="1145" w:type="pc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退水闸、分水闸前淤积</w:t>
            </w:r>
          </w:p>
        </w:tc>
        <w:tc>
          <w:tcPr>
            <w:tcW w:w="2867" w:type="pct"/>
            <w:shd w:val="clear" w:color="auto" w:fill="auto"/>
            <w:vAlign w:val="center"/>
            <w:hideMark/>
          </w:tcPr>
          <w:p w:rsidR="00593521" w:rsidRPr="00BC0B07" w:rsidRDefault="00593521" w:rsidP="00BC0B0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对闸前淤积严重的部位采用泥浆泵定期进行抽排处理</w:t>
            </w:r>
            <w:r w:rsidR="00487368" w:rsidRPr="00BC0B07">
              <w:rPr>
                <w:rFonts w:ascii="仿宋" w:eastAsia="仿宋" w:hAnsi="仿宋" w:cs="Times New Roman"/>
                <w:color w:val="000000" w:themeColor="text1"/>
                <w:kern w:val="0"/>
                <w:sz w:val="20"/>
                <w:szCs w:val="20"/>
              </w:rPr>
              <w:t>。</w:t>
            </w:r>
          </w:p>
        </w:tc>
      </w:tr>
      <w:tr w:rsidR="00593521" w:rsidRPr="00BC0B07" w:rsidTr="00BC0B07">
        <w:trPr>
          <w:trHeight w:val="270"/>
        </w:trPr>
        <w:tc>
          <w:tcPr>
            <w:tcW w:w="587" w:type="pct"/>
            <w:vMerge/>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3-13</w:t>
            </w:r>
          </w:p>
        </w:tc>
        <w:tc>
          <w:tcPr>
            <w:tcW w:w="1145" w:type="pc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贝类繁殖</w:t>
            </w:r>
          </w:p>
        </w:tc>
        <w:tc>
          <w:tcPr>
            <w:tcW w:w="2867" w:type="pct"/>
            <w:shd w:val="clear" w:color="auto" w:fill="auto"/>
            <w:vAlign w:val="center"/>
            <w:hideMark/>
          </w:tcPr>
          <w:p w:rsidR="00593521" w:rsidRPr="00BC0B07" w:rsidRDefault="00593521" w:rsidP="00BC0B0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在输水流量较小时采取单槽检修方式，定期对建筑物过流面上附着的贝类进行清理。</w:t>
            </w:r>
          </w:p>
        </w:tc>
      </w:tr>
      <w:tr w:rsidR="00593521" w:rsidRPr="00BC0B07" w:rsidTr="00BC0B07">
        <w:trPr>
          <w:trHeight w:val="540"/>
        </w:trPr>
        <w:tc>
          <w:tcPr>
            <w:tcW w:w="587" w:type="pct"/>
            <w:vMerge w:val="restart"/>
            <w:shd w:val="clear" w:color="auto" w:fill="auto"/>
            <w:vAlign w:val="center"/>
            <w:hideMark/>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人为因素</w:t>
            </w:r>
          </w:p>
        </w:tc>
        <w:tc>
          <w:tcPr>
            <w:tcW w:w="401" w:type="pct"/>
            <w:shd w:val="clear" w:color="auto" w:fill="auto"/>
            <w:vAlign w:val="center"/>
          </w:tcPr>
          <w:p w:rsidR="00593521" w:rsidRPr="00BC0B07" w:rsidRDefault="00593521"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3-14</w:t>
            </w:r>
          </w:p>
        </w:tc>
        <w:tc>
          <w:tcPr>
            <w:tcW w:w="1145" w:type="pct"/>
            <w:shd w:val="clear" w:color="auto" w:fill="auto"/>
            <w:vAlign w:val="center"/>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下游河道被违规建筑物挤占</w:t>
            </w:r>
          </w:p>
        </w:tc>
        <w:tc>
          <w:tcPr>
            <w:tcW w:w="2867" w:type="pct"/>
            <w:shd w:val="clear" w:color="auto" w:fill="auto"/>
            <w:vAlign w:val="center"/>
          </w:tcPr>
          <w:p w:rsidR="00593521" w:rsidRPr="00BC0B07" w:rsidRDefault="00593521"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（1）河道整治，清理河道内障碍物，平顺河道，对阻碍行洪的违规建筑物或堆积物等予以拆除或改建，使下游河道行洪能力与交叉断面相适应</w:t>
            </w:r>
            <w:r w:rsidR="00487368" w:rsidRPr="00BC0B07">
              <w:rPr>
                <w:rFonts w:ascii="仿宋" w:eastAsia="仿宋" w:hAnsi="仿宋" w:cs="Times New Roman"/>
                <w:color w:val="000000" w:themeColor="text1"/>
                <w:kern w:val="0"/>
                <w:sz w:val="20"/>
                <w:szCs w:val="20"/>
              </w:rPr>
              <w:t>；</w:t>
            </w:r>
          </w:p>
          <w:p w:rsidR="00593521" w:rsidRPr="00BC0B07" w:rsidRDefault="00593521" w:rsidP="00BC0B07">
            <w:pPr>
              <w:widowControl/>
              <w:rPr>
                <w:rFonts w:ascii="仿宋" w:eastAsia="仿宋" w:hAnsi="仿宋" w:cs="Times New Roman"/>
                <w:color w:val="000000" w:themeColor="text1"/>
                <w:sz w:val="20"/>
                <w:szCs w:val="20"/>
              </w:rPr>
            </w:pPr>
            <w:r w:rsidRPr="00BC0B07">
              <w:rPr>
                <w:rFonts w:ascii="仿宋" w:eastAsia="仿宋" w:hAnsi="仿宋" w:cs="Times New Roman"/>
                <w:color w:val="000000" w:themeColor="text1"/>
                <w:kern w:val="0"/>
                <w:sz w:val="20"/>
                <w:szCs w:val="20"/>
              </w:rPr>
              <w:t>（2）必要时在裹头渠顶增设防洪堤。</w:t>
            </w:r>
          </w:p>
        </w:tc>
      </w:tr>
      <w:tr w:rsidR="0092581B" w:rsidRPr="00BC0B07" w:rsidTr="00BC0B07">
        <w:trPr>
          <w:trHeight w:val="540"/>
        </w:trPr>
        <w:tc>
          <w:tcPr>
            <w:tcW w:w="587" w:type="pct"/>
            <w:vMerge/>
            <w:shd w:val="clear" w:color="auto" w:fill="auto"/>
            <w:vAlign w:val="center"/>
          </w:tcPr>
          <w:p w:rsidR="0092581B" w:rsidRPr="00BC0B07" w:rsidRDefault="0092581B" w:rsidP="00BC0B07">
            <w:pPr>
              <w:widowControl/>
              <w:rPr>
                <w:rFonts w:ascii="仿宋" w:eastAsia="仿宋" w:hAnsi="仿宋" w:cs="Times New Roman"/>
                <w:color w:val="000000" w:themeColor="text1"/>
                <w:kern w:val="0"/>
                <w:sz w:val="20"/>
                <w:szCs w:val="20"/>
              </w:rPr>
            </w:pPr>
          </w:p>
        </w:tc>
        <w:tc>
          <w:tcPr>
            <w:tcW w:w="401" w:type="pct"/>
            <w:shd w:val="clear" w:color="auto" w:fill="auto"/>
            <w:vAlign w:val="center"/>
          </w:tcPr>
          <w:p w:rsidR="0092581B" w:rsidRPr="00BC0B07" w:rsidRDefault="0092581B"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3-15</w:t>
            </w:r>
          </w:p>
        </w:tc>
        <w:tc>
          <w:tcPr>
            <w:tcW w:w="1145" w:type="pct"/>
            <w:shd w:val="clear" w:color="auto" w:fill="auto"/>
            <w:vAlign w:val="center"/>
          </w:tcPr>
          <w:p w:rsidR="0092581B" w:rsidRPr="00BC0B07" w:rsidRDefault="0092581B"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河道采砂导致河势发生变化</w:t>
            </w:r>
          </w:p>
        </w:tc>
        <w:tc>
          <w:tcPr>
            <w:tcW w:w="2867" w:type="pct"/>
            <w:shd w:val="clear" w:color="auto" w:fill="auto"/>
            <w:vAlign w:val="center"/>
          </w:tcPr>
          <w:p w:rsidR="0092581B" w:rsidRPr="00BC0B07" w:rsidRDefault="0092581B"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（1）加强汛前汛后的风险排查，尤其是倒虹吸管顶覆土的变化情况；</w:t>
            </w:r>
          </w:p>
          <w:p w:rsidR="0092581B" w:rsidRPr="00BC0B07" w:rsidRDefault="0092581B"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（2）协调河道管理部门，对工程区河段进行整治，平顺河道，并确保管顶覆土厚度处于结构允许范围内；</w:t>
            </w:r>
          </w:p>
          <w:p w:rsidR="0092581B" w:rsidRPr="00BC0B07" w:rsidRDefault="0092581B" w:rsidP="00BC0B07">
            <w:pPr>
              <w:widowControl/>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（3）必要时采取适当的工程防护措施如布设透水桩、河床浆砌石防护、铅丝石笼防护等。</w:t>
            </w:r>
          </w:p>
        </w:tc>
      </w:tr>
      <w:tr w:rsidR="00A70717" w:rsidRPr="00BC0B07" w:rsidTr="00BC0B07">
        <w:trPr>
          <w:trHeight w:val="540"/>
        </w:trPr>
        <w:tc>
          <w:tcPr>
            <w:tcW w:w="587" w:type="pct"/>
            <w:vMerge/>
            <w:vAlign w:val="center"/>
            <w:hideMark/>
          </w:tcPr>
          <w:p w:rsidR="00A70717" w:rsidRPr="00BC0B07" w:rsidRDefault="00A70717" w:rsidP="00BC0B07">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A70717" w:rsidRPr="00BC0B07" w:rsidRDefault="00A70717"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3-16</w:t>
            </w:r>
          </w:p>
        </w:tc>
        <w:tc>
          <w:tcPr>
            <w:tcW w:w="1145" w:type="pct"/>
            <w:shd w:val="clear" w:color="auto" w:fill="auto"/>
            <w:vAlign w:val="center"/>
          </w:tcPr>
          <w:p w:rsidR="00A70717" w:rsidRPr="00BC0B07" w:rsidRDefault="00A70717" w:rsidP="00BC0B07">
            <w:pPr>
              <w:widowControl/>
              <w:rPr>
                <w:rFonts w:ascii="仿宋" w:eastAsia="仿宋" w:hAnsi="仿宋" w:cs="Times New Roman"/>
                <w:kern w:val="0"/>
                <w:sz w:val="20"/>
                <w:szCs w:val="20"/>
              </w:rPr>
            </w:pPr>
            <w:r w:rsidRPr="00BC0B07">
              <w:rPr>
                <w:rFonts w:ascii="仿宋" w:eastAsia="仿宋" w:hAnsi="仿宋" w:cs="Times New Roman" w:hint="eastAsia"/>
                <w:kern w:val="0"/>
                <w:sz w:val="20"/>
                <w:szCs w:val="20"/>
              </w:rPr>
              <w:t>下游道路阻水</w:t>
            </w:r>
          </w:p>
        </w:tc>
        <w:tc>
          <w:tcPr>
            <w:tcW w:w="2867" w:type="pct"/>
            <w:shd w:val="clear" w:color="auto" w:fill="auto"/>
            <w:vAlign w:val="center"/>
          </w:tcPr>
          <w:p w:rsidR="00A70717" w:rsidRPr="00BC0B07" w:rsidRDefault="003F7A34" w:rsidP="00BC0B07">
            <w:pPr>
              <w:widowControl/>
              <w:rPr>
                <w:rFonts w:ascii="仿宋" w:eastAsia="仿宋" w:hAnsi="仿宋"/>
                <w:kern w:val="0"/>
                <w:sz w:val="24"/>
                <w:szCs w:val="24"/>
              </w:rPr>
            </w:pPr>
            <w:r w:rsidRPr="00BC0B07">
              <w:rPr>
                <w:rFonts w:ascii="仿宋" w:eastAsia="仿宋" w:hAnsi="仿宋" w:cs="Times New Roman" w:hint="eastAsia"/>
                <w:color w:val="000000" w:themeColor="text1"/>
                <w:kern w:val="0"/>
                <w:sz w:val="20"/>
                <w:szCs w:val="20"/>
              </w:rPr>
              <w:t>复核交叉断面下游</w:t>
            </w:r>
            <w:r w:rsidRPr="00BC0B07">
              <w:rPr>
                <w:rFonts w:ascii="仿宋" w:eastAsia="仿宋" w:hAnsi="仿宋" w:cs="Times New Roman"/>
                <w:color w:val="000000" w:themeColor="text1"/>
                <w:kern w:val="0"/>
                <w:sz w:val="20"/>
                <w:szCs w:val="20"/>
              </w:rPr>
              <w:t>150m处石拱桥对渡槽交叉断面水位的影响，在此基础上考虑对该桥予以拆除</w:t>
            </w:r>
            <w:r w:rsidRPr="00BC0B07">
              <w:rPr>
                <w:rFonts w:ascii="仿宋" w:eastAsia="仿宋" w:hAnsi="仿宋" w:cs="Times New Roman" w:hint="eastAsia"/>
                <w:color w:val="000000" w:themeColor="text1"/>
                <w:kern w:val="0"/>
                <w:sz w:val="20"/>
                <w:szCs w:val="20"/>
              </w:rPr>
              <w:t>。</w:t>
            </w:r>
          </w:p>
        </w:tc>
      </w:tr>
      <w:tr w:rsidR="00A70717" w:rsidRPr="00BC0B07" w:rsidTr="00BC0B07">
        <w:trPr>
          <w:trHeight w:val="540"/>
        </w:trPr>
        <w:tc>
          <w:tcPr>
            <w:tcW w:w="587" w:type="pct"/>
            <w:vMerge/>
            <w:vAlign w:val="center"/>
            <w:hideMark/>
          </w:tcPr>
          <w:p w:rsidR="00A70717" w:rsidRPr="00BC0B07" w:rsidRDefault="00A70717" w:rsidP="00BC0B07">
            <w:pPr>
              <w:widowControl/>
              <w:rPr>
                <w:rFonts w:ascii="仿宋" w:eastAsia="仿宋" w:hAnsi="仿宋" w:cs="Times New Roman"/>
                <w:color w:val="000000" w:themeColor="text1"/>
                <w:kern w:val="0"/>
                <w:sz w:val="20"/>
                <w:szCs w:val="20"/>
              </w:rPr>
            </w:pPr>
          </w:p>
        </w:tc>
        <w:tc>
          <w:tcPr>
            <w:tcW w:w="401" w:type="pct"/>
            <w:shd w:val="clear" w:color="auto" w:fill="auto"/>
            <w:vAlign w:val="center"/>
            <w:hideMark/>
          </w:tcPr>
          <w:p w:rsidR="00A70717" w:rsidRPr="00BC0B07" w:rsidRDefault="00A70717" w:rsidP="00BC0B0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3-17</w:t>
            </w:r>
          </w:p>
        </w:tc>
        <w:tc>
          <w:tcPr>
            <w:tcW w:w="1145" w:type="pct"/>
            <w:shd w:val="clear" w:color="auto" w:fill="auto"/>
            <w:vAlign w:val="center"/>
            <w:hideMark/>
          </w:tcPr>
          <w:p w:rsidR="00A70717" w:rsidRPr="00BC0B07" w:rsidRDefault="00A70717" w:rsidP="00BC0B07">
            <w:pPr>
              <w:widowControl/>
              <w:rPr>
                <w:rFonts w:ascii="仿宋" w:eastAsia="仿宋" w:hAnsi="仿宋" w:cs="Times New Roman"/>
                <w:kern w:val="0"/>
                <w:sz w:val="20"/>
                <w:szCs w:val="20"/>
              </w:rPr>
            </w:pPr>
            <w:r w:rsidRPr="00BC0B07">
              <w:rPr>
                <w:rFonts w:ascii="仿宋" w:eastAsia="仿宋" w:hAnsi="仿宋" w:cs="Times New Roman"/>
                <w:kern w:val="0"/>
                <w:sz w:val="20"/>
                <w:szCs w:val="20"/>
              </w:rPr>
              <w:t>上游</w:t>
            </w:r>
            <w:r w:rsidRPr="00BC0B07">
              <w:rPr>
                <w:rFonts w:ascii="仿宋" w:eastAsia="仿宋" w:hAnsi="仿宋" w:cs="Times New Roman" w:hint="eastAsia"/>
                <w:kern w:val="0"/>
                <w:sz w:val="20"/>
                <w:szCs w:val="20"/>
              </w:rPr>
              <w:t>蔡家井小型水库，存在溃坝洪水风险</w:t>
            </w:r>
          </w:p>
        </w:tc>
        <w:tc>
          <w:tcPr>
            <w:tcW w:w="2867" w:type="pct"/>
            <w:shd w:val="clear" w:color="auto" w:fill="auto"/>
            <w:vAlign w:val="center"/>
            <w:hideMark/>
          </w:tcPr>
          <w:p w:rsidR="00A70717" w:rsidRPr="00BC0B07" w:rsidRDefault="00A70717" w:rsidP="00BC0B07">
            <w:pPr>
              <w:widowControl/>
              <w:rPr>
                <w:rFonts w:ascii="仿宋" w:eastAsia="仿宋" w:hAnsi="仿宋" w:cs="Times New Roman"/>
                <w:kern w:val="0"/>
                <w:sz w:val="20"/>
                <w:szCs w:val="20"/>
              </w:rPr>
            </w:pPr>
            <w:r w:rsidRPr="00BC0B07">
              <w:rPr>
                <w:rFonts w:ascii="仿宋" w:eastAsia="仿宋" w:hAnsi="仿宋" w:cs="Times New Roman" w:hint="eastAsia"/>
                <w:kern w:val="0"/>
                <w:sz w:val="20"/>
                <w:szCs w:val="20"/>
              </w:rPr>
              <w:t>（</w:t>
            </w:r>
            <w:r w:rsidRPr="00BC0B07">
              <w:rPr>
                <w:rFonts w:ascii="仿宋" w:eastAsia="仿宋" w:hAnsi="仿宋" w:cs="Times New Roman"/>
                <w:kern w:val="0"/>
                <w:sz w:val="20"/>
                <w:szCs w:val="20"/>
              </w:rPr>
              <w:t>1）</w:t>
            </w:r>
            <w:r w:rsidRPr="00BC0B07">
              <w:rPr>
                <w:rFonts w:ascii="仿宋" w:eastAsia="仿宋" w:hAnsi="仿宋" w:cs="Times New Roman" w:hint="eastAsia"/>
                <w:kern w:val="0"/>
                <w:sz w:val="20"/>
                <w:szCs w:val="20"/>
              </w:rPr>
              <w:t>对蔡家井水库进行加固，使其防洪标准与南水北调中线工程相适应；</w:t>
            </w:r>
          </w:p>
          <w:p w:rsidR="00A70717" w:rsidRPr="00BC0B07" w:rsidRDefault="00A70717" w:rsidP="00BC0B07">
            <w:pPr>
              <w:rPr>
                <w:rFonts w:ascii="仿宋" w:eastAsia="仿宋" w:hAnsi="仿宋" w:cs="Times New Roman"/>
                <w:kern w:val="0"/>
                <w:sz w:val="20"/>
                <w:szCs w:val="20"/>
              </w:rPr>
            </w:pPr>
            <w:r w:rsidRPr="00BC0B07">
              <w:rPr>
                <w:rFonts w:ascii="仿宋" w:eastAsia="仿宋" w:hAnsi="仿宋" w:cs="Times New Roman" w:hint="eastAsia"/>
                <w:kern w:val="0"/>
                <w:sz w:val="20"/>
                <w:szCs w:val="20"/>
              </w:rPr>
              <w:t>（2）加强洪水预报和预警；</w:t>
            </w:r>
          </w:p>
          <w:p w:rsidR="00A70717" w:rsidRPr="00BC0B07" w:rsidRDefault="00A70717" w:rsidP="00BC0B07">
            <w:pPr>
              <w:rPr>
                <w:rFonts w:ascii="仿宋" w:eastAsia="仿宋" w:hAnsi="仿宋" w:cs="Times New Roman"/>
                <w:kern w:val="0"/>
                <w:sz w:val="20"/>
                <w:szCs w:val="20"/>
              </w:rPr>
            </w:pPr>
            <w:r w:rsidRPr="00BC0B07">
              <w:rPr>
                <w:rFonts w:ascii="仿宋" w:eastAsia="仿宋" w:hAnsi="仿宋" w:cs="Times New Roman" w:hint="eastAsia"/>
                <w:kern w:val="0"/>
                <w:sz w:val="20"/>
                <w:szCs w:val="20"/>
              </w:rPr>
              <w:t>（</w:t>
            </w:r>
            <w:r w:rsidRPr="00BC0B07">
              <w:rPr>
                <w:rFonts w:ascii="仿宋" w:eastAsia="仿宋" w:hAnsi="仿宋" w:cs="Times New Roman"/>
                <w:kern w:val="0"/>
                <w:sz w:val="20"/>
                <w:szCs w:val="20"/>
              </w:rPr>
              <w:t>3</w:t>
            </w:r>
            <w:r w:rsidRPr="00BC0B07">
              <w:rPr>
                <w:rFonts w:ascii="仿宋" w:eastAsia="仿宋" w:hAnsi="仿宋" w:cs="Times New Roman" w:hint="eastAsia"/>
                <w:kern w:val="0"/>
                <w:sz w:val="20"/>
                <w:szCs w:val="20"/>
              </w:rPr>
              <w:t>）加强水库管理与信息沟通；</w:t>
            </w:r>
          </w:p>
          <w:p w:rsidR="00A70717" w:rsidRPr="00BC0B07" w:rsidRDefault="00A70717" w:rsidP="00BC0B07">
            <w:pPr>
              <w:widowControl/>
              <w:rPr>
                <w:rFonts w:ascii="仿宋" w:eastAsia="仿宋" w:hAnsi="仿宋" w:cs="Times New Roman"/>
                <w:kern w:val="0"/>
                <w:sz w:val="20"/>
                <w:szCs w:val="20"/>
              </w:rPr>
            </w:pPr>
            <w:r w:rsidRPr="00BC0B07">
              <w:rPr>
                <w:rFonts w:ascii="仿宋" w:eastAsia="仿宋" w:hAnsi="仿宋" w:cs="Times New Roman" w:hint="eastAsia"/>
                <w:kern w:val="0"/>
                <w:sz w:val="20"/>
                <w:szCs w:val="20"/>
              </w:rPr>
              <w:t>（</w:t>
            </w:r>
            <w:r w:rsidRPr="00BC0B07">
              <w:rPr>
                <w:rFonts w:ascii="仿宋" w:eastAsia="仿宋" w:hAnsi="仿宋" w:cs="Times New Roman"/>
                <w:kern w:val="0"/>
                <w:sz w:val="20"/>
                <w:szCs w:val="20"/>
              </w:rPr>
              <w:t>4</w:t>
            </w:r>
            <w:r w:rsidRPr="00BC0B07">
              <w:rPr>
                <w:rFonts w:ascii="仿宋" w:eastAsia="仿宋" w:hAnsi="仿宋" w:cs="Times New Roman" w:hint="eastAsia"/>
                <w:kern w:val="0"/>
                <w:sz w:val="20"/>
                <w:szCs w:val="20"/>
              </w:rPr>
              <w:t>）制订相应的应急预案。</w:t>
            </w:r>
          </w:p>
        </w:tc>
      </w:tr>
    </w:tbl>
    <w:p w:rsidR="00D51E98" w:rsidRPr="0083355F" w:rsidRDefault="00593521" w:rsidP="0083355F">
      <w:pPr>
        <w:pStyle w:val="1f7"/>
        <w:ind w:leftChars="-130" w:left="-2" w:hangingChars="113" w:hanging="271"/>
        <w:outlineLvl w:val="9"/>
        <w:rPr>
          <w:rFonts w:ascii="Times New Roman" w:hAnsi="Times New Roman" w:cs="Times New Roman"/>
          <w:color w:val="000000" w:themeColor="text1"/>
        </w:rPr>
      </w:pPr>
      <w:r w:rsidRPr="00997E7E">
        <w:rPr>
          <w:color w:val="000000" w:themeColor="text1"/>
        </w:rPr>
        <w:br w:type="column"/>
      </w:r>
      <w:r w:rsidR="00D51E98" w:rsidRPr="0083355F">
        <w:rPr>
          <w:rFonts w:ascii="Times New Roman" w:hAnsi="Times New Roman" w:cs="Times New Roman" w:hint="eastAsia"/>
          <w:color w:val="000000" w:themeColor="text1"/>
        </w:rPr>
        <w:t>（</w:t>
      </w:r>
      <w:r w:rsidR="00D51E98" w:rsidRPr="0083355F">
        <w:rPr>
          <w:rFonts w:ascii="Times New Roman" w:hAnsi="Times New Roman" w:cs="Times New Roman" w:hint="eastAsia"/>
          <w:color w:val="000000" w:themeColor="text1"/>
        </w:rPr>
        <w:t>2</w:t>
      </w:r>
      <w:r w:rsidR="00D51E98" w:rsidRPr="0083355F">
        <w:rPr>
          <w:rFonts w:ascii="Times New Roman" w:hAnsi="Times New Roman" w:cs="Times New Roman" w:hint="eastAsia"/>
          <w:color w:val="000000" w:themeColor="text1"/>
        </w:rPr>
        <w:t>）排水建筑物</w:t>
      </w:r>
      <w:r w:rsidR="0082707D" w:rsidRPr="0083355F">
        <w:rPr>
          <w:rFonts w:ascii="Times New Roman" w:hAnsi="Times New Roman" w:cs="Times New Roman" w:hint="eastAsia"/>
          <w:color w:val="000000" w:themeColor="text1"/>
        </w:rPr>
        <w:t>风险预防措施</w:t>
      </w:r>
    </w:p>
    <w:p w:rsidR="00593521" w:rsidRPr="00997E7E" w:rsidRDefault="00593521" w:rsidP="00570E27">
      <w:pPr>
        <w:spacing w:after="60" w:line="560" w:lineRule="exact"/>
        <w:ind w:firstLineChars="100" w:firstLine="240"/>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3.2-</w:t>
      </w:r>
      <w:r w:rsidR="00570E27" w:rsidRPr="00997E7E">
        <w:rPr>
          <w:rFonts w:ascii="Times New Roman" w:eastAsia="黑体" w:hAnsi="Times New Roman" w:cs="Times New Roman"/>
          <w:color w:val="000000" w:themeColor="text1"/>
          <w:sz w:val="24"/>
          <w:szCs w:val="20"/>
        </w:rPr>
        <w:t xml:space="preserve">6 </w:t>
      </w:r>
      <w:r w:rsidR="008625AA">
        <w:rPr>
          <w:rFonts w:ascii="Times New Roman" w:eastAsia="黑体" w:hAnsi="Times New Roman" w:cs="Times New Roman" w:hint="eastAsia"/>
          <w:color w:val="000000" w:themeColor="text1"/>
          <w:sz w:val="24"/>
          <w:szCs w:val="20"/>
        </w:rPr>
        <w:t xml:space="preserve"> </w:t>
      </w:r>
      <w:r w:rsidRPr="00997E7E">
        <w:rPr>
          <w:rFonts w:ascii="Times New Roman" w:eastAsia="黑体" w:hAnsi="Times New Roman" w:cs="Times New Roman"/>
          <w:color w:val="000000" w:themeColor="text1"/>
          <w:sz w:val="24"/>
          <w:szCs w:val="20"/>
        </w:rPr>
        <w:t>排水建筑物</w:t>
      </w:r>
      <w:r w:rsidR="0082707D">
        <w:rPr>
          <w:rFonts w:ascii="Times New Roman" w:eastAsia="黑体" w:hAnsi="Times New Roman" w:cs="Times New Roman"/>
          <w:color w:val="000000" w:themeColor="text1"/>
          <w:sz w:val="24"/>
          <w:szCs w:val="20"/>
        </w:rPr>
        <w:t>风险预防措施</w:t>
      </w:r>
      <w:r w:rsidRPr="00997E7E">
        <w:rPr>
          <w:rFonts w:ascii="Times New Roman" w:eastAsia="黑体" w:hAnsi="Times New Roman" w:cs="Times New Roman"/>
          <w:color w:val="000000" w:themeColor="text1"/>
          <w:sz w:val="24"/>
          <w:szCs w:val="20"/>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51"/>
        <w:gridCol w:w="3314"/>
        <w:gridCol w:w="8394"/>
      </w:tblGrid>
      <w:tr w:rsidR="00593521" w:rsidRPr="00997E7E" w:rsidTr="00BC0B07">
        <w:trPr>
          <w:trHeight w:val="270"/>
          <w:tblHeader/>
          <w:jc w:val="center"/>
        </w:trPr>
        <w:tc>
          <w:tcPr>
            <w:tcW w:w="605" w:type="pct"/>
            <w:shd w:val="clear" w:color="auto" w:fill="auto"/>
            <w:vAlign w:val="center"/>
            <w:hideMark/>
          </w:tcPr>
          <w:p w:rsidR="00593521" w:rsidRPr="00997E7E" w:rsidRDefault="00593521" w:rsidP="00BC0B07">
            <w:pPr>
              <w:widowControl/>
              <w:spacing w:line="276" w:lineRule="auto"/>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风险因子归类</w:t>
            </w:r>
          </w:p>
        </w:tc>
        <w:tc>
          <w:tcPr>
            <w:tcW w:w="265" w:type="pct"/>
            <w:shd w:val="clear" w:color="auto" w:fill="auto"/>
            <w:vAlign w:val="center"/>
            <w:hideMark/>
          </w:tcPr>
          <w:p w:rsidR="00593521" w:rsidRPr="00997E7E" w:rsidRDefault="009A326D" w:rsidP="00BC0B07">
            <w:pPr>
              <w:widowControl/>
              <w:spacing w:line="276" w:lineRule="auto"/>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编号</w:t>
            </w:r>
          </w:p>
        </w:tc>
        <w:tc>
          <w:tcPr>
            <w:tcW w:w="1169" w:type="pct"/>
            <w:shd w:val="clear" w:color="auto" w:fill="auto"/>
            <w:vAlign w:val="center"/>
            <w:hideMark/>
          </w:tcPr>
          <w:p w:rsidR="00593521" w:rsidRPr="00997E7E" w:rsidRDefault="00593521" w:rsidP="00BC0B07">
            <w:pPr>
              <w:widowControl/>
              <w:spacing w:line="276" w:lineRule="auto"/>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风险因子</w:t>
            </w:r>
          </w:p>
        </w:tc>
        <w:tc>
          <w:tcPr>
            <w:tcW w:w="2961" w:type="pct"/>
            <w:shd w:val="clear" w:color="auto" w:fill="auto"/>
            <w:vAlign w:val="center"/>
            <w:hideMark/>
          </w:tcPr>
          <w:p w:rsidR="00593521" w:rsidRPr="00997E7E" w:rsidRDefault="00593521" w:rsidP="00BC0B07">
            <w:pPr>
              <w:widowControl/>
              <w:spacing w:line="276" w:lineRule="auto"/>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预防措施</w:t>
            </w:r>
          </w:p>
        </w:tc>
      </w:tr>
      <w:tr w:rsidR="00FE76AB" w:rsidRPr="00997E7E" w:rsidTr="00BC0B07">
        <w:trPr>
          <w:trHeight w:val="270"/>
          <w:jc w:val="center"/>
        </w:trPr>
        <w:tc>
          <w:tcPr>
            <w:tcW w:w="605" w:type="pct"/>
            <w:vMerge w:val="restart"/>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自然因素</w:t>
            </w:r>
          </w:p>
        </w:tc>
        <w:tc>
          <w:tcPr>
            <w:tcW w:w="265" w:type="pct"/>
            <w:shd w:val="clear" w:color="auto" w:fill="auto"/>
            <w:vAlign w:val="center"/>
            <w:hideMark/>
          </w:tcPr>
          <w:p w:rsidR="00FE76AB" w:rsidRPr="00997E7E" w:rsidRDefault="00FE76AB" w:rsidP="00BC0B07">
            <w:pPr>
              <w:spacing w:line="276" w:lineRule="auto"/>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4-1</w:t>
            </w:r>
          </w:p>
        </w:tc>
        <w:tc>
          <w:tcPr>
            <w:tcW w:w="1169" w:type="pct"/>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暴雨洪水</w:t>
            </w:r>
          </w:p>
        </w:tc>
        <w:tc>
          <w:tcPr>
            <w:tcW w:w="2961" w:type="pct"/>
            <w:shd w:val="clear" w:color="auto" w:fill="auto"/>
            <w:vAlign w:val="center"/>
            <w:hideMark/>
          </w:tcPr>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）密切关注汛期天气预报；</w:t>
            </w:r>
          </w:p>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）汛前对槽身和管身淤积进行清理；</w:t>
            </w:r>
          </w:p>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）加强汛前风险排查，对上下游</w:t>
            </w:r>
            <w:r>
              <w:rPr>
                <w:rFonts w:ascii="Times New Roman" w:eastAsia="仿宋" w:hAnsi="Times New Roman" w:cs="Times New Roman"/>
                <w:color w:val="000000" w:themeColor="text1"/>
                <w:kern w:val="0"/>
                <w:sz w:val="20"/>
                <w:szCs w:val="20"/>
              </w:rPr>
              <w:t>通道</w:t>
            </w:r>
            <w:r w:rsidRPr="00997E7E">
              <w:rPr>
                <w:rFonts w:ascii="Times New Roman" w:eastAsia="仿宋" w:hAnsi="Times New Roman" w:cs="Times New Roman"/>
                <w:color w:val="000000" w:themeColor="text1"/>
                <w:kern w:val="0"/>
                <w:sz w:val="20"/>
                <w:szCs w:val="20"/>
              </w:rPr>
              <w:t>进行疏通。</w:t>
            </w:r>
          </w:p>
        </w:tc>
      </w:tr>
      <w:tr w:rsidR="00FE76AB" w:rsidRPr="00997E7E" w:rsidTr="00BC0B07">
        <w:trPr>
          <w:trHeight w:val="270"/>
          <w:jc w:val="center"/>
        </w:trPr>
        <w:tc>
          <w:tcPr>
            <w:tcW w:w="605" w:type="pct"/>
            <w:vMerge/>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p>
        </w:tc>
        <w:tc>
          <w:tcPr>
            <w:tcW w:w="265" w:type="pct"/>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4-2</w:t>
            </w:r>
          </w:p>
        </w:tc>
        <w:tc>
          <w:tcPr>
            <w:tcW w:w="1169" w:type="pct"/>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sz w:val="20"/>
                <w:szCs w:val="20"/>
              </w:rPr>
            </w:pPr>
            <w:r w:rsidRPr="00997E7E">
              <w:rPr>
                <w:rFonts w:ascii="Times New Roman" w:eastAsia="仿宋" w:hAnsi="Times New Roman" w:cs="Times New Roman"/>
                <w:color w:val="000000" w:themeColor="text1"/>
                <w:kern w:val="0"/>
                <w:sz w:val="20"/>
                <w:szCs w:val="20"/>
              </w:rPr>
              <w:t>设计洪水增大</w:t>
            </w:r>
          </w:p>
        </w:tc>
        <w:tc>
          <w:tcPr>
            <w:tcW w:w="2961" w:type="pct"/>
            <w:shd w:val="clear" w:color="auto" w:fill="auto"/>
            <w:vAlign w:val="center"/>
            <w:hideMark/>
          </w:tcPr>
          <w:p w:rsidR="00FE76AB" w:rsidRPr="00997E7E" w:rsidRDefault="00FE76AB" w:rsidP="00BC0B07">
            <w:pPr>
              <w:widowControl/>
              <w:spacing w:line="276" w:lineRule="auto"/>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）建议重新复核设计洪水；</w:t>
            </w:r>
            <w:r w:rsidRPr="00997E7E">
              <w:rPr>
                <w:rFonts w:ascii="Times New Roman" w:eastAsia="仿宋" w:hAnsi="Times New Roman" w:cs="Times New Roman"/>
                <w:color w:val="000000" w:themeColor="text1"/>
                <w:kern w:val="0"/>
                <w:sz w:val="20"/>
                <w:szCs w:val="20"/>
              </w:rPr>
              <w:br/>
            </w: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）加强与水利实时雨水工情信息的共享，开展沿线暴雨洪水的预报预警工作；</w:t>
            </w:r>
            <w:r w:rsidRPr="00997E7E">
              <w:rPr>
                <w:rFonts w:ascii="Times New Roman" w:eastAsia="仿宋" w:hAnsi="Times New Roman" w:cs="Times New Roman"/>
                <w:color w:val="000000" w:themeColor="text1"/>
                <w:kern w:val="0"/>
                <w:sz w:val="20"/>
                <w:szCs w:val="20"/>
              </w:rPr>
              <w:br/>
            </w: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）疏通下游排水通道，提高下游河道过流能力；</w:t>
            </w:r>
          </w:p>
          <w:p w:rsidR="00FE76AB" w:rsidRPr="00997E7E" w:rsidRDefault="00FE76AB" w:rsidP="00BC0B07">
            <w:pPr>
              <w:widowControl/>
              <w:spacing w:line="276" w:lineRule="auto"/>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4</w:t>
            </w:r>
            <w:r w:rsidRPr="00997E7E">
              <w:rPr>
                <w:rFonts w:ascii="Times New Roman" w:eastAsia="仿宋" w:hAnsi="Times New Roman" w:cs="Times New Roman"/>
                <w:color w:val="000000" w:themeColor="text1"/>
                <w:kern w:val="0"/>
                <w:sz w:val="20"/>
                <w:szCs w:val="20"/>
              </w:rPr>
              <w:t>）必要时在渡槽进口采取工程措施进行分流处理，将水流通过截流沟导入附近过流能力富裕较大的排水建筑物；</w:t>
            </w:r>
          </w:p>
          <w:p w:rsidR="00FE76AB" w:rsidRPr="00997E7E" w:rsidRDefault="00FE76AB" w:rsidP="00BC0B07">
            <w:pPr>
              <w:widowControl/>
              <w:spacing w:line="276" w:lineRule="auto"/>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5</w:t>
            </w:r>
            <w:r w:rsidRPr="00997E7E">
              <w:rPr>
                <w:rFonts w:ascii="Times New Roman" w:eastAsia="仿宋" w:hAnsi="Times New Roman" w:cs="Times New Roman"/>
                <w:color w:val="000000" w:themeColor="text1"/>
                <w:kern w:val="0"/>
                <w:sz w:val="20"/>
                <w:szCs w:val="20"/>
              </w:rPr>
              <w:t>）加强汛期水位监测，当洪量较大、水位上涨过快时，可采取临时抽排措施进行紧急处理。</w:t>
            </w:r>
          </w:p>
        </w:tc>
      </w:tr>
      <w:tr w:rsidR="00FE76AB" w:rsidRPr="00997E7E" w:rsidTr="00BC0B07">
        <w:trPr>
          <w:trHeight w:val="270"/>
          <w:jc w:val="center"/>
        </w:trPr>
        <w:tc>
          <w:tcPr>
            <w:tcW w:w="605" w:type="pct"/>
            <w:vMerge/>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p>
        </w:tc>
        <w:tc>
          <w:tcPr>
            <w:tcW w:w="265" w:type="pct"/>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r>
              <w:rPr>
                <w:rFonts w:ascii="仿宋" w:eastAsia="仿宋" w:hAnsi="仿宋" w:cs="Times New Roman" w:hint="eastAsia"/>
                <w:kern w:val="0"/>
                <w:sz w:val="20"/>
                <w:szCs w:val="20"/>
              </w:rPr>
              <w:t>4-3</w:t>
            </w:r>
          </w:p>
        </w:tc>
        <w:tc>
          <w:tcPr>
            <w:tcW w:w="1169" w:type="pct"/>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下游地势高或无排水通道，排水不畅</w:t>
            </w:r>
          </w:p>
        </w:tc>
        <w:tc>
          <w:tcPr>
            <w:tcW w:w="2961" w:type="pct"/>
            <w:shd w:val="clear" w:color="auto" w:fill="auto"/>
            <w:vAlign w:val="center"/>
            <w:hideMark/>
          </w:tcPr>
          <w:p w:rsidR="00FE76AB" w:rsidRPr="00997E7E" w:rsidRDefault="00FE76AB" w:rsidP="00BC0B07">
            <w:pPr>
              <w:widowControl/>
              <w:spacing w:line="276" w:lineRule="auto"/>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疏通下游排水通道，提高下游河道过流能力。</w:t>
            </w:r>
          </w:p>
        </w:tc>
      </w:tr>
      <w:tr w:rsidR="00FE76AB" w:rsidRPr="00997E7E" w:rsidTr="00BC0B07">
        <w:trPr>
          <w:trHeight w:val="270"/>
          <w:jc w:val="center"/>
        </w:trPr>
        <w:tc>
          <w:tcPr>
            <w:tcW w:w="605" w:type="pct"/>
            <w:vMerge w:val="restart"/>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工程因素</w:t>
            </w:r>
          </w:p>
        </w:tc>
        <w:tc>
          <w:tcPr>
            <w:tcW w:w="265" w:type="pct"/>
            <w:shd w:val="clear" w:color="auto" w:fill="auto"/>
            <w:vAlign w:val="center"/>
            <w:hideMark/>
          </w:tcPr>
          <w:p w:rsidR="00FE76AB" w:rsidRPr="00997E7E" w:rsidRDefault="00FE76AB" w:rsidP="00BC0B07">
            <w:pPr>
              <w:spacing w:line="276" w:lineRule="auto"/>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4-4</w:t>
            </w:r>
          </w:p>
        </w:tc>
        <w:tc>
          <w:tcPr>
            <w:tcW w:w="1169" w:type="pct"/>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混凝土裂缝、止水破损</w:t>
            </w:r>
          </w:p>
        </w:tc>
        <w:tc>
          <w:tcPr>
            <w:tcW w:w="2961" w:type="pct"/>
            <w:shd w:val="clear" w:color="auto" w:fill="auto"/>
            <w:vAlign w:val="center"/>
            <w:hideMark/>
          </w:tcPr>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在冬季无水情况下，或水量不大时进口临时封堵，采用左岸截流沟将水流疏导至其他排水建筑物，然后对混凝土裂缝采取灌注环氧树脂、喷涂聚脲处理，更换或修复渗漏的止水带或对结构缝进行灌浆处理。</w:t>
            </w:r>
          </w:p>
        </w:tc>
      </w:tr>
      <w:tr w:rsidR="00FE76AB" w:rsidRPr="00997E7E" w:rsidTr="00BC0B07">
        <w:trPr>
          <w:trHeight w:val="270"/>
          <w:jc w:val="center"/>
        </w:trPr>
        <w:tc>
          <w:tcPr>
            <w:tcW w:w="605" w:type="pct"/>
            <w:vMerge/>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p>
        </w:tc>
        <w:tc>
          <w:tcPr>
            <w:tcW w:w="265" w:type="pct"/>
            <w:shd w:val="clear" w:color="auto" w:fill="auto"/>
            <w:vAlign w:val="center"/>
            <w:hideMark/>
          </w:tcPr>
          <w:p w:rsidR="00FE76AB" w:rsidRPr="00997E7E" w:rsidRDefault="00FE76AB" w:rsidP="00BC0B07">
            <w:pPr>
              <w:spacing w:line="276" w:lineRule="auto"/>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4-5</w:t>
            </w:r>
          </w:p>
        </w:tc>
        <w:tc>
          <w:tcPr>
            <w:tcW w:w="1169" w:type="pct"/>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排水渡槽槽墩裂缝、桩基沉降变形</w:t>
            </w:r>
          </w:p>
        </w:tc>
        <w:tc>
          <w:tcPr>
            <w:tcW w:w="2961" w:type="pct"/>
            <w:shd w:val="clear" w:color="auto" w:fill="auto"/>
            <w:vAlign w:val="center"/>
            <w:hideMark/>
          </w:tcPr>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）采用小型围堰，在渠道输水条件下，在槽墩周围形成局部静水环境</w:t>
            </w:r>
            <w:r w:rsidR="00487368">
              <w:rPr>
                <w:rFonts w:ascii="Times New Roman" w:eastAsia="仿宋" w:hAnsi="Times New Roman" w:cs="Times New Roman"/>
                <w:color w:val="000000" w:themeColor="text1"/>
                <w:kern w:val="0"/>
                <w:sz w:val="20"/>
                <w:szCs w:val="20"/>
              </w:rPr>
              <w:t>；</w:t>
            </w:r>
          </w:p>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）对槽墩裂缝进行水下灌浆处理</w:t>
            </w:r>
            <w:r w:rsidR="00487368">
              <w:rPr>
                <w:rFonts w:ascii="Times New Roman" w:eastAsia="仿宋" w:hAnsi="Times New Roman" w:cs="Times New Roman"/>
                <w:color w:val="000000" w:themeColor="text1"/>
                <w:kern w:val="0"/>
                <w:sz w:val="20"/>
                <w:szCs w:val="20"/>
              </w:rPr>
              <w:t>；</w:t>
            </w:r>
          </w:p>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）在桩基周围对地基进行灌浆处理，加大桩土间摩阻力。</w:t>
            </w:r>
          </w:p>
        </w:tc>
      </w:tr>
      <w:tr w:rsidR="00FE76AB" w:rsidRPr="00997E7E" w:rsidTr="00BC0B07">
        <w:trPr>
          <w:trHeight w:val="270"/>
          <w:jc w:val="center"/>
        </w:trPr>
        <w:tc>
          <w:tcPr>
            <w:tcW w:w="605" w:type="pct"/>
            <w:vMerge/>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p>
        </w:tc>
        <w:tc>
          <w:tcPr>
            <w:tcW w:w="265" w:type="pct"/>
            <w:shd w:val="clear" w:color="auto" w:fill="auto"/>
            <w:vAlign w:val="center"/>
            <w:hideMark/>
          </w:tcPr>
          <w:p w:rsidR="00FE76AB" w:rsidRPr="00997E7E" w:rsidRDefault="00FE76AB" w:rsidP="00BC0B07">
            <w:pPr>
              <w:spacing w:line="276" w:lineRule="auto"/>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4-6</w:t>
            </w:r>
          </w:p>
        </w:tc>
        <w:tc>
          <w:tcPr>
            <w:tcW w:w="1169" w:type="pct"/>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下穿排水建筑物地基沉降变形</w:t>
            </w:r>
          </w:p>
        </w:tc>
        <w:tc>
          <w:tcPr>
            <w:tcW w:w="2961" w:type="pct"/>
            <w:shd w:val="clear" w:color="auto" w:fill="auto"/>
            <w:vAlign w:val="center"/>
            <w:hideMark/>
          </w:tcPr>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）分析监测数据，判断地基沉降变形是否收敛；</w:t>
            </w:r>
          </w:p>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）必要时采取工程措施，例如灌浆、打围护桩等。</w:t>
            </w:r>
          </w:p>
        </w:tc>
      </w:tr>
      <w:tr w:rsidR="00FE76AB" w:rsidRPr="00997E7E" w:rsidTr="00BC0B07">
        <w:trPr>
          <w:trHeight w:val="270"/>
          <w:jc w:val="center"/>
        </w:trPr>
        <w:tc>
          <w:tcPr>
            <w:tcW w:w="605" w:type="pct"/>
            <w:vMerge w:val="restart"/>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管理因素</w:t>
            </w:r>
          </w:p>
        </w:tc>
        <w:tc>
          <w:tcPr>
            <w:tcW w:w="265" w:type="pct"/>
            <w:shd w:val="clear" w:color="auto" w:fill="auto"/>
            <w:vAlign w:val="center"/>
            <w:hideMark/>
          </w:tcPr>
          <w:p w:rsidR="00FE76AB" w:rsidRPr="00997E7E" w:rsidRDefault="00FE76AB" w:rsidP="00BC0B07">
            <w:pPr>
              <w:spacing w:line="276" w:lineRule="auto"/>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4-7</w:t>
            </w:r>
          </w:p>
        </w:tc>
        <w:tc>
          <w:tcPr>
            <w:tcW w:w="1169" w:type="pct"/>
            <w:shd w:val="clear" w:color="auto" w:fill="auto"/>
            <w:vAlign w:val="center"/>
            <w:hideMark/>
          </w:tcPr>
          <w:p w:rsidR="00FE76AB" w:rsidRPr="00997E7E" w:rsidRDefault="00615B10" w:rsidP="00BC0B07">
            <w:pPr>
              <w:widowControl/>
              <w:spacing w:line="276" w:lineRule="auto"/>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color w:val="000000" w:themeColor="text1"/>
                <w:kern w:val="0"/>
                <w:sz w:val="20"/>
                <w:szCs w:val="20"/>
              </w:rPr>
              <w:t>槽身、管身</w:t>
            </w:r>
            <w:r w:rsidR="00FE76AB" w:rsidRPr="00997E7E">
              <w:rPr>
                <w:rFonts w:ascii="Times New Roman" w:eastAsia="仿宋" w:hAnsi="Times New Roman" w:cs="Times New Roman"/>
                <w:color w:val="000000" w:themeColor="text1"/>
                <w:kern w:val="0"/>
                <w:sz w:val="20"/>
                <w:szCs w:val="20"/>
              </w:rPr>
              <w:t>淤积</w:t>
            </w:r>
          </w:p>
        </w:tc>
        <w:tc>
          <w:tcPr>
            <w:tcW w:w="2961" w:type="pct"/>
            <w:shd w:val="clear" w:color="auto" w:fill="auto"/>
            <w:vAlign w:val="center"/>
            <w:hideMark/>
          </w:tcPr>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）在排水建筑物进口布设拦沙桩、拦沙坎、沉沙池等</w:t>
            </w:r>
            <w:r w:rsidR="00487368">
              <w:rPr>
                <w:rFonts w:ascii="Times New Roman" w:eastAsia="仿宋" w:hAnsi="Times New Roman" w:cs="Times New Roman"/>
                <w:color w:val="000000" w:themeColor="text1"/>
                <w:kern w:val="0"/>
                <w:sz w:val="20"/>
                <w:szCs w:val="20"/>
              </w:rPr>
              <w:t>；</w:t>
            </w:r>
          </w:p>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汛前对槽身和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FE76AB" w:rsidRPr="00997E7E" w:rsidTr="00BC0B07">
        <w:trPr>
          <w:trHeight w:val="270"/>
          <w:jc w:val="center"/>
        </w:trPr>
        <w:tc>
          <w:tcPr>
            <w:tcW w:w="605" w:type="pct"/>
            <w:vMerge/>
            <w:vAlign w:val="center"/>
            <w:hideMark/>
          </w:tcPr>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p>
        </w:tc>
        <w:tc>
          <w:tcPr>
            <w:tcW w:w="265" w:type="pct"/>
            <w:shd w:val="clear" w:color="auto" w:fill="auto"/>
            <w:vAlign w:val="center"/>
            <w:hideMark/>
          </w:tcPr>
          <w:p w:rsidR="00FE76AB" w:rsidRPr="00997E7E" w:rsidRDefault="00FE76AB" w:rsidP="00BC0B07">
            <w:pPr>
              <w:spacing w:line="276" w:lineRule="auto"/>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4-8</w:t>
            </w:r>
          </w:p>
        </w:tc>
        <w:tc>
          <w:tcPr>
            <w:tcW w:w="1169" w:type="pct"/>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抢险道路、设施</w:t>
            </w:r>
          </w:p>
        </w:tc>
        <w:tc>
          <w:tcPr>
            <w:tcW w:w="2961" w:type="pct"/>
            <w:shd w:val="clear" w:color="auto" w:fill="auto"/>
            <w:vAlign w:val="center"/>
            <w:hideMark/>
          </w:tcPr>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）对交通不便利的建筑物局部增设抢险道路</w:t>
            </w:r>
            <w:r w:rsidR="00487368">
              <w:rPr>
                <w:rFonts w:ascii="Times New Roman" w:eastAsia="仿宋" w:hAnsi="Times New Roman" w:cs="Times New Roman"/>
                <w:color w:val="000000" w:themeColor="text1"/>
                <w:kern w:val="0"/>
                <w:sz w:val="20"/>
                <w:szCs w:val="20"/>
              </w:rPr>
              <w:t>；</w:t>
            </w:r>
          </w:p>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）总干渠门禁系统自动化</w:t>
            </w:r>
            <w:r w:rsidR="00487368">
              <w:rPr>
                <w:rFonts w:ascii="Times New Roman" w:eastAsia="仿宋" w:hAnsi="Times New Roman" w:cs="Times New Roman"/>
                <w:color w:val="000000" w:themeColor="text1"/>
                <w:kern w:val="0"/>
                <w:sz w:val="20"/>
                <w:szCs w:val="20"/>
              </w:rPr>
              <w:t>；</w:t>
            </w:r>
          </w:p>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）汛前对抢险道路进行风险排查，检查抢险设备调用、抢险物资的备料情况</w:t>
            </w:r>
            <w:r w:rsidR="00487368">
              <w:rPr>
                <w:rFonts w:ascii="Times New Roman" w:eastAsia="仿宋" w:hAnsi="Times New Roman" w:cs="Times New Roman"/>
                <w:color w:val="000000" w:themeColor="text1"/>
                <w:kern w:val="0"/>
                <w:sz w:val="20"/>
                <w:szCs w:val="20"/>
              </w:rPr>
              <w:t>；</w:t>
            </w:r>
          </w:p>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4</w:t>
            </w:r>
            <w:r w:rsidRPr="00997E7E">
              <w:rPr>
                <w:rFonts w:ascii="Times New Roman" w:eastAsia="仿宋" w:hAnsi="Times New Roman" w:cs="Times New Roman"/>
                <w:color w:val="000000" w:themeColor="text1"/>
                <w:kern w:val="0"/>
                <w:sz w:val="20"/>
                <w:szCs w:val="20"/>
              </w:rPr>
              <w:t>）编制防汛应急预案。</w:t>
            </w:r>
          </w:p>
        </w:tc>
      </w:tr>
      <w:tr w:rsidR="00FE76AB" w:rsidRPr="00997E7E" w:rsidTr="00BC0B07">
        <w:trPr>
          <w:trHeight w:val="270"/>
          <w:jc w:val="center"/>
        </w:trPr>
        <w:tc>
          <w:tcPr>
            <w:tcW w:w="605" w:type="pct"/>
            <w:vMerge w:val="restart"/>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人为因素</w:t>
            </w:r>
          </w:p>
        </w:tc>
        <w:tc>
          <w:tcPr>
            <w:tcW w:w="265" w:type="pct"/>
            <w:shd w:val="clear" w:color="auto" w:fill="auto"/>
            <w:vAlign w:val="center"/>
            <w:hideMark/>
          </w:tcPr>
          <w:p w:rsidR="00FE76AB" w:rsidRPr="00997E7E" w:rsidRDefault="00FE76AB" w:rsidP="00BC0B07">
            <w:pPr>
              <w:spacing w:line="276" w:lineRule="auto"/>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4-9</w:t>
            </w:r>
          </w:p>
        </w:tc>
        <w:tc>
          <w:tcPr>
            <w:tcW w:w="1169" w:type="pct"/>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排水建筑物进口堵塞（生活垃圾、柴草漂浮物、滑坡泥石流等）</w:t>
            </w:r>
          </w:p>
        </w:tc>
        <w:tc>
          <w:tcPr>
            <w:tcW w:w="2961" w:type="pct"/>
            <w:shd w:val="clear" w:color="auto" w:fill="auto"/>
            <w:vAlign w:val="center"/>
            <w:hideMark/>
          </w:tcPr>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）清理进口附近工程弃渣、堆土、生活垃圾、柴草、树木等风险源；</w:t>
            </w:r>
            <w:r w:rsidRPr="00997E7E">
              <w:rPr>
                <w:rFonts w:ascii="Times New Roman" w:eastAsia="仿宋" w:hAnsi="Times New Roman" w:cs="Times New Roman"/>
                <w:color w:val="000000" w:themeColor="text1"/>
                <w:kern w:val="0"/>
                <w:sz w:val="20"/>
                <w:szCs w:val="20"/>
              </w:rPr>
              <w:br/>
            </w: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）在建筑物进口布设拦漂设施；</w:t>
            </w:r>
            <w:r w:rsidRPr="00997E7E">
              <w:rPr>
                <w:rFonts w:ascii="Times New Roman" w:eastAsia="仿宋" w:hAnsi="Times New Roman" w:cs="Times New Roman"/>
                <w:color w:val="000000" w:themeColor="text1"/>
                <w:kern w:val="0"/>
                <w:sz w:val="20"/>
                <w:szCs w:val="20"/>
              </w:rPr>
              <w:br/>
            </w: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）在洪水期间应加强渠道沿线天然河流水流状态的巡查，随时打捞聚集在排水建筑物进口处的漂浮物；</w:t>
            </w:r>
          </w:p>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4</w:t>
            </w:r>
            <w:r w:rsidRPr="00997E7E">
              <w:rPr>
                <w:rFonts w:ascii="Times New Roman" w:eastAsia="仿宋" w:hAnsi="Times New Roman" w:cs="Times New Roman"/>
                <w:color w:val="000000" w:themeColor="text1"/>
                <w:kern w:val="0"/>
                <w:sz w:val="20"/>
                <w:szCs w:val="20"/>
              </w:rPr>
              <w:t>）在排水建筑物进口修建布设拦砂桩、拦沙坎、沉砂池等，防止建筑物进口堵塞；</w:t>
            </w:r>
            <w:r w:rsidRPr="00997E7E">
              <w:rPr>
                <w:rFonts w:ascii="Times New Roman" w:eastAsia="仿宋" w:hAnsi="Times New Roman" w:cs="Times New Roman"/>
                <w:color w:val="000000" w:themeColor="text1"/>
                <w:kern w:val="0"/>
                <w:sz w:val="20"/>
                <w:szCs w:val="20"/>
              </w:rPr>
              <w:br/>
            </w: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5</w:t>
            </w:r>
            <w:r w:rsidRPr="00997E7E">
              <w:rPr>
                <w:rFonts w:ascii="Times New Roman" w:eastAsia="仿宋" w:hAnsi="Times New Roman" w:cs="Times New Roman"/>
                <w:color w:val="000000" w:themeColor="text1"/>
                <w:kern w:val="0"/>
                <w:sz w:val="20"/>
                <w:szCs w:val="20"/>
              </w:rPr>
              <w:t>）汛期可在排洪倒虹吸进口上游一定距离用铅丝石笼、拦砂桩等设置临时拦挡措施，防止砂石等固体物进入倒虹吸；</w:t>
            </w:r>
          </w:p>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6</w:t>
            </w:r>
            <w:r w:rsidRPr="00997E7E">
              <w:rPr>
                <w:rFonts w:ascii="Times New Roman" w:eastAsia="仿宋" w:hAnsi="Times New Roman" w:cs="Times New Roman"/>
                <w:color w:val="000000" w:themeColor="text1"/>
                <w:kern w:val="0"/>
                <w:sz w:val="20"/>
                <w:szCs w:val="20"/>
              </w:rPr>
              <w:t>）在上游河道进行分流，利用附近其他排水建筑物来分担部分流量；</w:t>
            </w:r>
          </w:p>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7</w:t>
            </w:r>
            <w:r w:rsidRPr="00997E7E">
              <w:rPr>
                <w:rFonts w:ascii="Times New Roman" w:eastAsia="仿宋" w:hAnsi="Times New Roman" w:cs="Times New Roman"/>
                <w:color w:val="000000" w:themeColor="text1"/>
                <w:kern w:val="0"/>
                <w:sz w:val="20"/>
                <w:szCs w:val="20"/>
              </w:rPr>
              <w:t>）汛期采用临时抽排措施。</w:t>
            </w:r>
          </w:p>
        </w:tc>
      </w:tr>
      <w:tr w:rsidR="00FE76AB" w:rsidRPr="00997E7E" w:rsidTr="00BC0B07">
        <w:trPr>
          <w:trHeight w:val="270"/>
          <w:jc w:val="center"/>
        </w:trPr>
        <w:tc>
          <w:tcPr>
            <w:tcW w:w="605" w:type="pct"/>
            <w:vMerge/>
            <w:shd w:val="clear" w:color="auto" w:fill="auto"/>
            <w:vAlign w:val="center"/>
            <w:hideMark/>
          </w:tcPr>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p>
        </w:tc>
        <w:tc>
          <w:tcPr>
            <w:tcW w:w="265" w:type="pct"/>
            <w:shd w:val="clear" w:color="auto" w:fill="auto"/>
            <w:vAlign w:val="center"/>
            <w:hideMark/>
          </w:tcPr>
          <w:p w:rsidR="00FE76AB" w:rsidRPr="00997E7E" w:rsidRDefault="00FE76AB" w:rsidP="00BC0B07">
            <w:pPr>
              <w:spacing w:line="276" w:lineRule="auto"/>
              <w:jc w:val="center"/>
              <w:rPr>
                <w:rFonts w:ascii="Times New Roman" w:eastAsia="仿宋" w:hAnsi="Times New Roman" w:cs="Times New Roman"/>
                <w:color w:val="000000" w:themeColor="text1"/>
                <w:sz w:val="20"/>
                <w:szCs w:val="20"/>
              </w:rPr>
            </w:pPr>
            <w:r>
              <w:rPr>
                <w:rFonts w:ascii="仿宋" w:eastAsia="仿宋" w:hAnsi="仿宋" w:cs="Times New Roman" w:hint="eastAsia"/>
                <w:sz w:val="20"/>
                <w:szCs w:val="20"/>
              </w:rPr>
              <w:t>4-10</w:t>
            </w:r>
          </w:p>
        </w:tc>
        <w:tc>
          <w:tcPr>
            <w:tcW w:w="1169" w:type="pct"/>
            <w:shd w:val="clear" w:color="auto" w:fill="auto"/>
            <w:vAlign w:val="center"/>
            <w:hideMark/>
          </w:tcPr>
          <w:p w:rsidR="00FE76AB" w:rsidRPr="00997E7E" w:rsidRDefault="00FE76AB" w:rsidP="00BC0B07">
            <w:pPr>
              <w:widowControl/>
              <w:spacing w:line="276" w:lineRule="auto"/>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下游存在阻水建筑物，减小过流能力</w:t>
            </w:r>
          </w:p>
        </w:tc>
        <w:tc>
          <w:tcPr>
            <w:tcW w:w="2961" w:type="pct"/>
            <w:shd w:val="clear" w:color="auto" w:fill="auto"/>
            <w:vAlign w:val="center"/>
            <w:hideMark/>
          </w:tcPr>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）出口下游行洪疏通，拆除阻水路涵或扩大过流断面，恢复河道行洪能力</w:t>
            </w:r>
            <w:r w:rsidR="00487368">
              <w:rPr>
                <w:rFonts w:ascii="Times New Roman" w:eastAsia="仿宋" w:hAnsi="Times New Roman" w:cs="Times New Roman"/>
                <w:color w:val="000000" w:themeColor="text1"/>
                <w:kern w:val="0"/>
                <w:sz w:val="20"/>
                <w:szCs w:val="20"/>
              </w:rPr>
              <w:t>；</w:t>
            </w:r>
          </w:p>
          <w:p w:rsidR="00FE76AB" w:rsidRPr="00997E7E" w:rsidRDefault="00FE76AB" w:rsidP="00BC0B07">
            <w:pPr>
              <w:widowControl/>
              <w:spacing w:line="276" w:lineRule="auto"/>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）加强工程巡查，与当地河道管理部门加强沟通联系，确保工程行洪通畅。</w:t>
            </w:r>
          </w:p>
        </w:tc>
      </w:tr>
    </w:tbl>
    <w:p w:rsidR="00593521" w:rsidRDefault="00593521" w:rsidP="00593521">
      <w:pPr>
        <w:spacing w:after="60" w:line="560" w:lineRule="exact"/>
        <w:rPr>
          <w:rFonts w:ascii="Times New Roman" w:eastAsia="黑体" w:hAnsi="Times New Roman" w:cs="Times New Roman"/>
          <w:color w:val="000000" w:themeColor="text1"/>
          <w:sz w:val="24"/>
          <w:szCs w:val="20"/>
        </w:rPr>
      </w:pPr>
    </w:p>
    <w:p w:rsidR="00D51E98" w:rsidRPr="003B40B4" w:rsidRDefault="00D51E98" w:rsidP="00D51E98">
      <w:pPr>
        <w:pStyle w:val="1f7"/>
        <w:ind w:leftChars="-130" w:left="-2" w:hangingChars="113" w:hanging="271"/>
        <w:outlineLvl w:val="9"/>
        <w:rPr>
          <w:rFonts w:ascii="Times New Roman" w:hAnsi="Times New Roman" w:cs="Times New Roman"/>
          <w:color w:val="000000" w:themeColor="text1"/>
        </w:rPr>
      </w:pPr>
      <w:r w:rsidRPr="003B40B4">
        <w:rPr>
          <w:rFonts w:ascii="Times New Roman" w:hAnsi="Times New Roman" w:cs="Times New Roman"/>
          <w:color w:val="000000" w:themeColor="text1"/>
        </w:rPr>
        <w:t>（</w:t>
      </w:r>
      <w:r w:rsidRPr="003B40B4">
        <w:rPr>
          <w:rFonts w:ascii="Times New Roman" w:hAnsi="Times New Roman" w:cs="Times New Roman"/>
          <w:color w:val="000000" w:themeColor="text1"/>
        </w:rPr>
        <w:t>3</w:t>
      </w:r>
      <w:r w:rsidRPr="003B40B4">
        <w:rPr>
          <w:rFonts w:ascii="Times New Roman" w:hAnsi="Times New Roman" w:cs="Times New Roman"/>
          <w:color w:val="000000" w:themeColor="text1"/>
        </w:rPr>
        <w:t>）其他穿越交叉建筑物</w:t>
      </w:r>
      <w:r w:rsidR="0082707D">
        <w:rPr>
          <w:rFonts w:ascii="Times New Roman" w:hAnsi="Times New Roman" w:cs="Times New Roman"/>
          <w:color w:val="000000" w:themeColor="text1"/>
        </w:rPr>
        <w:t>风险预防措施</w:t>
      </w:r>
    </w:p>
    <w:p w:rsidR="00D51E98" w:rsidRPr="0083355F" w:rsidRDefault="00D51E98" w:rsidP="0083355F">
      <w:pPr>
        <w:spacing w:after="60" w:line="560" w:lineRule="exact"/>
        <w:jc w:val="center"/>
        <w:rPr>
          <w:rFonts w:ascii="Times New Roman" w:eastAsia="黑体" w:hAnsi="Times New Roman" w:cs="Times New Roman"/>
          <w:color w:val="000000" w:themeColor="text1"/>
          <w:sz w:val="24"/>
          <w:szCs w:val="20"/>
        </w:rPr>
      </w:pPr>
      <w:r w:rsidRPr="0083355F">
        <w:rPr>
          <w:rFonts w:ascii="Times New Roman" w:eastAsia="黑体" w:hAnsi="Times New Roman" w:cs="Times New Roman"/>
          <w:color w:val="000000" w:themeColor="text1"/>
          <w:sz w:val="24"/>
          <w:szCs w:val="20"/>
        </w:rPr>
        <w:t>表</w:t>
      </w:r>
      <w:r w:rsidRPr="0083355F">
        <w:rPr>
          <w:rFonts w:ascii="Times New Roman" w:eastAsia="黑体" w:hAnsi="Times New Roman" w:cs="Times New Roman"/>
          <w:color w:val="000000" w:themeColor="text1"/>
          <w:sz w:val="24"/>
          <w:szCs w:val="20"/>
        </w:rPr>
        <w:t xml:space="preserve">3.2-7  </w:t>
      </w:r>
      <w:r w:rsidRPr="0083355F">
        <w:rPr>
          <w:rFonts w:ascii="Times New Roman" w:eastAsia="黑体" w:hAnsi="Times New Roman" w:cs="Times New Roman"/>
          <w:color w:val="000000" w:themeColor="text1"/>
          <w:sz w:val="24"/>
          <w:szCs w:val="20"/>
        </w:rPr>
        <w:t>其他穿越交叉建筑物</w:t>
      </w:r>
      <w:r w:rsidR="0082707D" w:rsidRPr="0083355F">
        <w:rPr>
          <w:rFonts w:ascii="Times New Roman" w:eastAsia="黑体" w:hAnsi="Times New Roman" w:cs="Times New Roman"/>
          <w:color w:val="000000" w:themeColor="text1"/>
          <w:sz w:val="24"/>
          <w:szCs w:val="20"/>
        </w:rPr>
        <w:t>风险预防措施</w:t>
      </w:r>
      <w:r w:rsidRPr="0083355F">
        <w:rPr>
          <w:rFonts w:ascii="Times New Roman" w:eastAsia="黑体" w:hAnsi="Times New Roman" w:cs="Times New Roman"/>
          <w:color w:val="000000" w:themeColor="text1"/>
          <w:sz w:val="24"/>
          <w:szCs w:val="20"/>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817"/>
        <w:gridCol w:w="697"/>
        <w:gridCol w:w="2815"/>
        <w:gridCol w:w="7447"/>
      </w:tblGrid>
      <w:tr w:rsidR="00D51E98" w:rsidRPr="00BC0B07" w:rsidTr="00BC0B07">
        <w:trPr>
          <w:trHeight w:val="270"/>
          <w:tblHeader/>
          <w:jc w:val="center"/>
        </w:trPr>
        <w:tc>
          <w:tcPr>
            <w:tcW w:w="493" w:type="pct"/>
            <w:shd w:val="clear" w:color="auto" w:fill="auto"/>
            <w:vAlign w:val="center"/>
            <w:hideMark/>
          </w:tcPr>
          <w:p w:rsidR="00D51E98" w:rsidRPr="00BC0B07" w:rsidRDefault="00D51E98" w:rsidP="005D4A17">
            <w:pPr>
              <w:widowControl/>
              <w:spacing w:line="276"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建筑物类型</w:t>
            </w:r>
          </w:p>
        </w:tc>
        <w:tc>
          <w:tcPr>
            <w:tcW w:w="641" w:type="pct"/>
            <w:shd w:val="clear" w:color="auto" w:fill="auto"/>
            <w:vAlign w:val="center"/>
            <w:hideMark/>
          </w:tcPr>
          <w:p w:rsidR="00D51E98" w:rsidRPr="00BC0B07" w:rsidRDefault="00D51E98" w:rsidP="005D4A17">
            <w:pPr>
              <w:widowControl/>
              <w:spacing w:line="276"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风险因子归类</w:t>
            </w:r>
          </w:p>
        </w:tc>
        <w:tc>
          <w:tcPr>
            <w:tcW w:w="246" w:type="pct"/>
            <w:shd w:val="clear" w:color="auto" w:fill="auto"/>
            <w:vAlign w:val="center"/>
            <w:hideMark/>
          </w:tcPr>
          <w:p w:rsidR="00D51E98" w:rsidRPr="00BC0B07" w:rsidRDefault="009A326D" w:rsidP="005D4A17">
            <w:pPr>
              <w:widowControl/>
              <w:spacing w:line="276"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编号</w:t>
            </w:r>
          </w:p>
        </w:tc>
        <w:tc>
          <w:tcPr>
            <w:tcW w:w="993" w:type="pct"/>
            <w:shd w:val="clear" w:color="auto" w:fill="auto"/>
            <w:vAlign w:val="center"/>
            <w:hideMark/>
          </w:tcPr>
          <w:p w:rsidR="00D51E98" w:rsidRPr="00BC0B07" w:rsidRDefault="00D51E98" w:rsidP="005D4A17">
            <w:pPr>
              <w:widowControl/>
              <w:spacing w:line="276"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风险因子</w:t>
            </w:r>
          </w:p>
        </w:tc>
        <w:tc>
          <w:tcPr>
            <w:tcW w:w="2627" w:type="pct"/>
            <w:shd w:val="clear" w:color="auto" w:fill="auto"/>
            <w:vAlign w:val="center"/>
            <w:hideMark/>
          </w:tcPr>
          <w:p w:rsidR="00D51E98" w:rsidRPr="00BC0B07" w:rsidRDefault="00D51E98" w:rsidP="005D4A17">
            <w:pPr>
              <w:widowControl/>
              <w:spacing w:line="276" w:lineRule="auto"/>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预防措施</w:t>
            </w:r>
          </w:p>
        </w:tc>
      </w:tr>
      <w:tr w:rsidR="00D51E98" w:rsidRPr="00BC0B07" w:rsidTr="00BC0B07">
        <w:trPr>
          <w:trHeight w:val="270"/>
          <w:tblHeader/>
          <w:jc w:val="center"/>
        </w:trPr>
        <w:tc>
          <w:tcPr>
            <w:tcW w:w="493" w:type="pct"/>
            <w:vMerge w:val="restar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其他穿越交叉建筑物</w:t>
            </w:r>
          </w:p>
        </w:tc>
        <w:tc>
          <w:tcPr>
            <w:tcW w:w="641" w:type="pct"/>
            <w:vMerge w:val="restar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自然因素</w:t>
            </w:r>
          </w:p>
        </w:tc>
        <w:tc>
          <w:tcPr>
            <w:tcW w:w="246" w:type="pct"/>
            <w:shd w:val="clear" w:color="auto" w:fill="auto"/>
            <w:vAlign w:val="center"/>
            <w:hideMark/>
          </w:tcPr>
          <w:p w:rsidR="00D51E98" w:rsidRPr="00BC0B07" w:rsidRDefault="00D51E98" w:rsidP="005D4A1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5-1</w:t>
            </w:r>
          </w:p>
        </w:tc>
        <w:tc>
          <w:tcPr>
            <w:tcW w:w="993" w:type="pc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暴雨洪水</w:t>
            </w:r>
          </w:p>
        </w:tc>
        <w:tc>
          <w:tcPr>
            <w:tcW w:w="2627" w:type="pc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密切关注汛期天气预报；加强汛前风险排查。</w:t>
            </w:r>
          </w:p>
        </w:tc>
      </w:tr>
      <w:tr w:rsidR="00D51E98" w:rsidRPr="00BC0B07" w:rsidTr="00BC0B07">
        <w:trPr>
          <w:trHeight w:val="270"/>
          <w:tblHeader/>
          <w:jc w:val="center"/>
        </w:trPr>
        <w:tc>
          <w:tcPr>
            <w:tcW w:w="493" w:type="pct"/>
            <w:vMerge/>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p>
        </w:tc>
        <w:tc>
          <w:tcPr>
            <w:tcW w:w="641" w:type="pct"/>
            <w:vMerge/>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D51E98" w:rsidRPr="00BC0B07" w:rsidRDefault="00D51E98" w:rsidP="005D4A1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5-2</w:t>
            </w:r>
          </w:p>
        </w:tc>
        <w:tc>
          <w:tcPr>
            <w:tcW w:w="993" w:type="pc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极端气象</w:t>
            </w:r>
          </w:p>
        </w:tc>
        <w:tc>
          <w:tcPr>
            <w:tcW w:w="2627" w:type="pc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与穿越工程运管单位沟通，必要时对输电线路采用融冰设施进行处理</w:t>
            </w:r>
          </w:p>
        </w:tc>
      </w:tr>
      <w:tr w:rsidR="00D51E98" w:rsidRPr="00BC0B07" w:rsidTr="00BC0B07">
        <w:trPr>
          <w:trHeight w:val="270"/>
          <w:tblHeader/>
          <w:jc w:val="center"/>
        </w:trPr>
        <w:tc>
          <w:tcPr>
            <w:tcW w:w="493" w:type="pct"/>
            <w:vMerge/>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p>
        </w:tc>
        <w:tc>
          <w:tcPr>
            <w:tcW w:w="641" w:type="pct"/>
            <w:vMerge w:val="restar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工程因素</w:t>
            </w:r>
          </w:p>
        </w:tc>
        <w:tc>
          <w:tcPr>
            <w:tcW w:w="246" w:type="pct"/>
            <w:shd w:val="clear" w:color="auto" w:fill="auto"/>
            <w:vAlign w:val="center"/>
            <w:hideMark/>
          </w:tcPr>
          <w:p w:rsidR="00D51E98" w:rsidRPr="00BC0B07" w:rsidRDefault="00D51E98" w:rsidP="005D4A1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5-3</w:t>
            </w:r>
          </w:p>
        </w:tc>
        <w:tc>
          <w:tcPr>
            <w:tcW w:w="993" w:type="pc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渠渠交叉建筑物混凝土裂缝、钢管破裂、接缝渗漏</w:t>
            </w:r>
          </w:p>
        </w:tc>
        <w:tc>
          <w:tcPr>
            <w:tcW w:w="2627" w:type="pc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（1）在渠坡渗漏出口设置压浸平台，防止水土流失；</w:t>
            </w:r>
          </w:p>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（2）必要时对结构缝进行临时灌浆处理；</w:t>
            </w:r>
          </w:p>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（2）在灌溉渠道无水情况下，进行结构加固、补强处理或接缝防渗处理。</w:t>
            </w:r>
          </w:p>
        </w:tc>
      </w:tr>
      <w:tr w:rsidR="00D51E98" w:rsidRPr="00BC0B07" w:rsidTr="00BC0B07">
        <w:trPr>
          <w:trHeight w:val="270"/>
          <w:tblHeader/>
          <w:jc w:val="center"/>
        </w:trPr>
        <w:tc>
          <w:tcPr>
            <w:tcW w:w="493" w:type="pct"/>
            <w:vMerge/>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p>
        </w:tc>
        <w:tc>
          <w:tcPr>
            <w:tcW w:w="641" w:type="pct"/>
            <w:vMerge/>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D51E98" w:rsidRPr="00BC0B07" w:rsidRDefault="00D51E98" w:rsidP="005D4A1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5-4</w:t>
            </w:r>
          </w:p>
        </w:tc>
        <w:tc>
          <w:tcPr>
            <w:tcW w:w="993" w:type="pc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灌渠</w:t>
            </w:r>
            <w:r w:rsidRPr="00BC0B07">
              <w:rPr>
                <w:rFonts w:ascii="仿宋" w:eastAsia="仿宋" w:hAnsi="仿宋" w:cs="Times New Roman"/>
                <w:color w:val="000000" w:themeColor="text1"/>
                <w:kern w:val="0"/>
                <w:sz w:val="20"/>
                <w:szCs w:val="20"/>
              </w:rPr>
              <w:t>、排污管道淤堵</w:t>
            </w:r>
          </w:p>
        </w:tc>
        <w:tc>
          <w:tcPr>
            <w:tcW w:w="2627" w:type="pc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与穿越工程运管单位联系，协调管涵的清淤工作</w:t>
            </w:r>
          </w:p>
        </w:tc>
      </w:tr>
      <w:tr w:rsidR="00D51E98" w:rsidRPr="00BC0B07" w:rsidTr="00BC0B07">
        <w:trPr>
          <w:trHeight w:val="270"/>
          <w:tblHeader/>
          <w:jc w:val="center"/>
        </w:trPr>
        <w:tc>
          <w:tcPr>
            <w:tcW w:w="493" w:type="pct"/>
            <w:vMerge/>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p>
        </w:tc>
        <w:tc>
          <w:tcPr>
            <w:tcW w:w="641" w:type="pct"/>
            <w:vMerge/>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D51E98" w:rsidRPr="00BC0B07" w:rsidRDefault="00D51E98" w:rsidP="005D4A1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5-5</w:t>
            </w:r>
          </w:p>
        </w:tc>
        <w:tc>
          <w:tcPr>
            <w:tcW w:w="993" w:type="pc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其他穿越工程混凝土裂缝、钢管破裂、结构缝破损</w:t>
            </w:r>
          </w:p>
        </w:tc>
        <w:tc>
          <w:tcPr>
            <w:tcW w:w="2627" w:type="pc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与穿越工程运管单位联系，协调工程的加固处理</w:t>
            </w:r>
          </w:p>
        </w:tc>
      </w:tr>
      <w:tr w:rsidR="00D51E98" w:rsidRPr="00BC0B07" w:rsidTr="00BC0B07">
        <w:trPr>
          <w:trHeight w:val="270"/>
          <w:tblHeader/>
          <w:jc w:val="center"/>
        </w:trPr>
        <w:tc>
          <w:tcPr>
            <w:tcW w:w="493" w:type="pct"/>
            <w:vMerge/>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p>
        </w:tc>
        <w:tc>
          <w:tcPr>
            <w:tcW w:w="641" w:type="pc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管理因素</w:t>
            </w:r>
          </w:p>
        </w:tc>
        <w:tc>
          <w:tcPr>
            <w:tcW w:w="246" w:type="pct"/>
            <w:shd w:val="clear" w:color="auto" w:fill="auto"/>
            <w:vAlign w:val="center"/>
            <w:hideMark/>
          </w:tcPr>
          <w:p w:rsidR="00D51E98" w:rsidRPr="00BC0B07" w:rsidRDefault="00D51E98" w:rsidP="005D4A1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5-6</w:t>
            </w:r>
          </w:p>
        </w:tc>
        <w:tc>
          <w:tcPr>
            <w:tcW w:w="993" w:type="pc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抢险道路、设施</w:t>
            </w:r>
          </w:p>
        </w:tc>
        <w:tc>
          <w:tcPr>
            <w:tcW w:w="2627" w:type="pc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（1）对交通不便利的建筑物局部增设抢险道路。</w:t>
            </w:r>
          </w:p>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（2）总干渠门禁系统自动化。</w:t>
            </w:r>
          </w:p>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（3）汛前对抢险道路进行风险排查，检查抢险设备调用、抢险物资的备料情况。</w:t>
            </w:r>
          </w:p>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（4）编制防汛应急预案。</w:t>
            </w:r>
          </w:p>
        </w:tc>
      </w:tr>
      <w:tr w:rsidR="00D51E98" w:rsidRPr="00BC0B07" w:rsidTr="00BC0B07">
        <w:trPr>
          <w:trHeight w:val="270"/>
          <w:tblHeader/>
          <w:jc w:val="center"/>
        </w:trPr>
        <w:tc>
          <w:tcPr>
            <w:tcW w:w="493" w:type="pct"/>
            <w:vMerge/>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p>
        </w:tc>
        <w:tc>
          <w:tcPr>
            <w:tcW w:w="641" w:type="pct"/>
            <w:vMerge w:val="restar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人为因素</w:t>
            </w:r>
          </w:p>
        </w:tc>
        <w:tc>
          <w:tcPr>
            <w:tcW w:w="246" w:type="pct"/>
            <w:shd w:val="clear" w:color="auto" w:fill="auto"/>
            <w:vAlign w:val="center"/>
            <w:hideMark/>
          </w:tcPr>
          <w:p w:rsidR="00D51E98" w:rsidRPr="00BC0B07" w:rsidRDefault="00D51E98" w:rsidP="005D4A1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5-7</w:t>
            </w:r>
          </w:p>
        </w:tc>
        <w:tc>
          <w:tcPr>
            <w:tcW w:w="993" w:type="pct"/>
            <w:shd w:val="clear" w:color="auto" w:fill="auto"/>
            <w:vAlign w:val="center"/>
            <w:hideMark/>
          </w:tcPr>
          <w:p w:rsidR="00D51E98" w:rsidRPr="00BC0B07" w:rsidRDefault="006D403D"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烟火</w:t>
            </w:r>
          </w:p>
        </w:tc>
        <w:tc>
          <w:tcPr>
            <w:tcW w:w="2627" w:type="pct"/>
            <w:shd w:val="clear" w:color="auto" w:fill="auto"/>
            <w:vAlign w:val="center"/>
            <w:hideMark/>
          </w:tcPr>
          <w:p w:rsidR="00D51E98" w:rsidRPr="00BC0B07" w:rsidRDefault="00D51E98"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与地方政府联系，在易燃易爆设施附近</w:t>
            </w:r>
            <w:r w:rsidR="006D403D" w:rsidRPr="00BC0B07">
              <w:rPr>
                <w:rFonts w:ascii="仿宋" w:eastAsia="仿宋" w:hAnsi="仿宋" w:cs="Times New Roman" w:hint="eastAsia"/>
                <w:color w:val="000000" w:themeColor="text1"/>
                <w:kern w:val="0"/>
                <w:sz w:val="20"/>
                <w:szCs w:val="20"/>
              </w:rPr>
              <w:t>严禁烟火。</w:t>
            </w:r>
          </w:p>
        </w:tc>
      </w:tr>
      <w:tr w:rsidR="0040009A" w:rsidRPr="00BC0B07" w:rsidTr="00BC0B07">
        <w:trPr>
          <w:trHeight w:val="270"/>
          <w:tblHeader/>
          <w:jc w:val="center"/>
        </w:trPr>
        <w:tc>
          <w:tcPr>
            <w:tcW w:w="493" w:type="pct"/>
            <w:vMerge/>
            <w:vAlign w:val="center"/>
          </w:tcPr>
          <w:p w:rsidR="0040009A" w:rsidRPr="00BC0B07" w:rsidRDefault="0040009A" w:rsidP="005D4A17">
            <w:pPr>
              <w:widowControl/>
              <w:spacing w:line="276" w:lineRule="auto"/>
              <w:rPr>
                <w:rFonts w:ascii="仿宋" w:eastAsia="仿宋" w:hAnsi="仿宋" w:cs="Times New Roman"/>
                <w:color w:val="000000" w:themeColor="text1"/>
                <w:kern w:val="0"/>
                <w:sz w:val="20"/>
                <w:szCs w:val="20"/>
              </w:rPr>
            </w:pPr>
          </w:p>
        </w:tc>
        <w:tc>
          <w:tcPr>
            <w:tcW w:w="641" w:type="pct"/>
            <w:vMerge/>
            <w:shd w:val="clear" w:color="auto" w:fill="auto"/>
            <w:vAlign w:val="center"/>
          </w:tcPr>
          <w:p w:rsidR="0040009A" w:rsidRPr="00BC0B07" w:rsidRDefault="0040009A" w:rsidP="005D4A17">
            <w:pPr>
              <w:widowControl/>
              <w:spacing w:line="276" w:lineRule="auto"/>
              <w:rPr>
                <w:rFonts w:ascii="仿宋" w:eastAsia="仿宋" w:hAnsi="仿宋" w:cs="Times New Roman"/>
                <w:color w:val="000000" w:themeColor="text1"/>
                <w:kern w:val="0"/>
                <w:sz w:val="20"/>
                <w:szCs w:val="20"/>
              </w:rPr>
            </w:pPr>
          </w:p>
        </w:tc>
        <w:tc>
          <w:tcPr>
            <w:tcW w:w="246" w:type="pct"/>
            <w:shd w:val="clear" w:color="auto" w:fill="auto"/>
            <w:vAlign w:val="center"/>
          </w:tcPr>
          <w:p w:rsidR="0040009A" w:rsidRPr="00BC0B07" w:rsidRDefault="0040009A" w:rsidP="00BC0B0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5-8</w:t>
            </w:r>
          </w:p>
        </w:tc>
        <w:tc>
          <w:tcPr>
            <w:tcW w:w="993" w:type="pct"/>
            <w:shd w:val="clear" w:color="auto" w:fill="auto"/>
            <w:vAlign w:val="center"/>
          </w:tcPr>
          <w:p w:rsidR="0040009A" w:rsidRPr="00BC0B07" w:rsidRDefault="0040009A" w:rsidP="00BC0B0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违规取土、堆土</w:t>
            </w:r>
          </w:p>
        </w:tc>
        <w:tc>
          <w:tcPr>
            <w:tcW w:w="2627" w:type="pct"/>
            <w:shd w:val="clear" w:color="auto" w:fill="auto"/>
            <w:vAlign w:val="center"/>
          </w:tcPr>
          <w:p w:rsidR="0040009A" w:rsidRPr="00BC0B07" w:rsidRDefault="0040009A" w:rsidP="00BC0B0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与穿越工程建设单位联系，协调解决</w:t>
            </w:r>
            <w:r w:rsidRPr="00BC0B07">
              <w:rPr>
                <w:rFonts w:ascii="仿宋" w:eastAsia="仿宋" w:hAnsi="仿宋" w:cs="Times New Roman" w:hint="eastAsia"/>
                <w:color w:val="000000" w:themeColor="text1"/>
                <w:kern w:val="0"/>
                <w:sz w:val="20"/>
                <w:szCs w:val="20"/>
              </w:rPr>
              <w:t>。</w:t>
            </w:r>
          </w:p>
        </w:tc>
      </w:tr>
      <w:tr w:rsidR="0040009A" w:rsidRPr="00BC0B07" w:rsidTr="00BC0B07">
        <w:trPr>
          <w:trHeight w:val="270"/>
          <w:tblHeader/>
          <w:jc w:val="center"/>
        </w:trPr>
        <w:tc>
          <w:tcPr>
            <w:tcW w:w="493" w:type="pct"/>
            <w:vMerge/>
            <w:vAlign w:val="center"/>
            <w:hideMark/>
          </w:tcPr>
          <w:p w:rsidR="0040009A" w:rsidRPr="00BC0B07" w:rsidRDefault="0040009A" w:rsidP="005D4A17">
            <w:pPr>
              <w:widowControl/>
              <w:spacing w:line="276" w:lineRule="auto"/>
              <w:rPr>
                <w:rFonts w:ascii="仿宋" w:eastAsia="仿宋" w:hAnsi="仿宋" w:cs="Times New Roman"/>
                <w:color w:val="000000" w:themeColor="text1"/>
                <w:kern w:val="0"/>
                <w:sz w:val="20"/>
                <w:szCs w:val="20"/>
              </w:rPr>
            </w:pPr>
          </w:p>
        </w:tc>
        <w:tc>
          <w:tcPr>
            <w:tcW w:w="641" w:type="pct"/>
            <w:vMerge/>
            <w:vAlign w:val="center"/>
            <w:hideMark/>
          </w:tcPr>
          <w:p w:rsidR="0040009A" w:rsidRPr="00BC0B07" w:rsidRDefault="0040009A" w:rsidP="005D4A17">
            <w:pPr>
              <w:widowControl/>
              <w:spacing w:line="276" w:lineRule="auto"/>
              <w:rPr>
                <w:rFonts w:ascii="仿宋" w:eastAsia="仿宋" w:hAnsi="仿宋" w:cs="Times New Roman"/>
                <w:color w:val="000000" w:themeColor="text1"/>
                <w:kern w:val="0"/>
                <w:sz w:val="20"/>
                <w:szCs w:val="20"/>
              </w:rPr>
            </w:pPr>
          </w:p>
        </w:tc>
        <w:tc>
          <w:tcPr>
            <w:tcW w:w="246" w:type="pct"/>
            <w:shd w:val="clear" w:color="auto" w:fill="auto"/>
            <w:vAlign w:val="center"/>
            <w:hideMark/>
          </w:tcPr>
          <w:p w:rsidR="0040009A" w:rsidRPr="00BC0B07" w:rsidRDefault="0040009A" w:rsidP="005D4A17">
            <w:pPr>
              <w:spacing w:line="276" w:lineRule="auto"/>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5-</w:t>
            </w:r>
            <w:r w:rsidRPr="00BC0B07">
              <w:rPr>
                <w:rFonts w:ascii="仿宋" w:eastAsia="仿宋" w:hAnsi="仿宋" w:cs="Times New Roman" w:hint="eastAsia"/>
                <w:color w:val="000000" w:themeColor="text1"/>
                <w:sz w:val="20"/>
                <w:szCs w:val="20"/>
              </w:rPr>
              <w:t>9</w:t>
            </w:r>
          </w:p>
        </w:tc>
        <w:tc>
          <w:tcPr>
            <w:tcW w:w="993" w:type="pct"/>
            <w:shd w:val="clear" w:color="auto" w:fill="auto"/>
            <w:vAlign w:val="center"/>
            <w:hideMark/>
          </w:tcPr>
          <w:p w:rsidR="0040009A" w:rsidRPr="00BC0B07" w:rsidRDefault="0040009A"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hint="eastAsia"/>
                <w:color w:val="000000" w:themeColor="text1"/>
                <w:kern w:val="0"/>
                <w:sz w:val="20"/>
                <w:szCs w:val="20"/>
              </w:rPr>
              <w:t>运维管理</w:t>
            </w:r>
          </w:p>
        </w:tc>
        <w:tc>
          <w:tcPr>
            <w:tcW w:w="2627" w:type="pct"/>
            <w:shd w:val="clear" w:color="auto" w:fill="auto"/>
            <w:vAlign w:val="center"/>
            <w:hideMark/>
          </w:tcPr>
          <w:p w:rsidR="0040009A" w:rsidRPr="00BC0B07" w:rsidRDefault="0040009A" w:rsidP="005D4A17">
            <w:pPr>
              <w:widowControl/>
              <w:spacing w:line="276" w:lineRule="auto"/>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与穿越工程建设单位联系，协调解决</w:t>
            </w:r>
            <w:r w:rsidRPr="00BC0B07">
              <w:rPr>
                <w:rFonts w:ascii="仿宋" w:eastAsia="仿宋" w:hAnsi="仿宋" w:cs="Times New Roman" w:hint="eastAsia"/>
                <w:color w:val="000000" w:themeColor="text1"/>
                <w:kern w:val="0"/>
                <w:sz w:val="20"/>
                <w:szCs w:val="20"/>
              </w:rPr>
              <w:t>。</w:t>
            </w:r>
          </w:p>
        </w:tc>
      </w:tr>
    </w:tbl>
    <w:p w:rsidR="00BC0B07" w:rsidRDefault="00BC0B07" w:rsidP="0083355F">
      <w:pPr>
        <w:pStyle w:val="1f7"/>
        <w:ind w:leftChars="-130" w:left="-2" w:hangingChars="113" w:hanging="271"/>
        <w:outlineLvl w:val="9"/>
        <w:rPr>
          <w:rFonts w:ascii="Times New Roman" w:hAnsi="Times New Roman" w:cs="Times New Roman"/>
          <w:color w:val="000000" w:themeColor="text1"/>
        </w:rPr>
      </w:pPr>
    </w:p>
    <w:p w:rsidR="00BC0B07" w:rsidRDefault="00BC0B07" w:rsidP="0083355F">
      <w:pPr>
        <w:pStyle w:val="1f7"/>
        <w:ind w:leftChars="-130" w:left="-2" w:hangingChars="113" w:hanging="271"/>
        <w:outlineLvl w:val="9"/>
        <w:rPr>
          <w:rFonts w:ascii="Times New Roman" w:hAnsi="Times New Roman" w:cs="Times New Roman"/>
          <w:color w:val="000000" w:themeColor="text1"/>
        </w:rPr>
      </w:pPr>
    </w:p>
    <w:p w:rsidR="00D51E98" w:rsidRPr="0083355F" w:rsidRDefault="00D51E98" w:rsidP="0083355F">
      <w:pPr>
        <w:pStyle w:val="1f7"/>
        <w:ind w:leftChars="-130" w:left="-2" w:hangingChars="113" w:hanging="271"/>
        <w:outlineLvl w:val="9"/>
        <w:rPr>
          <w:rFonts w:ascii="Times New Roman" w:hAnsi="Times New Roman" w:cs="Times New Roman"/>
          <w:color w:val="000000" w:themeColor="text1"/>
        </w:rPr>
      </w:pPr>
      <w:r w:rsidRPr="0083355F">
        <w:rPr>
          <w:rFonts w:ascii="Times New Roman" w:hAnsi="Times New Roman" w:cs="Times New Roman" w:hint="eastAsia"/>
          <w:color w:val="000000" w:themeColor="text1"/>
        </w:rPr>
        <w:t>（</w:t>
      </w:r>
      <w:r w:rsidRPr="0083355F">
        <w:rPr>
          <w:rFonts w:ascii="Times New Roman" w:hAnsi="Times New Roman" w:cs="Times New Roman" w:hint="eastAsia"/>
          <w:color w:val="000000" w:themeColor="text1"/>
        </w:rPr>
        <w:t>4</w:t>
      </w:r>
      <w:r w:rsidRPr="0083355F">
        <w:rPr>
          <w:rFonts w:ascii="Times New Roman" w:hAnsi="Times New Roman" w:cs="Times New Roman" w:hint="eastAsia"/>
          <w:color w:val="000000" w:themeColor="text1"/>
        </w:rPr>
        <w:t>）跨渠桥梁</w:t>
      </w:r>
      <w:r w:rsidR="0082707D" w:rsidRPr="0083355F">
        <w:rPr>
          <w:rFonts w:ascii="Times New Roman" w:hAnsi="Times New Roman" w:cs="Times New Roman" w:hint="eastAsia"/>
          <w:color w:val="000000" w:themeColor="text1"/>
        </w:rPr>
        <w:t>风险预防措施</w:t>
      </w:r>
    </w:p>
    <w:p w:rsidR="00593521" w:rsidRPr="00997E7E" w:rsidRDefault="00593521" w:rsidP="00570E27">
      <w:pPr>
        <w:spacing w:after="60" w:line="560" w:lineRule="exact"/>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3.2-</w:t>
      </w:r>
      <w:r w:rsidR="00D51E98">
        <w:rPr>
          <w:rFonts w:ascii="Times New Roman" w:eastAsia="黑体" w:hAnsi="Times New Roman" w:cs="Times New Roman"/>
          <w:color w:val="000000" w:themeColor="text1"/>
          <w:sz w:val="24"/>
          <w:szCs w:val="20"/>
        </w:rPr>
        <w:t>8</w:t>
      </w:r>
      <w:r w:rsidR="00570E27" w:rsidRPr="00997E7E">
        <w:rPr>
          <w:rFonts w:ascii="Times New Roman" w:eastAsia="黑体" w:hAnsi="Times New Roman" w:cs="Times New Roman"/>
          <w:color w:val="000000" w:themeColor="text1"/>
          <w:sz w:val="24"/>
          <w:szCs w:val="20"/>
        </w:rPr>
        <w:t xml:space="preserve"> </w:t>
      </w:r>
      <w:r w:rsidR="008625AA">
        <w:rPr>
          <w:rFonts w:ascii="Times New Roman" w:eastAsia="黑体" w:hAnsi="Times New Roman" w:cs="Times New Roman" w:hint="eastAsia"/>
          <w:color w:val="000000" w:themeColor="text1"/>
          <w:sz w:val="24"/>
          <w:szCs w:val="20"/>
        </w:rPr>
        <w:t xml:space="preserve"> </w:t>
      </w:r>
      <w:r w:rsidRPr="00997E7E">
        <w:rPr>
          <w:rFonts w:ascii="Times New Roman" w:eastAsia="黑体" w:hAnsi="Times New Roman" w:cs="Times New Roman"/>
          <w:color w:val="000000" w:themeColor="text1"/>
          <w:sz w:val="24"/>
          <w:szCs w:val="20"/>
        </w:rPr>
        <w:t>跨渠桥梁</w:t>
      </w:r>
      <w:r w:rsidR="0082707D">
        <w:rPr>
          <w:rFonts w:ascii="Times New Roman" w:eastAsia="黑体" w:hAnsi="Times New Roman" w:cs="Times New Roman"/>
          <w:color w:val="000000" w:themeColor="text1"/>
          <w:sz w:val="24"/>
          <w:szCs w:val="20"/>
        </w:rPr>
        <w:t>风险预防措施</w:t>
      </w:r>
      <w:r w:rsidRPr="00997E7E">
        <w:rPr>
          <w:rFonts w:ascii="Times New Roman" w:eastAsia="黑体" w:hAnsi="Times New Roman" w:cs="Times New Roman"/>
          <w:color w:val="000000" w:themeColor="text1"/>
          <w:sz w:val="24"/>
          <w:szCs w:val="20"/>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989"/>
        <w:gridCol w:w="1429"/>
        <w:gridCol w:w="10089"/>
      </w:tblGrid>
      <w:tr w:rsidR="00ED02CC" w:rsidRPr="00BC0B07" w:rsidTr="00501A1B">
        <w:trPr>
          <w:trHeight w:val="270"/>
          <w:tblHeader/>
          <w:jc w:val="center"/>
        </w:trPr>
        <w:tc>
          <w:tcPr>
            <w:tcW w:w="588" w:type="pc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风险因子归类</w:t>
            </w:r>
          </w:p>
        </w:tc>
        <w:tc>
          <w:tcPr>
            <w:tcW w:w="349" w:type="pct"/>
            <w:shd w:val="clear" w:color="auto" w:fill="auto"/>
            <w:vAlign w:val="center"/>
            <w:hideMark/>
          </w:tcPr>
          <w:p w:rsidR="00593521" w:rsidRPr="00BC0B07" w:rsidRDefault="009A326D"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编号</w:t>
            </w:r>
          </w:p>
        </w:tc>
        <w:tc>
          <w:tcPr>
            <w:tcW w:w="504" w:type="pc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风险因子</w:t>
            </w:r>
          </w:p>
        </w:tc>
        <w:tc>
          <w:tcPr>
            <w:tcW w:w="3559" w:type="pc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预防措施</w:t>
            </w:r>
          </w:p>
        </w:tc>
      </w:tr>
      <w:tr w:rsidR="00ED02CC" w:rsidRPr="00BC0B07" w:rsidTr="00501A1B">
        <w:trPr>
          <w:trHeight w:val="270"/>
          <w:tblHeader/>
          <w:jc w:val="center"/>
        </w:trPr>
        <w:tc>
          <w:tcPr>
            <w:tcW w:w="588" w:type="pct"/>
            <w:vMerge w:val="restar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自然因素</w:t>
            </w:r>
          </w:p>
        </w:tc>
        <w:tc>
          <w:tcPr>
            <w:tcW w:w="349" w:type="pct"/>
            <w:shd w:val="clear" w:color="auto" w:fill="auto"/>
            <w:vAlign w:val="center"/>
            <w:hideMark/>
          </w:tcPr>
          <w:p w:rsidR="00593521" w:rsidRPr="00BC0B07" w:rsidRDefault="00593521" w:rsidP="00570E2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6-1</w:t>
            </w:r>
          </w:p>
        </w:tc>
        <w:tc>
          <w:tcPr>
            <w:tcW w:w="504" w:type="pc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地震</w:t>
            </w:r>
          </w:p>
        </w:tc>
        <w:tc>
          <w:tcPr>
            <w:tcW w:w="3559" w:type="pct"/>
            <w:shd w:val="clear" w:color="auto" w:fill="auto"/>
            <w:vAlign w:val="center"/>
            <w:hideMark/>
          </w:tcPr>
          <w:p w:rsidR="00593521" w:rsidRPr="00BC0B07" w:rsidRDefault="00593521" w:rsidP="00570E2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对桥梁所采用的隔震结构、设施进行定期检查及维护，及时进行震后检查。</w:t>
            </w:r>
          </w:p>
        </w:tc>
      </w:tr>
      <w:tr w:rsidR="00ED02CC" w:rsidRPr="00BC0B07" w:rsidTr="00501A1B">
        <w:trPr>
          <w:trHeight w:val="540"/>
          <w:tblHeader/>
          <w:jc w:val="center"/>
        </w:trPr>
        <w:tc>
          <w:tcPr>
            <w:tcW w:w="588" w:type="pct"/>
            <w:vMerge/>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p>
        </w:tc>
        <w:tc>
          <w:tcPr>
            <w:tcW w:w="349" w:type="pct"/>
            <w:shd w:val="clear" w:color="auto" w:fill="auto"/>
            <w:vAlign w:val="center"/>
            <w:hideMark/>
          </w:tcPr>
          <w:p w:rsidR="00593521" w:rsidRPr="00BC0B07" w:rsidRDefault="00593521" w:rsidP="00570E2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6-2</w:t>
            </w:r>
          </w:p>
        </w:tc>
        <w:tc>
          <w:tcPr>
            <w:tcW w:w="504" w:type="pc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暴雨洪水</w:t>
            </w:r>
          </w:p>
        </w:tc>
        <w:tc>
          <w:tcPr>
            <w:tcW w:w="3559" w:type="pct"/>
            <w:shd w:val="clear" w:color="auto" w:fill="auto"/>
            <w:vAlign w:val="center"/>
            <w:hideMark/>
          </w:tcPr>
          <w:p w:rsidR="00593521" w:rsidRPr="00BC0B07" w:rsidRDefault="00593521" w:rsidP="00570E2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加强预报，汛前对桥头排水进行排查，可考虑在桥头设置挡水坎、排水篦子，避免桥头洪水冲刷渠坡。</w:t>
            </w:r>
          </w:p>
        </w:tc>
      </w:tr>
      <w:tr w:rsidR="00ED02CC" w:rsidRPr="00BC0B07" w:rsidTr="00501A1B">
        <w:trPr>
          <w:trHeight w:val="270"/>
          <w:tblHeader/>
          <w:jc w:val="center"/>
        </w:trPr>
        <w:tc>
          <w:tcPr>
            <w:tcW w:w="588" w:type="pct"/>
            <w:vMerge/>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p>
        </w:tc>
        <w:tc>
          <w:tcPr>
            <w:tcW w:w="349" w:type="pct"/>
            <w:shd w:val="clear" w:color="auto" w:fill="auto"/>
            <w:vAlign w:val="center"/>
            <w:hideMark/>
          </w:tcPr>
          <w:p w:rsidR="00593521" w:rsidRPr="00BC0B07" w:rsidRDefault="00593521" w:rsidP="00570E2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6-3</w:t>
            </w:r>
          </w:p>
        </w:tc>
        <w:tc>
          <w:tcPr>
            <w:tcW w:w="504" w:type="pc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恶劣气象</w:t>
            </w:r>
          </w:p>
        </w:tc>
        <w:tc>
          <w:tcPr>
            <w:tcW w:w="3559" w:type="pct"/>
            <w:shd w:val="clear" w:color="auto" w:fill="auto"/>
            <w:vAlign w:val="center"/>
            <w:hideMark/>
          </w:tcPr>
          <w:p w:rsidR="00593521" w:rsidRPr="00BC0B07" w:rsidRDefault="00593521" w:rsidP="00570E2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加强预报，桥头设置车辆缓行警示标志，对道路结冰段采取除冰措施。</w:t>
            </w:r>
          </w:p>
        </w:tc>
      </w:tr>
      <w:tr w:rsidR="00ED02CC" w:rsidRPr="00BC0B07" w:rsidTr="00501A1B">
        <w:trPr>
          <w:trHeight w:val="270"/>
          <w:tblHeader/>
          <w:jc w:val="center"/>
        </w:trPr>
        <w:tc>
          <w:tcPr>
            <w:tcW w:w="588" w:type="pct"/>
            <w:vMerge w:val="restar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工程因素</w:t>
            </w:r>
          </w:p>
        </w:tc>
        <w:tc>
          <w:tcPr>
            <w:tcW w:w="349" w:type="pct"/>
            <w:shd w:val="clear" w:color="auto" w:fill="auto"/>
            <w:vAlign w:val="center"/>
            <w:hideMark/>
          </w:tcPr>
          <w:p w:rsidR="00593521" w:rsidRPr="00BC0B07" w:rsidRDefault="00593521" w:rsidP="00570E2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6-4</w:t>
            </w:r>
          </w:p>
        </w:tc>
        <w:tc>
          <w:tcPr>
            <w:tcW w:w="504" w:type="pct"/>
            <w:shd w:val="clear" w:color="auto" w:fill="auto"/>
            <w:vAlign w:val="center"/>
            <w:hideMark/>
          </w:tcPr>
          <w:p w:rsidR="00593521" w:rsidRPr="00BC0B07" w:rsidRDefault="00593521" w:rsidP="00570E27">
            <w:pPr>
              <w:widowControl/>
              <w:jc w:val="center"/>
              <w:rPr>
                <w:rFonts w:ascii="仿宋" w:eastAsia="仿宋" w:hAnsi="仿宋" w:cs="Times New Roman"/>
                <w:b/>
                <w:color w:val="000000" w:themeColor="text1"/>
                <w:kern w:val="0"/>
                <w:sz w:val="20"/>
                <w:szCs w:val="20"/>
              </w:rPr>
            </w:pPr>
            <w:r w:rsidRPr="00BC0B07">
              <w:rPr>
                <w:rFonts w:ascii="仿宋" w:eastAsia="仿宋" w:hAnsi="仿宋" w:cs="Times New Roman"/>
                <w:color w:val="000000" w:themeColor="text1"/>
                <w:sz w:val="20"/>
                <w:szCs w:val="20"/>
              </w:rPr>
              <w:t>混凝土裂缝</w:t>
            </w:r>
          </w:p>
        </w:tc>
        <w:tc>
          <w:tcPr>
            <w:tcW w:w="3559" w:type="pct"/>
            <w:shd w:val="clear" w:color="auto" w:fill="auto"/>
            <w:vAlign w:val="center"/>
            <w:hideMark/>
          </w:tcPr>
          <w:p w:rsidR="00593521" w:rsidRPr="00BC0B07" w:rsidRDefault="00593521" w:rsidP="00570E2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桥梁运管单位对桥梁结构定期进行检测维护，对存在问题的部位及时进行加固修复。</w:t>
            </w:r>
          </w:p>
        </w:tc>
      </w:tr>
      <w:tr w:rsidR="00ED02CC" w:rsidRPr="00BC0B07" w:rsidTr="00501A1B">
        <w:trPr>
          <w:trHeight w:val="540"/>
          <w:tblHeader/>
          <w:jc w:val="center"/>
        </w:trPr>
        <w:tc>
          <w:tcPr>
            <w:tcW w:w="588" w:type="pct"/>
            <w:vMerge/>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p>
        </w:tc>
        <w:tc>
          <w:tcPr>
            <w:tcW w:w="349" w:type="pct"/>
            <w:shd w:val="clear" w:color="auto" w:fill="auto"/>
            <w:vAlign w:val="center"/>
            <w:hideMark/>
          </w:tcPr>
          <w:p w:rsidR="00593521" w:rsidRPr="00BC0B07" w:rsidRDefault="00593521" w:rsidP="00570E2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6-5</w:t>
            </w:r>
          </w:p>
        </w:tc>
        <w:tc>
          <w:tcPr>
            <w:tcW w:w="504" w:type="pc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超标准荷载</w:t>
            </w:r>
          </w:p>
        </w:tc>
        <w:tc>
          <w:tcPr>
            <w:tcW w:w="3559" w:type="pct"/>
            <w:shd w:val="clear" w:color="auto" w:fill="auto"/>
            <w:vAlign w:val="center"/>
            <w:hideMark/>
          </w:tcPr>
          <w:p w:rsidR="00593521" w:rsidRPr="00BC0B07" w:rsidRDefault="00593521" w:rsidP="00570E2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对超载现象严重、交通流量大的桥梁实行限高、限宽、限重等交通管制措施；定期对桥梁结构定期进行检测维护。</w:t>
            </w:r>
          </w:p>
        </w:tc>
      </w:tr>
      <w:tr w:rsidR="00ED02CC" w:rsidRPr="00BC0B07" w:rsidTr="00501A1B">
        <w:trPr>
          <w:trHeight w:val="810"/>
          <w:tblHeader/>
          <w:jc w:val="center"/>
        </w:trPr>
        <w:tc>
          <w:tcPr>
            <w:tcW w:w="588" w:type="pct"/>
            <w:vMerge w:val="restar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管理因素</w:t>
            </w:r>
          </w:p>
        </w:tc>
        <w:tc>
          <w:tcPr>
            <w:tcW w:w="349" w:type="pct"/>
            <w:shd w:val="clear" w:color="auto" w:fill="auto"/>
            <w:vAlign w:val="center"/>
            <w:hideMark/>
          </w:tcPr>
          <w:p w:rsidR="00593521" w:rsidRPr="00BC0B07" w:rsidRDefault="00593521" w:rsidP="00570E2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6-6</w:t>
            </w:r>
          </w:p>
        </w:tc>
        <w:tc>
          <w:tcPr>
            <w:tcW w:w="504" w:type="pc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检修养护</w:t>
            </w:r>
          </w:p>
        </w:tc>
        <w:tc>
          <w:tcPr>
            <w:tcW w:w="3559" w:type="pct"/>
            <w:shd w:val="clear" w:color="auto" w:fill="auto"/>
            <w:vAlign w:val="center"/>
            <w:hideMark/>
          </w:tcPr>
          <w:p w:rsidR="00593521" w:rsidRPr="00BC0B07" w:rsidRDefault="00593521" w:rsidP="00570E2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桥梁运管单位定期对桥梁结构进行检测维护，尤其需要加强桥头伸缩缝、PVC排水管构件的巡检，对破损的伸缩缝、排水管构件及时进行更换，避免水质污染；钢管拱桥要加强经常性检查（如检查吊杆、保护罩、防水罩是否有破裂及松脱，如发现问题应立即采取措施修补；锚具和附件等有无锈蚀，对发生锈蚀的钢构件及时进行防腐处理等）、定期检测（如进行全桥吊杆索力测量，如发现索力偏差较大（超过10%），应查清楚原因后及时处理；进行全桥标高测量，检查与大桥建成投入使用时的线形是否有较大变化等）和特殊检测（建议每10年进行一次全面鉴定评估）。</w:t>
            </w:r>
          </w:p>
        </w:tc>
      </w:tr>
      <w:tr w:rsidR="00ED02CC" w:rsidRPr="00BC0B07" w:rsidTr="00501A1B">
        <w:trPr>
          <w:trHeight w:val="270"/>
          <w:tblHeader/>
          <w:jc w:val="center"/>
        </w:trPr>
        <w:tc>
          <w:tcPr>
            <w:tcW w:w="588" w:type="pct"/>
            <w:vMerge/>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p>
        </w:tc>
        <w:tc>
          <w:tcPr>
            <w:tcW w:w="349" w:type="pct"/>
            <w:shd w:val="clear" w:color="auto" w:fill="auto"/>
            <w:vAlign w:val="center"/>
            <w:hideMark/>
          </w:tcPr>
          <w:p w:rsidR="00593521" w:rsidRPr="00BC0B07" w:rsidRDefault="00593521" w:rsidP="00570E2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6-7</w:t>
            </w:r>
          </w:p>
        </w:tc>
        <w:tc>
          <w:tcPr>
            <w:tcW w:w="504" w:type="pc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应急预案</w:t>
            </w:r>
          </w:p>
        </w:tc>
        <w:tc>
          <w:tcPr>
            <w:tcW w:w="3559" w:type="pct"/>
            <w:shd w:val="clear" w:color="auto" w:fill="auto"/>
            <w:vAlign w:val="center"/>
            <w:hideMark/>
          </w:tcPr>
          <w:p w:rsidR="00593521" w:rsidRPr="00BC0B07" w:rsidRDefault="00593521" w:rsidP="00570E2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完善交通事故类及危化品泄露等应急预案的编制。</w:t>
            </w:r>
          </w:p>
        </w:tc>
      </w:tr>
      <w:tr w:rsidR="00ED02CC" w:rsidRPr="00BC0B07" w:rsidTr="00501A1B">
        <w:trPr>
          <w:trHeight w:val="270"/>
          <w:tblHeader/>
          <w:jc w:val="center"/>
        </w:trPr>
        <w:tc>
          <w:tcPr>
            <w:tcW w:w="588" w:type="pct"/>
            <w:vMerge w:val="restar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人为因素</w:t>
            </w:r>
          </w:p>
        </w:tc>
        <w:tc>
          <w:tcPr>
            <w:tcW w:w="349" w:type="pct"/>
            <w:shd w:val="clear" w:color="auto" w:fill="auto"/>
            <w:vAlign w:val="center"/>
            <w:hideMark/>
          </w:tcPr>
          <w:p w:rsidR="00593521" w:rsidRPr="00BC0B07" w:rsidRDefault="00593521" w:rsidP="00570E2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6-8</w:t>
            </w:r>
          </w:p>
        </w:tc>
        <w:tc>
          <w:tcPr>
            <w:tcW w:w="504" w:type="pc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交通事故</w:t>
            </w:r>
          </w:p>
        </w:tc>
        <w:tc>
          <w:tcPr>
            <w:tcW w:w="3559" w:type="pct"/>
            <w:vMerge w:val="restart"/>
            <w:shd w:val="clear" w:color="auto" w:fill="auto"/>
            <w:vAlign w:val="center"/>
            <w:hideMark/>
          </w:tcPr>
          <w:p w:rsidR="00593521" w:rsidRPr="00BC0B07" w:rsidRDefault="00593521" w:rsidP="00570E2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ED02CC" w:rsidRPr="00BC0B07" w:rsidTr="00501A1B">
        <w:trPr>
          <w:trHeight w:val="270"/>
          <w:tblHeader/>
          <w:jc w:val="center"/>
        </w:trPr>
        <w:tc>
          <w:tcPr>
            <w:tcW w:w="588" w:type="pct"/>
            <w:vMerge/>
            <w:vAlign w:val="center"/>
            <w:hideMark/>
          </w:tcPr>
          <w:p w:rsidR="00593521" w:rsidRPr="00BC0B07" w:rsidRDefault="00593521" w:rsidP="00570E27">
            <w:pPr>
              <w:widowControl/>
              <w:rPr>
                <w:rFonts w:ascii="仿宋" w:eastAsia="仿宋" w:hAnsi="仿宋" w:cs="Times New Roman"/>
                <w:color w:val="000000" w:themeColor="text1"/>
                <w:kern w:val="0"/>
                <w:sz w:val="20"/>
                <w:szCs w:val="20"/>
              </w:rPr>
            </w:pPr>
          </w:p>
        </w:tc>
        <w:tc>
          <w:tcPr>
            <w:tcW w:w="349" w:type="pct"/>
            <w:shd w:val="clear" w:color="auto" w:fill="auto"/>
            <w:vAlign w:val="center"/>
            <w:hideMark/>
          </w:tcPr>
          <w:p w:rsidR="00593521" w:rsidRPr="00BC0B07" w:rsidRDefault="00593521" w:rsidP="00570E2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6-9</w:t>
            </w:r>
          </w:p>
        </w:tc>
        <w:tc>
          <w:tcPr>
            <w:tcW w:w="504" w:type="pc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危化品运输</w:t>
            </w:r>
          </w:p>
        </w:tc>
        <w:tc>
          <w:tcPr>
            <w:tcW w:w="3559" w:type="pct"/>
            <w:vMerge/>
            <w:vAlign w:val="center"/>
            <w:hideMark/>
          </w:tcPr>
          <w:p w:rsidR="00593521" w:rsidRPr="00BC0B07" w:rsidRDefault="00593521" w:rsidP="00570E27">
            <w:pPr>
              <w:widowControl/>
              <w:rPr>
                <w:rFonts w:ascii="仿宋" w:eastAsia="仿宋" w:hAnsi="仿宋" w:cs="Times New Roman"/>
                <w:color w:val="000000" w:themeColor="text1"/>
                <w:kern w:val="0"/>
                <w:sz w:val="20"/>
                <w:szCs w:val="20"/>
              </w:rPr>
            </w:pPr>
          </w:p>
        </w:tc>
      </w:tr>
      <w:tr w:rsidR="00ED02CC" w:rsidRPr="00BC0B07" w:rsidTr="00501A1B">
        <w:trPr>
          <w:trHeight w:val="810"/>
          <w:tblHeader/>
          <w:jc w:val="center"/>
        </w:trPr>
        <w:tc>
          <w:tcPr>
            <w:tcW w:w="588" w:type="pct"/>
            <w:vMerge/>
            <w:vAlign w:val="center"/>
            <w:hideMark/>
          </w:tcPr>
          <w:p w:rsidR="00593521" w:rsidRPr="00BC0B07" w:rsidRDefault="00593521" w:rsidP="00570E27">
            <w:pPr>
              <w:widowControl/>
              <w:rPr>
                <w:rFonts w:ascii="仿宋" w:eastAsia="仿宋" w:hAnsi="仿宋" w:cs="Times New Roman"/>
                <w:color w:val="000000" w:themeColor="text1"/>
                <w:kern w:val="0"/>
                <w:sz w:val="20"/>
                <w:szCs w:val="20"/>
              </w:rPr>
            </w:pPr>
          </w:p>
        </w:tc>
        <w:tc>
          <w:tcPr>
            <w:tcW w:w="349" w:type="pct"/>
            <w:shd w:val="clear" w:color="auto" w:fill="auto"/>
            <w:vAlign w:val="center"/>
            <w:hideMark/>
          </w:tcPr>
          <w:p w:rsidR="00593521" w:rsidRPr="00BC0B07" w:rsidRDefault="00593521" w:rsidP="00570E27">
            <w:pPr>
              <w:jc w:val="center"/>
              <w:rPr>
                <w:rFonts w:ascii="仿宋" w:eastAsia="仿宋" w:hAnsi="仿宋" w:cs="Times New Roman"/>
                <w:color w:val="000000" w:themeColor="text1"/>
                <w:sz w:val="20"/>
                <w:szCs w:val="20"/>
              </w:rPr>
            </w:pPr>
            <w:r w:rsidRPr="00BC0B07">
              <w:rPr>
                <w:rFonts w:ascii="仿宋" w:eastAsia="仿宋" w:hAnsi="仿宋" w:cs="Times New Roman"/>
                <w:color w:val="000000" w:themeColor="text1"/>
                <w:sz w:val="20"/>
                <w:szCs w:val="20"/>
              </w:rPr>
              <w:t>6-10</w:t>
            </w:r>
          </w:p>
        </w:tc>
        <w:tc>
          <w:tcPr>
            <w:tcW w:w="504" w:type="pct"/>
            <w:shd w:val="clear" w:color="auto" w:fill="auto"/>
            <w:vAlign w:val="center"/>
            <w:hideMark/>
          </w:tcPr>
          <w:p w:rsidR="00593521" w:rsidRPr="00BC0B07" w:rsidRDefault="00593521" w:rsidP="00570E27">
            <w:pPr>
              <w:widowControl/>
              <w:jc w:val="center"/>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车辆超载</w:t>
            </w:r>
          </w:p>
        </w:tc>
        <w:tc>
          <w:tcPr>
            <w:tcW w:w="3559" w:type="pct"/>
            <w:shd w:val="clear" w:color="auto" w:fill="auto"/>
            <w:vAlign w:val="center"/>
            <w:hideMark/>
          </w:tcPr>
          <w:p w:rsidR="00593521" w:rsidRPr="00BC0B07" w:rsidRDefault="00593521" w:rsidP="00570E27">
            <w:pPr>
              <w:widowControl/>
              <w:ind w:firstLineChars="50" w:firstLine="100"/>
              <w:rPr>
                <w:rFonts w:ascii="仿宋" w:eastAsia="仿宋" w:hAnsi="仿宋" w:cs="Times New Roman"/>
                <w:color w:val="000000" w:themeColor="text1"/>
                <w:kern w:val="0"/>
                <w:sz w:val="20"/>
                <w:szCs w:val="20"/>
              </w:rPr>
            </w:pPr>
            <w:r w:rsidRPr="00BC0B07">
              <w:rPr>
                <w:rFonts w:ascii="仿宋" w:eastAsia="仿宋" w:hAnsi="仿宋" w:cs="Times New Roman"/>
                <w:color w:val="000000" w:themeColor="text1"/>
                <w:kern w:val="0"/>
                <w:sz w:val="20"/>
                <w:szCs w:val="20"/>
              </w:rPr>
              <w:t>可考虑在引道接线区段建立具有测控、录像、警告提示和执法联动系统，或制定其他特殊管理办法进行管制；同时需注意超载现象严重的桥梁进行定期检测和维护。</w:t>
            </w:r>
          </w:p>
        </w:tc>
      </w:tr>
    </w:tbl>
    <w:p w:rsidR="00593521" w:rsidRDefault="00593521" w:rsidP="001235FA">
      <w:pPr>
        <w:pStyle w:val="03"/>
        <w:rPr>
          <w:color w:val="000000" w:themeColor="text1"/>
        </w:rPr>
      </w:pPr>
      <w:r w:rsidRPr="00997E7E">
        <w:rPr>
          <w:color w:val="000000" w:themeColor="text1"/>
          <w:sz w:val="28"/>
          <w:szCs w:val="28"/>
        </w:rPr>
        <w:br w:type="column"/>
      </w:r>
      <w:r w:rsidRPr="00997E7E">
        <w:rPr>
          <w:color w:val="000000" w:themeColor="text1"/>
        </w:rPr>
        <w:t>3.2.3</w:t>
      </w:r>
      <w:r w:rsidR="001235FA" w:rsidRPr="00997E7E">
        <w:rPr>
          <w:color w:val="000000" w:themeColor="text1"/>
        </w:rPr>
        <w:t xml:space="preserve"> </w:t>
      </w:r>
      <w:r w:rsidRPr="00997E7E">
        <w:rPr>
          <w:color w:val="000000" w:themeColor="text1"/>
        </w:rPr>
        <w:t>建筑物</w:t>
      </w:r>
      <w:r w:rsidR="0083355F">
        <w:rPr>
          <w:color w:val="000000" w:themeColor="text1"/>
        </w:rPr>
        <w:t>风险</w:t>
      </w:r>
      <w:r w:rsidRPr="00997E7E">
        <w:rPr>
          <w:color w:val="000000" w:themeColor="text1"/>
        </w:rPr>
        <w:t>控制措施</w:t>
      </w:r>
    </w:p>
    <w:p w:rsidR="00976C5E" w:rsidRPr="003B40B4" w:rsidRDefault="00976C5E" w:rsidP="00976C5E">
      <w:pPr>
        <w:pStyle w:val="1f7"/>
        <w:ind w:leftChars="-20" w:left="1" w:hangingChars="18" w:hanging="43"/>
        <w:outlineLvl w:val="9"/>
        <w:rPr>
          <w:rFonts w:ascii="Times New Roman" w:hAnsi="Times New Roman" w:cs="Times New Roman"/>
          <w:color w:val="000000" w:themeColor="text1"/>
        </w:rPr>
      </w:pPr>
      <w:r w:rsidRPr="003B40B4">
        <w:rPr>
          <w:rFonts w:ascii="Times New Roman" w:hAnsi="Times New Roman" w:cs="Times New Roman"/>
          <w:color w:val="000000" w:themeColor="text1"/>
        </w:rPr>
        <w:t>（</w:t>
      </w:r>
      <w:r w:rsidRPr="003B40B4">
        <w:rPr>
          <w:rFonts w:ascii="Times New Roman" w:hAnsi="Times New Roman" w:cs="Times New Roman"/>
          <w:color w:val="000000" w:themeColor="text1"/>
        </w:rPr>
        <w:t>1</w:t>
      </w:r>
      <w:r w:rsidRPr="003B40B4">
        <w:rPr>
          <w:rFonts w:ascii="Times New Roman" w:hAnsi="Times New Roman" w:cs="Times New Roman"/>
          <w:color w:val="000000" w:themeColor="text1"/>
        </w:rPr>
        <w:t>）渠系建筑物</w:t>
      </w:r>
      <w:r w:rsidR="00E80636">
        <w:rPr>
          <w:rFonts w:ascii="Times New Roman" w:hAnsi="Times New Roman" w:cs="Times New Roman"/>
          <w:color w:val="000000" w:themeColor="text1"/>
        </w:rPr>
        <w:t>风险控制措施</w:t>
      </w:r>
    </w:p>
    <w:p w:rsidR="00593521" w:rsidRPr="00997E7E" w:rsidRDefault="00593521" w:rsidP="001235FA">
      <w:pPr>
        <w:spacing w:after="60" w:line="560" w:lineRule="exact"/>
        <w:ind w:firstLineChars="100" w:firstLine="240"/>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3.2-</w:t>
      </w:r>
      <w:r w:rsidR="008625AA">
        <w:rPr>
          <w:rFonts w:ascii="Times New Roman" w:eastAsia="黑体" w:hAnsi="Times New Roman" w:cs="Times New Roman" w:hint="eastAsia"/>
          <w:color w:val="000000" w:themeColor="text1"/>
          <w:sz w:val="24"/>
          <w:szCs w:val="20"/>
        </w:rPr>
        <w:t xml:space="preserve">9 </w:t>
      </w:r>
      <w:r w:rsidR="00570E27" w:rsidRPr="00997E7E">
        <w:rPr>
          <w:rFonts w:ascii="Times New Roman" w:eastAsia="黑体" w:hAnsi="Times New Roman" w:cs="Times New Roman"/>
          <w:color w:val="000000" w:themeColor="text1"/>
          <w:sz w:val="24"/>
          <w:szCs w:val="20"/>
        </w:rPr>
        <w:t xml:space="preserve"> </w:t>
      </w:r>
      <w:r w:rsidRPr="00997E7E">
        <w:rPr>
          <w:rFonts w:ascii="Times New Roman" w:eastAsia="黑体" w:hAnsi="Times New Roman" w:cs="Times New Roman"/>
          <w:color w:val="000000" w:themeColor="text1"/>
          <w:sz w:val="24"/>
          <w:szCs w:val="20"/>
        </w:rPr>
        <w:t>渠系建筑物</w:t>
      </w:r>
      <w:r w:rsidR="00E80636">
        <w:rPr>
          <w:rFonts w:ascii="Times New Roman" w:eastAsia="黑体" w:hAnsi="Times New Roman" w:cs="Times New Roman"/>
          <w:color w:val="000000" w:themeColor="text1"/>
          <w:sz w:val="24"/>
          <w:szCs w:val="20"/>
        </w:rPr>
        <w:t>风险控制措施</w:t>
      </w:r>
      <w:r w:rsidRPr="00997E7E">
        <w:rPr>
          <w:rFonts w:ascii="Times New Roman" w:eastAsia="黑体" w:hAnsi="Times New Roman" w:cs="Times New Roman"/>
          <w:color w:val="000000" w:themeColor="text1"/>
          <w:sz w:val="24"/>
          <w:szCs w:val="20"/>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3"/>
        <w:gridCol w:w="729"/>
        <w:gridCol w:w="105"/>
        <w:gridCol w:w="1049"/>
        <w:gridCol w:w="11498"/>
      </w:tblGrid>
      <w:tr w:rsidR="00593521" w:rsidRPr="00501A1B" w:rsidTr="00501A1B">
        <w:trPr>
          <w:trHeight w:val="20"/>
          <w:tblHeader/>
        </w:trPr>
        <w:tc>
          <w:tcPr>
            <w:tcW w:w="944" w:type="pct"/>
            <w:gridSpan w:val="4"/>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风险事件分类</w:t>
            </w:r>
          </w:p>
        </w:tc>
        <w:tc>
          <w:tcPr>
            <w:tcW w:w="4056" w:type="pct"/>
            <w:vMerge w:val="restart"/>
            <w:vAlign w:val="center"/>
          </w:tcPr>
          <w:p w:rsidR="00593521" w:rsidRPr="00501A1B" w:rsidRDefault="007337B8" w:rsidP="00501A1B">
            <w:pPr>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控制措施</w:t>
            </w:r>
          </w:p>
        </w:tc>
      </w:tr>
      <w:tr w:rsidR="00593521" w:rsidRPr="00501A1B" w:rsidTr="00501A1B">
        <w:trPr>
          <w:trHeight w:val="20"/>
          <w:tblHeader/>
        </w:trPr>
        <w:tc>
          <w:tcPr>
            <w:tcW w:w="280" w:type="pct"/>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编号</w:t>
            </w:r>
          </w:p>
        </w:tc>
        <w:tc>
          <w:tcPr>
            <w:tcW w:w="664" w:type="pct"/>
            <w:gridSpan w:val="3"/>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类型</w:t>
            </w:r>
          </w:p>
        </w:tc>
        <w:tc>
          <w:tcPr>
            <w:tcW w:w="4056" w:type="pct"/>
            <w:vMerge/>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p>
        </w:tc>
      </w:tr>
      <w:tr w:rsidR="00593521" w:rsidRPr="00501A1B" w:rsidTr="00501A1B">
        <w:trPr>
          <w:trHeight w:val="20"/>
        </w:trPr>
        <w:tc>
          <w:tcPr>
            <w:tcW w:w="280" w:type="pct"/>
            <w:vMerge w:val="restart"/>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w:t>
            </w:r>
          </w:p>
        </w:tc>
        <w:tc>
          <w:tcPr>
            <w:tcW w:w="294" w:type="pct"/>
            <w:gridSpan w:val="2"/>
            <w:vMerge w:val="restar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建筑物地基失稳</w:t>
            </w:r>
          </w:p>
        </w:tc>
        <w:tc>
          <w:tcPr>
            <w:tcW w:w="370" w:type="pc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地基承载能力不足</w:t>
            </w:r>
          </w:p>
        </w:tc>
        <w:tc>
          <w:tcPr>
            <w:tcW w:w="4056" w:type="pc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（1）首先在距建筑物外轮廓边界约2m的周边采用钻孔方式垂直植入树根桩，间距1～2m，分两序间隔施工；</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（2）周边垂直向树根桩施工完毕后，在矩建筑物外轮廓边界约0.5～1.0m的周边，采用钻孔方式斜向植入树根桩，桩底插入建筑物基础下部，间距1～2m，分三序间隔施工；</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（3）树根桩桩底高程根据地基条件，一般插入承载能力较高地层1～2m。</w:t>
            </w:r>
          </w:p>
        </w:tc>
      </w:tr>
      <w:tr w:rsidR="00593521" w:rsidRPr="00501A1B" w:rsidTr="00501A1B">
        <w:trPr>
          <w:trHeight w:val="20"/>
        </w:trPr>
        <w:tc>
          <w:tcPr>
            <w:tcW w:w="280" w:type="pct"/>
            <w:vMerge/>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p>
        </w:tc>
        <w:tc>
          <w:tcPr>
            <w:tcW w:w="294" w:type="pct"/>
            <w:gridSpan w:val="2"/>
            <w:vMerge/>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p>
        </w:tc>
        <w:tc>
          <w:tcPr>
            <w:tcW w:w="370" w:type="pc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填土地基边坡失稳所致</w:t>
            </w:r>
          </w:p>
        </w:tc>
        <w:tc>
          <w:tcPr>
            <w:tcW w:w="4056" w:type="pc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（1）变形体顶沿滑裂面进行封闭防渗处理；</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（2）沿变形体下缘设置排水反滤体；</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（3）当填土地基外侧临河侧，边坡失稳系水流掏刷所致，采用抛石或铅丝石笼固脚，抛石范围为整个掏刷区域；</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（5）变形体外露区域采用防水膜覆盖。</w:t>
            </w:r>
          </w:p>
        </w:tc>
      </w:tr>
      <w:tr w:rsidR="00593521" w:rsidRPr="00501A1B" w:rsidTr="00501A1B">
        <w:trPr>
          <w:trHeight w:val="20"/>
        </w:trPr>
        <w:tc>
          <w:tcPr>
            <w:tcW w:w="280" w:type="pct"/>
            <w:vMerge/>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p>
        </w:tc>
        <w:tc>
          <w:tcPr>
            <w:tcW w:w="294" w:type="pct"/>
            <w:gridSpan w:val="2"/>
            <w:vMerge/>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p>
        </w:tc>
        <w:tc>
          <w:tcPr>
            <w:tcW w:w="370" w:type="pc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集中渗漏导致地基土水土流失</w:t>
            </w:r>
          </w:p>
        </w:tc>
        <w:tc>
          <w:tcPr>
            <w:tcW w:w="4056" w:type="pc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（1）在集中渗漏出口设置压浸平台，防止水土流失；</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（2）迅速查明渗漏通道；</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（3）靠近渗漏通道入口处（靠近迎水侧、建筑物结构缝、贯穿性裂缝）采用粘土、土工膜封闭渗源。</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（4）采用植入树根桩方式进行地基加固处理。</w:t>
            </w:r>
          </w:p>
        </w:tc>
      </w:tr>
      <w:tr w:rsidR="00593521" w:rsidRPr="00501A1B" w:rsidTr="00501A1B">
        <w:trPr>
          <w:trHeight w:val="20"/>
        </w:trPr>
        <w:tc>
          <w:tcPr>
            <w:tcW w:w="280" w:type="pct"/>
            <w:vMerge w:val="restart"/>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w:t>
            </w:r>
          </w:p>
        </w:tc>
        <w:tc>
          <w:tcPr>
            <w:tcW w:w="294" w:type="pct"/>
            <w:gridSpan w:val="2"/>
            <w:vMerge w:val="restar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建筑物抗滑失稳</w:t>
            </w:r>
          </w:p>
        </w:tc>
        <w:tc>
          <w:tcPr>
            <w:tcW w:w="370" w:type="pc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有效重量减少</w:t>
            </w:r>
          </w:p>
        </w:tc>
        <w:tc>
          <w:tcPr>
            <w:tcW w:w="4056" w:type="pc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（1）修复结构缝止水和土工膜，防止渗漏；</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（2）在周边设置排水减压孔降低基底扬压力，降水孔直径800～600mm，内置排水反滤装置，孔深根据地层条件确定。</w:t>
            </w:r>
          </w:p>
        </w:tc>
      </w:tr>
      <w:tr w:rsidR="00593521" w:rsidRPr="00501A1B" w:rsidTr="00501A1B">
        <w:trPr>
          <w:trHeight w:val="20"/>
        </w:trPr>
        <w:tc>
          <w:tcPr>
            <w:tcW w:w="280" w:type="pct"/>
            <w:vMerge/>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p>
        </w:tc>
        <w:tc>
          <w:tcPr>
            <w:tcW w:w="294" w:type="pct"/>
            <w:gridSpan w:val="2"/>
            <w:vMerge/>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p>
        </w:tc>
        <w:tc>
          <w:tcPr>
            <w:tcW w:w="370" w:type="pc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滑动力增加</w:t>
            </w:r>
          </w:p>
        </w:tc>
        <w:tc>
          <w:tcPr>
            <w:tcW w:w="4056" w:type="pc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（1）设置临时支撑或采用其他平压方式，先控制墙体滑移变形；</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（2）疏通或增设排水减压孔，孔内采取反滤措施；</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（3）有条件时可适当降低建筑物外侧填土高度；</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（4）当上述措施均无法有效解决问题时，可对建筑物外侧填土进行加固，加固方式可采用抗滑桩（填土高度大于10m）或植入树根桩（填土高度小于10m）。</w:t>
            </w:r>
          </w:p>
        </w:tc>
      </w:tr>
      <w:tr w:rsidR="00593521" w:rsidRPr="00501A1B" w:rsidTr="00501A1B">
        <w:trPr>
          <w:trHeight w:val="20"/>
        </w:trPr>
        <w:tc>
          <w:tcPr>
            <w:tcW w:w="280" w:type="pct"/>
            <w:vMerge/>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p>
        </w:tc>
        <w:tc>
          <w:tcPr>
            <w:tcW w:w="294" w:type="pct"/>
            <w:gridSpan w:val="2"/>
            <w:vMerge/>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p>
        </w:tc>
        <w:tc>
          <w:tcPr>
            <w:tcW w:w="370" w:type="pc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摩擦系数不足</w:t>
            </w:r>
          </w:p>
        </w:tc>
        <w:tc>
          <w:tcPr>
            <w:tcW w:w="4056" w:type="pc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（1）设置临时支撑或采用其他平压方式，先控制墙体滑移变形；</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（2）根据建筑物结构受力钢筋布置，在临空侧布置斜孔或在建筑物底板顶面或结构顶布置垂直孔，钻孔穿过建基面插入地基2～3m（当地基存在深层稳定问题时可与地基加固协调考虑），孔径D200～400mm；</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（3）孔内植入钢筋束（3～5根Φ40）；</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（4）采用C50高标号细石混凝土填充。</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p>
        </w:tc>
      </w:tr>
      <w:tr w:rsidR="00593521" w:rsidRPr="00501A1B" w:rsidTr="00501A1B">
        <w:trPr>
          <w:trHeight w:val="20"/>
        </w:trPr>
        <w:tc>
          <w:tcPr>
            <w:tcW w:w="280" w:type="pct"/>
            <w:vMerge w:val="restart"/>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br w:type="page"/>
              <w:t>3</w:t>
            </w:r>
          </w:p>
        </w:tc>
        <w:tc>
          <w:tcPr>
            <w:tcW w:w="294" w:type="pct"/>
            <w:gridSpan w:val="2"/>
            <w:vMerge w:val="restar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建筑物抗浮失稳</w:t>
            </w:r>
          </w:p>
        </w:tc>
        <w:tc>
          <w:tcPr>
            <w:tcW w:w="370" w:type="pct"/>
            <w:vAlign w:val="center"/>
          </w:tcPr>
          <w:p w:rsidR="00593521" w:rsidRPr="00501A1B" w:rsidRDefault="00C71F09"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hint="eastAsia"/>
                <w:color w:val="000000" w:themeColor="text1"/>
                <w:kern w:val="0"/>
                <w:sz w:val="20"/>
                <w:szCs w:val="20"/>
              </w:rPr>
              <w:t>闸、挡墙等</w:t>
            </w:r>
          </w:p>
        </w:tc>
        <w:tc>
          <w:tcPr>
            <w:tcW w:w="4056" w:type="pct"/>
            <w:vAlign w:val="center"/>
          </w:tcPr>
          <w:p w:rsidR="00593521" w:rsidRPr="00501A1B" w:rsidRDefault="001235FA"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w:t>
            </w:r>
            <w:r w:rsidR="00593521" w:rsidRPr="00501A1B">
              <w:rPr>
                <w:rFonts w:ascii="仿宋" w:eastAsia="仿宋" w:hAnsi="仿宋" w:cs="Times New Roman"/>
                <w:color w:val="000000" w:themeColor="text1"/>
                <w:kern w:val="0"/>
                <w:sz w:val="20"/>
                <w:szCs w:val="20"/>
              </w:rPr>
              <w:t>1）临时在建筑物上方采用土袋增加压重，稳定上浮变形；</w:t>
            </w:r>
          </w:p>
          <w:p w:rsidR="00593521" w:rsidRPr="00501A1B" w:rsidRDefault="001235FA"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w:t>
            </w:r>
            <w:r w:rsidR="00593521" w:rsidRPr="00501A1B">
              <w:rPr>
                <w:rFonts w:ascii="仿宋" w:eastAsia="仿宋" w:hAnsi="仿宋" w:cs="Times New Roman"/>
                <w:color w:val="000000" w:themeColor="text1"/>
                <w:kern w:val="0"/>
                <w:sz w:val="20"/>
                <w:szCs w:val="20"/>
              </w:rPr>
              <w:t>2）疏通原设计布置的所有排水孔道，使其正常工作；</w:t>
            </w:r>
          </w:p>
          <w:p w:rsidR="00593521" w:rsidRPr="00501A1B" w:rsidRDefault="001235FA"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w:t>
            </w:r>
            <w:r w:rsidR="00593521" w:rsidRPr="00501A1B">
              <w:rPr>
                <w:rFonts w:ascii="仿宋" w:eastAsia="仿宋" w:hAnsi="仿宋" w:cs="Times New Roman"/>
                <w:color w:val="000000" w:themeColor="text1"/>
                <w:kern w:val="0"/>
                <w:sz w:val="20"/>
                <w:szCs w:val="20"/>
              </w:rPr>
              <w:t>3）当地基透水性较强时，对于穿渠建筑物进出口底板可直接增设排水孔，降低扬压力，排水孔直径100～70mm；</w:t>
            </w:r>
          </w:p>
          <w:p w:rsidR="00593521" w:rsidRPr="00501A1B" w:rsidRDefault="001235FA"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w:t>
            </w:r>
            <w:r w:rsidR="00593521" w:rsidRPr="00501A1B">
              <w:rPr>
                <w:rFonts w:ascii="仿宋" w:eastAsia="仿宋" w:hAnsi="仿宋" w:cs="Times New Roman"/>
                <w:color w:val="000000" w:themeColor="text1"/>
                <w:kern w:val="0"/>
                <w:sz w:val="20"/>
                <w:szCs w:val="20"/>
              </w:rPr>
              <w:t>4）对于进出口渐变段底板，在周边设置排水减压孔降低局部区域地下水位，降水孔直径800～600mm，内置排水反滤装置，孔深根据地层条件确定。</w:t>
            </w:r>
          </w:p>
          <w:p w:rsidR="00593521" w:rsidRPr="00501A1B" w:rsidRDefault="001235FA"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w:t>
            </w:r>
            <w:r w:rsidR="00593521" w:rsidRPr="00501A1B">
              <w:rPr>
                <w:rFonts w:ascii="仿宋" w:eastAsia="仿宋" w:hAnsi="仿宋" w:cs="Times New Roman"/>
                <w:color w:val="000000" w:themeColor="text1"/>
                <w:kern w:val="0"/>
                <w:sz w:val="20"/>
                <w:szCs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593521" w:rsidRPr="00501A1B" w:rsidTr="00501A1B">
        <w:trPr>
          <w:trHeight w:val="20"/>
        </w:trPr>
        <w:tc>
          <w:tcPr>
            <w:tcW w:w="280" w:type="pct"/>
            <w:vMerge/>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p>
        </w:tc>
        <w:tc>
          <w:tcPr>
            <w:tcW w:w="294" w:type="pct"/>
            <w:gridSpan w:val="2"/>
            <w:vMerge/>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p>
        </w:tc>
        <w:tc>
          <w:tcPr>
            <w:tcW w:w="370" w:type="pct"/>
            <w:vAlign w:val="center"/>
          </w:tcPr>
          <w:p w:rsidR="00593521" w:rsidRPr="00501A1B" w:rsidRDefault="00C71F09"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hint="eastAsia"/>
                <w:color w:val="000000" w:themeColor="text1"/>
                <w:kern w:val="0"/>
                <w:sz w:val="20"/>
                <w:szCs w:val="20"/>
              </w:rPr>
              <w:t>倒虹吸、涵洞等</w:t>
            </w:r>
          </w:p>
        </w:tc>
        <w:tc>
          <w:tcPr>
            <w:tcW w:w="4056" w:type="pct"/>
            <w:vAlign w:val="center"/>
          </w:tcPr>
          <w:p w:rsidR="00593521" w:rsidRPr="00501A1B" w:rsidRDefault="001235FA"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w:t>
            </w:r>
            <w:r w:rsidR="00593521" w:rsidRPr="00501A1B">
              <w:rPr>
                <w:rFonts w:ascii="仿宋" w:eastAsia="仿宋" w:hAnsi="仿宋" w:cs="Times New Roman"/>
                <w:color w:val="000000" w:themeColor="text1"/>
                <w:kern w:val="0"/>
                <w:sz w:val="20"/>
                <w:szCs w:val="20"/>
              </w:rPr>
              <w:t>1）避免高地下水位期检修；</w:t>
            </w:r>
          </w:p>
          <w:p w:rsidR="00593521" w:rsidRPr="00501A1B" w:rsidRDefault="001235FA"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w:t>
            </w:r>
            <w:r w:rsidR="00593521" w:rsidRPr="00501A1B">
              <w:rPr>
                <w:rFonts w:ascii="仿宋" w:eastAsia="仿宋" w:hAnsi="仿宋" w:cs="Times New Roman"/>
                <w:color w:val="000000" w:themeColor="text1"/>
                <w:kern w:val="0"/>
                <w:sz w:val="20"/>
                <w:szCs w:val="20"/>
              </w:rPr>
              <w:t>2）恢复原设计在建筑物上方的地形条件，稳定上浮变形；</w:t>
            </w:r>
          </w:p>
          <w:p w:rsidR="00593521" w:rsidRPr="00501A1B" w:rsidRDefault="001235FA"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w:t>
            </w:r>
            <w:r w:rsidR="00593521" w:rsidRPr="00501A1B">
              <w:rPr>
                <w:rFonts w:ascii="仿宋" w:eastAsia="仿宋" w:hAnsi="仿宋" w:cs="Times New Roman"/>
                <w:color w:val="000000" w:themeColor="text1"/>
                <w:kern w:val="0"/>
                <w:sz w:val="20"/>
                <w:szCs w:val="20"/>
              </w:rPr>
              <w:t>3）在周边设置排水减压孔降低局部区域地下水位，降水孔直径800～600mm，内置排水反滤装置，孔深根据地层条件确定。</w:t>
            </w:r>
          </w:p>
        </w:tc>
      </w:tr>
      <w:tr w:rsidR="00593521" w:rsidRPr="00501A1B" w:rsidTr="00501A1B">
        <w:trPr>
          <w:trHeight w:val="20"/>
        </w:trPr>
        <w:tc>
          <w:tcPr>
            <w:tcW w:w="280" w:type="pct"/>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w:t>
            </w:r>
          </w:p>
        </w:tc>
        <w:tc>
          <w:tcPr>
            <w:tcW w:w="664" w:type="pct"/>
            <w:gridSpan w:val="3"/>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建筑物裹头边坡失稳</w:t>
            </w:r>
          </w:p>
        </w:tc>
        <w:tc>
          <w:tcPr>
            <w:tcW w:w="4056" w:type="pct"/>
            <w:vAlign w:val="center"/>
          </w:tcPr>
          <w:p w:rsidR="00593521" w:rsidRPr="00501A1B" w:rsidRDefault="001235FA"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w:t>
            </w:r>
            <w:r w:rsidR="00593521" w:rsidRPr="00501A1B">
              <w:rPr>
                <w:rFonts w:ascii="仿宋" w:eastAsia="仿宋" w:hAnsi="仿宋" w:cs="Times New Roman"/>
                <w:color w:val="000000" w:themeColor="text1"/>
                <w:kern w:val="0"/>
                <w:sz w:val="20"/>
                <w:szCs w:val="20"/>
              </w:rPr>
              <w:t>1）抛石护岸，砂砾石反滤。</w:t>
            </w:r>
          </w:p>
          <w:p w:rsidR="00593521" w:rsidRPr="00501A1B" w:rsidRDefault="00593521" w:rsidP="00501A1B">
            <w:pPr>
              <w:spacing w:line="220" w:lineRule="exact"/>
              <w:ind w:firstLineChars="50" w:firstLine="100"/>
              <w:jc w:val="left"/>
              <w:rPr>
                <w:rFonts w:ascii="仿宋" w:eastAsia="仿宋" w:hAnsi="仿宋" w:cs="Times New Roman"/>
                <w:color w:val="000000" w:themeColor="text1"/>
                <w:kern w:val="0"/>
                <w:sz w:val="20"/>
                <w:szCs w:val="20"/>
              </w:rPr>
            </w:pPr>
            <w:r w:rsidRPr="00501A1B">
              <w:rPr>
                <w:rFonts w:ascii="仿宋" w:eastAsia="仿宋" w:hAnsi="仿宋" w:cs="宋体" w:hint="eastAsia"/>
                <w:color w:val="000000" w:themeColor="text1"/>
                <w:kern w:val="0"/>
                <w:sz w:val="20"/>
                <w:szCs w:val="20"/>
              </w:rPr>
              <w:t>①</w:t>
            </w:r>
            <w:r w:rsidR="001235FA" w:rsidRPr="00501A1B">
              <w:rPr>
                <w:rFonts w:ascii="仿宋" w:eastAsia="仿宋" w:hAnsi="仿宋" w:cs="Times New Roman"/>
                <w:color w:val="000000" w:themeColor="text1"/>
                <w:kern w:val="0"/>
                <w:sz w:val="20"/>
                <w:szCs w:val="20"/>
              </w:rPr>
              <w:t xml:space="preserve"> </w:t>
            </w:r>
            <w:r w:rsidRPr="00501A1B">
              <w:rPr>
                <w:rFonts w:ascii="仿宋" w:eastAsia="仿宋" w:hAnsi="仿宋" w:cs="Times New Roman"/>
                <w:color w:val="000000" w:themeColor="text1"/>
                <w:kern w:val="0"/>
                <w:sz w:val="20"/>
                <w:szCs w:val="20"/>
              </w:rPr>
              <w:t>水流冲刷区外有渗漏：砂砾排水层+填土或土工袋压脚；</w:t>
            </w:r>
          </w:p>
          <w:p w:rsidR="00593521" w:rsidRPr="00501A1B" w:rsidRDefault="00593521" w:rsidP="00501A1B">
            <w:pPr>
              <w:spacing w:line="220" w:lineRule="exact"/>
              <w:ind w:firstLineChars="50" w:firstLine="100"/>
              <w:jc w:val="left"/>
              <w:rPr>
                <w:rFonts w:ascii="仿宋" w:eastAsia="仿宋" w:hAnsi="仿宋" w:cs="Times New Roman"/>
                <w:color w:val="000000" w:themeColor="text1"/>
                <w:kern w:val="0"/>
                <w:sz w:val="20"/>
                <w:szCs w:val="20"/>
              </w:rPr>
            </w:pPr>
            <w:r w:rsidRPr="00501A1B">
              <w:rPr>
                <w:rFonts w:ascii="仿宋" w:eastAsia="仿宋" w:hAnsi="仿宋" w:cs="宋体" w:hint="eastAsia"/>
                <w:color w:val="000000" w:themeColor="text1"/>
                <w:kern w:val="0"/>
                <w:sz w:val="20"/>
                <w:szCs w:val="20"/>
              </w:rPr>
              <w:t>②</w:t>
            </w:r>
            <w:r w:rsidR="001235FA" w:rsidRPr="00501A1B">
              <w:rPr>
                <w:rFonts w:ascii="仿宋" w:eastAsia="仿宋" w:hAnsi="仿宋" w:cs="Times New Roman"/>
                <w:color w:val="000000" w:themeColor="text1"/>
                <w:kern w:val="0"/>
                <w:sz w:val="20"/>
                <w:szCs w:val="20"/>
              </w:rPr>
              <w:t xml:space="preserve"> </w:t>
            </w:r>
            <w:r w:rsidRPr="00501A1B">
              <w:rPr>
                <w:rFonts w:ascii="仿宋" w:eastAsia="仿宋" w:hAnsi="仿宋" w:cs="Times New Roman"/>
                <w:color w:val="000000" w:themeColor="text1"/>
                <w:kern w:val="0"/>
                <w:sz w:val="20"/>
                <w:szCs w:val="20"/>
              </w:rPr>
              <w:t>水流冲刷区外无渗漏：填土或土工袋压脚；</w:t>
            </w:r>
          </w:p>
          <w:p w:rsidR="00593521" w:rsidRPr="00501A1B" w:rsidRDefault="00593521" w:rsidP="00501A1B">
            <w:pPr>
              <w:spacing w:line="220" w:lineRule="exact"/>
              <w:ind w:leftChars="48" w:left="101"/>
              <w:jc w:val="left"/>
              <w:rPr>
                <w:rFonts w:ascii="仿宋" w:eastAsia="仿宋" w:hAnsi="仿宋" w:cs="Times New Roman"/>
                <w:color w:val="000000" w:themeColor="text1"/>
                <w:kern w:val="0"/>
                <w:sz w:val="20"/>
                <w:szCs w:val="20"/>
              </w:rPr>
            </w:pPr>
            <w:r w:rsidRPr="00501A1B">
              <w:rPr>
                <w:rFonts w:ascii="仿宋" w:eastAsia="仿宋" w:hAnsi="仿宋" w:cs="宋体" w:hint="eastAsia"/>
                <w:color w:val="000000" w:themeColor="text1"/>
                <w:kern w:val="0"/>
                <w:sz w:val="20"/>
                <w:szCs w:val="20"/>
              </w:rPr>
              <w:t>③</w:t>
            </w:r>
            <w:r w:rsidR="001235FA" w:rsidRPr="00501A1B">
              <w:rPr>
                <w:rFonts w:ascii="仿宋" w:eastAsia="仿宋" w:hAnsi="仿宋" w:cs="Times New Roman"/>
                <w:color w:val="000000" w:themeColor="text1"/>
                <w:kern w:val="0"/>
                <w:sz w:val="20"/>
                <w:szCs w:val="20"/>
              </w:rPr>
              <w:t xml:space="preserve"> </w:t>
            </w:r>
            <w:r w:rsidRPr="00501A1B">
              <w:rPr>
                <w:rFonts w:ascii="仿宋" w:eastAsia="仿宋" w:hAnsi="仿宋" w:cs="Times New Roman"/>
                <w:color w:val="000000" w:themeColor="text1"/>
                <w:kern w:val="0"/>
                <w:sz w:val="20"/>
                <w:szCs w:val="20"/>
              </w:rPr>
              <w:t>水流冲刷区：当河道为土质河床时，沿填筑体坡脚周边压入D200钢管桩；控制变形进一步恶化，然后在钢管桩外侧抛石护脚；对于砂砾石河床，在河岸一定范围直接进行抛石或抛投铅丝笼护脚；稳定河岸。</w:t>
            </w:r>
          </w:p>
          <w:p w:rsidR="00593521" w:rsidRPr="00501A1B" w:rsidRDefault="001235FA"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w:t>
            </w:r>
            <w:r w:rsidR="00593521" w:rsidRPr="00501A1B">
              <w:rPr>
                <w:rFonts w:ascii="仿宋" w:eastAsia="仿宋" w:hAnsi="仿宋" w:cs="Times New Roman"/>
                <w:color w:val="000000" w:themeColor="text1"/>
                <w:kern w:val="0"/>
                <w:sz w:val="20"/>
                <w:szCs w:val="20"/>
              </w:rPr>
              <w:t>2）变形体顶沿滑裂面进行封闭防渗处理；</w:t>
            </w:r>
          </w:p>
          <w:p w:rsidR="00593521" w:rsidRPr="00501A1B" w:rsidRDefault="001235FA"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w:t>
            </w:r>
            <w:r w:rsidR="00593521" w:rsidRPr="00501A1B">
              <w:rPr>
                <w:rFonts w:ascii="仿宋" w:eastAsia="仿宋" w:hAnsi="仿宋" w:cs="Times New Roman"/>
                <w:color w:val="000000" w:themeColor="text1"/>
                <w:kern w:val="0"/>
                <w:sz w:val="20"/>
                <w:szCs w:val="20"/>
              </w:rPr>
              <w:t>3）在建筑物基础周边对建筑物基础进行加固处理，其加固措施视地基土质而定，若为土质地基可植入树根桩加固，若为砂砾石或砾质土地基则采用灌浆方式。</w:t>
            </w:r>
          </w:p>
        </w:tc>
      </w:tr>
      <w:tr w:rsidR="00593521" w:rsidRPr="00501A1B" w:rsidTr="00501A1B">
        <w:trPr>
          <w:trHeight w:val="20"/>
        </w:trPr>
        <w:tc>
          <w:tcPr>
            <w:tcW w:w="280" w:type="pct"/>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5</w:t>
            </w:r>
          </w:p>
        </w:tc>
        <w:tc>
          <w:tcPr>
            <w:tcW w:w="664" w:type="pct"/>
            <w:gridSpan w:val="3"/>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槽墩、裹头冲刷</w:t>
            </w:r>
          </w:p>
        </w:tc>
        <w:tc>
          <w:tcPr>
            <w:tcW w:w="4056" w:type="pc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（1）关闭输水建筑物上游进口控制或节制闸，随时监控闸前渠道水位变化情况；</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（2）输水建筑物上游渠道第一个退水闸根据节制闸闸前水位变化配合开启，以保持渠道水位基本稳定为原则；</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（3）采用大体积料物，大块石、石袋、石笼等及时护岸，保持河岸稳定，以免河岸冲刷危及输水建筑物进出口安全；</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593521" w:rsidRPr="00501A1B" w:rsidTr="00501A1B">
        <w:trPr>
          <w:trHeight w:val="20"/>
        </w:trPr>
        <w:tc>
          <w:tcPr>
            <w:tcW w:w="280" w:type="pct"/>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6</w:t>
            </w:r>
          </w:p>
        </w:tc>
        <w:tc>
          <w:tcPr>
            <w:tcW w:w="664" w:type="pct"/>
            <w:gridSpan w:val="3"/>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槽身、槽墩撞击破坏</w:t>
            </w:r>
          </w:p>
        </w:tc>
        <w:tc>
          <w:tcPr>
            <w:tcW w:w="4056" w:type="pc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（1）关闭输水建筑物上游进口控制或节制闸，随时监控闸前渠道水位变化情况；</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（2）输水建筑物上游渠道第一个退水闸根据节制闸闸前水位变化配合开启，以保持渠道水位基本稳定为原则；</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（3）在确保下游渠道安全的条件下尽快排空渡槽；</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（4）槽身、槽墩修复需要进行专门研究。</w:t>
            </w:r>
          </w:p>
        </w:tc>
      </w:tr>
      <w:tr w:rsidR="00593521" w:rsidRPr="00501A1B" w:rsidTr="00501A1B">
        <w:trPr>
          <w:trHeight w:val="20"/>
        </w:trPr>
        <w:tc>
          <w:tcPr>
            <w:tcW w:w="280" w:type="pct"/>
            <w:vMerge w:val="restart"/>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br w:type="page"/>
              <w:t>7</w:t>
            </w:r>
          </w:p>
        </w:tc>
        <w:tc>
          <w:tcPr>
            <w:tcW w:w="257" w:type="pct"/>
            <w:vMerge w:val="restart"/>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结构</w:t>
            </w:r>
          </w:p>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破坏</w:t>
            </w:r>
          </w:p>
        </w:tc>
        <w:tc>
          <w:tcPr>
            <w:tcW w:w="407" w:type="pct"/>
            <w:gridSpan w:val="2"/>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输水通道、排架</w:t>
            </w:r>
          </w:p>
        </w:tc>
        <w:tc>
          <w:tcPr>
            <w:tcW w:w="4056" w:type="pct"/>
            <w:vAlign w:val="center"/>
          </w:tcPr>
          <w:p w:rsidR="00593521" w:rsidRPr="00501A1B" w:rsidRDefault="00593521" w:rsidP="00501A1B">
            <w:pPr>
              <w:spacing w:line="220" w:lineRule="exact"/>
              <w:ind w:firstLineChars="50" w:firstLine="100"/>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需要中断相关输水通道输水，减载或设置支撑除险，然后研究加固方案</w:t>
            </w:r>
          </w:p>
        </w:tc>
      </w:tr>
      <w:tr w:rsidR="00593521" w:rsidRPr="00501A1B" w:rsidTr="00501A1B">
        <w:trPr>
          <w:trHeight w:val="20"/>
        </w:trPr>
        <w:tc>
          <w:tcPr>
            <w:tcW w:w="280" w:type="pct"/>
            <w:vMerge/>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p>
        </w:tc>
        <w:tc>
          <w:tcPr>
            <w:tcW w:w="257" w:type="pct"/>
            <w:vMerge/>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p>
        </w:tc>
        <w:tc>
          <w:tcPr>
            <w:tcW w:w="407" w:type="pct"/>
            <w:gridSpan w:val="2"/>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其他</w:t>
            </w:r>
          </w:p>
        </w:tc>
        <w:tc>
          <w:tcPr>
            <w:tcW w:w="4056" w:type="pct"/>
            <w:vAlign w:val="center"/>
          </w:tcPr>
          <w:p w:rsidR="00593521" w:rsidRPr="00501A1B" w:rsidRDefault="00593521" w:rsidP="00501A1B">
            <w:pPr>
              <w:spacing w:line="220" w:lineRule="exact"/>
              <w:ind w:firstLineChars="50" w:firstLine="100"/>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先减载或设置支撑除险，然后研究加固方案</w:t>
            </w:r>
          </w:p>
        </w:tc>
      </w:tr>
      <w:tr w:rsidR="00ED02CC" w:rsidRPr="00501A1B" w:rsidTr="00501A1B">
        <w:trPr>
          <w:trHeight w:val="20"/>
        </w:trPr>
        <w:tc>
          <w:tcPr>
            <w:tcW w:w="280" w:type="pct"/>
            <w:vAlign w:val="center"/>
          </w:tcPr>
          <w:p w:rsidR="00593521" w:rsidRPr="00501A1B" w:rsidRDefault="00593521" w:rsidP="00501A1B">
            <w:pPr>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w:t>
            </w:r>
          </w:p>
        </w:tc>
        <w:tc>
          <w:tcPr>
            <w:tcW w:w="664" w:type="pct"/>
            <w:gridSpan w:val="3"/>
            <w:vAlign w:val="center"/>
          </w:tcPr>
          <w:p w:rsidR="00593521" w:rsidRPr="00501A1B" w:rsidRDefault="00593521" w:rsidP="00501A1B">
            <w:pPr>
              <w:spacing w:line="22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过流能力减小</w:t>
            </w:r>
          </w:p>
        </w:tc>
        <w:tc>
          <w:tcPr>
            <w:tcW w:w="4056" w:type="pct"/>
            <w:vAlign w:val="center"/>
          </w:tcPr>
          <w:p w:rsidR="00593521" w:rsidRPr="00501A1B" w:rsidRDefault="00593521" w:rsidP="00501A1B">
            <w:pPr>
              <w:spacing w:line="220" w:lineRule="exact"/>
              <w:ind w:firstLineChars="50" w:firstLine="100"/>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配合调度运行，增大其他闸门开度或抬高运行水位</w:t>
            </w:r>
          </w:p>
        </w:tc>
      </w:tr>
    </w:tbl>
    <w:p w:rsidR="00593521" w:rsidRPr="00997E7E" w:rsidRDefault="001235FA" w:rsidP="001235FA">
      <w:pPr>
        <w:spacing w:after="60" w:line="560" w:lineRule="exact"/>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 xml:space="preserve"> </w:t>
      </w:r>
    </w:p>
    <w:p w:rsidR="00976C5E" w:rsidRPr="00976C5E" w:rsidRDefault="001235FA" w:rsidP="00486E92">
      <w:pPr>
        <w:widowControl/>
        <w:jc w:val="left"/>
        <w:rPr>
          <w:rFonts w:ascii="Times New Roman" w:hAnsi="Times New Roman" w:cs="Times New Roman"/>
          <w:color w:val="000000" w:themeColor="text1"/>
        </w:rPr>
      </w:pPr>
      <w:r w:rsidRPr="00997E7E">
        <w:rPr>
          <w:rFonts w:ascii="Times New Roman" w:eastAsia="黑体" w:hAnsi="Times New Roman" w:cs="Times New Roman"/>
          <w:color w:val="000000" w:themeColor="text1"/>
          <w:sz w:val="24"/>
          <w:szCs w:val="20"/>
        </w:rPr>
        <w:br w:type="page"/>
      </w:r>
      <w:r w:rsidR="00976C5E" w:rsidRPr="00976C5E">
        <w:rPr>
          <w:rFonts w:ascii="Times New Roman" w:eastAsia="黑体" w:hAnsi="Times New Roman" w:cs="Times New Roman" w:hint="eastAsia"/>
          <w:color w:val="000000" w:themeColor="text1"/>
          <w:sz w:val="24"/>
          <w:szCs w:val="20"/>
        </w:rPr>
        <w:t>（</w:t>
      </w:r>
      <w:r w:rsidR="00976C5E" w:rsidRPr="00976C5E">
        <w:rPr>
          <w:rFonts w:ascii="Times New Roman" w:eastAsia="黑体" w:hAnsi="Times New Roman" w:cs="Times New Roman"/>
          <w:color w:val="000000" w:themeColor="text1"/>
          <w:sz w:val="24"/>
          <w:szCs w:val="20"/>
        </w:rPr>
        <w:t>2</w:t>
      </w:r>
      <w:r w:rsidR="00976C5E" w:rsidRPr="00976C5E">
        <w:rPr>
          <w:rFonts w:ascii="Times New Roman" w:eastAsia="黑体" w:hAnsi="Times New Roman" w:cs="Times New Roman" w:hint="eastAsia"/>
          <w:color w:val="000000" w:themeColor="text1"/>
          <w:sz w:val="24"/>
          <w:szCs w:val="20"/>
        </w:rPr>
        <w:t>）跨、穿渠建筑物</w:t>
      </w:r>
      <w:r w:rsidR="00E80636">
        <w:rPr>
          <w:rFonts w:ascii="Times New Roman" w:eastAsia="黑体" w:hAnsi="Times New Roman" w:cs="Times New Roman" w:hint="eastAsia"/>
          <w:color w:val="000000" w:themeColor="text1"/>
          <w:sz w:val="24"/>
          <w:szCs w:val="20"/>
        </w:rPr>
        <w:t>风险控制措施</w:t>
      </w:r>
    </w:p>
    <w:p w:rsidR="00593521" w:rsidRPr="00997E7E" w:rsidRDefault="00593521" w:rsidP="001235FA">
      <w:pPr>
        <w:spacing w:after="60" w:line="560" w:lineRule="exact"/>
        <w:ind w:firstLineChars="100" w:firstLine="240"/>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3.2-</w:t>
      </w:r>
      <w:r w:rsidR="008625AA">
        <w:rPr>
          <w:rFonts w:ascii="Times New Roman" w:eastAsia="黑体" w:hAnsi="Times New Roman" w:cs="Times New Roman" w:hint="eastAsia"/>
          <w:color w:val="000000" w:themeColor="text1"/>
          <w:sz w:val="24"/>
          <w:szCs w:val="20"/>
        </w:rPr>
        <w:t xml:space="preserve">10 </w:t>
      </w:r>
      <w:r w:rsidR="001235FA" w:rsidRPr="00997E7E">
        <w:rPr>
          <w:rFonts w:ascii="Times New Roman" w:eastAsia="黑体" w:hAnsi="Times New Roman" w:cs="Times New Roman"/>
          <w:color w:val="000000" w:themeColor="text1"/>
          <w:sz w:val="24"/>
          <w:szCs w:val="20"/>
        </w:rPr>
        <w:t xml:space="preserve"> </w:t>
      </w:r>
      <w:r w:rsidRPr="00997E7E">
        <w:rPr>
          <w:rFonts w:ascii="Times New Roman" w:eastAsia="黑体" w:hAnsi="Times New Roman" w:cs="Times New Roman"/>
          <w:color w:val="000000" w:themeColor="text1"/>
          <w:sz w:val="24"/>
          <w:szCs w:val="20"/>
        </w:rPr>
        <w:t>跨、穿渠建筑物（包括排水建筑物、其他穿越交叉及跨渠桥梁、下穿通道等）</w:t>
      </w:r>
      <w:r w:rsidR="00E80636">
        <w:rPr>
          <w:rFonts w:ascii="Times New Roman" w:eastAsia="黑体" w:hAnsi="Times New Roman" w:cs="Times New Roman"/>
          <w:color w:val="000000" w:themeColor="text1"/>
          <w:sz w:val="24"/>
          <w:szCs w:val="20"/>
        </w:rPr>
        <w:t>风险控制措施</w:t>
      </w:r>
      <w:r w:rsidRPr="00997E7E">
        <w:rPr>
          <w:rFonts w:ascii="Times New Roman" w:eastAsia="黑体" w:hAnsi="Times New Roman" w:cs="Times New Roman"/>
          <w:color w:val="000000" w:themeColor="text1"/>
          <w:sz w:val="24"/>
          <w:szCs w:val="20"/>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3"/>
        <w:gridCol w:w="2370"/>
        <w:gridCol w:w="10931"/>
      </w:tblGrid>
      <w:tr w:rsidR="00ED02CC" w:rsidRPr="00501A1B" w:rsidTr="004F5BB6">
        <w:trPr>
          <w:trHeight w:val="284"/>
          <w:tblHeader/>
          <w:jc w:val="center"/>
        </w:trPr>
        <w:tc>
          <w:tcPr>
            <w:tcW w:w="308" w:type="pct"/>
            <w:vAlign w:val="center"/>
          </w:tcPr>
          <w:p w:rsidR="00593521" w:rsidRPr="00501A1B" w:rsidRDefault="00593521" w:rsidP="004F5BB6">
            <w:pPr>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编号</w:t>
            </w:r>
          </w:p>
        </w:tc>
        <w:tc>
          <w:tcPr>
            <w:tcW w:w="836" w:type="pct"/>
            <w:vAlign w:val="center"/>
          </w:tcPr>
          <w:p w:rsidR="00593521" w:rsidRPr="00501A1B" w:rsidRDefault="00593521" w:rsidP="004F5BB6">
            <w:pPr>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风险事件分类</w:t>
            </w:r>
          </w:p>
        </w:tc>
        <w:tc>
          <w:tcPr>
            <w:tcW w:w="3856" w:type="pct"/>
            <w:vAlign w:val="center"/>
          </w:tcPr>
          <w:p w:rsidR="00593521" w:rsidRPr="00501A1B" w:rsidRDefault="007337B8" w:rsidP="004F5BB6">
            <w:pPr>
              <w:widowControl/>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控制措施</w:t>
            </w:r>
          </w:p>
        </w:tc>
      </w:tr>
      <w:tr w:rsidR="00ED02CC" w:rsidRPr="00501A1B" w:rsidTr="00501A1B">
        <w:trPr>
          <w:trHeight w:val="284"/>
          <w:jc w:val="center"/>
        </w:trPr>
        <w:tc>
          <w:tcPr>
            <w:tcW w:w="308" w:type="pct"/>
            <w:vAlign w:val="center"/>
          </w:tcPr>
          <w:p w:rsidR="00593521" w:rsidRPr="00501A1B" w:rsidRDefault="00593521" w:rsidP="004F5BB6">
            <w:pPr>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1</w:t>
            </w:r>
          </w:p>
        </w:tc>
        <w:tc>
          <w:tcPr>
            <w:tcW w:w="836" w:type="pct"/>
            <w:vAlign w:val="center"/>
          </w:tcPr>
          <w:p w:rsidR="00593521" w:rsidRPr="00501A1B" w:rsidRDefault="00593521" w:rsidP="004F5BB6">
            <w:pPr>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桩基沉降变形导致跨渠建筑物整体失稳</w:t>
            </w:r>
          </w:p>
        </w:tc>
        <w:tc>
          <w:tcPr>
            <w:tcW w:w="3856" w:type="pct"/>
            <w:vAlign w:val="center"/>
          </w:tcPr>
          <w:p w:rsidR="00593521" w:rsidRPr="00501A1B" w:rsidRDefault="00593521" w:rsidP="004F5BB6">
            <w:pPr>
              <w:widowControl/>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（1）先减载或设置支撑除险；</w:t>
            </w:r>
          </w:p>
          <w:p w:rsidR="00593521" w:rsidRPr="00501A1B" w:rsidRDefault="00593521" w:rsidP="004F5BB6">
            <w:pPr>
              <w:widowControl/>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（2）采用小型围堰，在渠道输水条件下，在槽墩周围形成局部静水环境；</w:t>
            </w:r>
          </w:p>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（3）在桩基周围对地基进行灌浆处理，加大桩土间摩阻力。</w:t>
            </w:r>
          </w:p>
        </w:tc>
      </w:tr>
      <w:tr w:rsidR="00ED02CC" w:rsidRPr="00501A1B" w:rsidTr="00501A1B">
        <w:trPr>
          <w:trHeight w:val="284"/>
          <w:jc w:val="center"/>
        </w:trPr>
        <w:tc>
          <w:tcPr>
            <w:tcW w:w="308" w:type="pct"/>
            <w:vAlign w:val="center"/>
          </w:tcPr>
          <w:p w:rsidR="00593521" w:rsidRPr="00501A1B" w:rsidRDefault="00593521" w:rsidP="004F5BB6">
            <w:pPr>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2</w:t>
            </w:r>
          </w:p>
        </w:tc>
        <w:tc>
          <w:tcPr>
            <w:tcW w:w="836" w:type="pct"/>
            <w:vAlign w:val="center"/>
          </w:tcPr>
          <w:p w:rsidR="00593521" w:rsidRPr="00501A1B" w:rsidRDefault="00593521" w:rsidP="004F5BB6">
            <w:pPr>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跨渠建筑物构件破坏</w:t>
            </w:r>
          </w:p>
        </w:tc>
        <w:tc>
          <w:tcPr>
            <w:tcW w:w="3856" w:type="pct"/>
            <w:vAlign w:val="center"/>
          </w:tcPr>
          <w:p w:rsidR="00593521" w:rsidRPr="00501A1B" w:rsidRDefault="00593521" w:rsidP="004F5BB6">
            <w:pPr>
              <w:widowControl/>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先减载或设置支撑除险，然后研究加固方案</w:t>
            </w:r>
          </w:p>
        </w:tc>
      </w:tr>
      <w:tr w:rsidR="00ED02CC" w:rsidRPr="00501A1B" w:rsidTr="00501A1B">
        <w:trPr>
          <w:trHeight w:val="284"/>
          <w:jc w:val="center"/>
        </w:trPr>
        <w:tc>
          <w:tcPr>
            <w:tcW w:w="308" w:type="pct"/>
            <w:vAlign w:val="center"/>
          </w:tcPr>
          <w:p w:rsidR="00593521" w:rsidRPr="00501A1B" w:rsidRDefault="00593521" w:rsidP="004F5BB6">
            <w:pPr>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3</w:t>
            </w:r>
          </w:p>
        </w:tc>
        <w:tc>
          <w:tcPr>
            <w:tcW w:w="836" w:type="pct"/>
            <w:vAlign w:val="center"/>
          </w:tcPr>
          <w:p w:rsidR="00593521" w:rsidRPr="00501A1B" w:rsidRDefault="00593521" w:rsidP="004F5BB6">
            <w:pPr>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渠渠交叉渡槽淤堵或下游过水不畅导致外水入渠</w:t>
            </w:r>
          </w:p>
        </w:tc>
        <w:tc>
          <w:tcPr>
            <w:tcW w:w="3856" w:type="pct"/>
            <w:vAlign w:val="center"/>
          </w:tcPr>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（1）在排水渡槽进口上游一定距离（一般不小于100m）的天然河道，设置临时或永久拦沙坎，防止含泥量极高的水流进入排水渡槽，造成渡槽淤塞；</w:t>
            </w:r>
          </w:p>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（2）在洪水期间应加强渠道沿线天然河流水流状态的巡查，随时打捞聚集在渡槽进口处的漂浮物；</w:t>
            </w:r>
          </w:p>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（3）疏通排洪通道，降低局部区域洪水位；</w:t>
            </w:r>
          </w:p>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（4）加高排水渡槽上下游的防洪堤，排水渡槽下部渠坡采用混凝土硬化处理，加强坡面防护；</w:t>
            </w:r>
          </w:p>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（5）加强汛期水位监测，当洪量较大、水位上涨过快时，可采取临时抽排措施进行紧急处理。</w:t>
            </w:r>
          </w:p>
        </w:tc>
      </w:tr>
      <w:tr w:rsidR="00ED02CC" w:rsidRPr="00501A1B" w:rsidTr="00501A1B">
        <w:trPr>
          <w:trHeight w:val="284"/>
          <w:jc w:val="center"/>
        </w:trPr>
        <w:tc>
          <w:tcPr>
            <w:tcW w:w="308" w:type="pct"/>
            <w:vAlign w:val="center"/>
          </w:tcPr>
          <w:p w:rsidR="00593521" w:rsidRPr="00501A1B" w:rsidRDefault="00593521" w:rsidP="004F5BB6">
            <w:pPr>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4</w:t>
            </w:r>
          </w:p>
        </w:tc>
        <w:tc>
          <w:tcPr>
            <w:tcW w:w="836" w:type="pct"/>
            <w:vAlign w:val="center"/>
          </w:tcPr>
          <w:p w:rsidR="00593521" w:rsidRPr="00501A1B" w:rsidRDefault="00593521" w:rsidP="004F5BB6">
            <w:pPr>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穿渠建筑物地基沉降导致整体失稳</w:t>
            </w:r>
          </w:p>
        </w:tc>
        <w:tc>
          <w:tcPr>
            <w:tcW w:w="3856" w:type="pct"/>
            <w:vAlign w:val="center"/>
          </w:tcPr>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（1）配合调度运行，降低上部渠道的运行水位，必要时中断输水；</w:t>
            </w:r>
          </w:p>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（2）采取灌浆、打围护桩等工程措施对地基进行加固处理。</w:t>
            </w:r>
          </w:p>
        </w:tc>
      </w:tr>
      <w:tr w:rsidR="00ED02CC" w:rsidRPr="00501A1B" w:rsidTr="00501A1B">
        <w:trPr>
          <w:trHeight w:val="284"/>
          <w:jc w:val="center"/>
        </w:trPr>
        <w:tc>
          <w:tcPr>
            <w:tcW w:w="308" w:type="pct"/>
            <w:vAlign w:val="center"/>
          </w:tcPr>
          <w:p w:rsidR="00593521" w:rsidRPr="00501A1B" w:rsidRDefault="00593521" w:rsidP="004F5BB6">
            <w:pPr>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5</w:t>
            </w:r>
          </w:p>
        </w:tc>
        <w:tc>
          <w:tcPr>
            <w:tcW w:w="836" w:type="pct"/>
            <w:vAlign w:val="center"/>
          </w:tcPr>
          <w:p w:rsidR="00593521" w:rsidRPr="00501A1B" w:rsidRDefault="00593521" w:rsidP="004F5BB6">
            <w:pPr>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穿渠建筑物构件破坏</w:t>
            </w:r>
          </w:p>
        </w:tc>
        <w:tc>
          <w:tcPr>
            <w:tcW w:w="3856" w:type="pct"/>
            <w:vAlign w:val="center"/>
          </w:tcPr>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先降低上部渠道的运行水位，必要时中断输水，然后研究加固方案</w:t>
            </w:r>
          </w:p>
        </w:tc>
      </w:tr>
      <w:tr w:rsidR="00ED02CC" w:rsidRPr="00501A1B" w:rsidTr="00501A1B">
        <w:trPr>
          <w:trHeight w:val="284"/>
          <w:jc w:val="center"/>
        </w:trPr>
        <w:tc>
          <w:tcPr>
            <w:tcW w:w="308" w:type="pct"/>
            <w:vAlign w:val="center"/>
          </w:tcPr>
          <w:p w:rsidR="00593521" w:rsidRPr="00501A1B" w:rsidRDefault="00593521" w:rsidP="004F5BB6">
            <w:pPr>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6</w:t>
            </w:r>
          </w:p>
        </w:tc>
        <w:tc>
          <w:tcPr>
            <w:tcW w:w="836" w:type="pct"/>
            <w:vAlign w:val="center"/>
          </w:tcPr>
          <w:p w:rsidR="00593521" w:rsidRPr="00501A1B" w:rsidRDefault="00593521" w:rsidP="004F5BB6">
            <w:pPr>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穿渠建筑物渗漏导致上部渠基破坏</w:t>
            </w:r>
          </w:p>
        </w:tc>
        <w:tc>
          <w:tcPr>
            <w:tcW w:w="3856" w:type="pct"/>
            <w:vAlign w:val="center"/>
          </w:tcPr>
          <w:p w:rsidR="00593521" w:rsidRPr="00501A1B" w:rsidRDefault="00593521" w:rsidP="004F5BB6">
            <w:pPr>
              <w:widowControl/>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（1）对下穿建筑物结构缝进行临时灌浆处理；</w:t>
            </w:r>
          </w:p>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（2）采用灌浆、植入树根桩等方式对渠基进行加固。</w:t>
            </w:r>
          </w:p>
        </w:tc>
      </w:tr>
      <w:tr w:rsidR="00ED02CC" w:rsidRPr="00501A1B" w:rsidTr="00501A1B">
        <w:trPr>
          <w:trHeight w:val="284"/>
          <w:jc w:val="center"/>
        </w:trPr>
        <w:tc>
          <w:tcPr>
            <w:tcW w:w="308" w:type="pct"/>
            <w:vAlign w:val="center"/>
          </w:tcPr>
          <w:p w:rsidR="00593521" w:rsidRPr="00501A1B" w:rsidRDefault="00593521" w:rsidP="004F5BB6">
            <w:pPr>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br w:type="page"/>
              <w:t>7</w:t>
            </w:r>
          </w:p>
        </w:tc>
        <w:tc>
          <w:tcPr>
            <w:tcW w:w="836" w:type="pct"/>
            <w:vAlign w:val="center"/>
          </w:tcPr>
          <w:p w:rsidR="00593521" w:rsidRPr="00501A1B" w:rsidRDefault="00593521" w:rsidP="004F5BB6">
            <w:pPr>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排水（过水）涵管淤堵或下游排水（过水）不畅导致洪水浸泡渠坡</w:t>
            </w:r>
          </w:p>
        </w:tc>
        <w:tc>
          <w:tcPr>
            <w:tcW w:w="3856" w:type="pct"/>
            <w:vAlign w:val="center"/>
          </w:tcPr>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（1）采用块石、编织土袋等抢险物资对渠堤外坡进行防护，防止因洪水浸泡导致渠坡失稳；</w:t>
            </w:r>
          </w:p>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（2）疏通排洪通道，降低局部区域洪水位；</w:t>
            </w:r>
          </w:p>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（3）疏通堵塞涵管：</w:t>
            </w:r>
            <w:r w:rsidRPr="00501A1B">
              <w:rPr>
                <w:rFonts w:ascii="仿宋" w:eastAsia="仿宋" w:hAnsi="仿宋" w:cs="宋体" w:hint="eastAsia"/>
                <w:color w:val="000000" w:themeColor="text1"/>
                <w:kern w:val="0"/>
                <w:sz w:val="20"/>
                <w:szCs w:val="20"/>
              </w:rPr>
              <w:t>①</w:t>
            </w:r>
            <w:r w:rsidRPr="00501A1B">
              <w:rPr>
                <w:rFonts w:ascii="仿宋" w:eastAsia="仿宋" w:hAnsi="仿宋" w:cs="Times New Roman"/>
                <w:color w:val="000000" w:themeColor="text1"/>
                <w:kern w:val="0"/>
                <w:sz w:val="20"/>
                <w:szCs w:val="20"/>
              </w:rPr>
              <w:t>准备体积直径约0.6～0.8m，比重约0.8～0.9的浮球，浮球系结在尼龙绳的一端，尼龙绳另一端与钢丝绳连接，尼龙绳长度约为1.5倍涵管展开长度；</w:t>
            </w:r>
            <w:r w:rsidRPr="00501A1B">
              <w:rPr>
                <w:rFonts w:ascii="仿宋" w:eastAsia="仿宋" w:hAnsi="仿宋" w:cs="宋体" w:hint="eastAsia"/>
                <w:color w:val="000000" w:themeColor="text1"/>
                <w:kern w:val="0"/>
                <w:sz w:val="20"/>
                <w:szCs w:val="20"/>
              </w:rPr>
              <w:t>②</w:t>
            </w:r>
            <w:r w:rsidRPr="00501A1B">
              <w:rPr>
                <w:rFonts w:ascii="仿宋" w:eastAsia="仿宋" w:hAnsi="仿宋" w:cs="Times New Roman"/>
                <w:color w:val="000000" w:themeColor="text1"/>
                <w:kern w:val="0"/>
                <w:sz w:val="20"/>
                <w:szCs w:val="20"/>
              </w:rPr>
              <w:t>洪水期间，将浮球放入需要清理的通道井口涵管内，随水流穿过涵管在出口浮出水面；</w:t>
            </w:r>
            <w:r w:rsidRPr="00501A1B">
              <w:rPr>
                <w:rFonts w:ascii="仿宋" w:eastAsia="仿宋" w:hAnsi="仿宋" w:cs="宋体" w:hint="eastAsia"/>
                <w:color w:val="000000" w:themeColor="text1"/>
                <w:kern w:val="0"/>
                <w:sz w:val="20"/>
                <w:szCs w:val="20"/>
              </w:rPr>
              <w:t>③</w:t>
            </w:r>
            <w:r w:rsidRPr="00501A1B">
              <w:rPr>
                <w:rFonts w:ascii="仿宋" w:eastAsia="仿宋" w:hAnsi="仿宋" w:cs="Times New Roman"/>
                <w:color w:val="000000" w:themeColor="text1"/>
                <w:kern w:val="0"/>
                <w:sz w:val="20"/>
                <w:szCs w:val="20"/>
              </w:rPr>
              <w:t>利用纤维绳将钢丝绳从倒虹吸输水通道中穿过；</w:t>
            </w:r>
          </w:p>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宋体" w:hint="eastAsia"/>
                <w:color w:val="000000" w:themeColor="text1"/>
                <w:kern w:val="0"/>
                <w:sz w:val="20"/>
                <w:szCs w:val="20"/>
              </w:rPr>
              <w:t>④</w:t>
            </w:r>
            <w:r w:rsidR="001235FA" w:rsidRPr="00501A1B">
              <w:rPr>
                <w:rFonts w:ascii="仿宋" w:eastAsia="仿宋" w:hAnsi="仿宋" w:cs="Times New Roman"/>
                <w:color w:val="000000" w:themeColor="text1"/>
                <w:kern w:val="0"/>
                <w:sz w:val="20"/>
                <w:szCs w:val="20"/>
              </w:rPr>
              <w:t xml:space="preserve"> </w:t>
            </w:r>
            <w:r w:rsidRPr="00501A1B">
              <w:rPr>
                <w:rFonts w:ascii="仿宋" w:eastAsia="仿宋" w:hAnsi="仿宋" w:cs="Times New Roman"/>
                <w:color w:val="000000" w:themeColor="text1"/>
                <w:kern w:val="0"/>
                <w:sz w:val="20"/>
                <w:szCs w:val="20"/>
              </w:rPr>
              <w:t>钢丝绳中部安装一定重量的带有爪牙或钢丝刷钢丝网；</w:t>
            </w:r>
            <w:r w:rsidRPr="00501A1B">
              <w:rPr>
                <w:rFonts w:ascii="仿宋" w:eastAsia="仿宋" w:hAnsi="仿宋" w:cs="宋体" w:hint="eastAsia"/>
                <w:color w:val="000000" w:themeColor="text1"/>
                <w:kern w:val="0"/>
                <w:sz w:val="20"/>
                <w:szCs w:val="20"/>
              </w:rPr>
              <w:t>⑤</w:t>
            </w:r>
            <w:r w:rsidRPr="00501A1B">
              <w:rPr>
                <w:rFonts w:ascii="仿宋" w:eastAsia="仿宋" w:hAnsi="仿宋" w:cs="Times New Roman"/>
                <w:color w:val="000000" w:themeColor="text1"/>
                <w:kern w:val="0"/>
                <w:sz w:val="20"/>
                <w:szCs w:val="20"/>
              </w:rPr>
              <w:t>在进出口两端适当位置，利用绞车来回拉动钢丝绳，挠动淤积物，使其通过流水带出排洪涵管。</w:t>
            </w:r>
          </w:p>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（5）在洪水期间应加强渠道沿线天然河流水流状态的巡查，特别注意防止大型漂浮物进入左岸排水倒虹吸涵管，随时打捞聚集在进口处的漂浮物。</w:t>
            </w:r>
          </w:p>
        </w:tc>
      </w:tr>
      <w:tr w:rsidR="00ED02CC" w:rsidRPr="00501A1B" w:rsidTr="00501A1B">
        <w:trPr>
          <w:trHeight w:val="284"/>
          <w:jc w:val="center"/>
        </w:trPr>
        <w:tc>
          <w:tcPr>
            <w:tcW w:w="308" w:type="pct"/>
            <w:vAlign w:val="center"/>
          </w:tcPr>
          <w:p w:rsidR="00593521" w:rsidRPr="00501A1B" w:rsidRDefault="00593521" w:rsidP="004F5BB6">
            <w:pPr>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11</w:t>
            </w:r>
          </w:p>
        </w:tc>
        <w:tc>
          <w:tcPr>
            <w:tcW w:w="836" w:type="pct"/>
            <w:vAlign w:val="center"/>
          </w:tcPr>
          <w:p w:rsidR="00593521" w:rsidRPr="00501A1B" w:rsidRDefault="00593521" w:rsidP="004F5BB6">
            <w:pPr>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油气管道泄漏爆炸</w:t>
            </w:r>
          </w:p>
        </w:tc>
        <w:tc>
          <w:tcPr>
            <w:tcW w:w="3856" w:type="pct"/>
            <w:vAlign w:val="center"/>
          </w:tcPr>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根据爆炸对输水渠道造成的后果采取相应紧急处理措施，必要时立即中断总干渠输水</w:t>
            </w:r>
          </w:p>
        </w:tc>
      </w:tr>
      <w:tr w:rsidR="00ED02CC" w:rsidRPr="00501A1B" w:rsidTr="00501A1B">
        <w:trPr>
          <w:trHeight w:val="284"/>
          <w:jc w:val="center"/>
        </w:trPr>
        <w:tc>
          <w:tcPr>
            <w:tcW w:w="308" w:type="pct"/>
            <w:vAlign w:val="center"/>
          </w:tcPr>
          <w:p w:rsidR="00593521" w:rsidRPr="00501A1B" w:rsidRDefault="00593521" w:rsidP="004F5BB6">
            <w:pPr>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12</w:t>
            </w:r>
          </w:p>
        </w:tc>
        <w:tc>
          <w:tcPr>
            <w:tcW w:w="836" w:type="pct"/>
            <w:vAlign w:val="center"/>
          </w:tcPr>
          <w:p w:rsidR="00593521" w:rsidRPr="00501A1B" w:rsidRDefault="00593521" w:rsidP="004F5BB6">
            <w:pPr>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车辆超载、基础沉降导致衬砌板破坏</w:t>
            </w:r>
          </w:p>
        </w:tc>
        <w:tc>
          <w:tcPr>
            <w:tcW w:w="3856" w:type="pct"/>
            <w:vAlign w:val="center"/>
          </w:tcPr>
          <w:p w:rsidR="00593521" w:rsidRPr="00501A1B" w:rsidRDefault="00593521" w:rsidP="004F5BB6">
            <w:pPr>
              <w:widowControl/>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w:t>
            </w:r>
            <w:r w:rsidR="00C71F09" w:rsidRPr="00501A1B">
              <w:rPr>
                <w:rFonts w:ascii="仿宋" w:eastAsia="仿宋" w:hAnsi="仿宋" w:cs="Times New Roman" w:hint="eastAsia"/>
                <w:color w:val="000000" w:themeColor="text1"/>
                <w:kern w:val="0"/>
                <w:sz w:val="20"/>
                <w:szCs w:val="20"/>
              </w:rPr>
              <w:t>严禁</w:t>
            </w:r>
            <w:r w:rsidRPr="00501A1B">
              <w:rPr>
                <w:rFonts w:ascii="仿宋" w:eastAsia="仿宋" w:hAnsi="仿宋" w:cs="Times New Roman"/>
                <w:color w:val="000000" w:themeColor="text1"/>
                <w:kern w:val="0"/>
                <w:sz w:val="20"/>
                <w:szCs w:val="20"/>
              </w:rPr>
              <w:t>跨渠桥梁</w:t>
            </w:r>
            <w:r w:rsidR="00C71F09" w:rsidRPr="00501A1B">
              <w:rPr>
                <w:rFonts w:ascii="仿宋" w:eastAsia="仿宋" w:hAnsi="仿宋" w:cs="Times New Roman" w:hint="eastAsia"/>
                <w:color w:val="000000" w:themeColor="text1"/>
                <w:kern w:val="0"/>
                <w:sz w:val="20"/>
                <w:szCs w:val="20"/>
              </w:rPr>
              <w:t>超载</w:t>
            </w:r>
            <w:r w:rsidRPr="00501A1B">
              <w:rPr>
                <w:rFonts w:ascii="仿宋" w:eastAsia="仿宋" w:hAnsi="仿宋" w:cs="Times New Roman"/>
                <w:color w:val="000000" w:themeColor="text1"/>
                <w:kern w:val="0"/>
                <w:sz w:val="20"/>
                <w:szCs w:val="20"/>
              </w:rPr>
              <w:t>；</w:t>
            </w:r>
          </w:p>
          <w:p w:rsidR="00593521" w:rsidRPr="00501A1B" w:rsidRDefault="00593521" w:rsidP="004F5BB6">
            <w:pPr>
              <w:widowControl/>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（2）采用小型围堰，在渠道输水条件下，在桥墩周围形成局部静水环境；</w:t>
            </w:r>
          </w:p>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（3）在桩基周围对地基进行灌浆处理，加大桩土间摩阻力；</w:t>
            </w:r>
          </w:p>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（4）采用水下浇筑模袋混凝土和不分散混凝土局部修复衬砌板及防排水系统，或待总干渠停水检修期间统筹考虑，按照原设计结构及标准恢复或加固。</w:t>
            </w:r>
          </w:p>
        </w:tc>
      </w:tr>
      <w:tr w:rsidR="00ED02CC" w:rsidRPr="00501A1B" w:rsidTr="00501A1B">
        <w:trPr>
          <w:trHeight w:val="284"/>
          <w:jc w:val="center"/>
        </w:trPr>
        <w:tc>
          <w:tcPr>
            <w:tcW w:w="308" w:type="pct"/>
            <w:vAlign w:val="center"/>
          </w:tcPr>
          <w:p w:rsidR="00593521" w:rsidRPr="00501A1B" w:rsidRDefault="00593521" w:rsidP="004F5BB6">
            <w:pPr>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1</w:t>
            </w:r>
            <w:r w:rsidR="00124084" w:rsidRPr="00501A1B">
              <w:rPr>
                <w:rFonts w:ascii="仿宋" w:eastAsia="仿宋" w:hAnsi="仿宋" w:cs="Times New Roman"/>
                <w:color w:val="000000" w:themeColor="text1"/>
                <w:sz w:val="20"/>
                <w:szCs w:val="20"/>
              </w:rPr>
              <w:t>3</w:t>
            </w:r>
          </w:p>
        </w:tc>
        <w:tc>
          <w:tcPr>
            <w:tcW w:w="836" w:type="pct"/>
            <w:vAlign w:val="center"/>
          </w:tcPr>
          <w:p w:rsidR="00593521" w:rsidRPr="00501A1B" w:rsidRDefault="00593521" w:rsidP="004F5BB6">
            <w:pPr>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车辆坠渠</w:t>
            </w:r>
          </w:p>
        </w:tc>
        <w:tc>
          <w:tcPr>
            <w:tcW w:w="3856" w:type="pct"/>
            <w:vAlign w:val="center"/>
          </w:tcPr>
          <w:p w:rsidR="00593521" w:rsidRPr="00501A1B" w:rsidRDefault="00593521" w:rsidP="004F5BB6">
            <w:pPr>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应急措施包括坠落车辆打捞、坠落物资打捞、水质污染处理、渠道衬砌及防排水系统水下修复、桥梁修复等多方面内容，需要进行专门研究。</w:t>
            </w:r>
          </w:p>
        </w:tc>
      </w:tr>
    </w:tbl>
    <w:p w:rsidR="00A95016" w:rsidRPr="00997E7E" w:rsidRDefault="00593521" w:rsidP="00A95016">
      <w:pPr>
        <w:pStyle w:val="02"/>
        <w:rPr>
          <w:color w:val="000000" w:themeColor="text1"/>
        </w:rPr>
      </w:pPr>
      <w:r w:rsidRPr="00997E7E">
        <w:rPr>
          <w:rFonts w:eastAsia="宋体"/>
          <w:b/>
          <w:bCs/>
          <w:color w:val="000000" w:themeColor="text1"/>
          <w:sz w:val="32"/>
          <w:szCs w:val="32"/>
        </w:rPr>
        <w:br w:type="column"/>
      </w:r>
      <w:bookmarkStart w:id="39" w:name="_Toc524719177"/>
      <w:bookmarkStart w:id="40" w:name="_Toc524719229"/>
      <w:r w:rsidR="00A95016" w:rsidRPr="00997E7E">
        <w:rPr>
          <w:color w:val="000000" w:themeColor="text1"/>
        </w:rPr>
        <w:t xml:space="preserve">3.3 </w:t>
      </w:r>
      <w:r w:rsidR="00A95016" w:rsidRPr="00997E7E">
        <w:rPr>
          <w:color w:val="000000" w:themeColor="text1"/>
        </w:rPr>
        <w:t>调度运行</w:t>
      </w:r>
      <w:bookmarkEnd w:id="39"/>
      <w:bookmarkEnd w:id="40"/>
    </w:p>
    <w:p w:rsidR="00A95016" w:rsidRPr="00997E7E" w:rsidRDefault="00A95016" w:rsidP="00A95016">
      <w:pPr>
        <w:pStyle w:val="03"/>
        <w:rPr>
          <w:color w:val="000000" w:themeColor="text1"/>
        </w:rPr>
      </w:pPr>
      <w:r w:rsidRPr="00997E7E">
        <w:rPr>
          <w:color w:val="000000" w:themeColor="text1"/>
        </w:rPr>
        <w:t xml:space="preserve">3.3.1 </w:t>
      </w:r>
      <w:r w:rsidRPr="00997E7E">
        <w:rPr>
          <w:color w:val="000000" w:themeColor="text1"/>
        </w:rPr>
        <w:t>调度运行系统</w:t>
      </w:r>
    </w:p>
    <w:p w:rsidR="00A95016" w:rsidRPr="00997E7E" w:rsidRDefault="00A95016" w:rsidP="00A95016">
      <w:pPr>
        <w:spacing w:after="60" w:line="560" w:lineRule="exact"/>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 xml:space="preserve">3.3-1  </w:t>
      </w:r>
      <w:r w:rsidRPr="00997E7E">
        <w:rPr>
          <w:rFonts w:ascii="Times New Roman" w:eastAsia="黑体" w:hAnsi="Times New Roman" w:cs="Times New Roman"/>
          <w:color w:val="000000" w:themeColor="text1"/>
          <w:sz w:val="24"/>
          <w:szCs w:val="20"/>
        </w:rPr>
        <w:t>调度运行系统风险事件及风险因子一览表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9"/>
        <w:gridCol w:w="1424"/>
        <w:gridCol w:w="1022"/>
        <w:gridCol w:w="1021"/>
        <w:gridCol w:w="1610"/>
        <w:gridCol w:w="2429"/>
        <w:gridCol w:w="2979"/>
        <w:gridCol w:w="1590"/>
      </w:tblGrid>
      <w:tr w:rsidR="00ED02CC" w:rsidRPr="00501A1B" w:rsidTr="00501A1B">
        <w:trPr>
          <w:trHeight w:val="20"/>
          <w:tblHeader/>
          <w:jc w:val="center"/>
        </w:trPr>
        <w:tc>
          <w:tcPr>
            <w:tcW w:w="740"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建筑物名称</w:t>
            </w:r>
          </w:p>
        </w:tc>
        <w:tc>
          <w:tcPr>
            <w:tcW w:w="502"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桩号</w:t>
            </w:r>
          </w:p>
        </w:tc>
        <w:tc>
          <w:tcPr>
            <w:tcW w:w="360"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风险量值</w:t>
            </w:r>
          </w:p>
        </w:tc>
        <w:tc>
          <w:tcPr>
            <w:tcW w:w="360"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风险事件</w:t>
            </w:r>
          </w:p>
        </w:tc>
        <w:tc>
          <w:tcPr>
            <w:tcW w:w="568"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特征</w:t>
            </w:r>
          </w:p>
        </w:tc>
        <w:tc>
          <w:tcPr>
            <w:tcW w:w="857"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风险因子类别（按可能性排序）</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风险因子细化</w:t>
            </w:r>
          </w:p>
        </w:tc>
        <w:tc>
          <w:tcPr>
            <w:tcW w:w="56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对应风险预防措施编号</w:t>
            </w:r>
          </w:p>
        </w:tc>
      </w:tr>
      <w:tr w:rsidR="00ED02CC" w:rsidRPr="00501A1B" w:rsidTr="00501A1B">
        <w:trPr>
          <w:trHeight w:val="20"/>
          <w:jc w:val="center"/>
        </w:trPr>
        <w:tc>
          <w:tcPr>
            <w:tcW w:w="74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坟庄河节制闸</w:t>
            </w:r>
          </w:p>
        </w:tc>
        <w:tc>
          <w:tcPr>
            <w:tcW w:w="502"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K1172+412</w:t>
            </w:r>
          </w:p>
        </w:tc>
        <w:tc>
          <w:tcPr>
            <w:tcW w:w="36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4.4</w:t>
            </w:r>
          </w:p>
        </w:tc>
        <w:tc>
          <w:tcPr>
            <w:tcW w:w="36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无法动作</w:t>
            </w:r>
          </w:p>
        </w:tc>
        <w:tc>
          <w:tcPr>
            <w:tcW w:w="568"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正常指令下达后无任何动作</w:t>
            </w: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通信系统故障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信号拥挤、外部干扰等造成的数据丢包（无物理中断）</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7-1</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通信线路中断</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程控交换设备故障</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供配电故障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启闭机供配电故障</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7-2</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闸控系统供配电故障</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通信系统供配电故障</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计算机网络故障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计算机网络相关设备（路由器、交换机、服务器等）故障</w:t>
            </w:r>
          </w:p>
        </w:tc>
        <w:tc>
          <w:tcPr>
            <w:tcW w:w="561" w:type="pc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7-3</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金结故障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液压元件失效</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7-4</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液压主构件异常</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机电故障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压力、液位异常等造成的启闭机电气及控制模块失效</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7-5</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电气元件、传感器故障</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闸控系统故障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闸控系统异常（死机、卡滞）</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7-6</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非远程状态</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卡阻</w:t>
            </w:r>
          </w:p>
        </w:tc>
        <w:tc>
          <w:tcPr>
            <w:tcW w:w="568"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闸门执行指令过程中出现卡阻</w:t>
            </w: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金结故障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左右开度超差</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7-4</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闸门故障</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异动</w:t>
            </w:r>
          </w:p>
        </w:tc>
        <w:tc>
          <w:tcPr>
            <w:tcW w:w="568"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闸门未接收指令自动下滑或开启</w:t>
            </w:r>
          </w:p>
        </w:tc>
        <w:tc>
          <w:tcPr>
            <w:tcW w:w="857"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金结故障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液压主构件破坏</w:t>
            </w:r>
          </w:p>
        </w:tc>
        <w:tc>
          <w:tcPr>
            <w:tcW w:w="561" w:type="pc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7-4</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闸控系统故障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闸控系统异常（死机、卡滞等）</w:t>
            </w:r>
          </w:p>
        </w:tc>
        <w:tc>
          <w:tcPr>
            <w:tcW w:w="561" w:type="pc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7-6</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误动</w:t>
            </w:r>
          </w:p>
        </w:tc>
        <w:tc>
          <w:tcPr>
            <w:tcW w:w="568"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闸门接收错误指令大幅度调整，持续时间短</w:t>
            </w: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数据采集失真</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数据采集失败</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7-7</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数据采集错误</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运行管理软件故障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调度运行模型误差</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7-8</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调度运行程序逻辑缺陷</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下车亭分水口</w:t>
            </w:r>
          </w:p>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三岔沟分水口</w:t>
            </w:r>
          </w:p>
        </w:tc>
        <w:tc>
          <w:tcPr>
            <w:tcW w:w="502"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K1180+745</w:t>
            </w:r>
          </w:p>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K1195+724</w:t>
            </w:r>
          </w:p>
        </w:tc>
        <w:tc>
          <w:tcPr>
            <w:tcW w:w="36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2.8</w:t>
            </w:r>
          </w:p>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2.8</w:t>
            </w:r>
          </w:p>
        </w:tc>
        <w:tc>
          <w:tcPr>
            <w:tcW w:w="36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无法动作</w:t>
            </w:r>
          </w:p>
        </w:tc>
        <w:tc>
          <w:tcPr>
            <w:tcW w:w="568"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正常指令下达后无任何动作</w:t>
            </w: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通信系统故障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信号拥挤、外部干扰等造成的数据丢包（无物理中断）</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7-1</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通信线路中断</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程控交换设备故障</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供配电故障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启闭机供配电故障</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7-2</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闸控系统供配电故障</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通信系统供配电故障</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计算机网络故障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计算机网络相关设备（路由器、交换机、服务器等）故障</w:t>
            </w:r>
          </w:p>
        </w:tc>
        <w:tc>
          <w:tcPr>
            <w:tcW w:w="561" w:type="pc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7-3</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金结故障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液压元件失效</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7-4</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液压主构件异常</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机电故障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压力、液位异常等造成的启闭机电气及控制模块失效</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7-5</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电气元件、传感器故障</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闸控系统故障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闸控系统异常（死机、卡滞）</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7-6</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非远程状态</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卡阻</w:t>
            </w:r>
          </w:p>
        </w:tc>
        <w:tc>
          <w:tcPr>
            <w:tcW w:w="568"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闸门执行指令过程中出现卡阻</w:t>
            </w:r>
          </w:p>
        </w:tc>
        <w:tc>
          <w:tcPr>
            <w:tcW w:w="857"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金结故障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闸门故障</w:t>
            </w:r>
          </w:p>
        </w:tc>
        <w:tc>
          <w:tcPr>
            <w:tcW w:w="561" w:type="pc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7-4</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异动</w:t>
            </w:r>
          </w:p>
        </w:tc>
        <w:tc>
          <w:tcPr>
            <w:tcW w:w="568"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闸门未接收指令自动下滑或开启</w:t>
            </w:r>
          </w:p>
        </w:tc>
        <w:tc>
          <w:tcPr>
            <w:tcW w:w="857"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金结故障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液压主构件破坏</w:t>
            </w:r>
          </w:p>
        </w:tc>
        <w:tc>
          <w:tcPr>
            <w:tcW w:w="561" w:type="pc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7-4</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闸控系统故障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闸控系统异常（死机、卡滞等）</w:t>
            </w:r>
          </w:p>
        </w:tc>
        <w:tc>
          <w:tcPr>
            <w:tcW w:w="561" w:type="pc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7-6</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误动</w:t>
            </w:r>
          </w:p>
        </w:tc>
        <w:tc>
          <w:tcPr>
            <w:tcW w:w="568"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闸门接收错误指令大幅度调整，持续时间短</w:t>
            </w: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数据采集失真</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数据采集失败</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7-7</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数据采集错误</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运行管理软件故障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调度运行模型误差</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7-8</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调度运行程序逻辑缺陷</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水北沟退水闸</w:t>
            </w:r>
          </w:p>
        </w:tc>
        <w:tc>
          <w:tcPr>
            <w:tcW w:w="502"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K1184+762</w:t>
            </w:r>
          </w:p>
        </w:tc>
        <w:tc>
          <w:tcPr>
            <w:tcW w:w="36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w:t>
            </w:r>
            <w:r w:rsidR="00254D56" w:rsidRPr="00501A1B">
              <w:rPr>
                <w:rFonts w:ascii="仿宋" w:eastAsia="仿宋" w:hAnsi="仿宋" w:cs="Times New Roman"/>
                <w:color w:val="000000" w:themeColor="text1"/>
                <w:kern w:val="0"/>
                <w:sz w:val="20"/>
                <w:szCs w:val="20"/>
              </w:rPr>
              <w:t>3</w:t>
            </w:r>
          </w:p>
        </w:tc>
        <w:tc>
          <w:tcPr>
            <w:tcW w:w="36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无法关闭</w:t>
            </w:r>
          </w:p>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无法开启</w:t>
            </w:r>
          </w:p>
        </w:tc>
        <w:tc>
          <w:tcPr>
            <w:tcW w:w="568"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开启状态在解除紧急状态后无法关闭</w:t>
            </w:r>
          </w:p>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关闭状态在紧急情况无法开启</w:t>
            </w: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通信系统故障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信号拥挤、外部干扰等造成的数据丢包（无物理中断）</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7-1</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通信线路中断</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程控交换设备故障</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供配电故障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启闭机供配电故障</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7-2</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闸控系统供配电故障</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通信系统供配电故障</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机电故障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启闭机电气及控制模块失效</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7-5</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电气元件、传感器故障</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计算机网络故障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计算机网络相关设备（路由器、交换机、服务器等）故障</w:t>
            </w:r>
          </w:p>
        </w:tc>
        <w:tc>
          <w:tcPr>
            <w:tcW w:w="561" w:type="pc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7-3</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闸控系统故障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闸控系统异常（死机、卡滞）</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7-6</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非远程状态</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金结故障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固卷元件失效</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7-4</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固卷主构件故障</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闸门故障</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数据采集失真</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数据采集失败</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7-7</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数据采集错误</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运行管理软件故障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调度运行模型误差</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7-8</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调度运行程序逻辑缺陷</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马头沟控制闸</w:t>
            </w:r>
          </w:p>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南拒马河控制闸</w:t>
            </w:r>
          </w:p>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北拒马河南支控制闸</w:t>
            </w:r>
          </w:p>
        </w:tc>
        <w:tc>
          <w:tcPr>
            <w:tcW w:w="502"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K1170+160</w:t>
            </w:r>
          </w:p>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K1191+865</w:t>
            </w:r>
          </w:p>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K1194+774</w:t>
            </w:r>
          </w:p>
        </w:tc>
        <w:tc>
          <w:tcPr>
            <w:tcW w:w="36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w:t>
            </w:r>
            <w:r w:rsidR="00254D56" w:rsidRPr="00501A1B">
              <w:rPr>
                <w:rFonts w:ascii="仿宋" w:eastAsia="仿宋" w:hAnsi="仿宋" w:cs="Times New Roman"/>
                <w:color w:val="000000" w:themeColor="text1"/>
                <w:kern w:val="0"/>
                <w:sz w:val="20"/>
                <w:szCs w:val="20"/>
              </w:rPr>
              <w:t>8</w:t>
            </w:r>
          </w:p>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w:t>
            </w:r>
            <w:r w:rsidR="00254D56" w:rsidRPr="00501A1B">
              <w:rPr>
                <w:rFonts w:ascii="仿宋" w:eastAsia="仿宋" w:hAnsi="仿宋" w:cs="Times New Roman"/>
                <w:color w:val="000000" w:themeColor="text1"/>
                <w:kern w:val="0"/>
                <w:sz w:val="20"/>
                <w:szCs w:val="20"/>
              </w:rPr>
              <w:t>8</w:t>
            </w:r>
          </w:p>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w:t>
            </w:r>
            <w:r w:rsidR="00254D56" w:rsidRPr="00501A1B">
              <w:rPr>
                <w:rFonts w:ascii="仿宋" w:eastAsia="仿宋" w:hAnsi="仿宋" w:cs="Times New Roman"/>
                <w:color w:val="000000" w:themeColor="text1"/>
                <w:kern w:val="0"/>
                <w:sz w:val="20"/>
                <w:szCs w:val="20"/>
              </w:rPr>
              <w:t>8</w:t>
            </w:r>
          </w:p>
        </w:tc>
        <w:tc>
          <w:tcPr>
            <w:tcW w:w="36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异动</w:t>
            </w:r>
          </w:p>
        </w:tc>
        <w:tc>
          <w:tcPr>
            <w:tcW w:w="568"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闸门未接收指令自动下滑或开启</w:t>
            </w:r>
          </w:p>
        </w:tc>
        <w:tc>
          <w:tcPr>
            <w:tcW w:w="857"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金结故障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液压启闭机故障</w:t>
            </w:r>
          </w:p>
        </w:tc>
        <w:tc>
          <w:tcPr>
            <w:tcW w:w="561" w:type="pc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7-4</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闸控系统故障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闸控系统故障</w:t>
            </w:r>
          </w:p>
        </w:tc>
        <w:tc>
          <w:tcPr>
            <w:tcW w:w="561" w:type="pc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7-6</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误动</w:t>
            </w:r>
          </w:p>
        </w:tc>
        <w:tc>
          <w:tcPr>
            <w:tcW w:w="568"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闸门接收错误指令大幅度调整，持续时间短</w:t>
            </w: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数据采集失真</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数据采集失败</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7-7</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数据采集错误</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restar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运行管理软件故障</w:t>
            </w: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调度运行模型误差</w:t>
            </w:r>
          </w:p>
        </w:tc>
        <w:tc>
          <w:tcPr>
            <w:tcW w:w="561" w:type="pct"/>
            <w:vMerge w:val="restart"/>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7-8</w:t>
            </w:r>
          </w:p>
        </w:tc>
      </w:tr>
      <w:tr w:rsidR="00ED02CC" w:rsidRPr="00501A1B" w:rsidTr="00501A1B">
        <w:trPr>
          <w:trHeight w:val="20"/>
          <w:jc w:val="center"/>
        </w:trPr>
        <w:tc>
          <w:tcPr>
            <w:tcW w:w="74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02"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360"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568"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857" w:type="pct"/>
            <w:vMerge/>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c>
          <w:tcPr>
            <w:tcW w:w="1051" w:type="pct"/>
            <w:vAlign w:val="center"/>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调度运行程序逻辑缺陷</w:t>
            </w:r>
          </w:p>
        </w:tc>
        <w:tc>
          <w:tcPr>
            <w:tcW w:w="561" w:type="pct"/>
            <w:vMerge/>
          </w:tcPr>
          <w:p w:rsidR="00A95016" w:rsidRPr="00501A1B" w:rsidRDefault="00A95016" w:rsidP="00501A1B">
            <w:pPr>
              <w:autoSpaceDE w:val="0"/>
              <w:autoSpaceDN w:val="0"/>
              <w:adjustRightInd w:val="0"/>
              <w:spacing w:line="260" w:lineRule="exact"/>
              <w:jc w:val="center"/>
              <w:rPr>
                <w:rFonts w:ascii="仿宋" w:eastAsia="仿宋" w:hAnsi="仿宋" w:cs="Times New Roman"/>
                <w:color w:val="000000" w:themeColor="text1"/>
                <w:kern w:val="0"/>
                <w:sz w:val="20"/>
                <w:szCs w:val="20"/>
              </w:rPr>
            </w:pPr>
          </w:p>
        </w:tc>
      </w:tr>
    </w:tbl>
    <w:p w:rsidR="00A95016" w:rsidRPr="00997E7E" w:rsidRDefault="00A95016" w:rsidP="00A95016">
      <w:pPr>
        <w:spacing w:after="60" w:line="560" w:lineRule="exact"/>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 xml:space="preserve">3.3-2  </w:t>
      </w:r>
      <w:r w:rsidRPr="00997E7E">
        <w:rPr>
          <w:rFonts w:ascii="Times New Roman" w:eastAsia="黑体" w:hAnsi="Times New Roman" w:cs="Times New Roman"/>
          <w:color w:val="000000" w:themeColor="text1"/>
          <w:sz w:val="24"/>
          <w:szCs w:val="20"/>
        </w:rPr>
        <w:t>调度运行系统</w:t>
      </w:r>
      <w:r w:rsidR="0082707D">
        <w:rPr>
          <w:rFonts w:ascii="Times New Roman" w:eastAsia="黑体" w:hAnsi="Times New Roman" w:cs="Times New Roman"/>
          <w:color w:val="000000" w:themeColor="text1"/>
          <w:sz w:val="24"/>
          <w:szCs w:val="20"/>
        </w:rPr>
        <w:t>风险预防措施</w:t>
      </w:r>
      <w:r w:rsidRPr="00997E7E">
        <w:rPr>
          <w:rFonts w:ascii="Times New Roman" w:eastAsia="黑体" w:hAnsi="Times New Roman" w:cs="Times New Roman"/>
          <w:color w:val="000000" w:themeColor="text1"/>
          <w:sz w:val="24"/>
          <w:szCs w:val="20"/>
        </w:rPr>
        <w:t>一览表</w:t>
      </w:r>
    </w:p>
    <w:tbl>
      <w:tblPr>
        <w:tblStyle w:val="11e"/>
        <w:tblW w:w="5000" w:type="pct"/>
        <w:jc w:val="center"/>
        <w:tblLook w:val="04A0" w:firstRow="1" w:lastRow="0" w:firstColumn="1" w:lastColumn="0" w:noHBand="0" w:noVBand="1"/>
      </w:tblPr>
      <w:tblGrid>
        <w:gridCol w:w="949"/>
        <w:gridCol w:w="1826"/>
        <w:gridCol w:w="11399"/>
      </w:tblGrid>
      <w:tr w:rsidR="00ED02CC" w:rsidRPr="00501A1B" w:rsidTr="00501A1B">
        <w:trPr>
          <w:trHeight w:val="20"/>
          <w:tblHeader/>
          <w:jc w:val="center"/>
        </w:trPr>
        <w:tc>
          <w:tcPr>
            <w:tcW w:w="335"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编号</w:t>
            </w:r>
          </w:p>
        </w:tc>
        <w:tc>
          <w:tcPr>
            <w:tcW w:w="644"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风险因子类别</w:t>
            </w:r>
          </w:p>
        </w:tc>
        <w:tc>
          <w:tcPr>
            <w:tcW w:w="4021" w:type="pct"/>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kern w:val="0"/>
                <w:sz w:val="20"/>
                <w:szCs w:val="20"/>
              </w:rPr>
              <w:t>预防措施</w:t>
            </w:r>
          </w:p>
        </w:tc>
      </w:tr>
      <w:tr w:rsidR="00ED02CC" w:rsidRPr="00501A1B" w:rsidTr="00501A1B">
        <w:trPr>
          <w:trHeight w:val="20"/>
          <w:jc w:val="center"/>
        </w:trPr>
        <w:tc>
          <w:tcPr>
            <w:tcW w:w="335"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7-1</w:t>
            </w:r>
          </w:p>
        </w:tc>
        <w:tc>
          <w:tcPr>
            <w:tcW w:w="644"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通信系统</w:t>
            </w:r>
          </w:p>
        </w:tc>
        <w:tc>
          <w:tcPr>
            <w:tcW w:w="4021" w:type="pct"/>
          </w:tcPr>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（1）在沿线设置通信光缆或通讯线路标识，提醒附近开挖或施工注意；</w:t>
            </w:r>
          </w:p>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（2）根据通信系统运行与维修养护管理办法，定期开展通信线缆、管道巡视检查、检修维护；</w:t>
            </w:r>
          </w:p>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kern w:val="0"/>
                <w:sz w:val="20"/>
                <w:szCs w:val="20"/>
              </w:rPr>
              <w:t>（3）</w:t>
            </w:r>
            <w:r w:rsidRPr="00501A1B">
              <w:rPr>
                <w:rFonts w:ascii="仿宋" w:eastAsia="仿宋" w:hAnsi="仿宋" w:cs="Times New Roman"/>
                <w:color w:val="000000" w:themeColor="text1"/>
                <w:sz w:val="20"/>
                <w:szCs w:val="20"/>
              </w:rPr>
              <w:t>及时更换老旧设备；</w:t>
            </w:r>
          </w:p>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（4）加强巡视人员管理培训，定期开展考核与监督检查。</w:t>
            </w:r>
          </w:p>
        </w:tc>
      </w:tr>
      <w:tr w:rsidR="00ED02CC" w:rsidRPr="00501A1B" w:rsidTr="00501A1B">
        <w:trPr>
          <w:trHeight w:val="20"/>
          <w:jc w:val="center"/>
        </w:trPr>
        <w:tc>
          <w:tcPr>
            <w:tcW w:w="335"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7-2</w:t>
            </w:r>
          </w:p>
        </w:tc>
        <w:tc>
          <w:tcPr>
            <w:tcW w:w="644"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供配电</w:t>
            </w:r>
          </w:p>
        </w:tc>
        <w:tc>
          <w:tcPr>
            <w:tcW w:w="4021" w:type="pct"/>
          </w:tcPr>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（1）根据供配电系统运行维护检修规程，定期开展巡视检查、维护检修；</w:t>
            </w:r>
          </w:p>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（2）定期对运维人员进行安全教育和安全规程考核；</w:t>
            </w:r>
          </w:p>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（3）加强</w:t>
            </w:r>
            <w:r w:rsidRPr="00501A1B">
              <w:rPr>
                <w:rFonts w:ascii="仿宋" w:eastAsia="仿宋" w:hAnsi="仿宋" w:cs="Times New Roman"/>
                <w:color w:val="000000" w:themeColor="text1"/>
                <w:kern w:val="0"/>
                <w:sz w:val="20"/>
                <w:szCs w:val="20"/>
              </w:rPr>
              <w:t>重要分水口备用电源配置</w:t>
            </w:r>
            <w:r w:rsidRPr="00501A1B">
              <w:rPr>
                <w:rFonts w:ascii="仿宋" w:eastAsia="仿宋" w:hAnsi="仿宋" w:cs="Times New Roman"/>
                <w:color w:val="000000" w:themeColor="text1"/>
                <w:sz w:val="20"/>
                <w:szCs w:val="20"/>
              </w:rPr>
              <w:t>。</w:t>
            </w:r>
          </w:p>
        </w:tc>
      </w:tr>
      <w:tr w:rsidR="00ED02CC" w:rsidRPr="00501A1B" w:rsidTr="00501A1B">
        <w:trPr>
          <w:trHeight w:val="20"/>
          <w:jc w:val="center"/>
        </w:trPr>
        <w:tc>
          <w:tcPr>
            <w:tcW w:w="335"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7-3</w:t>
            </w:r>
          </w:p>
        </w:tc>
        <w:tc>
          <w:tcPr>
            <w:tcW w:w="644"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计算机网络</w:t>
            </w:r>
          </w:p>
        </w:tc>
        <w:tc>
          <w:tcPr>
            <w:tcW w:w="4021" w:type="pct"/>
          </w:tcPr>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（1）定期对中控室和现地站交换机、路由器设备、服务器等设备进行巡检；</w:t>
            </w:r>
          </w:p>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（2）保持环境清洁、避免鼠害；</w:t>
            </w:r>
          </w:p>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（3）加强避雷设备的管理和检查，雷雨天气前期对避雷设备进行预防检查；</w:t>
            </w:r>
          </w:p>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（4）及时更换老旧设备。</w:t>
            </w:r>
          </w:p>
        </w:tc>
      </w:tr>
      <w:tr w:rsidR="00ED02CC" w:rsidRPr="00501A1B" w:rsidTr="00501A1B">
        <w:trPr>
          <w:trHeight w:val="20"/>
          <w:jc w:val="center"/>
        </w:trPr>
        <w:tc>
          <w:tcPr>
            <w:tcW w:w="335"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7-4</w:t>
            </w:r>
          </w:p>
        </w:tc>
        <w:tc>
          <w:tcPr>
            <w:tcW w:w="644"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金结</w:t>
            </w:r>
          </w:p>
        </w:tc>
        <w:tc>
          <w:tcPr>
            <w:tcW w:w="4021" w:type="pct"/>
          </w:tcPr>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（1）严格遵循金属结构运行规程、工作手册；</w:t>
            </w:r>
          </w:p>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（2）根据金属结构运行与维修养护管理办法定期开展日常、专项维护、应急维修组织实施；</w:t>
            </w:r>
          </w:p>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（3）执行金属结构报废规定，及时更换老旧设备，加强备品备件管理；</w:t>
            </w:r>
          </w:p>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（4）加强现地人员管理培训，定期开展考核与监督检查；</w:t>
            </w:r>
          </w:p>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（5）检修闸门使用后按规定及时放入门库；</w:t>
            </w:r>
          </w:p>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sz w:val="20"/>
                <w:szCs w:val="20"/>
              </w:rPr>
              <w:t>（6）完善闸门自动纠偏程序和功能。</w:t>
            </w:r>
          </w:p>
        </w:tc>
      </w:tr>
      <w:tr w:rsidR="00ED02CC" w:rsidRPr="00501A1B" w:rsidTr="00501A1B">
        <w:trPr>
          <w:trHeight w:val="20"/>
          <w:jc w:val="center"/>
        </w:trPr>
        <w:tc>
          <w:tcPr>
            <w:tcW w:w="335"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7-5</w:t>
            </w:r>
          </w:p>
        </w:tc>
        <w:tc>
          <w:tcPr>
            <w:tcW w:w="644"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机电</w:t>
            </w:r>
          </w:p>
        </w:tc>
        <w:tc>
          <w:tcPr>
            <w:tcW w:w="4021" w:type="pct"/>
          </w:tcPr>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（1）严格遵循机电设备运行规程执行机电设备操作；</w:t>
            </w:r>
          </w:p>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（2）根据机电运行与维修养护管理办法定期开展日常、专项维护、应急维修组织实施；</w:t>
            </w:r>
          </w:p>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（3）执行机电设备报废规定，及时更换老旧设备，加强备品备件管理；</w:t>
            </w:r>
          </w:p>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（4）加强现地人员管理培训，定期开展考核与监督检查</w:t>
            </w:r>
            <w:r w:rsidR="00254D56" w:rsidRPr="00501A1B">
              <w:rPr>
                <w:rFonts w:ascii="仿宋" w:eastAsia="仿宋" w:hAnsi="仿宋" w:cs="Times New Roman" w:hint="eastAsia"/>
                <w:color w:val="000000" w:themeColor="text1"/>
                <w:sz w:val="20"/>
                <w:szCs w:val="20"/>
              </w:rPr>
              <w:t>。</w:t>
            </w:r>
          </w:p>
        </w:tc>
      </w:tr>
      <w:tr w:rsidR="00ED02CC" w:rsidRPr="00501A1B" w:rsidTr="00501A1B">
        <w:trPr>
          <w:trHeight w:val="20"/>
          <w:jc w:val="center"/>
        </w:trPr>
        <w:tc>
          <w:tcPr>
            <w:tcW w:w="335"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7-6</w:t>
            </w:r>
          </w:p>
        </w:tc>
        <w:tc>
          <w:tcPr>
            <w:tcW w:w="644"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闸控系统</w:t>
            </w:r>
          </w:p>
        </w:tc>
        <w:tc>
          <w:tcPr>
            <w:tcW w:w="4021" w:type="pct"/>
          </w:tcPr>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（1）定时巡视检查闸控系统运行状态；</w:t>
            </w:r>
          </w:p>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（2）发现状态长时间未更新检查通信网络，及时重启系统</w:t>
            </w:r>
            <w:r w:rsidR="00254D56" w:rsidRPr="00501A1B">
              <w:rPr>
                <w:rFonts w:ascii="仿宋" w:eastAsia="仿宋" w:hAnsi="仿宋" w:cs="Times New Roman" w:hint="eastAsia"/>
                <w:color w:val="000000" w:themeColor="text1"/>
                <w:kern w:val="0"/>
                <w:sz w:val="20"/>
                <w:szCs w:val="20"/>
              </w:rPr>
              <w:t>；</w:t>
            </w:r>
          </w:p>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（3）及时更新、改造、升级闸控系统；</w:t>
            </w:r>
          </w:p>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（4）避免同时对不同闸孔进行调节操作。</w:t>
            </w:r>
          </w:p>
        </w:tc>
      </w:tr>
      <w:tr w:rsidR="00ED02CC" w:rsidRPr="00501A1B" w:rsidTr="00501A1B">
        <w:trPr>
          <w:trHeight w:val="20"/>
          <w:jc w:val="center"/>
        </w:trPr>
        <w:tc>
          <w:tcPr>
            <w:tcW w:w="335"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7-7</w:t>
            </w:r>
          </w:p>
        </w:tc>
        <w:tc>
          <w:tcPr>
            <w:tcW w:w="644"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数据采集</w:t>
            </w:r>
          </w:p>
        </w:tc>
        <w:tc>
          <w:tcPr>
            <w:tcW w:w="4021" w:type="pct"/>
          </w:tcPr>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（1）对重要节制闸、控制节点增加标准水尺及远程监控设备，便于人工水位观测并与水位自动观测设备进行互校；</w:t>
            </w:r>
          </w:p>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（2）定期对水位计、流量计、开度仪进行巡视检查、维护和率定；</w:t>
            </w:r>
          </w:p>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（3）定期</w:t>
            </w:r>
            <w:r w:rsidR="00254D56" w:rsidRPr="00501A1B">
              <w:rPr>
                <w:rFonts w:ascii="仿宋" w:eastAsia="仿宋" w:hAnsi="仿宋" w:cs="Times New Roman" w:hint="eastAsia"/>
                <w:color w:val="000000" w:themeColor="text1"/>
                <w:kern w:val="0"/>
                <w:sz w:val="20"/>
                <w:szCs w:val="20"/>
              </w:rPr>
              <w:t>对</w:t>
            </w:r>
            <w:r w:rsidRPr="00501A1B">
              <w:rPr>
                <w:rFonts w:ascii="仿宋" w:eastAsia="仿宋" w:hAnsi="仿宋" w:cs="Times New Roman"/>
                <w:color w:val="000000" w:themeColor="text1"/>
                <w:kern w:val="0"/>
                <w:sz w:val="20"/>
                <w:szCs w:val="20"/>
              </w:rPr>
              <w:t>水位、流量、开度数据进行人工复核，发现数据严重偏差及时上报，通知相关厂家进行技术维修；</w:t>
            </w:r>
          </w:p>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sz w:val="20"/>
                <w:szCs w:val="20"/>
              </w:rPr>
              <w:t>（4）</w:t>
            </w:r>
            <w:r w:rsidRPr="00501A1B">
              <w:rPr>
                <w:rFonts w:ascii="仿宋" w:eastAsia="仿宋" w:hAnsi="仿宋" w:cs="Times New Roman"/>
                <w:color w:val="000000" w:themeColor="text1"/>
                <w:kern w:val="0"/>
                <w:sz w:val="20"/>
                <w:szCs w:val="20"/>
              </w:rPr>
              <w:t>加强数据采集设备的管理和升级，完善断电数据保存功能；</w:t>
            </w:r>
          </w:p>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（5）</w:t>
            </w:r>
            <w:r w:rsidRPr="00501A1B">
              <w:rPr>
                <w:rFonts w:ascii="仿宋" w:eastAsia="仿宋" w:hAnsi="仿宋" w:cs="Times New Roman"/>
                <w:color w:val="000000" w:themeColor="text1"/>
                <w:kern w:val="0"/>
                <w:sz w:val="20"/>
                <w:szCs w:val="20"/>
              </w:rPr>
              <w:t>定期更换干燥剂，保持设备内部干燥。</w:t>
            </w:r>
          </w:p>
        </w:tc>
      </w:tr>
      <w:tr w:rsidR="00ED02CC" w:rsidRPr="00501A1B" w:rsidTr="00501A1B">
        <w:trPr>
          <w:trHeight w:val="20"/>
          <w:jc w:val="center"/>
        </w:trPr>
        <w:tc>
          <w:tcPr>
            <w:tcW w:w="335"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7-8</w:t>
            </w:r>
          </w:p>
        </w:tc>
        <w:tc>
          <w:tcPr>
            <w:tcW w:w="644" w:type="pct"/>
            <w:vAlign w:val="center"/>
          </w:tcPr>
          <w:p w:rsidR="00A95016" w:rsidRPr="00501A1B" w:rsidRDefault="00A95016" w:rsidP="004F5BB6">
            <w:pPr>
              <w:spacing w:line="210" w:lineRule="exact"/>
              <w:jc w:val="center"/>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运行管理软件</w:t>
            </w:r>
          </w:p>
        </w:tc>
        <w:tc>
          <w:tcPr>
            <w:tcW w:w="4021" w:type="pct"/>
          </w:tcPr>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（1）定期对调度运行模型参数进行率定和修正，发现指令决策内容严重偏差及时上报</w:t>
            </w:r>
            <w:r w:rsidR="00254D56" w:rsidRPr="00501A1B">
              <w:rPr>
                <w:rFonts w:ascii="仿宋" w:eastAsia="仿宋" w:hAnsi="仿宋" w:cs="Times New Roman" w:hint="eastAsia"/>
                <w:color w:val="000000" w:themeColor="text1"/>
                <w:kern w:val="0"/>
                <w:sz w:val="20"/>
                <w:szCs w:val="20"/>
              </w:rPr>
              <w:t>；</w:t>
            </w:r>
          </w:p>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sz w:val="20"/>
                <w:szCs w:val="20"/>
              </w:rPr>
              <w:t>（2）</w:t>
            </w:r>
            <w:r w:rsidRPr="00501A1B">
              <w:rPr>
                <w:rFonts w:ascii="仿宋" w:eastAsia="仿宋" w:hAnsi="仿宋" w:cs="Times New Roman"/>
                <w:color w:val="000000" w:themeColor="text1"/>
                <w:kern w:val="0"/>
                <w:sz w:val="20"/>
                <w:szCs w:val="20"/>
              </w:rPr>
              <w:t>定期</w:t>
            </w:r>
            <w:r w:rsidR="00254D56" w:rsidRPr="00501A1B">
              <w:rPr>
                <w:rFonts w:ascii="仿宋" w:eastAsia="仿宋" w:hAnsi="仿宋" w:cs="Times New Roman" w:hint="eastAsia"/>
                <w:color w:val="000000" w:themeColor="text1"/>
                <w:kern w:val="0"/>
                <w:sz w:val="20"/>
                <w:szCs w:val="20"/>
              </w:rPr>
              <w:t>开展</w:t>
            </w:r>
            <w:r w:rsidRPr="00501A1B">
              <w:rPr>
                <w:rFonts w:ascii="仿宋" w:eastAsia="仿宋" w:hAnsi="仿宋" w:cs="Times New Roman"/>
                <w:color w:val="000000" w:themeColor="text1"/>
                <w:kern w:val="0"/>
                <w:sz w:val="20"/>
                <w:szCs w:val="20"/>
              </w:rPr>
              <w:t>常规工况和应急调度模拟，发现指令决策内容严重偏差及时上报；</w:t>
            </w:r>
          </w:p>
          <w:p w:rsidR="00A95016" w:rsidRPr="00501A1B" w:rsidRDefault="00A95016" w:rsidP="004F5BB6">
            <w:pPr>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（3）增加大幅度闸门调整指令决策值班长复核制度；</w:t>
            </w:r>
          </w:p>
          <w:p w:rsidR="00A95016" w:rsidRPr="00501A1B" w:rsidRDefault="00A95016" w:rsidP="004F5BB6">
            <w:pPr>
              <w:spacing w:line="210" w:lineRule="exac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（4）避免同时对不同闸孔进行调节操作。</w:t>
            </w:r>
          </w:p>
        </w:tc>
      </w:tr>
    </w:tbl>
    <w:p w:rsidR="00A95016" w:rsidRPr="00997E7E" w:rsidRDefault="00A95016" w:rsidP="00A95016">
      <w:pPr>
        <w:spacing w:after="60" w:line="560" w:lineRule="exact"/>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 xml:space="preserve">3.3-3  </w:t>
      </w:r>
      <w:r w:rsidRPr="00997E7E">
        <w:rPr>
          <w:rFonts w:ascii="Times New Roman" w:eastAsia="黑体" w:hAnsi="Times New Roman" w:cs="Times New Roman"/>
          <w:color w:val="000000" w:themeColor="text1"/>
          <w:sz w:val="24"/>
          <w:szCs w:val="20"/>
        </w:rPr>
        <w:t>调度运行系统</w:t>
      </w:r>
      <w:r w:rsidR="00E80636">
        <w:rPr>
          <w:rFonts w:ascii="Times New Roman" w:eastAsia="黑体" w:hAnsi="Times New Roman" w:cs="Times New Roman"/>
          <w:color w:val="000000" w:themeColor="text1"/>
          <w:sz w:val="24"/>
          <w:szCs w:val="20"/>
        </w:rPr>
        <w:t>风险控制措施</w:t>
      </w:r>
      <w:r w:rsidRPr="00997E7E">
        <w:rPr>
          <w:rFonts w:ascii="Times New Roman" w:eastAsia="黑体" w:hAnsi="Times New Roman" w:cs="Times New Roman"/>
          <w:color w:val="000000" w:themeColor="text1"/>
          <w:sz w:val="24"/>
          <w:szCs w:val="20"/>
        </w:rPr>
        <w:t>一览表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709"/>
        <w:gridCol w:w="12267"/>
      </w:tblGrid>
      <w:tr w:rsidR="00ED02CC" w:rsidRPr="00997E7E" w:rsidTr="00501A1B">
        <w:trPr>
          <w:trHeight w:val="285"/>
          <w:tblHeader/>
          <w:jc w:val="center"/>
        </w:trPr>
        <w:tc>
          <w:tcPr>
            <w:tcW w:w="1242" w:type="dxa"/>
            <w:shd w:val="clear" w:color="auto" w:fill="auto"/>
            <w:noWrap/>
            <w:vAlign w:val="center"/>
            <w:hideMark/>
          </w:tcPr>
          <w:p w:rsidR="00A95016" w:rsidRPr="00997E7E" w:rsidRDefault="00A95016" w:rsidP="004F5BB6">
            <w:pPr>
              <w:widowControl/>
              <w:spacing w:line="260" w:lineRule="exact"/>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建筑物类型</w:t>
            </w:r>
          </w:p>
        </w:tc>
        <w:tc>
          <w:tcPr>
            <w:tcW w:w="709" w:type="dxa"/>
            <w:shd w:val="clear" w:color="auto" w:fill="auto"/>
            <w:noWrap/>
            <w:vAlign w:val="center"/>
            <w:hideMark/>
          </w:tcPr>
          <w:p w:rsidR="006E57E9" w:rsidRPr="00997E7E" w:rsidRDefault="00A95016" w:rsidP="004F5BB6">
            <w:pPr>
              <w:widowControl/>
              <w:spacing w:line="260" w:lineRule="exact"/>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风险</w:t>
            </w:r>
          </w:p>
          <w:p w:rsidR="00A95016" w:rsidRPr="00997E7E" w:rsidRDefault="00A95016" w:rsidP="004F5BB6">
            <w:pPr>
              <w:widowControl/>
              <w:spacing w:line="260" w:lineRule="exact"/>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事件</w:t>
            </w:r>
          </w:p>
        </w:tc>
        <w:tc>
          <w:tcPr>
            <w:tcW w:w="12267" w:type="dxa"/>
            <w:shd w:val="clear" w:color="auto" w:fill="auto"/>
            <w:noWrap/>
            <w:vAlign w:val="center"/>
            <w:hideMark/>
          </w:tcPr>
          <w:p w:rsidR="00A95016" w:rsidRPr="00997E7E" w:rsidRDefault="00A95016" w:rsidP="004F5BB6">
            <w:pPr>
              <w:widowControl/>
              <w:spacing w:line="260" w:lineRule="exact"/>
              <w:jc w:val="center"/>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控制措施</w:t>
            </w:r>
          </w:p>
        </w:tc>
      </w:tr>
      <w:tr w:rsidR="00ED02CC" w:rsidRPr="00997E7E" w:rsidTr="00ED02CC">
        <w:trPr>
          <w:trHeight w:val="375"/>
          <w:jc w:val="center"/>
        </w:trPr>
        <w:tc>
          <w:tcPr>
            <w:tcW w:w="1242" w:type="dxa"/>
            <w:vMerge w:val="restart"/>
            <w:shd w:val="clear" w:color="auto" w:fill="auto"/>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节制闸</w:t>
            </w:r>
          </w:p>
        </w:tc>
        <w:tc>
          <w:tcPr>
            <w:tcW w:w="709" w:type="dxa"/>
            <w:shd w:val="clear" w:color="auto" w:fill="auto"/>
            <w:noWrap/>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无法动作</w:t>
            </w:r>
          </w:p>
        </w:tc>
        <w:tc>
          <w:tcPr>
            <w:tcW w:w="12267" w:type="dxa"/>
            <w:shd w:val="clear" w:color="auto" w:fill="auto"/>
            <w:noWrap/>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）按照有关调度运行管理办法、业务手册及应急预案相关程序和要求逐级上报，配合上级单位和部门做好控制措施；</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）排查无法动作原因，加强水位、流量监测，根据闸门无法动作事件监测信息和预测结果，对可能发生并达到预警程度的影响及恢复时间按规定上报；</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w:t>
            </w:r>
            <w:r w:rsidR="00254D56" w:rsidRPr="00254D56">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997E7E">
              <w:rPr>
                <w:rFonts w:ascii="Times New Roman" w:eastAsia="仿宋" w:hAnsi="Times New Roman" w:cs="Times New Roman"/>
                <w:color w:val="000000" w:themeColor="text1"/>
                <w:kern w:val="0"/>
                <w:sz w:val="20"/>
                <w:szCs w:val="20"/>
              </w:rPr>
              <w:t>；</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4</w:t>
            </w:r>
            <w:r w:rsidRPr="00997E7E">
              <w:rPr>
                <w:rFonts w:ascii="Times New Roman" w:eastAsia="仿宋" w:hAnsi="Times New Roman" w:cs="Times New Roman"/>
                <w:color w:val="000000" w:themeColor="text1"/>
                <w:kern w:val="0"/>
                <w:sz w:val="20"/>
                <w:szCs w:val="20"/>
              </w:rPr>
              <w:t>）若现地不可排除故障，及时通知运维队伍进行处置，按调度应急预案申请调整其他孔闸门开度，保持过流基本不变，并逐级上报情况；</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5</w:t>
            </w:r>
            <w:r w:rsidRPr="00997E7E">
              <w:rPr>
                <w:rFonts w:ascii="Times New Roman" w:eastAsia="仿宋" w:hAnsi="Times New Roman" w:cs="Times New Roman"/>
                <w:color w:val="000000" w:themeColor="text1"/>
                <w:kern w:val="0"/>
                <w:sz w:val="20"/>
                <w:szCs w:val="20"/>
              </w:rPr>
              <w:t>）故障恢复后回归至远程控制状态，逐级上报。</w:t>
            </w:r>
          </w:p>
        </w:tc>
      </w:tr>
      <w:tr w:rsidR="00ED02CC" w:rsidRPr="00997E7E" w:rsidTr="00ED02CC">
        <w:trPr>
          <w:trHeight w:val="285"/>
          <w:jc w:val="center"/>
        </w:trPr>
        <w:tc>
          <w:tcPr>
            <w:tcW w:w="1242" w:type="dxa"/>
            <w:vMerge/>
            <w:shd w:val="clear" w:color="auto" w:fill="auto"/>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p>
        </w:tc>
        <w:tc>
          <w:tcPr>
            <w:tcW w:w="709" w:type="dxa"/>
            <w:shd w:val="clear" w:color="auto" w:fill="auto"/>
            <w:noWrap/>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卡阻</w:t>
            </w:r>
          </w:p>
        </w:tc>
        <w:tc>
          <w:tcPr>
            <w:tcW w:w="12267" w:type="dxa"/>
            <w:shd w:val="clear" w:color="auto" w:fill="auto"/>
            <w:noWrap/>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）排查闸门卡阻原因，加强水位、流量监测，根据闸门卡阻事件监测信息和预测结果，对可能发生并达到预警程度的影响及恢复时间按规定上报；</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）对左右开度超差，及时通知闸站值守人员纠偏，按照先现地自动，再现地手动的先后顺序进行现地操作；</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4</w:t>
            </w:r>
            <w:r w:rsidRPr="00997E7E">
              <w:rPr>
                <w:rFonts w:ascii="Times New Roman" w:eastAsia="仿宋" w:hAnsi="Times New Roman" w:cs="Times New Roman"/>
                <w:color w:val="000000" w:themeColor="text1"/>
                <w:kern w:val="0"/>
                <w:sz w:val="20"/>
                <w:szCs w:val="20"/>
              </w:rPr>
              <w:t>）出现闸门金结故障，按调度应急预案申请调整其他孔闸门开度，保持过流基本不变，并逐级上报情况；</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5</w:t>
            </w:r>
            <w:r w:rsidRPr="00997E7E">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）通过调整其他孔闸门仍对正常过流造成影响的，及时上报，并积极配合总调中心做好调节上、下游节制闸及辖区内分水口、退水闸的应急调度处置工作；</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6</w:t>
            </w:r>
            <w:r w:rsidRPr="00997E7E">
              <w:rPr>
                <w:rFonts w:ascii="Times New Roman" w:eastAsia="仿宋" w:hAnsi="Times New Roman" w:cs="Times New Roman"/>
                <w:color w:val="000000" w:themeColor="text1"/>
                <w:kern w:val="0"/>
                <w:sz w:val="20"/>
                <w:szCs w:val="20"/>
              </w:rPr>
              <w:t>）故障恢复后回归至远程控制状态，逐级上报。</w:t>
            </w:r>
          </w:p>
        </w:tc>
      </w:tr>
      <w:tr w:rsidR="00ED02CC" w:rsidRPr="00997E7E" w:rsidTr="00ED02CC">
        <w:trPr>
          <w:trHeight w:val="285"/>
          <w:jc w:val="center"/>
        </w:trPr>
        <w:tc>
          <w:tcPr>
            <w:tcW w:w="1242" w:type="dxa"/>
            <w:vMerge/>
            <w:shd w:val="clear" w:color="auto" w:fill="auto"/>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p>
        </w:tc>
        <w:tc>
          <w:tcPr>
            <w:tcW w:w="709" w:type="dxa"/>
            <w:shd w:val="clear" w:color="auto" w:fill="auto"/>
            <w:noWrap/>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异动</w:t>
            </w:r>
          </w:p>
        </w:tc>
        <w:tc>
          <w:tcPr>
            <w:tcW w:w="12267" w:type="dxa"/>
            <w:shd w:val="clear" w:color="auto" w:fill="auto"/>
            <w:noWrap/>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）排查闸门异动原因，加强水位、流量监测，根据闸门异动事件监测信息和预测结果，对可能发生并达到预警程度的影响及恢复时间按规定上报；</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4</w:t>
            </w:r>
            <w:r w:rsidRPr="00997E7E">
              <w:rPr>
                <w:rFonts w:ascii="Times New Roman" w:eastAsia="仿宋" w:hAnsi="Times New Roman" w:cs="Times New Roman"/>
                <w:color w:val="000000" w:themeColor="text1"/>
                <w:kern w:val="0"/>
                <w:sz w:val="20"/>
                <w:szCs w:val="20"/>
              </w:rPr>
              <w:t>）出现闸门卡死无法恢复，按调度应急预案申请调整其他孔闸门开度，保持过流基本不变，并逐级上报情况；</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5</w:t>
            </w:r>
            <w:r w:rsidRPr="00997E7E">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）通过调整其他孔闸门仍对正常过流造成影响的，及时上报，并积极配合总调中心做好调节上、下游节制闸及辖区内分水口、退水闸的应急调度处置工作；</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6</w:t>
            </w:r>
            <w:r w:rsidRPr="00997E7E">
              <w:rPr>
                <w:rFonts w:ascii="Times New Roman" w:eastAsia="仿宋" w:hAnsi="Times New Roman" w:cs="Times New Roman"/>
                <w:color w:val="000000" w:themeColor="text1"/>
                <w:kern w:val="0"/>
                <w:sz w:val="20"/>
                <w:szCs w:val="20"/>
              </w:rPr>
              <w:t>）故障恢复后回归至远程控制状态，逐级上报。</w:t>
            </w:r>
          </w:p>
        </w:tc>
      </w:tr>
      <w:tr w:rsidR="00ED02CC" w:rsidRPr="00997E7E" w:rsidTr="00ED02CC">
        <w:trPr>
          <w:trHeight w:val="285"/>
          <w:jc w:val="center"/>
        </w:trPr>
        <w:tc>
          <w:tcPr>
            <w:tcW w:w="1242" w:type="dxa"/>
            <w:vMerge/>
            <w:shd w:val="clear" w:color="auto" w:fill="auto"/>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p>
        </w:tc>
        <w:tc>
          <w:tcPr>
            <w:tcW w:w="709" w:type="dxa"/>
            <w:shd w:val="clear" w:color="auto" w:fill="auto"/>
            <w:noWrap/>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误动</w:t>
            </w:r>
          </w:p>
        </w:tc>
        <w:tc>
          <w:tcPr>
            <w:tcW w:w="12267" w:type="dxa"/>
            <w:shd w:val="clear" w:color="auto" w:fill="auto"/>
            <w:noWrap/>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）按照有关调度运行管理办法及业务手册相关程序和要求逐级上报，密切监测水位、流量动态，配合上级单位和部门做好控制措施；</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）排查误动原因，加强水位、流量监测，根据闸门误动事件监测信息和预测结果，对可能发生并达到预警程度的水位、流量变动按规定上报；</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4</w:t>
            </w:r>
            <w:r w:rsidRPr="00997E7E">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r w:rsidR="00ED02CC" w:rsidRPr="00997E7E" w:rsidTr="00ED02CC">
        <w:trPr>
          <w:trHeight w:val="285"/>
          <w:jc w:val="center"/>
        </w:trPr>
        <w:tc>
          <w:tcPr>
            <w:tcW w:w="1242" w:type="dxa"/>
            <w:vMerge w:val="restart"/>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分水口</w:t>
            </w:r>
          </w:p>
        </w:tc>
        <w:tc>
          <w:tcPr>
            <w:tcW w:w="709" w:type="dxa"/>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无法动作</w:t>
            </w:r>
          </w:p>
        </w:tc>
        <w:tc>
          <w:tcPr>
            <w:tcW w:w="12267" w:type="dxa"/>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）对</w:t>
            </w:r>
            <w:r w:rsidR="00254D56" w:rsidRPr="00254D56">
              <w:rPr>
                <w:rFonts w:ascii="Times New Roman" w:eastAsia="仿宋" w:hAnsi="Times New Roman" w:cs="Times New Roman" w:hint="eastAsia"/>
                <w:color w:val="000000" w:themeColor="text1"/>
                <w:kern w:val="0"/>
                <w:sz w:val="20"/>
                <w:szCs w:val="20"/>
              </w:rPr>
              <w:t>若现地可排除故障，故障修复后按照先现地自动，再现地手动的先后顺序进行现地操作</w:t>
            </w:r>
            <w:r w:rsidRPr="00997E7E">
              <w:rPr>
                <w:rFonts w:ascii="Times New Roman" w:eastAsia="仿宋" w:hAnsi="Times New Roman" w:cs="Times New Roman"/>
                <w:color w:val="000000" w:themeColor="text1"/>
                <w:kern w:val="0"/>
                <w:sz w:val="20"/>
                <w:szCs w:val="20"/>
              </w:rPr>
              <w:t>；</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4</w:t>
            </w:r>
            <w:r w:rsidRPr="00997E7E">
              <w:rPr>
                <w:rFonts w:ascii="Times New Roman" w:eastAsia="仿宋" w:hAnsi="Times New Roman" w:cs="Times New Roman"/>
                <w:color w:val="000000" w:themeColor="text1"/>
                <w:kern w:val="0"/>
                <w:sz w:val="20"/>
                <w:szCs w:val="20"/>
              </w:rPr>
              <w:t>）若现地不可排除故障，及时通知运维队伍进行处置，根据渠段水位、流量变化情况及供水任务要求，与总调中心、地方配套工程管理单位启动水量调度专项应急预案；</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5</w:t>
            </w:r>
            <w:r w:rsidRPr="00997E7E">
              <w:rPr>
                <w:rFonts w:ascii="Times New Roman" w:eastAsia="仿宋" w:hAnsi="Times New Roman" w:cs="Times New Roman"/>
                <w:color w:val="000000" w:themeColor="text1"/>
                <w:kern w:val="0"/>
                <w:sz w:val="20"/>
                <w:szCs w:val="20"/>
              </w:rPr>
              <w:t>）故障恢复后回归至远程控制状态，逐级上报；</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6</w:t>
            </w:r>
            <w:r w:rsidRPr="00997E7E">
              <w:rPr>
                <w:rFonts w:ascii="Times New Roman" w:eastAsia="仿宋" w:hAnsi="Times New Roman" w:cs="Times New Roman"/>
                <w:color w:val="000000" w:themeColor="text1"/>
                <w:kern w:val="0"/>
                <w:sz w:val="20"/>
                <w:szCs w:val="20"/>
              </w:rPr>
              <w:t>）因分水闸运行控制故障导致长期供水不足，可在恢复正常后适当加大分水，补偿前期不足。</w:t>
            </w:r>
          </w:p>
        </w:tc>
      </w:tr>
      <w:tr w:rsidR="00ED02CC" w:rsidRPr="00997E7E" w:rsidTr="00ED02CC">
        <w:trPr>
          <w:trHeight w:val="285"/>
          <w:jc w:val="center"/>
        </w:trPr>
        <w:tc>
          <w:tcPr>
            <w:tcW w:w="1242" w:type="dxa"/>
            <w:vMerge/>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p>
        </w:tc>
        <w:tc>
          <w:tcPr>
            <w:tcW w:w="709" w:type="dxa"/>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卡阻</w:t>
            </w:r>
          </w:p>
        </w:tc>
        <w:tc>
          <w:tcPr>
            <w:tcW w:w="12267" w:type="dxa"/>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）根据渠段水位、流量变化情况及供水任务要求，与总调中心、地方配套工程管理单位启动水量调度专项应急预案；</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4</w:t>
            </w:r>
            <w:r w:rsidRPr="00997E7E">
              <w:rPr>
                <w:rFonts w:ascii="Times New Roman" w:eastAsia="仿宋" w:hAnsi="Times New Roman" w:cs="Times New Roman"/>
                <w:color w:val="000000" w:themeColor="text1"/>
                <w:kern w:val="0"/>
                <w:sz w:val="20"/>
                <w:szCs w:val="20"/>
              </w:rPr>
              <w:t>）故障恢复后回归至远程控制状态，逐级上报；</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5</w:t>
            </w:r>
            <w:r w:rsidRPr="00997E7E">
              <w:rPr>
                <w:rFonts w:ascii="Times New Roman" w:eastAsia="仿宋" w:hAnsi="Times New Roman" w:cs="Times New Roman"/>
                <w:color w:val="000000" w:themeColor="text1"/>
                <w:kern w:val="0"/>
                <w:sz w:val="20"/>
                <w:szCs w:val="20"/>
              </w:rPr>
              <w:t>）因分水闸运行控制故障导致长期供水不足，可在恢复正常后适当加大分水，补偿前期不足。</w:t>
            </w:r>
          </w:p>
        </w:tc>
      </w:tr>
      <w:tr w:rsidR="00ED02CC" w:rsidRPr="00997E7E" w:rsidTr="00ED02CC">
        <w:trPr>
          <w:trHeight w:val="285"/>
          <w:jc w:val="center"/>
        </w:trPr>
        <w:tc>
          <w:tcPr>
            <w:tcW w:w="1242" w:type="dxa"/>
            <w:vMerge/>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p>
        </w:tc>
        <w:tc>
          <w:tcPr>
            <w:tcW w:w="709" w:type="dxa"/>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异动</w:t>
            </w:r>
          </w:p>
        </w:tc>
        <w:tc>
          <w:tcPr>
            <w:tcW w:w="12267" w:type="dxa"/>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）按照分水调度管理办法相关程序和要求上报，开展先期处置，配合上级单位和地方配套工程管理单位做好控制措施；</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）排查无法动作原因，加强水位、流量监测，根据闸门无法动作事件监测信息和预测结果，对辖区内用水户可能的供水影响按规定上报，并及时与配套工程管理单位联系沟通；</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4</w:t>
            </w:r>
            <w:r w:rsidRPr="00997E7E">
              <w:rPr>
                <w:rFonts w:ascii="Times New Roman" w:eastAsia="仿宋" w:hAnsi="Times New Roman" w:cs="Times New Roman"/>
                <w:color w:val="000000" w:themeColor="text1"/>
                <w:kern w:val="0"/>
                <w:sz w:val="20"/>
                <w:szCs w:val="20"/>
              </w:rPr>
              <w:t>）出现闸门卡死无法恢复，根据渠段水位、流量变化情况及供水任务要求，与总调中心、地方配套工程管理单位启动水量调度专项应急预案；</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5</w:t>
            </w:r>
            <w:r w:rsidRPr="00997E7E">
              <w:rPr>
                <w:rFonts w:ascii="Times New Roman" w:eastAsia="仿宋" w:hAnsi="Times New Roman" w:cs="Times New Roman"/>
                <w:color w:val="000000" w:themeColor="text1"/>
                <w:kern w:val="0"/>
                <w:sz w:val="20"/>
                <w:szCs w:val="20"/>
              </w:rPr>
              <w:t>）故障恢复后回归至远程控制状态，逐级上报。</w:t>
            </w:r>
          </w:p>
        </w:tc>
      </w:tr>
      <w:tr w:rsidR="00ED02CC" w:rsidRPr="00997E7E" w:rsidTr="00ED02CC">
        <w:trPr>
          <w:trHeight w:val="285"/>
          <w:jc w:val="center"/>
        </w:trPr>
        <w:tc>
          <w:tcPr>
            <w:tcW w:w="1242" w:type="dxa"/>
            <w:vMerge/>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p>
        </w:tc>
        <w:tc>
          <w:tcPr>
            <w:tcW w:w="709" w:type="dxa"/>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误动</w:t>
            </w:r>
          </w:p>
        </w:tc>
        <w:tc>
          <w:tcPr>
            <w:tcW w:w="12267" w:type="dxa"/>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）按照分水调度管理办法相关程序和要求上报，密切监测水位、流量动态，配合上级单位和地方配套工程管理单位做好控制措施；</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）排查误动原因，加强水位、流量监测，根据闸门误动事件监测信息和预测结果，对辖区内用水户可能的供水影响按规定上报，并及时与配套工程管理单位联系沟通；</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4</w:t>
            </w:r>
            <w:r w:rsidRPr="00997E7E">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r w:rsidR="00ED02CC" w:rsidRPr="00997E7E" w:rsidTr="00ED02CC">
        <w:trPr>
          <w:trHeight w:val="285"/>
          <w:jc w:val="center"/>
        </w:trPr>
        <w:tc>
          <w:tcPr>
            <w:tcW w:w="1242" w:type="dxa"/>
            <w:vMerge w:val="restart"/>
            <w:shd w:val="clear" w:color="auto" w:fill="auto"/>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退水闸</w:t>
            </w:r>
          </w:p>
        </w:tc>
        <w:tc>
          <w:tcPr>
            <w:tcW w:w="709" w:type="dxa"/>
            <w:shd w:val="clear" w:color="auto" w:fill="auto"/>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无法关闭</w:t>
            </w:r>
          </w:p>
        </w:tc>
        <w:tc>
          <w:tcPr>
            <w:tcW w:w="12267" w:type="dxa"/>
            <w:shd w:val="clear" w:color="auto" w:fill="auto"/>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）排查闸门无法关闭原因，加强水位、流量监测，根据闸门无法关闭事件监测信息和预测结果，对可能发生水量外泄、水位下降及恢复时间按规定上报，并及时与地方政府部门联系沟通；</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）根据渠段水位、流量变化情况，与总调中心、地方政府部门启动应急调度预案，并做好调节上、下游节制闸及辖区内分水口的准备工作，保持渠段水位平稳；</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4</w:t>
            </w:r>
            <w:r w:rsidRPr="00997E7E">
              <w:rPr>
                <w:rFonts w:ascii="Times New Roman" w:eastAsia="仿宋" w:hAnsi="Times New Roman" w:cs="Times New Roman"/>
                <w:color w:val="000000" w:themeColor="text1"/>
                <w:kern w:val="0"/>
                <w:sz w:val="20"/>
                <w:szCs w:val="20"/>
              </w:rPr>
              <w:t>）故障消除后，逐级上报。</w:t>
            </w:r>
          </w:p>
        </w:tc>
      </w:tr>
      <w:tr w:rsidR="00ED02CC" w:rsidRPr="00997E7E" w:rsidTr="00ED02CC">
        <w:trPr>
          <w:trHeight w:val="285"/>
          <w:jc w:val="center"/>
        </w:trPr>
        <w:tc>
          <w:tcPr>
            <w:tcW w:w="1242" w:type="dxa"/>
            <w:vMerge/>
            <w:shd w:val="clear" w:color="auto" w:fill="auto"/>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p>
        </w:tc>
        <w:tc>
          <w:tcPr>
            <w:tcW w:w="709" w:type="dxa"/>
            <w:shd w:val="clear" w:color="auto" w:fill="auto"/>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无法开启</w:t>
            </w:r>
          </w:p>
        </w:tc>
        <w:tc>
          <w:tcPr>
            <w:tcW w:w="12267" w:type="dxa"/>
            <w:shd w:val="clear" w:color="auto" w:fill="auto"/>
            <w:vAlign w:val="center"/>
            <w:hideMark/>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）按照有关调度运行管理办法、业务手册及应急预案相关程序和要求逐级上报，开展先期处置，配合上级单位和部门做好控制措施；</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）排查闸门无法开启原因，加强水位、流量监测，根据闸门无法开启事件监测信息和预测结果，对可能发生水量滞留、水位壅高及恢复时间按规定上报，并及时与地方政府部门联系沟通；</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）根据渠段水位、流量变化情况，与总调中心、地方政府部门启动应急调度预案，并做好调节上、下游节制闸及辖区内分水口、开启上游临近退水闸的准备工作，保持渠段水位平稳；</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4</w:t>
            </w:r>
            <w:r w:rsidRPr="00997E7E">
              <w:rPr>
                <w:rFonts w:ascii="Times New Roman" w:eastAsia="仿宋" w:hAnsi="Times New Roman" w:cs="Times New Roman"/>
                <w:color w:val="000000" w:themeColor="text1"/>
                <w:kern w:val="0"/>
                <w:sz w:val="20"/>
                <w:szCs w:val="20"/>
              </w:rPr>
              <w:t>）故障消除后，逐级上报。</w:t>
            </w:r>
          </w:p>
        </w:tc>
      </w:tr>
      <w:tr w:rsidR="00ED02CC" w:rsidRPr="00997E7E" w:rsidTr="00ED02CC">
        <w:trPr>
          <w:trHeight w:val="285"/>
          <w:jc w:val="center"/>
        </w:trPr>
        <w:tc>
          <w:tcPr>
            <w:tcW w:w="1242" w:type="dxa"/>
            <w:vMerge w:val="restart"/>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控制闸</w:t>
            </w:r>
          </w:p>
        </w:tc>
        <w:tc>
          <w:tcPr>
            <w:tcW w:w="709" w:type="dxa"/>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异动</w:t>
            </w:r>
          </w:p>
        </w:tc>
        <w:tc>
          <w:tcPr>
            <w:tcW w:w="12267" w:type="dxa"/>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）按照有关调度运行管理办法及业务手册相关程序和要求逐级上报、开展先期处置，配合上级单位和部门做好控制措施；</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）排查闸门异动原因，加强水位、流量监测，根据闸门异动事件监测信息和预测结果，对可能发生并达到预警程度的影响及恢复时间按规定上报；</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）对异动但未卡死闸门，按调度工作要求及流程将闸门恢复至原开度，并逐级上报情况；</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4</w:t>
            </w:r>
            <w:r w:rsidRPr="00997E7E">
              <w:rPr>
                <w:rFonts w:ascii="Times New Roman" w:eastAsia="仿宋" w:hAnsi="Times New Roman" w:cs="Times New Roman"/>
                <w:color w:val="000000" w:themeColor="text1"/>
                <w:kern w:val="0"/>
                <w:sz w:val="20"/>
                <w:szCs w:val="20"/>
              </w:rPr>
              <w:t>）出现闸门卡死无法恢复，按调度应急预案申请调整其他孔闸门开度，保持过流基本不变，并逐级上报情况；</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5</w:t>
            </w:r>
            <w:r w:rsidRPr="00997E7E">
              <w:rPr>
                <w:rFonts w:ascii="Times New Roman" w:eastAsia="仿宋" w:hAnsi="Times New Roman" w:cs="Times New Roman"/>
                <w:color w:val="000000" w:themeColor="text1"/>
                <w:kern w:val="0"/>
                <w:sz w:val="20"/>
                <w:szCs w:val="20"/>
              </w:rPr>
              <w:t>）通过调整其他孔闸门仍对正常过流造成影响的，及时上报，并积极配合总调中心做好调节上、下游节制闸及辖区内分水口、退水闸的应急调度处置工作；</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6</w:t>
            </w:r>
            <w:r w:rsidRPr="00997E7E">
              <w:rPr>
                <w:rFonts w:ascii="Times New Roman" w:eastAsia="仿宋" w:hAnsi="Times New Roman" w:cs="Times New Roman"/>
                <w:color w:val="000000" w:themeColor="text1"/>
                <w:kern w:val="0"/>
                <w:sz w:val="20"/>
                <w:szCs w:val="20"/>
              </w:rPr>
              <w:t>）故障恢复后回归至远程控制状态，逐级上报。</w:t>
            </w:r>
          </w:p>
        </w:tc>
      </w:tr>
      <w:tr w:rsidR="00ED02CC" w:rsidRPr="00997E7E" w:rsidTr="00ED02CC">
        <w:trPr>
          <w:trHeight w:val="285"/>
          <w:jc w:val="center"/>
        </w:trPr>
        <w:tc>
          <w:tcPr>
            <w:tcW w:w="1242" w:type="dxa"/>
            <w:vMerge/>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p>
        </w:tc>
        <w:tc>
          <w:tcPr>
            <w:tcW w:w="709" w:type="dxa"/>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误动</w:t>
            </w:r>
          </w:p>
        </w:tc>
        <w:tc>
          <w:tcPr>
            <w:tcW w:w="12267" w:type="dxa"/>
            <w:shd w:val="clear" w:color="auto" w:fill="auto"/>
            <w:vAlign w:val="center"/>
          </w:tcPr>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1</w:t>
            </w:r>
            <w:r w:rsidRPr="00997E7E">
              <w:rPr>
                <w:rFonts w:ascii="Times New Roman" w:eastAsia="仿宋" w:hAnsi="Times New Roman" w:cs="Times New Roman"/>
                <w:color w:val="000000" w:themeColor="text1"/>
                <w:kern w:val="0"/>
                <w:sz w:val="20"/>
                <w:szCs w:val="20"/>
              </w:rPr>
              <w:t>）按照有关调度运行管理办法及业务手册相关程序和要求逐级上报，密切监测水位、流量动态，配合上级单位和部门做好控制措施；</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2</w:t>
            </w:r>
            <w:r w:rsidRPr="00997E7E">
              <w:rPr>
                <w:rFonts w:ascii="Times New Roman" w:eastAsia="仿宋" w:hAnsi="Times New Roman" w:cs="Times New Roman"/>
                <w:color w:val="000000" w:themeColor="text1"/>
                <w:kern w:val="0"/>
                <w:sz w:val="20"/>
                <w:szCs w:val="20"/>
              </w:rPr>
              <w:t>）排查误动原因，加强水位、流量监测，根据闸门误动事件监测信息和预测结果，对可能发生并达到预警程度的水位、流量变动按规定上报；</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3</w:t>
            </w:r>
            <w:r w:rsidRPr="00997E7E">
              <w:rPr>
                <w:rFonts w:ascii="Times New Roman" w:eastAsia="仿宋" w:hAnsi="Times New Roman" w:cs="Times New Roman"/>
                <w:color w:val="000000" w:themeColor="text1"/>
                <w:kern w:val="0"/>
                <w:sz w:val="20"/>
                <w:szCs w:val="20"/>
              </w:rPr>
              <w:t>）对认定误动操作，闸前、后水位及流量变幅未达到上报要求，按调度工作要求及流程将闸门恢复至原开度，并逐级上报情况；</w:t>
            </w:r>
          </w:p>
          <w:p w:rsidR="00A95016" w:rsidRPr="00997E7E" w:rsidRDefault="00A95016" w:rsidP="004F5BB6">
            <w:pPr>
              <w:widowControl/>
              <w:spacing w:line="260" w:lineRule="exact"/>
              <w:jc w:val="left"/>
              <w:rPr>
                <w:rFonts w:ascii="Times New Roman" w:eastAsia="仿宋" w:hAnsi="Times New Roman" w:cs="Times New Roman"/>
                <w:color w:val="000000" w:themeColor="text1"/>
                <w:kern w:val="0"/>
                <w:sz w:val="20"/>
                <w:szCs w:val="20"/>
              </w:rPr>
            </w:pPr>
            <w:r w:rsidRPr="00997E7E">
              <w:rPr>
                <w:rFonts w:ascii="Times New Roman" w:eastAsia="仿宋" w:hAnsi="Times New Roman" w:cs="Times New Roman"/>
                <w:color w:val="000000" w:themeColor="text1"/>
                <w:kern w:val="0"/>
                <w:sz w:val="20"/>
                <w:szCs w:val="20"/>
              </w:rPr>
              <w:t>（</w:t>
            </w:r>
            <w:r w:rsidRPr="00997E7E">
              <w:rPr>
                <w:rFonts w:ascii="Times New Roman" w:eastAsia="仿宋" w:hAnsi="Times New Roman" w:cs="Times New Roman"/>
                <w:color w:val="000000" w:themeColor="text1"/>
                <w:kern w:val="0"/>
                <w:sz w:val="20"/>
                <w:szCs w:val="20"/>
              </w:rPr>
              <w:t>4</w:t>
            </w:r>
            <w:r w:rsidRPr="00997E7E">
              <w:rPr>
                <w:rFonts w:ascii="Times New Roman" w:eastAsia="仿宋" w:hAnsi="Times New Roman" w:cs="Times New Roman"/>
                <w:color w:val="000000" w:themeColor="text1"/>
                <w:kern w:val="0"/>
                <w:sz w:val="20"/>
                <w:szCs w:val="20"/>
              </w:rPr>
              <w:t>）对认定误动操作，闸前、后水位或流量变幅达到上报要求，积极准备，按总调中心调令执行。</w:t>
            </w:r>
          </w:p>
        </w:tc>
      </w:tr>
    </w:tbl>
    <w:p w:rsidR="00ED02CC" w:rsidRPr="00997E7E" w:rsidRDefault="00ED02CC" w:rsidP="00ED02CC">
      <w:pPr>
        <w:spacing w:line="560" w:lineRule="exact"/>
        <w:ind w:firstLineChars="41" w:firstLine="98"/>
        <w:rPr>
          <w:rFonts w:ascii="Times New Roman" w:eastAsia="黑体" w:hAnsi="Times New Roman" w:cs="Times New Roman"/>
          <w:color w:val="000000" w:themeColor="text1"/>
          <w:sz w:val="24"/>
          <w:szCs w:val="20"/>
        </w:rPr>
      </w:pPr>
    </w:p>
    <w:p w:rsidR="00A95016" w:rsidRPr="00997E7E" w:rsidRDefault="00ED02CC" w:rsidP="00ED02CC">
      <w:pPr>
        <w:pStyle w:val="03"/>
        <w:rPr>
          <w:color w:val="000000" w:themeColor="text1"/>
        </w:rPr>
      </w:pPr>
      <w:r w:rsidRPr="00997E7E">
        <w:rPr>
          <w:color w:val="000000" w:themeColor="text1"/>
          <w:szCs w:val="20"/>
        </w:rPr>
        <w:br w:type="page"/>
      </w:r>
      <w:r w:rsidR="00A95016" w:rsidRPr="00997E7E">
        <w:rPr>
          <w:color w:val="000000" w:themeColor="text1"/>
        </w:rPr>
        <w:t xml:space="preserve">3.3.2 </w:t>
      </w:r>
      <w:r w:rsidR="00A95016" w:rsidRPr="00997E7E">
        <w:rPr>
          <w:color w:val="000000" w:themeColor="text1"/>
        </w:rPr>
        <w:t>冰期调度</w:t>
      </w:r>
    </w:p>
    <w:p w:rsidR="00A95016" w:rsidRPr="00997E7E" w:rsidRDefault="00A95016" w:rsidP="00A95016">
      <w:pPr>
        <w:spacing w:after="60" w:line="560" w:lineRule="exact"/>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 xml:space="preserve">3.3-4  </w:t>
      </w:r>
      <w:r w:rsidRPr="00997E7E">
        <w:rPr>
          <w:rFonts w:ascii="Times New Roman" w:eastAsia="黑体" w:hAnsi="Times New Roman" w:cs="Times New Roman"/>
          <w:color w:val="000000" w:themeColor="text1"/>
          <w:sz w:val="24"/>
          <w:szCs w:val="20"/>
        </w:rPr>
        <w:t>冰期调度风险事件及风险因子一览表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1378"/>
        <w:gridCol w:w="1573"/>
        <w:gridCol w:w="2013"/>
        <w:gridCol w:w="2013"/>
        <w:gridCol w:w="4244"/>
        <w:gridCol w:w="1724"/>
      </w:tblGrid>
      <w:tr w:rsidR="00ED02CC" w:rsidRPr="00501A1B" w:rsidTr="00501A1B">
        <w:trPr>
          <w:trHeight w:val="20"/>
          <w:jc w:val="center"/>
        </w:trPr>
        <w:tc>
          <w:tcPr>
            <w:tcW w:w="434"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序号</w:t>
            </w:r>
          </w:p>
        </w:tc>
        <w:tc>
          <w:tcPr>
            <w:tcW w:w="486"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起始桩号</w:t>
            </w:r>
          </w:p>
        </w:tc>
        <w:tc>
          <w:tcPr>
            <w:tcW w:w="555"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截止桩号</w:t>
            </w:r>
          </w:p>
        </w:tc>
        <w:tc>
          <w:tcPr>
            <w:tcW w:w="710" w:type="pct"/>
            <w:tcBorders>
              <w:top w:val="single" w:sz="4" w:space="0" w:color="auto"/>
              <w:left w:val="single" w:sz="4" w:space="0" w:color="auto"/>
              <w:bottom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风险量值</w:t>
            </w:r>
          </w:p>
        </w:tc>
        <w:tc>
          <w:tcPr>
            <w:tcW w:w="710"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风险事件</w:t>
            </w: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风险因子（按可能性排序）</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sz w:val="20"/>
                <w:szCs w:val="20"/>
              </w:rPr>
              <w:t>对应风险预防措施编号</w:t>
            </w:r>
          </w:p>
        </w:tc>
      </w:tr>
      <w:tr w:rsidR="00ED02CC" w:rsidRPr="00501A1B" w:rsidTr="00501A1B">
        <w:trPr>
          <w:trHeight w:val="20"/>
          <w:jc w:val="center"/>
        </w:trPr>
        <w:tc>
          <w:tcPr>
            <w:tcW w:w="434" w:type="pct"/>
            <w:vMerge w:val="restar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w:t>
            </w:r>
          </w:p>
        </w:tc>
        <w:tc>
          <w:tcPr>
            <w:tcW w:w="486" w:type="pct"/>
            <w:vMerge w:val="restar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K1172+030</w:t>
            </w:r>
          </w:p>
        </w:tc>
        <w:tc>
          <w:tcPr>
            <w:tcW w:w="555" w:type="pct"/>
            <w:vMerge w:val="restar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K1197+601</w:t>
            </w:r>
          </w:p>
        </w:tc>
        <w:tc>
          <w:tcPr>
            <w:tcW w:w="710" w:type="pct"/>
            <w:vMerge w:val="restart"/>
            <w:tcBorders>
              <w:top w:val="single" w:sz="4" w:space="0" w:color="auto"/>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7.6</w:t>
            </w: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冰塞</w:t>
            </w: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8-1</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建筑物特点</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8-2</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8-3</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冰盖特性</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8-4</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冬季调度方案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8-5</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渠道运行方式</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8-6</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8-7</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冰坝</w:t>
            </w: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8-1</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建筑物特点</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8-2</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8-3</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冰盖特性</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8-4</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冬季调度方案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8-5</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渠道运行方式</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8-6</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8-7</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异常冰情</w:t>
            </w: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8-1</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8-3</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渠道调度方案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8-5</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输水设施破坏</w:t>
            </w: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8-1</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冻融</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8-8</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冰盖静冰荷载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8-9</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流冰荷载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8-10</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8-7</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设备适应性</w:t>
            </w: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8-1</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冻融</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8-8</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冰盖负荷</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8-9</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流冰荷载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8-10</w:t>
            </w:r>
          </w:p>
        </w:tc>
      </w:tr>
      <w:tr w:rsidR="00ED02CC" w:rsidRPr="00501A1B" w:rsidTr="00501A1B">
        <w:trPr>
          <w:trHeight w:val="20"/>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left w:val="single" w:sz="4" w:space="0" w:color="auto"/>
              <w:bottom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人工误操作（检查遗漏）</w:t>
            </w:r>
          </w:p>
        </w:tc>
        <w:tc>
          <w:tcPr>
            <w:tcW w:w="60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8-7</w:t>
            </w:r>
          </w:p>
        </w:tc>
      </w:tr>
    </w:tbl>
    <w:p w:rsidR="00ED02CC" w:rsidRPr="00997E7E" w:rsidRDefault="00ED02CC">
      <w:pPr>
        <w:widowControl/>
        <w:jc w:val="left"/>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br w:type="page"/>
      </w:r>
    </w:p>
    <w:p w:rsidR="00A95016" w:rsidRPr="00997E7E" w:rsidRDefault="00A95016" w:rsidP="00A95016">
      <w:pPr>
        <w:spacing w:after="60" w:line="560" w:lineRule="exact"/>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 xml:space="preserve">3.3-5  </w:t>
      </w:r>
      <w:r w:rsidRPr="00997E7E">
        <w:rPr>
          <w:rFonts w:ascii="Times New Roman" w:eastAsia="黑体" w:hAnsi="Times New Roman" w:cs="Times New Roman"/>
          <w:color w:val="000000" w:themeColor="text1"/>
          <w:sz w:val="24"/>
          <w:szCs w:val="20"/>
        </w:rPr>
        <w:t>冰期调度</w:t>
      </w:r>
      <w:r w:rsidR="0082707D">
        <w:rPr>
          <w:rFonts w:ascii="Times New Roman" w:eastAsia="黑体" w:hAnsi="Times New Roman" w:cs="Times New Roman"/>
          <w:color w:val="000000" w:themeColor="text1"/>
          <w:sz w:val="24"/>
          <w:szCs w:val="20"/>
        </w:rPr>
        <w:t>风险预防措施</w:t>
      </w:r>
      <w:r w:rsidRPr="00997E7E">
        <w:rPr>
          <w:rFonts w:ascii="Times New Roman" w:eastAsia="黑体" w:hAnsi="Times New Roman" w:cs="Times New Roman"/>
          <w:color w:val="000000" w:themeColor="text1"/>
          <w:sz w:val="24"/>
          <w:szCs w:val="20"/>
        </w:rPr>
        <w:t>一览表</w:t>
      </w:r>
    </w:p>
    <w:tbl>
      <w:tblPr>
        <w:tblW w:w="5000" w:type="pct"/>
        <w:jc w:val="center"/>
        <w:tblLook w:val="04A0" w:firstRow="1" w:lastRow="0" w:firstColumn="1" w:lastColumn="0" w:noHBand="0" w:noVBand="1"/>
      </w:tblPr>
      <w:tblGrid>
        <w:gridCol w:w="1026"/>
        <w:gridCol w:w="2435"/>
        <w:gridCol w:w="10713"/>
      </w:tblGrid>
      <w:tr w:rsidR="00ED02CC" w:rsidRPr="00501A1B" w:rsidTr="00501A1B">
        <w:trPr>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4F5BB6">
            <w:pPr>
              <w:widowControl/>
              <w:spacing w:line="21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编号</w:t>
            </w:r>
          </w:p>
        </w:tc>
        <w:tc>
          <w:tcPr>
            <w:tcW w:w="859" w:type="pct"/>
            <w:tcBorders>
              <w:top w:val="single" w:sz="4" w:space="0" w:color="auto"/>
              <w:left w:val="nil"/>
              <w:bottom w:val="single" w:sz="4" w:space="0" w:color="auto"/>
              <w:right w:val="single" w:sz="4" w:space="0" w:color="auto"/>
            </w:tcBorders>
            <w:vAlign w:val="center"/>
            <w:hideMark/>
          </w:tcPr>
          <w:p w:rsidR="00A95016" w:rsidRPr="00501A1B" w:rsidRDefault="00A95016" w:rsidP="004F5BB6">
            <w:pPr>
              <w:widowControl/>
              <w:spacing w:line="21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风险因子</w:t>
            </w:r>
          </w:p>
        </w:tc>
        <w:tc>
          <w:tcPr>
            <w:tcW w:w="3779" w:type="pct"/>
            <w:tcBorders>
              <w:top w:val="single" w:sz="4" w:space="0" w:color="auto"/>
              <w:left w:val="nil"/>
              <w:bottom w:val="single" w:sz="4" w:space="0" w:color="auto"/>
              <w:right w:val="single" w:sz="4" w:space="0" w:color="auto"/>
            </w:tcBorders>
            <w:noWrap/>
            <w:vAlign w:val="center"/>
            <w:hideMark/>
          </w:tcPr>
          <w:p w:rsidR="00A95016" w:rsidRPr="00501A1B" w:rsidRDefault="00A95016" w:rsidP="004F5BB6">
            <w:pPr>
              <w:widowControl/>
              <w:spacing w:line="21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预防措施</w:t>
            </w:r>
          </w:p>
        </w:tc>
      </w:tr>
      <w:tr w:rsidR="00ED02CC" w:rsidRPr="00501A1B" w:rsidTr="00501A1B">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4F5BB6">
            <w:pPr>
              <w:widowControl/>
              <w:spacing w:line="21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8-1</w:t>
            </w:r>
          </w:p>
        </w:tc>
        <w:tc>
          <w:tcPr>
            <w:tcW w:w="859" w:type="pct"/>
            <w:tcBorders>
              <w:top w:val="nil"/>
              <w:left w:val="nil"/>
              <w:bottom w:val="single" w:sz="4" w:space="0" w:color="auto"/>
              <w:right w:val="single" w:sz="4" w:space="0" w:color="auto"/>
            </w:tcBorders>
            <w:vAlign w:val="center"/>
            <w:hideMark/>
          </w:tcPr>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气象条件</w:t>
            </w:r>
          </w:p>
        </w:tc>
        <w:tc>
          <w:tcPr>
            <w:tcW w:w="3779" w:type="pct"/>
            <w:tcBorders>
              <w:top w:val="nil"/>
              <w:left w:val="nil"/>
              <w:bottom w:val="nil"/>
              <w:right w:val="single" w:sz="4" w:space="0" w:color="auto"/>
            </w:tcBorders>
            <w:vAlign w:val="center"/>
            <w:hideMark/>
          </w:tcPr>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完善气象条件对冰期调度的影响预报：冰期开始时间、开河时间等，指导</w:t>
            </w:r>
            <w:r w:rsidR="00E07AEB" w:rsidRPr="00501A1B">
              <w:rPr>
                <w:rFonts w:ascii="仿宋" w:eastAsia="仿宋" w:hAnsi="仿宋" w:cs="Times New Roman" w:hint="eastAsia"/>
                <w:color w:val="000000" w:themeColor="text1"/>
                <w:kern w:val="0"/>
                <w:sz w:val="20"/>
                <w:szCs w:val="20"/>
              </w:rPr>
              <w:t>调度</w:t>
            </w:r>
            <w:r w:rsidRPr="00501A1B">
              <w:rPr>
                <w:rFonts w:ascii="仿宋" w:eastAsia="仿宋" w:hAnsi="仿宋" w:cs="Times New Roman"/>
                <w:color w:val="000000" w:themeColor="text1"/>
                <w:kern w:val="0"/>
                <w:sz w:val="20"/>
                <w:szCs w:val="20"/>
              </w:rPr>
              <w:t>、运行管理人员有效开展冰期调度、现场冰情观测、防冰设施启动等。</w:t>
            </w:r>
          </w:p>
        </w:tc>
      </w:tr>
      <w:tr w:rsidR="00ED02CC" w:rsidRPr="00501A1B" w:rsidTr="00501A1B">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4F5BB6">
            <w:pPr>
              <w:widowControl/>
              <w:spacing w:line="21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8-2</w:t>
            </w:r>
          </w:p>
        </w:tc>
        <w:tc>
          <w:tcPr>
            <w:tcW w:w="859" w:type="pct"/>
            <w:tcBorders>
              <w:top w:val="nil"/>
              <w:left w:val="nil"/>
              <w:bottom w:val="single" w:sz="4" w:space="0" w:color="auto"/>
              <w:right w:val="single" w:sz="4" w:space="0" w:color="auto"/>
            </w:tcBorders>
            <w:vAlign w:val="center"/>
            <w:hideMark/>
          </w:tcPr>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建筑物特征</w:t>
            </w:r>
          </w:p>
        </w:tc>
        <w:tc>
          <w:tcPr>
            <w:tcW w:w="3779" w:type="pct"/>
            <w:tcBorders>
              <w:top w:val="single" w:sz="4" w:space="0" w:color="auto"/>
              <w:left w:val="nil"/>
              <w:bottom w:val="nil"/>
              <w:right w:val="single" w:sz="4" w:space="0" w:color="auto"/>
            </w:tcBorders>
            <w:vAlign w:val="center"/>
            <w:hideMark/>
          </w:tcPr>
          <w:p w:rsidR="00A95016" w:rsidRPr="00501A1B" w:rsidRDefault="00A95016" w:rsidP="004F5BB6">
            <w:pPr>
              <w:widowControl/>
              <w:spacing w:line="210" w:lineRule="exact"/>
              <w:ind w:firstLineChars="100" w:firstLine="200"/>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1）控制建筑物</w:t>
            </w:r>
          </w:p>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（1）马头沟渠道倒虹吸、坟庄河倒虹吸、水北沟渡槽、下车亭隧洞、南拒马河渠道倒虹吸、北拒马河南支渠道倒虹吸进口重点巡视，主要建筑物制定专门负责人；</w:t>
            </w:r>
          </w:p>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（2）主要开展流冰、冰盖厚度、冰塞堆积等巡视观测。</w:t>
            </w:r>
          </w:p>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2）渠道布置</w:t>
            </w:r>
          </w:p>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（1）完善渠道冬季检查制度，入冬前和结冰期应定期对渠道边坡进行专项检查；</w:t>
            </w:r>
          </w:p>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（2）冰情应巡查渠道冰情、冻胀，重点关注建筑物进口、渠池下游、弯道、束窄断面、高填方渠段等，主要巡查流冰、冰盖厚度和冰塞堆积情况；</w:t>
            </w:r>
          </w:p>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（3）重点渠段能布设拦冰索、扰冰等防护措施。</w:t>
            </w:r>
          </w:p>
        </w:tc>
      </w:tr>
      <w:tr w:rsidR="00ED02CC" w:rsidRPr="00501A1B" w:rsidTr="00501A1B">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4F5BB6">
            <w:pPr>
              <w:widowControl/>
              <w:spacing w:line="21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8-3</w:t>
            </w:r>
          </w:p>
        </w:tc>
        <w:tc>
          <w:tcPr>
            <w:tcW w:w="859" w:type="pct"/>
            <w:tcBorders>
              <w:top w:val="nil"/>
              <w:left w:val="nil"/>
              <w:bottom w:val="single" w:sz="4" w:space="0" w:color="auto"/>
              <w:right w:val="single" w:sz="4" w:space="0" w:color="auto"/>
            </w:tcBorders>
            <w:vAlign w:val="center"/>
            <w:hideMark/>
          </w:tcPr>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水温</w:t>
            </w:r>
          </w:p>
        </w:tc>
        <w:tc>
          <w:tcPr>
            <w:tcW w:w="3779" w:type="pct"/>
            <w:tcBorders>
              <w:top w:val="single" w:sz="4" w:space="0" w:color="auto"/>
              <w:left w:val="nil"/>
              <w:bottom w:val="nil"/>
              <w:right w:val="single" w:sz="4" w:space="0" w:color="auto"/>
            </w:tcBorders>
            <w:vAlign w:val="center"/>
            <w:hideMark/>
          </w:tcPr>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（1）完善水情监测断面水温观测资料，将冬季水温观测纳入自动化观测参数中；</w:t>
            </w:r>
          </w:p>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（2）水温资料共享，总控中心、管理处运行人员实时掌握水温发展动态；</w:t>
            </w:r>
          </w:p>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（3）完善水温对冰情生消演变预报技术。</w:t>
            </w:r>
          </w:p>
        </w:tc>
      </w:tr>
      <w:tr w:rsidR="00ED02CC" w:rsidRPr="00501A1B" w:rsidTr="00501A1B">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4F5BB6">
            <w:pPr>
              <w:widowControl/>
              <w:spacing w:line="21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8-4</w:t>
            </w:r>
          </w:p>
        </w:tc>
        <w:tc>
          <w:tcPr>
            <w:tcW w:w="859" w:type="pct"/>
            <w:tcBorders>
              <w:top w:val="nil"/>
              <w:left w:val="nil"/>
              <w:bottom w:val="single" w:sz="4" w:space="0" w:color="auto"/>
              <w:right w:val="single" w:sz="4" w:space="0" w:color="auto"/>
            </w:tcBorders>
            <w:vAlign w:val="center"/>
            <w:hideMark/>
          </w:tcPr>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冰盖特征</w:t>
            </w:r>
          </w:p>
        </w:tc>
        <w:tc>
          <w:tcPr>
            <w:tcW w:w="3779" w:type="pct"/>
            <w:tcBorders>
              <w:top w:val="single" w:sz="4" w:space="0" w:color="auto"/>
              <w:left w:val="nil"/>
              <w:bottom w:val="nil"/>
              <w:right w:val="single" w:sz="4" w:space="0" w:color="auto"/>
            </w:tcBorders>
            <w:vAlign w:val="center"/>
            <w:hideMark/>
          </w:tcPr>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（1）开展结冰期、封冻期、开河期冰盖长度、厚度原型观测；</w:t>
            </w:r>
          </w:p>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（2）重点部位为控制建筑物、闸控系统附近和高填方渠段。</w:t>
            </w:r>
          </w:p>
        </w:tc>
      </w:tr>
      <w:tr w:rsidR="00ED02CC" w:rsidRPr="00501A1B" w:rsidTr="00501A1B">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4F5BB6">
            <w:pPr>
              <w:widowControl/>
              <w:spacing w:line="21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8-5</w:t>
            </w:r>
          </w:p>
        </w:tc>
        <w:tc>
          <w:tcPr>
            <w:tcW w:w="859" w:type="pct"/>
            <w:tcBorders>
              <w:top w:val="nil"/>
              <w:left w:val="nil"/>
              <w:bottom w:val="single" w:sz="4" w:space="0" w:color="auto"/>
              <w:right w:val="single" w:sz="4" w:space="0" w:color="auto"/>
            </w:tcBorders>
            <w:vAlign w:val="center"/>
            <w:hideMark/>
          </w:tcPr>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冬季调度方案</w:t>
            </w:r>
          </w:p>
        </w:tc>
        <w:tc>
          <w:tcPr>
            <w:tcW w:w="3779" w:type="pct"/>
            <w:tcBorders>
              <w:top w:val="single" w:sz="4" w:space="0" w:color="auto"/>
              <w:left w:val="nil"/>
              <w:bottom w:val="nil"/>
              <w:right w:val="single" w:sz="4" w:space="0" w:color="auto"/>
            </w:tcBorders>
            <w:vAlign w:val="center"/>
            <w:hideMark/>
          </w:tcPr>
          <w:p w:rsidR="00A95016" w:rsidRPr="00501A1B" w:rsidRDefault="00A95016" w:rsidP="004F5BB6">
            <w:pPr>
              <w:spacing w:line="210" w:lineRule="exact"/>
              <w:jc w:val="lef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（1）制定安全可靠的调度方案，明确冬季冰期输水的时间、范围和输水计划；</w:t>
            </w:r>
          </w:p>
          <w:p w:rsidR="00A95016" w:rsidRPr="00501A1B" w:rsidRDefault="00A95016" w:rsidP="004F5BB6">
            <w:pPr>
              <w:spacing w:line="210" w:lineRule="exact"/>
              <w:jc w:val="lef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（2）调度方案中输水流量应保证渠道流速不大于流冰下潜的临界流速；</w:t>
            </w:r>
          </w:p>
          <w:p w:rsidR="00A95016" w:rsidRPr="00501A1B" w:rsidRDefault="00A95016" w:rsidP="004F5BB6">
            <w:pPr>
              <w:spacing w:line="210" w:lineRule="exact"/>
              <w:jc w:val="lef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（3）根据不同的气象条件制定不同的冬季调度方案。</w:t>
            </w:r>
          </w:p>
        </w:tc>
      </w:tr>
      <w:tr w:rsidR="00ED02CC" w:rsidRPr="00501A1B" w:rsidTr="00501A1B">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4F5BB6">
            <w:pPr>
              <w:widowControl/>
              <w:spacing w:line="21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8-6</w:t>
            </w:r>
          </w:p>
        </w:tc>
        <w:tc>
          <w:tcPr>
            <w:tcW w:w="859" w:type="pct"/>
            <w:tcBorders>
              <w:top w:val="nil"/>
              <w:left w:val="nil"/>
              <w:bottom w:val="single" w:sz="4" w:space="0" w:color="auto"/>
              <w:right w:val="single" w:sz="4" w:space="0" w:color="auto"/>
            </w:tcBorders>
            <w:vAlign w:val="center"/>
            <w:hideMark/>
          </w:tcPr>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调度运行方式</w:t>
            </w:r>
          </w:p>
        </w:tc>
        <w:tc>
          <w:tcPr>
            <w:tcW w:w="3779" w:type="pct"/>
            <w:tcBorders>
              <w:top w:val="single" w:sz="4" w:space="0" w:color="auto"/>
              <w:left w:val="nil"/>
              <w:bottom w:val="nil"/>
              <w:right w:val="single" w:sz="4" w:space="0" w:color="auto"/>
            </w:tcBorders>
            <w:vAlign w:val="center"/>
            <w:hideMark/>
          </w:tcPr>
          <w:p w:rsidR="00A95016" w:rsidRPr="00501A1B" w:rsidRDefault="00A95016" w:rsidP="004F5BB6">
            <w:pPr>
              <w:spacing w:line="210" w:lineRule="exact"/>
              <w:jc w:val="lef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（1）冬季运行应保持渠道水位-流量稳定，采取合理的冬季运行方式；</w:t>
            </w:r>
          </w:p>
          <w:p w:rsidR="00A95016" w:rsidRPr="00501A1B" w:rsidRDefault="00A95016" w:rsidP="004F5BB6">
            <w:pPr>
              <w:spacing w:line="210" w:lineRule="exact"/>
              <w:jc w:val="lef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（2）结冰期宜抬高渠道水位，促使冰盖尽快形成；</w:t>
            </w:r>
          </w:p>
          <w:p w:rsidR="00A95016" w:rsidRPr="00501A1B" w:rsidRDefault="00A95016" w:rsidP="004F5BB6">
            <w:pPr>
              <w:spacing w:line="210" w:lineRule="exact"/>
              <w:jc w:val="lef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（3）封冻期应保持应保证冰盖稳定，不破裂；</w:t>
            </w:r>
          </w:p>
          <w:p w:rsidR="00A95016" w:rsidRPr="00501A1B" w:rsidRDefault="00A95016" w:rsidP="004F5BB6">
            <w:pPr>
              <w:spacing w:line="210" w:lineRule="exact"/>
              <w:jc w:val="left"/>
              <w:rPr>
                <w:rFonts w:ascii="仿宋" w:eastAsia="仿宋" w:hAnsi="仿宋" w:cs="Times New Roman"/>
                <w:color w:val="000000" w:themeColor="text1"/>
                <w:sz w:val="20"/>
                <w:szCs w:val="20"/>
              </w:rPr>
            </w:pPr>
            <w:r w:rsidRPr="00501A1B">
              <w:rPr>
                <w:rFonts w:ascii="仿宋" w:eastAsia="仿宋" w:hAnsi="仿宋" w:cs="Times New Roman"/>
                <w:color w:val="000000" w:themeColor="text1"/>
                <w:sz w:val="20"/>
                <w:szCs w:val="20"/>
              </w:rPr>
              <w:t>（4）融冰期促使冰盖就地融化，减小流冰量，避免因调度失误引起水位抬高，冰盖鼓起破裂。</w:t>
            </w:r>
          </w:p>
        </w:tc>
      </w:tr>
      <w:tr w:rsidR="00ED02CC" w:rsidRPr="00501A1B" w:rsidTr="00501A1B">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4F5BB6">
            <w:pPr>
              <w:widowControl/>
              <w:spacing w:line="21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8-7</w:t>
            </w:r>
          </w:p>
        </w:tc>
        <w:tc>
          <w:tcPr>
            <w:tcW w:w="859" w:type="pct"/>
            <w:tcBorders>
              <w:top w:val="nil"/>
              <w:left w:val="nil"/>
              <w:bottom w:val="single" w:sz="4" w:space="0" w:color="auto"/>
              <w:right w:val="single" w:sz="4" w:space="0" w:color="auto"/>
            </w:tcBorders>
            <w:vAlign w:val="center"/>
            <w:hideMark/>
          </w:tcPr>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人工误操作（检查遗漏）</w:t>
            </w:r>
          </w:p>
        </w:tc>
        <w:tc>
          <w:tcPr>
            <w:tcW w:w="3779" w:type="pct"/>
            <w:tcBorders>
              <w:top w:val="single" w:sz="4" w:space="0" w:color="auto"/>
              <w:left w:val="nil"/>
              <w:bottom w:val="nil"/>
              <w:right w:val="single" w:sz="4" w:space="0" w:color="auto"/>
            </w:tcBorders>
            <w:vAlign w:val="center"/>
            <w:hideMark/>
          </w:tcPr>
          <w:p w:rsidR="00A95016" w:rsidRPr="00501A1B" w:rsidRDefault="00A95016" w:rsidP="004F5BB6">
            <w:pPr>
              <w:widowControl/>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（1）制定严格的操作制度，严格按流程操作；</w:t>
            </w:r>
          </w:p>
          <w:p w:rsidR="00A95016" w:rsidRPr="00501A1B" w:rsidRDefault="00A95016" w:rsidP="004F5BB6">
            <w:pPr>
              <w:widowControl/>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（2）增加现场闸站、中控室操作人员冬季运行安全意识，改善现场冬季闸站工作环境；</w:t>
            </w:r>
          </w:p>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（3）自动化操作后，现场闸站人员应及时校核，尽早发现问题。</w:t>
            </w:r>
          </w:p>
        </w:tc>
      </w:tr>
      <w:tr w:rsidR="00ED02CC" w:rsidRPr="00501A1B" w:rsidTr="00501A1B">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4F5BB6">
            <w:pPr>
              <w:widowControl/>
              <w:spacing w:line="21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8-8</w:t>
            </w:r>
          </w:p>
        </w:tc>
        <w:tc>
          <w:tcPr>
            <w:tcW w:w="859" w:type="pct"/>
            <w:tcBorders>
              <w:top w:val="nil"/>
              <w:left w:val="nil"/>
              <w:bottom w:val="single" w:sz="4" w:space="0" w:color="auto"/>
              <w:right w:val="single" w:sz="4" w:space="0" w:color="auto"/>
            </w:tcBorders>
            <w:vAlign w:val="center"/>
            <w:hideMark/>
          </w:tcPr>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冻融</w:t>
            </w:r>
          </w:p>
        </w:tc>
        <w:tc>
          <w:tcPr>
            <w:tcW w:w="3779" w:type="pct"/>
            <w:tcBorders>
              <w:top w:val="single" w:sz="4" w:space="0" w:color="auto"/>
              <w:left w:val="nil"/>
              <w:bottom w:val="single" w:sz="4" w:space="0" w:color="auto"/>
              <w:right w:val="single" w:sz="4" w:space="0" w:color="auto"/>
            </w:tcBorders>
            <w:vAlign w:val="center"/>
            <w:hideMark/>
          </w:tcPr>
          <w:p w:rsidR="00A95016" w:rsidRPr="00501A1B" w:rsidRDefault="00A95016" w:rsidP="004F5BB6">
            <w:pPr>
              <w:widowControl/>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（1）开展渠道、建筑物、仪器设备附近低温和冰盖冻融原型观测；</w:t>
            </w:r>
          </w:p>
          <w:p w:rsidR="00A95016" w:rsidRPr="00501A1B" w:rsidRDefault="00A95016" w:rsidP="004F5BB6">
            <w:pPr>
              <w:widowControl/>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（2）重点为闸控系统、仪器设备、跨河设施等断面</w:t>
            </w:r>
            <w:r w:rsidR="00E07AEB" w:rsidRPr="00501A1B">
              <w:rPr>
                <w:rFonts w:ascii="仿宋" w:eastAsia="仿宋" w:hAnsi="仿宋" w:cs="Times New Roman" w:hint="eastAsia"/>
                <w:color w:val="000000" w:themeColor="text1"/>
                <w:kern w:val="0"/>
                <w:sz w:val="20"/>
                <w:szCs w:val="20"/>
              </w:rPr>
              <w:t>；</w:t>
            </w:r>
          </w:p>
          <w:p w:rsidR="00A95016" w:rsidRPr="00501A1B" w:rsidRDefault="00A95016" w:rsidP="004F5BB6">
            <w:pPr>
              <w:widowControl/>
              <w:spacing w:line="210" w:lineRule="exac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（3）建筑物前冰盖厚度大于历史数据后，加强观测，及时采取机械、人工方法破冰或融冰；</w:t>
            </w:r>
          </w:p>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（4）在仪器设备周围应布设加热或破冰措施，</w:t>
            </w:r>
            <w:r w:rsidR="00E07AEB" w:rsidRPr="00501A1B">
              <w:rPr>
                <w:rFonts w:ascii="仿宋" w:eastAsia="仿宋" w:hAnsi="仿宋" w:cs="Times New Roman" w:hint="eastAsia"/>
                <w:color w:val="000000" w:themeColor="text1"/>
                <w:kern w:val="0"/>
                <w:sz w:val="20"/>
                <w:szCs w:val="20"/>
              </w:rPr>
              <w:t>防止</w:t>
            </w:r>
            <w:r w:rsidRPr="00501A1B">
              <w:rPr>
                <w:rFonts w:ascii="仿宋" w:eastAsia="仿宋" w:hAnsi="仿宋" w:cs="Times New Roman"/>
                <w:color w:val="000000" w:themeColor="text1"/>
                <w:kern w:val="0"/>
                <w:sz w:val="20"/>
                <w:szCs w:val="20"/>
              </w:rPr>
              <w:t>岸冰对设备布设结构的冻融破坏。</w:t>
            </w:r>
          </w:p>
        </w:tc>
      </w:tr>
      <w:tr w:rsidR="00ED02CC" w:rsidRPr="00501A1B" w:rsidTr="00501A1B">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4F5BB6">
            <w:pPr>
              <w:widowControl/>
              <w:spacing w:line="21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8-9</w:t>
            </w:r>
          </w:p>
        </w:tc>
        <w:tc>
          <w:tcPr>
            <w:tcW w:w="859" w:type="pct"/>
            <w:tcBorders>
              <w:top w:val="nil"/>
              <w:left w:val="nil"/>
              <w:bottom w:val="single" w:sz="4" w:space="0" w:color="auto"/>
              <w:right w:val="single" w:sz="4" w:space="0" w:color="auto"/>
            </w:tcBorders>
            <w:vAlign w:val="center"/>
            <w:hideMark/>
          </w:tcPr>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冰盖负荷</w:t>
            </w:r>
          </w:p>
        </w:tc>
        <w:tc>
          <w:tcPr>
            <w:tcW w:w="3779" w:type="pct"/>
            <w:tcBorders>
              <w:top w:val="single" w:sz="4" w:space="0" w:color="auto"/>
              <w:left w:val="nil"/>
              <w:bottom w:val="single" w:sz="4" w:space="0" w:color="auto"/>
              <w:right w:val="single" w:sz="4" w:space="0" w:color="auto"/>
            </w:tcBorders>
            <w:vAlign w:val="center"/>
            <w:hideMark/>
          </w:tcPr>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（1）开展冰厚观测，实时掌握冰盖厚度发展动态；</w:t>
            </w:r>
          </w:p>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（2）建筑物附近冰盖厚度大于历史数据后，加强观测，及时采取机械、人工方法破冰或融冰</w:t>
            </w:r>
            <w:r w:rsidR="00E07AEB" w:rsidRPr="00501A1B">
              <w:rPr>
                <w:rFonts w:ascii="仿宋" w:eastAsia="仿宋" w:hAnsi="仿宋" w:cs="Times New Roman" w:hint="eastAsia"/>
                <w:color w:val="000000" w:themeColor="text1"/>
                <w:kern w:val="0"/>
                <w:sz w:val="20"/>
                <w:szCs w:val="20"/>
              </w:rPr>
              <w:t>。</w:t>
            </w:r>
          </w:p>
        </w:tc>
      </w:tr>
      <w:tr w:rsidR="00ED02CC" w:rsidRPr="00501A1B" w:rsidTr="00501A1B">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4F5BB6">
            <w:pPr>
              <w:widowControl/>
              <w:spacing w:line="21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8-10</w:t>
            </w:r>
          </w:p>
        </w:tc>
        <w:tc>
          <w:tcPr>
            <w:tcW w:w="859" w:type="pct"/>
            <w:tcBorders>
              <w:top w:val="nil"/>
              <w:left w:val="nil"/>
              <w:bottom w:val="single" w:sz="4" w:space="0" w:color="auto"/>
              <w:right w:val="single" w:sz="4" w:space="0" w:color="auto"/>
            </w:tcBorders>
            <w:vAlign w:val="center"/>
            <w:hideMark/>
          </w:tcPr>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流冰荷载</w:t>
            </w:r>
          </w:p>
        </w:tc>
        <w:tc>
          <w:tcPr>
            <w:tcW w:w="3779" w:type="pct"/>
            <w:tcBorders>
              <w:top w:val="single" w:sz="4" w:space="0" w:color="auto"/>
              <w:left w:val="nil"/>
              <w:bottom w:val="single" w:sz="4" w:space="0" w:color="auto"/>
              <w:right w:val="single" w:sz="4" w:space="0" w:color="auto"/>
            </w:tcBorders>
            <w:vAlign w:val="center"/>
            <w:hideMark/>
          </w:tcPr>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（1）开展流冰观测，记录流冰位置、流冰厚度、密度等参数；</w:t>
            </w:r>
          </w:p>
          <w:p w:rsidR="00A95016" w:rsidRPr="00501A1B" w:rsidRDefault="00A95016" w:rsidP="004F5BB6">
            <w:pPr>
              <w:widowControl/>
              <w:spacing w:line="21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（2）重点部位为控制建筑物渠段。</w:t>
            </w:r>
          </w:p>
        </w:tc>
      </w:tr>
    </w:tbl>
    <w:p w:rsidR="00A95016" w:rsidRPr="00997E7E" w:rsidRDefault="00A95016" w:rsidP="00A95016">
      <w:pPr>
        <w:spacing w:after="60" w:line="560" w:lineRule="exact"/>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 xml:space="preserve">3.3-6  </w:t>
      </w:r>
      <w:r w:rsidRPr="00997E7E">
        <w:rPr>
          <w:rFonts w:ascii="Times New Roman" w:eastAsia="黑体" w:hAnsi="Times New Roman" w:cs="Times New Roman"/>
          <w:color w:val="000000" w:themeColor="text1"/>
          <w:sz w:val="24"/>
          <w:szCs w:val="20"/>
        </w:rPr>
        <w:t>冰期调度</w:t>
      </w:r>
      <w:r w:rsidR="00E80636">
        <w:rPr>
          <w:rFonts w:ascii="Times New Roman" w:eastAsia="黑体" w:hAnsi="Times New Roman" w:cs="Times New Roman"/>
          <w:color w:val="000000" w:themeColor="text1"/>
          <w:sz w:val="24"/>
          <w:szCs w:val="20"/>
        </w:rPr>
        <w:t>风险控制措施</w:t>
      </w:r>
      <w:r w:rsidRPr="00997E7E">
        <w:rPr>
          <w:rFonts w:ascii="Times New Roman" w:eastAsia="黑体" w:hAnsi="Times New Roman" w:cs="Times New Roman"/>
          <w:color w:val="000000" w:themeColor="text1"/>
          <w:sz w:val="24"/>
          <w:szCs w:val="20"/>
        </w:rPr>
        <w:t>一览表</w:t>
      </w:r>
    </w:p>
    <w:tbl>
      <w:tblPr>
        <w:tblW w:w="5000" w:type="pct"/>
        <w:jc w:val="center"/>
        <w:tblLook w:val="04A0" w:firstRow="1" w:lastRow="0" w:firstColumn="1" w:lastColumn="0" w:noHBand="0" w:noVBand="1"/>
      </w:tblPr>
      <w:tblGrid>
        <w:gridCol w:w="728"/>
        <w:gridCol w:w="947"/>
        <w:gridCol w:w="814"/>
        <w:gridCol w:w="11685"/>
      </w:tblGrid>
      <w:tr w:rsidR="00ED02CC" w:rsidRPr="00880B13" w:rsidTr="00501A1B">
        <w:trPr>
          <w:trHeight w:val="20"/>
          <w:tblHeader/>
          <w:jc w:val="center"/>
        </w:trPr>
        <w:tc>
          <w:tcPr>
            <w:tcW w:w="257" w:type="pct"/>
            <w:tcBorders>
              <w:top w:val="single" w:sz="4" w:space="0" w:color="auto"/>
              <w:left w:val="single" w:sz="4" w:space="0" w:color="auto"/>
              <w:bottom w:val="single" w:sz="4" w:space="0" w:color="auto"/>
              <w:right w:val="single" w:sz="4" w:space="0" w:color="auto"/>
            </w:tcBorders>
            <w:noWrap/>
            <w:vAlign w:val="center"/>
            <w:hideMark/>
          </w:tcPr>
          <w:p w:rsidR="00A95016" w:rsidRPr="00486E92" w:rsidRDefault="00A95016" w:rsidP="004F5BB6">
            <w:pPr>
              <w:keepNext/>
              <w:keepLines/>
              <w:widowControl/>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序号</w:t>
            </w:r>
          </w:p>
        </w:tc>
        <w:tc>
          <w:tcPr>
            <w:tcW w:w="334" w:type="pct"/>
            <w:tcBorders>
              <w:top w:val="single" w:sz="4" w:space="0" w:color="auto"/>
              <w:left w:val="nil"/>
              <w:bottom w:val="single" w:sz="4" w:space="0" w:color="auto"/>
              <w:right w:val="single" w:sz="4" w:space="0" w:color="auto"/>
            </w:tcBorders>
            <w:vAlign w:val="center"/>
            <w:hideMark/>
          </w:tcPr>
          <w:p w:rsidR="00A95016" w:rsidRPr="00486E92" w:rsidRDefault="00A95016" w:rsidP="004F5BB6">
            <w:pPr>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建筑物类型</w:t>
            </w:r>
          </w:p>
        </w:tc>
        <w:tc>
          <w:tcPr>
            <w:tcW w:w="287" w:type="pct"/>
            <w:tcBorders>
              <w:top w:val="single" w:sz="4" w:space="0" w:color="auto"/>
              <w:left w:val="nil"/>
              <w:bottom w:val="single" w:sz="4" w:space="0" w:color="auto"/>
              <w:right w:val="single" w:sz="4" w:space="0" w:color="auto"/>
            </w:tcBorders>
            <w:vAlign w:val="center"/>
            <w:hideMark/>
          </w:tcPr>
          <w:p w:rsidR="00A95016" w:rsidRPr="00486E92" w:rsidRDefault="00A95016" w:rsidP="004F5BB6">
            <w:pPr>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风险事件</w:t>
            </w:r>
          </w:p>
        </w:tc>
        <w:tc>
          <w:tcPr>
            <w:tcW w:w="4122" w:type="pct"/>
            <w:tcBorders>
              <w:top w:val="single" w:sz="4" w:space="0" w:color="auto"/>
              <w:left w:val="nil"/>
              <w:bottom w:val="single" w:sz="4" w:space="0" w:color="auto"/>
              <w:right w:val="single" w:sz="4" w:space="0" w:color="auto"/>
            </w:tcBorders>
            <w:vAlign w:val="center"/>
            <w:hideMark/>
          </w:tcPr>
          <w:p w:rsidR="00A95016" w:rsidRPr="00486E92" w:rsidRDefault="00A95016" w:rsidP="004F5BB6">
            <w:pPr>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控制措施</w:t>
            </w:r>
          </w:p>
        </w:tc>
      </w:tr>
      <w:tr w:rsidR="00ED02CC" w:rsidRPr="00880B13" w:rsidTr="00501A1B">
        <w:trPr>
          <w:trHeight w:val="20"/>
          <w:jc w:val="center"/>
        </w:trPr>
        <w:tc>
          <w:tcPr>
            <w:tcW w:w="257" w:type="pct"/>
            <w:vMerge w:val="restart"/>
            <w:tcBorders>
              <w:top w:val="nil"/>
              <w:left w:val="single" w:sz="4" w:space="0" w:color="auto"/>
              <w:bottom w:val="single" w:sz="4" w:space="0" w:color="auto"/>
              <w:right w:val="single" w:sz="4" w:space="0" w:color="auto"/>
            </w:tcBorders>
            <w:vAlign w:val="center"/>
            <w:hideMark/>
          </w:tcPr>
          <w:p w:rsidR="00A95016" w:rsidRPr="00486E92" w:rsidRDefault="00A95016" w:rsidP="004F5BB6">
            <w:pPr>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color w:val="000000" w:themeColor="text1"/>
                <w:kern w:val="0"/>
                <w:sz w:val="20"/>
                <w:szCs w:val="20"/>
              </w:rPr>
              <w:t>1</w:t>
            </w:r>
          </w:p>
        </w:tc>
        <w:tc>
          <w:tcPr>
            <w:tcW w:w="334" w:type="pct"/>
            <w:vMerge w:val="restar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输水渠道</w:t>
            </w:r>
          </w:p>
        </w:tc>
        <w:tc>
          <w:tcPr>
            <w:tcW w:w="287" w:type="pct"/>
            <w:tcBorders>
              <w:top w:val="nil"/>
              <w:left w:val="single" w:sz="4" w:space="0" w:color="auto"/>
              <w:bottom w:val="single" w:sz="4" w:space="0" w:color="000000"/>
              <w:right w:val="single" w:sz="4" w:space="0" w:color="auto"/>
            </w:tcBorders>
            <w:vAlign w:val="center"/>
            <w:hideMark/>
          </w:tcPr>
          <w:p w:rsidR="00A95016" w:rsidRPr="00486E92" w:rsidRDefault="00A95016" w:rsidP="004F5BB6">
            <w:pPr>
              <w:keepNext/>
              <w:keepLines/>
              <w:widowControl/>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冰塞</w:t>
            </w:r>
          </w:p>
        </w:tc>
        <w:tc>
          <w:tcPr>
            <w:tcW w:w="4122" w:type="pc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ind w:firstLineChars="50" w:firstLine="100"/>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冰塞可能发生在易县管理处末端～涞涿管理处末端。根据冰塞大小类型，采取不同的应对措施；对小型冰塞应以观测为主，重点应对体积较大的冰塞。</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）结冰期应开展渠道冰塞巡视，出现冰塞，逐级上报，调度、工程部门相互协调，</w:t>
            </w:r>
            <w:r w:rsidR="0011396C" w:rsidRPr="00486E92">
              <w:rPr>
                <w:rFonts w:ascii="Times New Roman" w:eastAsia="仿宋" w:hAnsi="Times New Roman" w:cs="Times New Roman" w:hint="eastAsia"/>
                <w:color w:val="000000" w:themeColor="text1"/>
                <w:sz w:val="20"/>
                <w:szCs w:val="20"/>
              </w:rPr>
              <w:t>配合上级单位，</w:t>
            </w:r>
            <w:r w:rsidRPr="00486E92">
              <w:rPr>
                <w:rFonts w:ascii="Times New Roman" w:eastAsia="仿宋" w:hAnsi="Times New Roman" w:cs="Times New Roman" w:hint="eastAsia"/>
                <w:color w:val="000000" w:themeColor="text1"/>
                <w:sz w:val="20"/>
                <w:szCs w:val="20"/>
              </w:rPr>
              <w:t>统一应对冰塞风险；组织专家会商，制定冰塞风险应对措施；</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）冰塞专项观测，确定冰塞位置、长度、堆积厚度、上游壅水高程等，实时掌握冰塞发展动态</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）调度方面，渠道水位、流量变化量值不大时，应保持调度平稳；</w:t>
            </w:r>
            <w:r w:rsidR="00E07AEB" w:rsidRPr="00486E92">
              <w:rPr>
                <w:rFonts w:ascii="Times New Roman" w:eastAsia="仿宋" w:hAnsi="Times New Roman" w:cs="Times New Roman" w:hint="eastAsia"/>
                <w:color w:val="000000" w:themeColor="text1"/>
                <w:sz w:val="20"/>
                <w:szCs w:val="20"/>
              </w:rPr>
              <w:t>变化</w:t>
            </w:r>
            <w:r w:rsidRPr="00486E92">
              <w:rPr>
                <w:rFonts w:ascii="Times New Roman" w:eastAsia="仿宋" w:hAnsi="Times New Roman" w:cs="Times New Roman" w:hint="eastAsia"/>
                <w:color w:val="000000" w:themeColor="text1"/>
                <w:sz w:val="20"/>
                <w:szCs w:val="20"/>
              </w:rPr>
              <w:t>比较</w:t>
            </w:r>
            <w:r w:rsidR="00E07AEB" w:rsidRPr="00486E92">
              <w:rPr>
                <w:rFonts w:ascii="Times New Roman" w:eastAsia="仿宋" w:hAnsi="Times New Roman" w:cs="Times New Roman" w:hint="eastAsia"/>
                <w:color w:val="000000" w:themeColor="text1"/>
                <w:sz w:val="20"/>
                <w:szCs w:val="20"/>
              </w:rPr>
              <w:t>大</w:t>
            </w:r>
            <w:r w:rsidRPr="00486E92">
              <w:rPr>
                <w:rFonts w:ascii="Times New Roman" w:eastAsia="仿宋" w:hAnsi="Times New Roman" w:cs="Times New Roman" w:hint="eastAsia"/>
                <w:color w:val="000000" w:themeColor="text1"/>
                <w:sz w:val="20"/>
                <w:szCs w:val="20"/>
              </w:rPr>
              <w:t>时，应联合调度上、下游闸门，防止渠道水位～流量值较快变化</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4</w:t>
            </w:r>
            <w:r w:rsidRPr="00486E92">
              <w:rPr>
                <w:rFonts w:ascii="Times New Roman" w:eastAsia="仿宋" w:hAnsi="Times New Roman" w:cs="Times New Roman" w:hint="eastAsia"/>
                <w:color w:val="000000" w:themeColor="text1"/>
                <w:sz w:val="20"/>
                <w:szCs w:val="20"/>
              </w:rPr>
              <w:t>）人员组织，根据冰塞可能造成事故等级</w:t>
            </w:r>
            <w:r w:rsidR="00E07AEB" w:rsidRPr="00486E92">
              <w:rPr>
                <w:rFonts w:ascii="Times New Roman" w:eastAsia="仿宋" w:hAnsi="Times New Roman" w:cs="Times New Roman" w:hint="eastAsia"/>
                <w:color w:val="000000" w:themeColor="text1"/>
                <w:sz w:val="20"/>
                <w:szCs w:val="20"/>
              </w:rPr>
              <w:t>，配合</w:t>
            </w:r>
            <w:r w:rsidR="0011396C" w:rsidRPr="00486E92">
              <w:rPr>
                <w:rFonts w:ascii="Times New Roman" w:eastAsia="仿宋" w:hAnsi="Times New Roman" w:cs="Times New Roman" w:hint="eastAsia"/>
                <w:color w:val="000000" w:themeColor="text1"/>
                <w:sz w:val="20"/>
                <w:szCs w:val="20"/>
              </w:rPr>
              <w:t>上级</w:t>
            </w:r>
            <w:r w:rsidR="00E07AEB" w:rsidRPr="00486E92">
              <w:rPr>
                <w:rFonts w:ascii="Times New Roman" w:eastAsia="仿宋" w:hAnsi="Times New Roman" w:cs="Times New Roman" w:hint="eastAsia"/>
                <w:color w:val="000000" w:themeColor="text1"/>
                <w:sz w:val="20"/>
                <w:szCs w:val="20"/>
              </w:rPr>
              <w:t>部门</w:t>
            </w:r>
            <w:r w:rsidRPr="00486E92">
              <w:rPr>
                <w:rFonts w:ascii="Times New Roman" w:eastAsia="仿宋" w:hAnsi="Times New Roman" w:cs="Times New Roman" w:hint="eastAsia"/>
                <w:color w:val="000000" w:themeColor="text1"/>
                <w:sz w:val="20"/>
                <w:szCs w:val="20"/>
              </w:rPr>
              <w:t>及地方防汛人员组成应急抢险小组，制定应急处置方案</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5</w:t>
            </w:r>
            <w:r w:rsidRPr="00486E92">
              <w:rPr>
                <w:rFonts w:ascii="Times New Roman" w:eastAsia="仿宋" w:hAnsi="Times New Roman" w:cs="Times New Roman" w:hint="eastAsia"/>
                <w:color w:val="000000" w:themeColor="text1"/>
                <w:sz w:val="20"/>
                <w:szCs w:val="20"/>
              </w:rPr>
              <w:t>）抢险设备，突出重点防护位置，</w:t>
            </w:r>
            <w:r w:rsidRPr="00486E92">
              <w:rPr>
                <w:rFonts w:ascii="Times New Roman" w:eastAsia="仿宋" w:hAnsi="Times New Roman" w:cs="Times New Roman" w:hint="eastAsia"/>
                <w:color w:val="000000" w:themeColor="text1"/>
                <w:kern w:val="0"/>
                <w:sz w:val="20"/>
                <w:szCs w:val="20"/>
              </w:rPr>
              <w:t>马头沟渠道倒虹吸进口、</w:t>
            </w:r>
            <w:r w:rsidRPr="00486E92">
              <w:rPr>
                <w:rFonts w:ascii="Times New Roman" w:eastAsia="仿宋" w:hAnsi="Times New Roman" w:cs="Times New Roman" w:hint="eastAsia"/>
                <w:color w:val="000000" w:themeColor="text1"/>
                <w:sz w:val="20"/>
                <w:szCs w:val="20"/>
              </w:rPr>
              <w:t>坟庄河倒虹吸、水北沟渡槽、下车亭隧洞、南拒马河渠道倒虹吸、北拒马河南支渠道倒虹吸进口为重点防护位置，准备应急设备，准备捞冰、运冰设备，保持输水畅通，布置冰屑堆积场地；</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6</w:t>
            </w:r>
            <w:r w:rsidRPr="00486E92">
              <w:rPr>
                <w:rFonts w:ascii="Times New Roman" w:eastAsia="仿宋" w:hAnsi="Times New Roman" w:cs="Times New Roman" w:hint="eastAsia"/>
                <w:color w:val="000000" w:themeColor="text1"/>
                <w:sz w:val="20"/>
                <w:szCs w:val="20"/>
              </w:rPr>
              <w:t>）出现冰塞堵塞、漫堤等事故时，应启动冬季应急抢险预案，及时开启退水闸。</w:t>
            </w:r>
          </w:p>
        </w:tc>
      </w:tr>
      <w:tr w:rsidR="00ED02CC" w:rsidRPr="00880B13" w:rsidTr="00501A1B">
        <w:trPr>
          <w:trHeight w:val="20"/>
          <w:jc w:val="center"/>
        </w:trPr>
        <w:tc>
          <w:tcPr>
            <w:tcW w:w="257" w:type="pct"/>
            <w:vMerge/>
            <w:tcBorders>
              <w:top w:val="nil"/>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334" w:type="pct"/>
            <w:vMerge/>
            <w:tcBorders>
              <w:top w:val="nil"/>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287" w:type="pct"/>
            <w:tcBorders>
              <w:top w:val="nil"/>
              <w:left w:val="single" w:sz="4" w:space="0" w:color="auto"/>
              <w:bottom w:val="single" w:sz="4" w:space="0" w:color="000000"/>
              <w:right w:val="single" w:sz="4" w:space="0" w:color="auto"/>
            </w:tcBorders>
            <w:vAlign w:val="center"/>
            <w:hideMark/>
          </w:tcPr>
          <w:p w:rsidR="00A95016" w:rsidRPr="00486E92" w:rsidRDefault="00A95016" w:rsidP="004F5BB6">
            <w:pPr>
              <w:keepNext/>
              <w:keepLines/>
              <w:widowControl/>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冰坝</w:t>
            </w:r>
          </w:p>
        </w:tc>
        <w:tc>
          <w:tcPr>
            <w:tcW w:w="4122" w:type="pc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ind w:firstLineChars="50" w:firstLine="100"/>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冰坝可能发生在易县管理处末端～涞涿管理处末端。根据冰坝大小类型，采取不同的应对措施；对小型冰坝应以观测为主，重点应对体积较大的冰坝体。</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）开河期应开展渠道冰坝巡视，出现冰坝，逐级上报，调度、工程部门相互协调，</w:t>
            </w:r>
            <w:r w:rsidR="0011396C" w:rsidRPr="00486E92">
              <w:rPr>
                <w:rFonts w:ascii="Times New Roman" w:eastAsia="仿宋" w:hAnsi="Times New Roman" w:cs="Times New Roman" w:hint="eastAsia"/>
                <w:color w:val="000000" w:themeColor="text1"/>
                <w:sz w:val="20"/>
                <w:szCs w:val="20"/>
              </w:rPr>
              <w:t>配合上级单位，</w:t>
            </w:r>
            <w:r w:rsidRPr="00486E92">
              <w:rPr>
                <w:rFonts w:ascii="Times New Roman" w:eastAsia="仿宋" w:hAnsi="Times New Roman" w:cs="Times New Roman" w:hint="eastAsia"/>
                <w:color w:val="000000" w:themeColor="text1"/>
                <w:sz w:val="20"/>
                <w:szCs w:val="20"/>
              </w:rPr>
              <w:t>统一应对冰坝风险；组织专家会商，制定冰坝风险应对措施；</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）冰坝专项观测，确定冰坝位置、长度、堆积厚度、上游壅水高程等，实时掌握冰坝发展动态</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）调度方面，渠道水位、流量变化量值不大时，应保持调度平稳；</w:t>
            </w:r>
            <w:r w:rsidR="00E07AEB" w:rsidRPr="00486E92">
              <w:rPr>
                <w:rFonts w:ascii="Times New Roman" w:eastAsia="仿宋" w:hAnsi="Times New Roman" w:cs="Times New Roman" w:hint="eastAsia"/>
                <w:color w:val="000000" w:themeColor="text1"/>
                <w:sz w:val="20"/>
                <w:szCs w:val="20"/>
              </w:rPr>
              <w:t>变化</w:t>
            </w:r>
            <w:r w:rsidRPr="00486E92">
              <w:rPr>
                <w:rFonts w:ascii="Times New Roman" w:eastAsia="仿宋" w:hAnsi="Times New Roman" w:cs="Times New Roman" w:hint="eastAsia"/>
                <w:color w:val="000000" w:themeColor="text1"/>
                <w:sz w:val="20"/>
                <w:szCs w:val="20"/>
              </w:rPr>
              <w:t>比较</w:t>
            </w:r>
            <w:r w:rsidR="00E07AEB" w:rsidRPr="00486E92">
              <w:rPr>
                <w:rFonts w:ascii="Times New Roman" w:eastAsia="仿宋" w:hAnsi="Times New Roman" w:cs="Times New Roman" w:hint="eastAsia"/>
                <w:color w:val="000000" w:themeColor="text1"/>
                <w:sz w:val="20"/>
                <w:szCs w:val="20"/>
              </w:rPr>
              <w:t>大</w:t>
            </w:r>
            <w:r w:rsidRPr="00486E92">
              <w:rPr>
                <w:rFonts w:ascii="Times New Roman" w:eastAsia="仿宋" w:hAnsi="Times New Roman" w:cs="Times New Roman" w:hint="eastAsia"/>
                <w:color w:val="000000" w:themeColor="text1"/>
                <w:sz w:val="20"/>
                <w:szCs w:val="20"/>
              </w:rPr>
              <w:t>时，应联合调度上、下游闸门，防止渠道水位～流量值较快变化</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4</w:t>
            </w:r>
            <w:r w:rsidRPr="00486E92">
              <w:rPr>
                <w:rFonts w:ascii="Times New Roman" w:eastAsia="仿宋" w:hAnsi="Times New Roman" w:cs="Times New Roman" w:hint="eastAsia"/>
                <w:color w:val="000000" w:themeColor="text1"/>
                <w:sz w:val="20"/>
                <w:szCs w:val="20"/>
              </w:rPr>
              <w:t>）人员组织，根据冰坝可能造成事故等级</w:t>
            </w:r>
            <w:r w:rsidR="00E07AEB" w:rsidRPr="00486E92">
              <w:rPr>
                <w:rFonts w:ascii="Times New Roman" w:eastAsia="仿宋" w:hAnsi="Times New Roman" w:cs="Times New Roman" w:hint="eastAsia"/>
                <w:color w:val="000000" w:themeColor="text1"/>
                <w:sz w:val="20"/>
                <w:szCs w:val="20"/>
              </w:rPr>
              <w:t>，配合</w:t>
            </w:r>
            <w:r w:rsidR="0011396C" w:rsidRPr="00486E92">
              <w:rPr>
                <w:rFonts w:ascii="Times New Roman" w:eastAsia="仿宋" w:hAnsi="Times New Roman" w:cs="Times New Roman" w:hint="eastAsia"/>
                <w:color w:val="000000" w:themeColor="text1"/>
                <w:sz w:val="20"/>
                <w:szCs w:val="20"/>
              </w:rPr>
              <w:t>上级</w:t>
            </w:r>
            <w:r w:rsidR="00E07AEB" w:rsidRPr="00486E92">
              <w:rPr>
                <w:rFonts w:ascii="Times New Roman" w:eastAsia="仿宋" w:hAnsi="Times New Roman" w:cs="Times New Roman" w:hint="eastAsia"/>
                <w:color w:val="000000" w:themeColor="text1"/>
                <w:sz w:val="20"/>
                <w:szCs w:val="20"/>
              </w:rPr>
              <w:t>部门</w:t>
            </w:r>
            <w:r w:rsidRPr="00486E92">
              <w:rPr>
                <w:rFonts w:ascii="Times New Roman" w:eastAsia="仿宋" w:hAnsi="Times New Roman" w:cs="Times New Roman" w:hint="eastAsia"/>
                <w:color w:val="000000" w:themeColor="text1"/>
                <w:sz w:val="20"/>
                <w:szCs w:val="20"/>
              </w:rPr>
              <w:t>及地方防汛人员组成应急抢险小组，制定应急处置方案</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5</w:t>
            </w:r>
            <w:r w:rsidRPr="00486E92">
              <w:rPr>
                <w:rFonts w:ascii="Times New Roman" w:eastAsia="仿宋" w:hAnsi="Times New Roman" w:cs="Times New Roman" w:hint="eastAsia"/>
                <w:color w:val="000000" w:themeColor="text1"/>
                <w:sz w:val="20"/>
                <w:szCs w:val="20"/>
              </w:rPr>
              <w:t>）抢险设备，突出重点防护位置，</w:t>
            </w:r>
            <w:r w:rsidRPr="00486E92">
              <w:rPr>
                <w:rFonts w:ascii="Times New Roman" w:eastAsia="仿宋" w:hAnsi="Times New Roman" w:cs="Times New Roman" w:hint="eastAsia"/>
                <w:color w:val="000000" w:themeColor="text1"/>
                <w:kern w:val="0"/>
                <w:sz w:val="20"/>
                <w:szCs w:val="20"/>
              </w:rPr>
              <w:t>马头沟渠道倒虹吸进口、</w:t>
            </w:r>
            <w:r w:rsidRPr="00486E92">
              <w:rPr>
                <w:rFonts w:ascii="Times New Roman" w:eastAsia="仿宋" w:hAnsi="Times New Roman" w:cs="Times New Roman" w:hint="eastAsia"/>
                <w:color w:val="000000" w:themeColor="text1"/>
                <w:sz w:val="20"/>
                <w:szCs w:val="20"/>
              </w:rPr>
              <w:t>坟庄河倒虹吸、水北沟渡槽、下车亭隧洞、南拒马河渠道倒虹吸、北拒马河南支渠道倒虹吸进口为重点防护位置，准备应急设备，准备捞冰、运冰设备，保持输水畅通，布置冰屑堆积场地；</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6</w:t>
            </w:r>
            <w:r w:rsidRPr="00486E92">
              <w:rPr>
                <w:rFonts w:ascii="Times New Roman" w:eastAsia="仿宋" w:hAnsi="Times New Roman" w:cs="Times New Roman" w:hint="eastAsia"/>
                <w:color w:val="000000" w:themeColor="text1"/>
                <w:sz w:val="20"/>
                <w:szCs w:val="20"/>
              </w:rPr>
              <w:t>）出现冰坝堵塞、漫堤等事故时，应启动冬季应急抢险预案，及时开启退水闸。</w:t>
            </w:r>
          </w:p>
        </w:tc>
      </w:tr>
      <w:tr w:rsidR="00ED02CC" w:rsidRPr="00880B13" w:rsidTr="00501A1B">
        <w:trPr>
          <w:trHeight w:val="20"/>
          <w:jc w:val="center"/>
        </w:trPr>
        <w:tc>
          <w:tcPr>
            <w:tcW w:w="257" w:type="pct"/>
            <w:vMerge/>
            <w:tcBorders>
              <w:top w:val="nil"/>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334" w:type="pct"/>
            <w:vMerge/>
            <w:tcBorders>
              <w:top w:val="nil"/>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287" w:type="pct"/>
            <w:tcBorders>
              <w:top w:val="nil"/>
              <w:left w:val="single" w:sz="4" w:space="0" w:color="auto"/>
              <w:bottom w:val="single" w:sz="4" w:space="0" w:color="000000"/>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异常冰情</w:t>
            </w:r>
          </w:p>
        </w:tc>
        <w:tc>
          <w:tcPr>
            <w:tcW w:w="4122" w:type="pc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）冰情时间、冰盖厚度异常严重时，应逐级上报，组织专家会商，评估冰情的严重程度，制定应对预案；</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）现场管理处应增加气象、水温观测，加密冰情观测频次，实时掌握冰情发展动态；</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）冰情异常影响调水安全时，通知受水区，调整输水流量；</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4</w:t>
            </w:r>
            <w:r w:rsidRPr="00486E92">
              <w:rPr>
                <w:rFonts w:ascii="Times New Roman" w:eastAsia="仿宋" w:hAnsi="Times New Roman" w:cs="Times New Roman" w:hint="eastAsia"/>
                <w:color w:val="000000" w:themeColor="text1"/>
                <w:sz w:val="20"/>
                <w:szCs w:val="20"/>
              </w:rPr>
              <w:t>）根据冰情发展动态，由专家会商决定，统一恢复正常供水。</w:t>
            </w:r>
          </w:p>
        </w:tc>
      </w:tr>
      <w:tr w:rsidR="00ED02CC" w:rsidRPr="00880B13" w:rsidTr="00501A1B">
        <w:trPr>
          <w:trHeight w:val="20"/>
          <w:jc w:val="center"/>
        </w:trPr>
        <w:tc>
          <w:tcPr>
            <w:tcW w:w="257" w:type="pct"/>
            <w:vMerge/>
            <w:tcBorders>
              <w:top w:val="nil"/>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334" w:type="pct"/>
            <w:vMerge/>
            <w:tcBorders>
              <w:top w:val="nil"/>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287" w:type="pct"/>
            <w:tcBorders>
              <w:top w:val="nil"/>
              <w:left w:val="single" w:sz="4" w:space="0" w:color="auto"/>
              <w:bottom w:val="single" w:sz="4" w:space="0" w:color="000000"/>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输水设施破坏</w:t>
            </w:r>
          </w:p>
        </w:tc>
        <w:tc>
          <w:tcPr>
            <w:tcW w:w="4122" w:type="pc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ind w:firstLineChars="100" w:firstLine="200"/>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）渠道边坡衬砌破坏：（</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）根据边坡衬砌破坏程度，逐级上报；（</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）对于严重的冻胀事故，组织专家，分析冻胀破坏原因及可能出现后果；（</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）加强巡视，防止可能诱发的跑水事故发生；（</w:t>
            </w:r>
            <w:r w:rsidRPr="00486E92">
              <w:rPr>
                <w:rFonts w:ascii="Times New Roman" w:eastAsia="仿宋" w:hAnsi="Times New Roman" w:cs="Times New Roman"/>
                <w:color w:val="000000" w:themeColor="text1"/>
                <w:sz w:val="20"/>
                <w:szCs w:val="20"/>
              </w:rPr>
              <w:t>4</w:t>
            </w:r>
            <w:r w:rsidRPr="00486E92">
              <w:rPr>
                <w:rFonts w:ascii="Times New Roman" w:eastAsia="仿宋" w:hAnsi="Times New Roman" w:cs="Times New Roman" w:hint="eastAsia"/>
                <w:color w:val="000000" w:themeColor="text1"/>
                <w:sz w:val="20"/>
                <w:szCs w:val="20"/>
              </w:rPr>
              <w:t>）在条件允许时，及时修复和更换；（</w:t>
            </w:r>
            <w:r w:rsidRPr="00486E92">
              <w:rPr>
                <w:rFonts w:ascii="Times New Roman" w:eastAsia="仿宋" w:hAnsi="Times New Roman" w:cs="Times New Roman"/>
                <w:color w:val="000000" w:themeColor="text1"/>
                <w:sz w:val="20"/>
                <w:szCs w:val="20"/>
              </w:rPr>
              <w:t>5</w:t>
            </w:r>
            <w:r w:rsidRPr="00486E92">
              <w:rPr>
                <w:rFonts w:ascii="Times New Roman" w:eastAsia="仿宋" w:hAnsi="Times New Roman" w:cs="Times New Roman" w:hint="eastAsia"/>
                <w:color w:val="000000" w:themeColor="text1"/>
                <w:sz w:val="20"/>
                <w:szCs w:val="20"/>
              </w:rPr>
              <w:t>）对重点边坡冻胀渠段研究低温条件下防护措施。</w:t>
            </w:r>
          </w:p>
          <w:p w:rsidR="00A95016" w:rsidRPr="00486E92" w:rsidRDefault="00A95016" w:rsidP="004F5BB6">
            <w:pPr>
              <w:spacing w:line="240" w:lineRule="exact"/>
              <w:ind w:firstLineChars="100" w:firstLine="200"/>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）拦冰索断裂</w:t>
            </w:r>
            <w:r w:rsidR="00E07AEB"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）逐级上报，加强观测，掌握拦冰索断裂对渠道冰盖稳定性影响；（</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）及时更换拦冰索；预防拦冰索断裂诱发流冰堆积体、冰盖整体下移等严重次生危害；（</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）出现大块冰块破裂下移时，下游及时增设拦冰索，准备应急抢险设备，防止流冰堵塞建筑物进口。</w:t>
            </w:r>
          </w:p>
          <w:p w:rsidR="00A95016" w:rsidRPr="00486E92" w:rsidRDefault="00A95016" w:rsidP="004F5BB6">
            <w:pPr>
              <w:spacing w:line="240" w:lineRule="exact"/>
              <w:ind w:firstLineChars="100" w:firstLine="200"/>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）水情监测设施</w:t>
            </w:r>
            <w:r w:rsidR="00E07AEB"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）水情监测设备失效后，逐级上报至</w:t>
            </w:r>
            <w:r w:rsidR="00E07AEB" w:rsidRPr="00486E92">
              <w:rPr>
                <w:rFonts w:ascii="Times New Roman" w:eastAsia="仿宋" w:hAnsi="Times New Roman" w:cs="Times New Roman" w:hint="eastAsia"/>
                <w:color w:val="000000" w:themeColor="text1"/>
                <w:sz w:val="20"/>
                <w:szCs w:val="20"/>
              </w:rPr>
              <w:t>调度部门</w:t>
            </w: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）改用人工观测方法，维持水尺断面水位平稳运行；（</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）及时联系厂家，排查设备事故原因，在有条件的情况下及时更换。</w:t>
            </w:r>
          </w:p>
        </w:tc>
      </w:tr>
      <w:tr w:rsidR="00ED02CC" w:rsidRPr="00880B13" w:rsidTr="00501A1B">
        <w:trPr>
          <w:trHeight w:val="20"/>
          <w:jc w:val="center"/>
        </w:trPr>
        <w:tc>
          <w:tcPr>
            <w:tcW w:w="257" w:type="pct"/>
            <w:vMerge w:val="restar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widowControl/>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color w:val="000000" w:themeColor="text1"/>
                <w:kern w:val="0"/>
                <w:sz w:val="20"/>
                <w:szCs w:val="20"/>
              </w:rPr>
              <w:t>2</w:t>
            </w:r>
          </w:p>
        </w:tc>
        <w:tc>
          <w:tcPr>
            <w:tcW w:w="334" w:type="pct"/>
            <w:vMerge w:val="restar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节制闸</w:t>
            </w:r>
          </w:p>
        </w:tc>
        <w:tc>
          <w:tcPr>
            <w:tcW w:w="287" w:type="pct"/>
            <w:tcBorders>
              <w:top w:val="nil"/>
              <w:left w:val="single" w:sz="4" w:space="0" w:color="auto"/>
              <w:bottom w:val="single" w:sz="4" w:space="0" w:color="000000"/>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设备适应性</w:t>
            </w:r>
          </w:p>
        </w:tc>
        <w:tc>
          <w:tcPr>
            <w:tcW w:w="4122" w:type="pc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）逐级上报，根据事故严重程度，不同部门组织应对；</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）处理闸前冰屑堆积，闸前冰盖厚度大约</w:t>
            </w:r>
            <w:r w:rsidRPr="00486E92">
              <w:rPr>
                <w:rFonts w:ascii="Times New Roman" w:eastAsia="仿宋" w:hAnsi="Times New Roman" w:cs="Times New Roman"/>
                <w:color w:val="000000" w:themeColor="text1"/>
                <w:sz w:val="20"/>
                <w:szCs w:val="20"/>
              </w:rPr>
              <w:t>25cm</w:t>
            </w:r>
            <w:r w:rsidRPr="00486E92">
              <w:rPr>
                <w:rFonts w:ascii="Times New Roman" w:eastAsia="仿宋" w:hAnsi="Times New Roman" w:cs="Times New Roman" w:hint="eastAsia"/>
                <w:color w:val="000000" w:themeColor="text1"/>
                <w:sz w:val="20"/>
                <w:szCs w:val="20"/>
              </w:rPr>
              <w:t>以上时应采用人工方法，减少冰盖对闸门的荷载；</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）积极联系厂家现场查看维修，及时排查事故缘由，条件允许时，及时维修；</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4</w:t>
            </w:r>
            <w:r w:rsidRPr="00486E92">
              <w:rPr>
                <w:rFonts w:ascii="Times New Roman" w:eastAsia="仿宋" w:hAnsi="Times New Roman" w:cs="Times New Roman" w:hint="eastAsia"/>
                <w:color w:val="000000" w:themeColor="text1"/>
                <w:sz w:val="20"/>
                <w:szCs w:val="20"/>
              </w:rPr>
              <w:t>）做好应急融冰、捞冰的准备</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5</w:t>
            </w:r>
            <w:r w:rsidRPr="00486E92">
              <w:rPr>
                <w:rFonts w:ascii="Times New Roman" w:eastAsia="仿宋" w:hAnsi="Times New Roman" w:cs="Times New Roman" w:hint="eastAsia"/>
                <w:color w:val="000000" w:themeColor="text1"/>
                <w:sz w:val="20"/>
                <w:szCs w:val="20"/>
              </w:rPr>
              <w:t>）冰期结束后，应组织设备供应单位对设备进行全面检查，对受损设备及时修复更换。</w:t>
            </w:r>
          </w:p>
        </w:tc>
      </w:tr>
      <w:tr w:rsidR="00ED02CC" w:rsidRPr="00880B13" w:rsidTr="00501A1B">
        <w:trPr>
          <w:trHeight w:val="20"/>
          <w:jc w:val="center"/>
        </w:trPr>
        <w:tc>
          <w:tcPr>
            <w:tcW w:w="257" w:type="pct"/>
            <w:vMerge/>
            <w:tcBorders>
              <w:top w:val="nil"/>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334" w:type="pct"/>
            <w:vMerge/>
            <w:tcBorders>
              <w:top w:val="nil"/>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287" w:type="pct"/>
            <w:tcBorders>
              <w:top w:val="nil"/>
              <w:left w:val="single" w:sz="4" w:space="0" w:color="auto"/>
              <w:bottom w:val="single" w:sz="4" w:space="0" w:color="000000"/>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输水设施破坏</w:t>
            </w:r>
          </w:p>
        </w:tc>
        <w:tc>
          <w:tcPr>
            <w:tcW w:w="4122" w:type="pc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ind w:firstLineChars="50" w:firstLine="100"/>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节制闸包括坟庄河倒虹吸出口节制闸</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）低温、冰盖冻胀对闸室附属结构破坏</w:t>
            </w:r>
            <w:r w:rsidR="0011396C"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hint="eastAsia"/>
                <w:color w:val="000000" w:themeColor="text1"/>
                <w:sz w:val="20"/>
                <w:szCs w:val="20"/>
              </w:rPr>
              <w:t>逐级上报；</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）加强监测，防止事故扩大；</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）事后，尽快修复</w:t>
            </w:r>
            <w:r w:rsidR="00E07AEB" w:rsidRPr="00486E92">
              <w:rPr>
                <w:rFonts w:ascii="Times New Roman" w:eastAsia="仿宋" w:hAnsi="Times New Roman" w:cs="Times New Roman" w:hint="eastAsia"/>
                <w:color w:val="000000" w:themeColor="text1"/>
                <w:sz w:val="20"/>
                <w:szCs w:val="20"/>
              </w:rPr>
              <w:t>。</w:t>
            </w:r>
          </w:p>
        </w:tc>
      </w:tr>
      <w:tr w:rsidR="00ED02CC" w:rsidRPr="00880B13" w:rsidTr="00501A1B">
        <w:trPr>
          <w:trHeight w:val="20"/>
          <w:jc w:val="center"/>
        </w:trPr>
        <w:tc>
          <w:tcPr>
            <w:tcW w:w="257" w:type="pct"/>
            <w:vMerge w:val="restar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widowControl/>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color w:val="000000" w:themeColor="text1"/>
                <w:kern w:val="0"/>
                <w:sz w:val="20"/>
                <w:szCs w:val="20"/>
              </w:rPr>
              <w:t>3</w:t>
            </w:r>
          </w:p>
        </w:tc>
        <w:tc>
          <w:tcPr>
            <w:tcW w:w="334" w:type="pct"/>
            <w:vMerge w:val="restart"/>
            <w:tcBorders>
              <w:top w:val="nil"/>
              <w:left w:val="single" w:sz="4" w:space="0" w:color="auto"/>
              <w:bottom w:val="single" w:sz="4" w:space="0" w:color="auto"/>
              <w:right w:val="single" w:sz="4" w:space="0" w:color="auto"/>
            </w:tcBorders>
            <w:vAlign w:val="center"/>
            <w:hideMark/>
          </w:tcPr>
          <w:p w:rsidR="00A95016" w:rsidRPr="00486E92" w:rsidRDefault="0011396C"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分水口</w:t>
            </w:r>
          </w:p>
        </w:tc>
        <w:tc>
          <w:tcPr>
            <w:tcW w:w="287" w:type="pct"/>
            <w:tcBorders>
              <w:top w:val="nil"/>
              <w:left w:val="single" w:sz="4" w:space="0" w:color="auto"/>
              <w:bottom w:val="single" w:sz="4" w:space="0" w:color="000000"/>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设备适应性</w:t>
            </w:r>
          </w:p>
        </w:tc>
        <w:tc>
          <w:tcPr>
            <w:tcW w:w="4122" w:type="pc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）逐级上报，根据事故严重程度，不同部门组织应对；</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）处理闸前冰屑堆积，闸前冰盖厚度大约</w:t>
            </w:r>
            <w:r w:rsidRPr="00486E92">
              <w:rPr>
                <w:rFonts w:ascii="Times New Roman" w:eastAsia="仿宋" w:hAnsi="Times New Roman" w:cs="Times New Roman"/>
                <w:color w:val="000000" w:themeColor="text1"/>
                <w:sz w:val="20"/>
                <w:szCs w:val="20"/>
              </w:rPr>
              <w:t>25cm</w:t>
            </w:r>
            <w:r w:rsidRPr="00486E92">
              <w:rPr>
                <w:rFonts w:ascii="Times New Roman" w:eastAsia="仿宋" w:hAnsi="Times New Roman" w:cs="Times New Roman" w:hint="eastAsia"/>
                <w:color w:val="000000" w:themeColor="text1"/>
                <w:sz w:val="20"/>
                <w:szCs w:val="20"/>
              </w:rPr>
              <w:t>以上时应采用人工方法，减少冰盖对闸门的荷载；</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）积极联系厂家现场查看维修，及时排查事故缘由，条件允许时，及时维修；</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4</w:t>
            </w:r>
            <w:r w:rsidRPr="00486E92">
              <w:rPr>
                <w:rFonts w:ascii="Times New Roman" w:eastAsia="仿宋" w:hAnsi="Times New Roman" w:cs="Times New Roman" w:hint="eastAsia"/>
                <w:color w:val="000000" w:themeColor="text1"/>
                <w:sz w:val="20"/>
                <w:szCs w:val="20"/>
              </w:rPr>
              <w:t>）做好应急融冰、捞冰的准备，确保</w:t>
            </w:r>
            <w:r w:rsidR="0011396C" w:rsidRPr="00486E92">
              <w:rPr>
                <w:rFonts w:ascii="Times New Roman" w:eastAsia="仿宋" w:hAnsi="Times New Roman" w:cs="Times New Roman" w:hint="eastAsia"/>
                <w:color w:val="000000" w:themeColor="text1"/>
                <w:sz w:val="20"/>
                <w:szCs w:val="20"/>
              </w:rPr>
              <w:t>分水口</w:t>
            </w:r>
            <w:r w:rsidRPr="00486E92">
              <w:rPr>
                <w:rFonts w:ascii="Times New Roman" w:eastAsia="仿宋" w:hAnsi="Times New Roman" w:cs="Times New Roman" w:hint="eastAsia"/>
                <w:color w:val="000000" w:themeColor="text1"/>
                <w:sz w:val="20"/>
                <w:szCs w:val="20"/>
              </w:rPr>
              <w:t>正常工作</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5</w:t>
            </w:r>
            <w:r w:rsidRPr="00486E92">
              <w:rPr>
                <w:rFonts w:ascii="Times New Roman" w:eastAsia="仿宋" w:hAnsi="Times New Roman" w:cs="Times New Roman" w:hint="eastAsia"/>
                <w:color w:val="000000" w:themeColor="text1"/>
                <w:sz w:val="20"/>
                <w:szCs w:val="20"/>
              </w:rPr>
              <w:t>）影响供水时，通知受水单位，配合</w:t>
            </w:r>
            <w:r w:rsidR="00E07AEB" w:rsidRPr="00486E92">
              <w:rPr>
                <w:rFonts w:ascii="Times New Roman" w:eastAsia="仿宋" w:hAnsi="Times New Roman" w:cs="Times New Roman" w:hint="eastAsia"/>
                <w:color w:val="000000" w:themeColor="text1"/>
                <w:sz w:val="20"/>
                <w:szCs w:val="20"/>
              </w:rPr>
              <w:t>调度部门</w:t>
            </w:r>
            <w:r w:rsidRPr="00486E92">
              <w:rPr>
                <w:rFonts w:ascii="Times New Roman" w:eastAsia="仿宋" w:hAnsi="Times New Roman" w:cs="Times New Roman" w:hint="eastAsia"/>
                <w:color w:val="000000" w:themeColor="text1"/>
                <w:sz w:val="20"/>
                <w:szCs w:val="20"/>
              </w:rPr>
              <w:t>，减小供水流量；</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6</w:t>
            </w:r>
            <w:r w:rsidRPr="00486E92">
              <w:rPr>
                <w:rFonts w:ascii="Times New Roman" w:eastAsia="仿宋" w:hAnsi="Times New Roman" w:cs="Times New Roman" w:hint="eastAsia"/>
                <w:color w:val="000000" w:themeColor="text1"/>
                <w:sz w:val="20"/>
                <w:szCs w:val="20"/>
              </w:rPr>
              <w:t>）冰期结束后，应组织设备供应单位对设备进行全面检查，对受损设备及时修复更换。</w:t>
            </w:r>
          </w:p>
        </w:tc>
      </w:tr>
      <w:tr w:rsidR="00ED02CC" w:rsidRPr="00880B13" w:rsidTr="00501A1B">
        <w:trPr>
          <w:trHeight w:val="20"/>
          <w:jc w:val="center"/>
        </w:trPr>
        <w:tc>
          <w:tcPr>
            <w:tcW w:w="257" w:type="pct"/>
            <w:vMerge/>
            <w:tcBorders>
              <w:top w:val="nil"/>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334" w:type="pct"/>
            <w:vMerge/>
            <w:tcBorders>
              <w:top w:val="nil"/>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287" w:type="pct"/>
            <w:tcBorders>
              <w:top w:val="nil"/>
              <w:left w:val="single" w:sz="4" w:space="0" w:color="auto"/>
              <w:bottom w:val="single" w:sz="4" w:space="0" w:color="000000"/>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输水设施破坏</w:t>
            </w:r>
          </w:p>
        </w:tc>
        <w:tc>
          <w:tcPr>
            <w:tcW w:w="4122" w:type="pc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分水口包括下车亭分水口、水北沟退水闸</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）低温、冰盖冻胀对闸室附属结构破坏</w:t>
            </w:r>
            <w:r w:rsidR="0011396C"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hint="eastAsia"/>
                <w:color w:val="000000" w:themeColor="text1"/>
                <w:sz w:val="20"/>
                <w:szCs w:val="20"/>
              </w:rPr>
              <w:t>逐级上报；</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）加强监测，防止事故扩大；</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）事后，尽快修复</w:t>
            </w:r>
            <w:r w:rsidR="00E07AEB" w:rsidRPr="00486E92">
              <w:rPr>
                <w:rFonts w:ascii="Times New Roman" w:eastAsia="仿宋" w:hAnsi="Times New Roman" w:cs="Times New Roman" w:hint="eastAsia"/>
                <w:color w:val="000000" w:themeColor="text1"/>
                <w:sz w:val="20"/>
                <w:szCs w:val="20"/>
              </w:rPr>
              <w:t>。</w:t>
            </w:r>
          </w:p>
        </w:tc>
      </w:tr>
      <w:tr w:rsidR="00ED02CC" w:rsidRPr="00880B13" w:rsidTr="00501A1B">
        <w:trPr>
          <w:trHeight w:val="20"/>
          <w:jc w:val="center"/>
        </w:trPr>
        <w:tc>
          <w:tcPr>
            <w:tcW w:w="257" w:type="pct"/>
            <w:vMerge w:val="restar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widowControl/>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color w:val="000000" w:themeColor="text1"/>
                <w:kern w:val="0"/>
                <w:sz w:val="20"/>
                <w:szCs w:val="20"/>
              </w:rPr>
              <w:t>4</w:t>
            </w:r>
          </w:p>
        </w:tc>
        <w:tc>
          <w:tcPr>
            <w:tcW w:w="334" w:type="pct"/>
            <w:vMerge w:val="restar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退水闸</w:t>
            </w:r>
          </w:p>
        </w:tc>
        <w:tc>
          <w:tcPr>
            <w:tcW w:w="287" w:type="pct"/>
            <w:tcBorders>
              <w:top w:val="nil"/>
              <w:left w:val="single" w:sz="4" w:space="0" w:color="auto"/>
              <w:bottom w:val="single" w:sz="4" w:space="0" w:color="000000"/>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设备适应性</w:t>
            </w:r>
          </w:p>
        </w:tc>
        <w:tc>
          <w:tcPr>
            <w:tcW w:w="4122" w:type="pc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）逐级上报，根据事故严重程度，不同部门组织应对；</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）处理闸前冰屑堆积，闸前冰盖厚度大约</w:t>
            </w:r>
            <w:r w:rsidRPr="00486E92">
              <w:rPr>
                <w:rFonts w:ascii="Times New Roman" w:eastAsia="仿宋" w:hAnsi="Times New Roman" w:cs="Times New Roman"/>
                <w:color w:val="000000" w:themeColor="text1"/>
                <w:sz w:val="20"/>
                <w:szCs w:val="20"/>
              </w:rPr>
              <w:t>25cm</w:t>
            </w:r>
            <w:r w:rsidRPr="00486E92">
              <w:rPr>
                <w:rFonts w:ascii="Times New Roman" w:eastAsia="仿宋" w:hAnsi="Times New Roman" w:cs="Times New Roman" w:hint="eastAsia"/>
                <w:color w:val="000000" w:themeColor="text1"/>
                <w:sz w:val="20"/>
                <w:szCs w:val="20"/>
              </w:rPr>
              <w:t>以上时应采用人工方法，减少冰盖对闸门的荷载；</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）积极联系厂家现场查看维修，及时排查事故缘由，条件允许时，及时维修；</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4</w:t>
            </w:r>
            <w:r w:rsidRPr="00486E92">
              <w:rPr>
                <w:rFonts w:ascii="Times New Roman" w:eastAsia="仿宋" w:hAnsi="Times New Roman" w:cs="Times New Roman" w:hint="eastAsia"/>
                <w:color w:val="000000" w:themeColor="text1"/>
                <w:sz w:val="20"/>
                <w:szCs w:val="20"/>
              </w:rPr>
              <w:t>）做好应急融冰、捞冰的准备，确保退水闸正常工作</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5</w:t>
            </w:r>
            <w:r w:rsidRPr="00486E92">
              <w:rPr>
                <w:rFonts w:ascii="Times New Roman" w:eastAsia="仿宋" w:hAnsi="Times New Roman" w:cs="Times New Roman" w:hint="eastAsia"/>
                <w:color w:val="000000" w:themeColor="text1"/>
                <w:sz w:val="20"/>
                <w:szCs w:val="20"/>
              </w:rPr>
              <w:t>）影响应急退水时，应配合</w:t>
            </w:r>
            <w:r w:rsidR="00E07AEB" w:rsidRPr="00486E92">
              <w:rPr>
                <w:rFonts w:ascii="Times New Roman" w:eastAsia="仿宋" w:hAnsi="Times New Roman" w:cs="Times New Roman" w:hint="eastAsia"/>
                <w:color w:val="000000" w:themeColor="text1"/>
                <w:sz w:val="20"/>
                <w:szCs w:val="20"/>
              </w:rPr>
              <w:t>调度部门</w:t>
            </w:r>
            <w:r w:rsidRPr="00486E92">
              <w:rPr>
                <w:rFonts w:ascii="Times New Roman" w:eastAsia="仿宋" w:hAnsi="Times New Roman" w:cs="Times New Roman" w:hint="eastAsia"/>
                <w:color w:val="000000" w:themeColor="text1"/>
                <w:sz w:val="20"/>
                <w:szCs w:val="20"/>
              </w:rPr>
              <w:t>，开启上、下游退水闸退水</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6</w:t>
            </w:r>
            <w:r w:rsidRPr="00486E92">
              <w:rPr>
                <w:rFonts w:ascii="Times New Roman" w:eastAsia="仿宋" w:hAnsi="Times New Roman" w:cs="Times New Roman" w:hint="eastAsia"/>
                <w:color w:val="000000" w:themeColor="text1"/>
                <w:sz w:val="20"/>
                <w:szCs w:val="20"/>
              </w:rPr>
              <w:t>）冰期结束后，应组织设备供应单位对设备进行全面检查，对受损设备及时修复更换。</w:t>
            </w:r>
          </w:p>
        </w:tc>
      </w:tr>
      <w:tr w:rsidR="00ED02CC" w:rsidRPr="00880B13" w:rsidTr="00501A1B">
        <w:trPr>
          <w:trHeight w:val="20"/>
          <w:jc w:val="center"/>
        </w:trPr>
        <w:tc>
          <w:tcPr>
            <w:tcW w:w="257" w:type="pct"/>
            <w:vMerge/>
            <w:tcBorders>
              <w:top w:val="nil"/>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334" w:type="pct"/>
            <w:vMerge/>
            <w:tcBorders>
              <w:top w:val="nil"/>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287" w:type="pct"/>
            <w:tcBorders>
              <w:top w:val="nil"/>
              <w:left w:val="single" w:sz="4" w:space="0" w:color="auto"/>
              <w:bottom w:val="single" w:sz="4" w:space="0" w:color="000000"/>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输水设施破坏</w:t>
            </w:r>
          </w:p>
        </w:tc>
        <w:tc>
          <w:tcPr>
            <w:tcW w:w="4122" w:type="pc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退水闸包括水北沟退水闸</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）低温、冰盖冻胀对闸室附属结构破坏</w:t>
            </w:r>
            <w:r w:rsidR="0011396C"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hint="eastAsia"/>
                <w:color w:val="000000" w:themeColor="text1"/>
                <w:sz w:val="20"/>
                <w:szCs w:val="20"/>
              </w:rPr>
              <w:t>逐级上报；</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）加强监测，防止事故扩大；</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）事后，尽快修复</w:t>
            </w:r>
            <w:r w:rsidR="00E07AEB" w:rsidRPr="00486E92">
              <w:rPr>
                <w:rFonts w:ascii="Times New Roman" w:eastAsia="仿宋" w:hAnsi="Times New Roman" w:cs="Times New Roman" w:hint="eastAsia"/>
                <w:color w:val="000000" w:themeColor="text1"/>
                <w:sz w:val="20"/>
                <w:szCs w:val="20"/>
              </w:rPr>
              <w:t>。</w:t>
            </w:r>
          </w:p>
        </w:tc>
      </w:tr>
      <w:tr w:rsidR="00ED02CC" w:rsidRPr="00880B13" w:rsidTr="00501A1B">
        <w:trPr>
          <w:trHeight w:val="20"/>
          <w:jc w:val="center"/>
        </w:trPr>
        <w:tc>
          <w:tcPr>
            <w:tcW w:w="257" w:type="pct"/>
            <w:vMerge w:val="restar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color w:val="000000" w:themeColor="text1"/>
                <w:kern w:val="0"/>
                <w:sz w:val="20"/>
                <w:szCs w:val="20"/>
              </w:rPr>
              <w:t>5</w:t>
            </w:r>
          </w:p>
        </w:tc>
        <w:tc>
          <w:tcPr>
            <w:tcW w:w="334" w:type="pct"/>
            <w:vMerge w:val="restart"/>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倒虹吸、隧洞</w:t>
            </w:r>
          </w:p>
        </w:tc>
        <w:tc>
          <w:tcPr>
            <w:tcW w:w="287" w:type="pct"/>
            <w:tcBorders>
              <w:top w:val="nil"/>
              <w:left w:val="single" w:sz="4" w:space="0" w:color="auto"/>
              <w:bottom w:val="single" w:sz="4" w:space="0" w:color="000000"/>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冰塞</w:t>
            </w:r>
          </w:p>
        </w:tc>
        <w:tc>
          <w:tcPr>
            <w:tcW w:w="4122" w:type="pc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冰塞可能发生在</w:t>
            </w:r>
            <w:r w:rsidRPr="00486E92">
              <w:rPr>
                <w:rFonts w:ascii="Times New Roman" w:eastAsia="仿宋" w:hAnsi="Times New Roman" w:cs="Times New Roman" w:hint="eastAsia"/>
                <w:color w:val="000000" w:themeColor="text1"/>
                <w:kern w:val="0"/>
                <w:sz w:val="20"/>
                <w:szCs w:val="20"/>
              </w:rPr>
              <w:t>马头沟渠道倒虹吸、</w:t>
            </w:r>
            <w:r w:rsidRPr="00486E92">
              <w:rPr>
                <w:rFonts w:ascii="Times New Roman" w:eastAsia="仿宋" w:hAnsi="Times New Roman" w:cs="Times New Roman" w:hint="eastAsia"/>
                <w:color w:val="000000" w:themeColor="text1"/>
                <w:sz w:val="20"/>
                <w:szCs w:val="20"/>
              </w:rPr>
              <w:t>坟庄河倒虹吸、下车亭隧洞、南拒马河渠道倒虹吸、北拒马河南支渠道倒虹吸进口。对小型冰塞应以观测为主，重点应对体积较大的冰塞。</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）结冰期应开展渠道冰塞巡视，出现冰塞，逐级上报，调度、工程部门相互协调，</w:t>
            </w:r>
            <w:r w:rsidR="0011396C" w:rsidRPr="00486E92">
              <w:rPr>
                <w:rFonts w:ascii="Times New Roman" w:eastAsia="仿宋" w:hAnsi="Times New Roman" w:cs="Times New Roman" w:hint="eastAsia"/>
                <w:color w:val="000000" w:themeColor="text1"/>
                <w:sz w:val="20"/>
                <w:szCs w:val="20"/>
              </w:rPr>
              <w:t>配合上级单位，</w:t>
            </w:r>
            <w:r w:rsidRPr="00486E92">
              <w:rPr>
                <w:rFonts w:ascii="Times New Roman" w:eastAsia="仿宋" w:hAnsi="Times New Roman" w:cs="Times New Roman" w:hint="eastAsia"/>
                <w:color w:val="000000" w:themeColor="text1"/>
                <w:sz w:val="20"/>
                <w:szCs w:val="20"/>
              </w:rPr>
              <w:t>统一应对冰塞风险；组织专家会商，制定冰塞风险应对措施；</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）冰塞专项观测，确定冰塞位置、长度、堆积厚度、上游壅水高程等，实时掌握冰塞发展动态</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）调度方面，渠道水位、流量变化量值不大时，应保持调度平稳；</w:t>
            </w:r>
            <w:r w:rsidR="00E07AEB" w:rsidRPr="00486E92">
              <w:rPr>
                <w:rFonts w:ascii="Times New Roman" w:eastAsia="仿宋" w:hAnsi="Times New Roman" w:cs="Times New Roman" w:hint="eastAsia"/>
                <w:color w:val="000000" w:themeColor="text1"/>
                <w:sz w:val="20"/>
                <w:szCs w:val="20"/>
              </w:rPr>
              <w:t>变化</w:t>
            </w:r>
            <w:r w:rsidRPr="00486E92">
              <w:rPr>
                <w:rFonts w:ascii="Times New Roman" w:eastAsia="仿宋" w:hAnsi="Times New Roman" w:cs="Times New Roman" w:hint="eastAsia"/>
                <w:color w:val="000000" w:themeColor="text1"/>
                <w:sz w:val="20"/>
                <w:szCs w:val="20"/>
              </w:rPr>
              <w:t>比较</w:t>
            </w:r>
            <w:r w:rsidR="00E07AEB" w:rsidRPr="00486E92">
              <w:rPr>
                <w:rFonts w:ascii="Times New Roman" w:eastAsia="仿宋" w:hAnsi="Times New Roman" w:cs="Times New Roman" w:hint="eastAsia"/>
                <w:color w:val="000000" w:themeColor="text1"/>
                <w:sz w:val="20"/>
                <w:szCs w:val="20"/>
              </w:rPr>
              <w:t>大</w:t>
            </w:r>
            <w:r w:rsidRPr="00486E92">
              <w:rPr>
                <w:rFonts w:ascii="Times New Roman" w:eastAsia="仿宋" w:hAnsi="Times New Roman" w:cs="Times New Roman" w:hint="eastAsia"/>
                <w:color w:val="000000" w:themeColor="text1"/>
                <w:sz w:val="20"/>
                <w:szCs w:val="20"/>
              </w:rPr>
              <w:t>时，应联合调度上、下游闸门，防止渠道水位～流量值较快变化</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4</w:t>
            </w:r>
            <w:r w:rsidRPr="00486E92">
              <w:rPr>
                <w:rFonts w:ascii="Times New Roman" w:eastAsia="仿宋" w:hAnsi="Times New Roman" w:cs="Times New Roman" w:hint="eastAsia"/>
                <w:color w:val="000000" w:themeColor="text1"/>
                <w:sz w:val="20"/>
                <w:szCs w:val="20"/>
              </w:rPr>
              <w:t>）人员组织，根据冰塞可能造成事故等级</w:t>
            </w:r>
            <w:r w:rsidR="00E07AEB" w:rsidRPr="00486E92">
              <w:rPr>
                <w:rFonts w:ascii="Times New Roman" w:eastAsia="仿宋" w:hAnsi="Times New Roman" w:cs="Times New Roman" w:hint="eastAsia"/>
                <w:color w:val="000000" w:themeColor="text1"/>
                <w:sz w:val="20"/>
                <w:szCs w:val="20"/>
              </w:rPr>
              <w:t>，配合</w:t>
            </w:r>
            <w:r w:rsidR="0011396C" w:rsidRPr="00486E92">
              <w:rPr>
                <w:rFonts w:ascii="Times New Roman" w:eastAsia="仿宋" w:hAnsi="Times New Roman" w:cs="Times New Roman" w:hint="eastAsia"/>
                <w:color w:val="000000" w:themeColor="text1"/>
                <w:sz w:val="20"/>
                <w:szCs w:val="20"/>
              </w:rPr>
              <w:t>上级</w:t>
            </w:r>
            <w:r w:rsidR="00E07AEB" w:rsidRPr="00486E92">
              <w:rPr>
                <w:rFonts w:ascii="Times New Roman" w:eastAsia="仿宋" w:hAnsi="Times New Roman" w:cs="Times New Roman" w:hint="eastAsia"/>
                <w:color w:val="000000" w:themeColor="text1"/>
                <w:sz w:val="20"/>
                <w:szCs w:val="20"/>
              </w:rPr>
              <w:t>部门</w:t>
            </w:r>
            <w:r w:rsidRPr="00486E92">
              <w:rPr>
                <w:rFonts w:ascii="Times New Roman" w:eastAsia="仿宋" w:hAnsi="Times New Roman" w:cs="Times New Roman" w:hint="eastAsia"/>
                <w:color w:val="000000" w:themeColor="text1"/>
                <w:sz w:val="20"/>
                <w:szCs w:val="20"/>
              </w:rPr>
              <w:t>及地方防汛人员组成应急抢险小组，制定应急处置方案</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5</w:t>
            </w:r>
            <w:r w:rsidRPr="00486E92">
              <w:rPr>
                <w:rFonts w:ascii="Times New Roman" w:eastAsia="仿宋" w:hAnsi="Times New Roman" w:cs="Times New Roman" w:hint="eastAsia"/>
                <w:color w:val="000000" w:themeColor="text1"/>
                <w:sz w:val="20"/>
                <w:szCs w:val="20"/>
              </w:rPr>
              <w:t>）抢险设备，准备应急设备，准备捞冰、运冰设备，保持输水畅通，布置冰屑堆积场地；</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6</w:t>
            </w:r>
            <w:r w:rsidRPr="00486E92">
              <w:rPr>
                <w:rFonts w:ascii="Times New Roman" w:eastAsia="仿宋" w:hAnsi="Times New Roman" w:cs="Times New Roman" w:hint="eastAsia"/>
                <w:color w:val="000000" w:themeColor="text1"/>
                <w:sz w:val="20"/>
                <w:szCs w:val="20"/>
              </w:rPr>
              <w:t>）出现冰塞堵塞、漫堤等事故时，应启动冬季应急抢险预案，及时开启退水闸。</w:t>
            </w:r>
          </w:p>
        </w:tc>
      </w:tr>
      <w:tr w:rsidR="00ED02CC" w:rsidRPr="00880B13" w:rsidTr="00501A1B">
        <w:trPr>
          <w:trHeight w:val="20"/>
          <w:jc w:val="center"/>
        </w:trPr>
        <w:tc>
          <w:tcPr>
            <w:tcW w:w="257" w:type="pct"/>
            <w:vMerge/>
            <w:tcBorders>
              <w:top w:val="nil"/>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334" w:type="pct"/>
            <w:vMerge/>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287" w:type="pct"/>
            <w:tcBorders>
              <w:top w:val="nil"/>
              <w:left w:val="single" w:sz="4" w:space="0" w:color="auto"/>
              <w:bottom w:val="single" w:sz="4" w:space="0" w:color="000000"/>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冰坝</w:t>
            </w:r>
          </w:p>
        </w:tc>
        <w:tc>
          <w:tcPr>
            <w:tcW w:w="4122" w:type="pc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冰坝可能发生</w:t>
            </w:r>
            <w:r w:rsidRPr="00486E92">
              <w:rPr>
                <w:rFonts w:ascii="Times New Roman" w:eastAsia="仿宋" w:hAnsi="Times New Roman" w:cs="Times New Roman" w:hint="eastAsia"/>
                <w:color w:val="000000" w:themeColor="text1"/>
                <w:kern w:val="0"/>
                <w:sz w:val="20"/>
                <w:szCs w:val="20"/>
              </w:rPr>
              <w:t>马头沟渠道倒虹吸、</w:t>
            </w:r>
            <w:r w:rsidRPr="00486E92">
              <w:rPr>
                <w:rFonts w:ascii="Times New Roman" w:eastAsia="仿宋" w:hAnsi="Times New Roman" w:cs="Times New Roman" w:hint="eastAsia"/>
                <w:color w:val="000000" w:themeColor="text1"/>
                <w:sz w:val="20"/>
                <w:szCs w:val="20"/>
              </w:rPr>
              <w:t>在坟庄河倒虹吸、下车亭隧洞、南拒马河渠道倒虹吸、北拒马河南支渠道倒虹吸进口。对小型冰坝应以观测为主，重点应对体积较大的冰坝体。</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）开河期应开展渠道冰坝巡视，出现冰坝，逐级上报，调度、工程部门相互协调，</w:t>
            </w:r>
            <w:r w:rsidR="0011396C" w:rsidRPr="00486E92">
              <w:rPr>
                <w:rFonts w:ascii="Times New Roman" w:eastAsia="仿宋" w:hAnsi="Times New Roman" w:cs="Times New Roman" w:hint="eastAsia"/>
                <w:color w:val="000000" w:themeColor="text1"/>
                <w:sz w:val="20"/>
                <w:szCs w:val="20"/>
              </w:rPr>
              <w:t>配合上级单位，</w:t>
            </w:r>
            <w:r w:rsidRPr="00486E92">
              <w:rPr>
                <w:rFonts w:ascii="Times New Roman" w:eastAsia="仿宋" w:hAnsi="Times New Roman" w:cs="Times New Roman" w:hint="eastAsia"/>
                <w:color w:val="000000" w:themeColor="text1"/>
                <w:sz w:val="20"/>
                <w:szCs w:val="20"/>
              </w:rPr>
              <w:t>统一应对冰坝风险；组织专家会商，制定冰坝风险应对措施；</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）冰坝专项观测，确定冰坝位置、长度、堆积厚度、上游壅水高程等，实时掌握冰坝发展动态</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）调度方面，渠道水位、流量变化量值不大时，应保持调度平稳；</w:t>
            </w:r>
            <w:r w:rsidR="00E07AEB" w:rsidRPr="00486E92">
              <w:rPr>
                <w:rFonts w:ascii="Times New Roman" w:eastAsia="仿宋" w:hAnsi="Times New Roman" w:cs="Times New Roman" w:hint="eastAsia"/>
                <w:color w:val="000000" w:themeColor="text1"/>
                <w:sz w:val="20"/>
                <w:szCs w:val="20"/>
              </w:rPr>
              <w:t>变化</w:t>
            </w:r>
            <w:r w:rsidRPr="00486E92">
              <w:rPr>
                <w:rFonts w:ascii="Times New Roman" w:eastAsia="仿宋" w:hAnsi="Times New Roman" w:cs="Times New Roman" w:hint="eastAsia"/>
                <w:color w:val="000000" w:themeColor="text1"/>
                <w:sz w:val="20"/>
                <w:szCs w:val="20"/>
              </w:rPr>
              <w:t>比较</w:t>
            </w:r>
            <w:r w:rsidR="00E07AEB" w:rsidRPr="00486E92">
              <w:rPr>
                <w:rFonts w:ascii="Times New Roman" w:eastAsia="仿宋" w:hAnsi="Times New Roman" w:cs="Times New Roman" w:hint="eastAsia"/>
                <w:color w:val="000000" w:themeColor="text1"/>
                <w:sz w:val="20"/>
                <w:szCs w:val="20"/>
              </w:rPr>
              <w:t>大</w:t>
            </w:r>
            <w:r w:rsidRPr="00486E92">
              <w:rPr>
                <w:rFonts w:ascii="Times New Roman" w:eastAsia="仿宋" w:hAnsi="Times New Roman" w:cs="Times New Roman" w:hint="eastAsia"/>
                <w:color w:val="000000" w:themeColor="text1"/>
                <w:sz w:val="20"/>
                <w:szCs w:val="20"/>
              </w:rPr>
              <w:t>时，应联合调度上、下游闸门，防止渠道水位～流量值较快变化</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4</w:t>
            </w:r>
            <w:r w:rsidRPr="00486E92">
              <w:rPr>
                <w:rFonts w:ascii="Times New Roman" w:eastAsia="仿宋" w:hAnsi="Times New Roman" w:cs="Times New Roman" w:hint="eastAsia"/>
                <w:color w:val="000000" w:themeColor="text1"/>
                <w:sz w:val="20"/>
                <w:szCs w:val="20"/>
              </w:rPr>
              <w:t>）人员组织，根据冰坝可能造成事故等级</w:t>
            </w:r>
            <w:r w:rsidR="00E07AEB" w:rsidRPr="00486E92">
              <w:rPr>
                <w:rFonts w:ascii="Times New Roman" w:eastAsia="仿宋" w:hAnsi="Times New Roman" w:cs="Times New Roman" w:hint="eastAsia"/>
                <w:color w:val="000000" w:themeColor="text1"/>
                <w:sz w:val="20"/>
                <w:szCs w:val="20"/>
              </w:rPr>
              <w:t>，配合</w:t>
            </w:r>
            <w:r w:rsidR="0011396C" w:rsidRPr="00486E92">
              <w:rPr>
                <w:rFonts w:ascii="Times New Roman" w:eastAsia="仿宋" w:hAnsi="Times New Roman" w:cs="Times New Roman" w:hint="eastAsia"/>
                <w:color w:val="000000" w:themeColor="text1"/>
                <w:sz w:val="20"/>
                <w:szCs w:val="20"/>
              </w:rPr>
              <w:t>上级</w:t>
            </w:r>
            <w:r w:rsidR="00E07AEB" w:rsidRPr="00486E92">
              <w:rPr>
                <w:rFonts w:ascii="Times New Roman" w:eastAsia="仿宋" w:hAnsi="Times New Roman" w:cs="Times New Roman" w:hint="eastAsia"/>
                <w:color w:val="000000" w:themeColor="text1"/>
                <w:sz w:val="20"/>
                <w:szCs w:val="20"/>
              </w:rPr>
              <w:t>部门</w:t>
            </w:r>
            <w:r w:rsidRPr="00486E92">
              <w:rPr>
                <w:rFonts w:ascii="Times New Roman" w:eastAsia="仿宋" w:hAnsi="Times New Roman" w:cs="Times New Roman" w:hint="eastAsia"/>
                <w:color w:val="000000" w:themeColor="text1"/>
                <w:sz w:val="20"/>
                <w:szCs w:val="20"/>
              </w:rPr>
              <w:t>及地方防汛人员组成应急抢险小组，制定应急处置方案</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5</w:t>
            </w:r>
            <w:r w:rsidRPr="00486E92">
              <w:rPr>
                <w:rFonts w:ascii="Times New Roman" w:eastAsia="仿宋" w:hAnsi="Times New Roman" w:cs="Times New Roman" w:hint="eastAsia"/>
                <w:color w:val="000000" w:themeColor="text1"/>
                <w:sz w:val="20"/>
                <w:szCs w:val="20"/>
              </w:rPr>
              <w:t>）抢险设备，准备应急设备，准备捞冰、运冰设备，保持输水畅通，布置冰屑堆积场地；</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6</w:t>
            </w:r>
            <w:r w:rsidRPr="00486E92">
              <w:rPr>
                <w:rFonts w:ascii="Times New Roman" w:eastAsia="仿宋" w:hAnsi="Times New Roman" w:cs="Times New Roman" w:hint="eastAsia"/>
                <w:color w:val="000000" w:themeColor="text1"/>
                <w:sz w:val="20"/>
                <w:szCs w:val="20"/>
              </w:rPr>
              <w:t>）出现冰坝堵塞、漫堤等事故时，应启动冬季应急抢险预案，及时开启退水闸。</w:t>
            </w:r>
          </w:p>
        </w:tc>
      </w:tr>
      <w:tr w:rsidR="00ED02CC" w:rsidRPr="00880B13" w:rsidTr="00501A1B">
        <w:trPr>
          <w:trHeight w:val="20"/>
          <w:jc w:val="center"/>
        </w:trPr>
        <w:tc>
          <w:tcPr>
            <w:tcW w:w="257" w:type="pct"/>
            <w:vMerge/>
            <w:tcBorders>
              <w:top w:val="nil"/>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334" w:type="pct"/>
            <w:vMerge/>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287" w:type="pc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输水设施破坏</w:t>
            </w:r>
          </w:p>
        </w:tc>
        <w:tc>
          <w:tcPr>
            <w:tcW w:w="4122" w:type="pct"/>
            <w:tcBorders>
              <w:top w:val="nil"/>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）低温、冰盖冻胀对闸室附属结构破坏</w:t>
            </w:r>
            <w:r w:rsidR="0011396C"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hint="eastAsia"/>
                <w:color w:val="000000" w:themeColor="text1"/>
                <w:sz w:val="20"/>
                <w:szCs w:val="20"/>
              </w:rPr>
              <w:t>逐级上报；</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）加强监测，防止事故扩大；</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）建筑物出现严重问题时，应及时上报，组织专家会商，制定抢修方案；</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4</w:t>
            </w:r>
            <w:r w:rsidRPr="00486E92">
              <w:rPr>
                <w:rFonts w:ascii="Times New Roman" w:eastAsia="仿宋" w:hAnsi="Times New Roman" w:cs="Times New Roman" w:hint="eastAsia"/>
                <w:color w:val="000000" w:themeColor="text1"/>
                <w:sz w:val="20"/>
                <w:szCs w:val="20"/>
              </w:rPr>
              <w:t>）事后，尽快修复。</w:t>
            </w:r>
          </w:p>
        </w:tc>
      </w:tr>
      <w:tr w:rsidR="00ED02CC" w:rsidRPr="00880B13" w:rsidTr="00501A1B">
        <w:trPr>
          <w:trHeight w:val="20"/>
          <w:jc w:val="center"/>
        </w:trPr>
        <w:tc>
          <w:tcPr>
            <w:tcW w:w="257" w:type="pct"/>
            <w:vMerge w:val="restart"/>
            <w:tcBorders>
              <w:top w:val="single" w:sz="4" w:space="0" w:color="auto"/>
              <w:left w:val="single" w:sz="4" w:space="0" w:color="auto"/>
              <w:bottom w:val="single" w:sz="4" w:space="0" w:color="auto"/>
              <w:right w:val="single" w:sz="4" w:space="0" w:color="auto"/>
            </w:tcBorders>
            <w:vAlign w:val="center"/>
            <w:hideMark/>
          </w:tcPr>
          <w:p w:rsidR="00A95016" w:rsidRPr="00486E92" w:rsidRDefault="00501A1B" w:rsidP="004F5BB6">
            <w:pPr>
              <w:keepNext/>
              <w:keepLines/>
              <w:widowControl/>
              <w:spacing w:line="240" w:lineRule="exact"/>
              <w:jc w:val="center"/>
              <w:rPr>
                <w:rFonts w:ascii="Times New Roman" w:eastAsia="仿宋" w:hAnsi="Times New Roman" w:cs="Times New Roman"/>
                <w:color w:val="000000" w:themeColor="text1"/>
                <w:kern w:val="0"/>
                <w:sz w:val="20"/>
                <w:szCs w:val="20"/>
              </w:rPr>
            </w:pPr>
            <w:r>
              <w:rPr>
                <w:rFonts w:ascii="Times New Roman" w:eastAsia="仿宋" w:hAnsi="Times New Roman" w:cs="Times New Roman" w:hint="eastAsia"/>
                <w:color w:val="000000" w:themeColor="text1"/>
                <w:kern w:val="0"/>
                <w:sz w:val="20"/>
                <w:szCs w:val="20"/>
              </w:rPr>
              <w:t>6</w:t>
            </w:r>
          </w:p>
        </w:tc>
        <w:tc>
          <w:tcPr>
            <w:tcW w:w="334" w:type="pct"/>
            <w:vMerge w:val="restart"/>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渡槽</w:t>
            </w:r>
          </w:p>
        </w:tc>
        <w:tc>
          <w:tcPr>
            <w:tcW w:w="287" w:type="pct"/>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冰塞</w:t>
            </w:r>
          </w:p>
        </w:tc>
        <w:tc>
          <w:tcPr>
            <w:tcW w:w="4122" w:type="pct"/>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冰塞可能发生在水北沟渡槽内。对小型冰塞应以观测为主，重点应对体积较大的冰塞。</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）结冰期应开展冰塞巡视，出现冰塞，逐级上报，调度、工程部门相互协调，</w:t>
            </w:r>
            <w:r w:rsidR="0011396C" w:rsidRPr="00486E92">
              <w:rPr>
                <w:rFonts w:ascii="Times New Roman" w:eastAsia="仿宋" w:hAnsi="Times New Roman" w:cs="Times New Roman" w:hint="eastAsia"/>
                <w:color w:val="000000" w:themeColor="text1"/>
                <w:sz w:val="20"/>
                <w:szCs w:val="20"/>
              </w:rPr>
              <w:t>配合上级单位，</w:t>
            </w:r>
            <w:r w:rsidRPr="00486E92">
              <w:rPr>
                <w:rFonts w:ascii="Times New Roman" w:eastAsia="仿宋" w:hAnsi="Times New Roman" w:cs="Times New Roman" w:hint="eastAsia"/>
                <w:color w:val="000000" w:themeColor="text1"/>
                <w:sz w:val="20"/>
                <w:szCs w:val="20"/>
              </w:rPr>
              <w:t>统一应对冰塞风险；组织专家会商，制定冰塞风险应对措施；</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）冰塞专项观测，确定冰塞位置、长度、堆积厚度、上游壅水高程等，实时掌握冰塞发展动态</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）人员组织，根据冰塞可能造成事故等级</w:t>
            </w:r>
            <w:r w:rsidR="00E07AEB" w:rsidRPr="00486E92">
              <w:rPr>
                <w:rFonts w:ascii="Times New Roman" w:eastAsia="仿宋" w:hAnsi="Times New Roman" w:cs="Times New Roman" w:hint="eastAsia"/>
                <w:color w:val="000000" w:themeColor="text1"/>
                <w:sz w:val="20"/>
                <w:szCs w:val="20"/>
              </w:rPr>
              <w:t>，配合</w:t>
            </w:r>
            <w:r w:rsidR="0011396C" w:rsidRPr="00486E92">
              <w:rPr>
                <w:rFonts w:ascii="Times New Roman" w:eastAsia="仿宋" w:hAnsi="Times New Roman" w:cs="Times New Roman" w:hint="eastAsia"/>
                <w:color w:val="000000" w:themeColor="text1"/>
                <w:sz w:val="20"/>
                <w:szCs w:val="20"/>
              </w:rPr>
              <w:t>上级</w:t>
            </w:r>
            <w:r w:rsidR="00E07AEB" w:rsidRPr="00486E92">
              <w:rPr>
                <w:rFonts w:ascii="Times New Roman" w:eastAsia="仿宋" w:hAnsi="Times New Roman" w:cs="Times New Roman" w:hint="eastAsia"/>
                <w:color w:val="000000" w:themeColor="text1"/>
                <w:sz w:val="20"/>
                <w:szCs w:val="20"/>
              </w:rPr>
              <w:t>部门</w:t>
            </w:r>
            <w:r w:rsidRPr="00486E92">
              <w:rPr>
                <w:rFonts w:ascii="Times New Roman" w:eastAsia="仿宋" w:hAnsi="Times New Roman" w:cs="Times New Roman" w:hint="eastAsia"/>
                <w:color w:val="000000" w:themeColor="text1"/>
                <w:sz w:val="20"/>
                <w:szCs w:val="20"/>
              </w:rPr>
              <w:t>及地方防汛人员组成应急抢险小组，制定应急处置方案。</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4</w:t>
            </w:r>
            <w:r w:rsidRPr="00486E92">
              <w:rPr>
                <w:rFonts w:ascii="Times New Roman" w:eastAsia="仿宋" w:hAnsi="Times New Roman" w:cs="Times New Roman" w:hint="eastAsia"/>
                <w:color w:val="000000" w:themeColor="text1"/>
                <w:sz w:val="20"/>
                <w:szCs w:val="20"/>
              </w:rPr>
              <w:t>）抢险设备，准备捞冰、运冰设备，保持输水畅通，布置冰屑堆积场地；</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5</w:t>
            </w:r>
            <w:r w:rsidRPr="00486E92">
              <w:rPr>
                <w:rFonts w:ascii="Times New Roman" w:eastAsia="仿宋" w:hAnsi="Times New Roman" w:cs="Times New Roman" w:hint="eastAsia"/>
                <w:color w:val="000000" w:themeColor="text1"/>
                <w:sz w:val="20"/>
                <w:szCs w:val="20"/>
              </w:rPr>
              <w:t>）调度方面，渠道水位、流量变化量值不大时，应保持调度平稳；</w:t>
            </w:r>
            <w:r w:rsidR="00E07AEB" w:rsidRPr="00486E92">
              <w:rPr>
                <w:rFonts w:ascii="Times New Roman" w:eastAsia="仿宋" w:hAnsi="Times New Roman" w:cs="Times New Roman" w:hint="eastAsia"/>
                <w:color w:val="000000" w:themeColor="text1"/>
                <w:sz w:val="20"/>
                <w:szCs w:val="20"/>
              </w:rPr>
              <w:t>变化</w:t>
            </w:r>
            <w:r w:rsidRPr="00486E92">
              <w:rPr>
                <w:rFonts w:ascii="Times New Roman" w:eastAsia="仿宋" w:hAnsi="Times New Roman" w:cs="Times New Roman" w:hint="eastAsia"/>
                <w:color w:val="000000" w:themeColor="text1"/>
                <w:sz w:val="20"/>
                <w:szCs w:val="20"/>
              </w:rPr>
              <w:t>比较</w:t>
            </w:r>
            <w:r w:rsidR="00E07AEB" w:rsidRPr="00486E92">
              <w:rPr>
                <w:rFonts w:ascii="Times New Roman" w:eastAsia="仿宋" w:hAnsi="Times New Roman" w:cs="Times New Roman" w:hint="eastAsia"/>
                <w:color w:val="000000" w:themeColor="text1"/>
                <w:sz w:val="20"/>
                <w:szCs w:val="20"/>
              </w:rPr>
              <w:t>大</w:t>
            </w:r>
            <w:r w:rsidRPr="00486E92">
              <w:rPr>
                <w:rFonts w:ascii="Times New Roman" w:eastAsia="仿宋" w:hAnsi="Times New Roman" w:cs="Times New Roman" w:hint="eastAsia"/>
                <w:color w:val="000000" w:themeColor="text1"/>
                <w:sz w:val="20"/>
                <w:szCs w:val="20"/>
              </w:rPr>
              <w:t>时，应联合调度上、下游闸门，防止渠道水位～流量值较快变化</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6</w:t>
            </w:r>
            <w:r w:rsidRPr="00486E92">
              <w:rPr>
                <w:rFonts w:ascii="Times New Roman" w:eastAsia="仿宋" w:hAnsi="Times New Roman" w:cs="Times New Roman" w:hint="eastAsia"/>
                <w:color w:val="000000" w:themeColor="text1"/>
                <w:sz w:val="20"/>
                <w:szCs w:val="20"/>
              </w:rPr>
              <w:t>）出现冰塞堵塞、漫堤等事故时，应启动冬季应急抢险预案，及时开启退水闸。</w:t>
            </w:r>
          </w:p>
        </w:tc>
      </w:tr>
      <w:tr w:rsidR="00ED02CC" w:rsidRPr="00880B13" w:rsidTr="00501A1B">
        <w:trPr>
          <w:trHeight w:val="20"/>
          <w:jc w:val="center"/>
        </w:trPr>
        <w:tc>
          <w:tcPr>
            <w:tcW w:w="257" w:type="pct"/>
            <w:vMerge/>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334" w:type="pct"/>
            <w:vMerge/>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287" w:type="pct"/>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冰坝</w:t>
            </w:r>
          </w:p>
        </w:tc>
        <w:tc>
          <w:tcPr>
            <w:tcW w:w="4122" w:type="pct"/>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冰坝可能发生在水北沟渡槽内。对小型冰坝应以观测为主，重点应对体积较大的冰坝体。</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）开河期应开展冰坝巡视，出现冰坝，逐级上报，调度、工程部门相互协调，</w:t>
            </w:r>
            <w:r w:rsidR="0011396C" w:rsidRPr="00486E92">
              <w:rPr>
                <w:rFonts w:ascii="Times New Roman" w:eastAsia="仿宋" w:hAnsi="Times New Roman" w:cs="Times New Roman" w:hint="eastAsia"/>
                <w:color w:val="000000" w:themeColor="text1"/>
                <w:sz w:val="20"/>
                <w:szCs w:val="20"/>
              </w:rPr>
              <w:t>配合上级单位，</w:t>
            </w:r>
            <w:r w:rsidRPr="00486E92">
              <w:rPr>
                <w:rFonts w:ascii="Times New Roman" w:eastAsia="仿宋" w:hAnsi="Times New Roman" w:cs="Times New Roman" w:hint="eastAsia"/>
                <w:color w:val="000000" w:themeColor="text1"/>
                <w:sz w:val="20"/>
                <w:szCs w:val="20"/>
              </w:rPr>
              <w:t>统一应对冰坝风险；组织专家会商，制定冰坝风险应对措施；</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）冰坝专项观测，确定冰坝位置、长度、堆积厚度、上游壅水高程等，实时掌握冰坝发展动态</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）调度方面，渠道水位、流量变化量值不大时，应保持调度平稳；</w:t>
            </w:r>
            <w:r w:rsidR="00E07AEB" w:rsidRPr="00486E92">
              <w:rPr>
                <w:rFonts w:ascii="Times New Roman" w:eastAsia="仿宋" w:hAnsi="Times New Roman" w:cs="Times New Roman" w:hint="eastAsia"/>
                <w:color w:val="000000" w:themeColor="text1"/>
                <w:sz w:val="20"/>
                <w:szCs w:val="20"/>
              </w:rPr>
              <w:t>变化</w:t>
            </w:r>
            <w:r w:rsidRPr="00486E92">
              <w:rPr>
                <w:rFonts w:ascii="Times New Roman" w:eastAsia="仿宋" w:hAnsi="Times New Roman" w:cs="Times New Roman" w:hint="eastAsia"/>
                <w:color w:val="000000" w:themeColor="text1"/>
                <w:sz w:val="20"/>
                <w:szCs w:val="20"/>
              </w:rPr>
              <w:t>比较</w:t>
            </w:r>
            <w:r w:rsidR="00E07AEB" w:rsidRPr="00486E92">
              <w:rPr>
                <w:rFonts w:ascii="Times New Roman" w:eastAsia="仿宋" w:hAnsi="Times New Roman" w:cs="Times New Roman" w:hint="eastAsia"/>
                <w:color w:val="000000" w:themeColor="text1"/>
                <w:sz w:val="20"/>
                <w:szCs w:val="20"/>
              </w:rPr>
              <w:t>大</w:t>
            </w:r>
            <w:r w:rsidRPr="00486E92">
              <w:rPr>
                <w:rFonts w:ascii="Times New Roman" w:eastAsia="仿宋" w:hAnsi="Times New Roman" w:cs="Times New Roman" w:hint="eastAsia"/>
                <w:color w:val="000000" w:themeColor="text1"/>
                <w:sz w:val="20"/>
                <w:szCs w:val="20"/>
              </w:rPr>
              <w:t>时，应联合调度上、下游闸门，防止渠道水位～流量值较快变化</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4</w:t>
            </w:r>
            <w:r w:rsidRPr="00486E92">
              <w:rPr>
                <w:rFonts w:ascii="Times New Roman" w:eastAsia="仿宋" w:hAnsi="Times New Roman" w:cs="Times New Roman" w:hint="eastAsia"/>
                <w:color w:val="000000" w:themeColor="text1"/>
                <w:sz w:val="20"/>
                <w:szCs w:val="20"/>
              </w:rPr>
              <w:t>）人员组织，根据冰坝可能造成事故等级</w:t>
            </w:r>
            <w:r w:rsidR="00E07AEB" w:rsidRPr="00486E92">
              <w:rPr>
                <w:rFonts w:ascii="Times New Roman" w:eastAsia="仿宋" w:hAnsi="Times New Roman" w:cs="Times New Roman" w:hint="eastAsia"/>
                <w:color w:val="000000" w:themeColor="text1"/>
                <w:sz w:val="20"/>
                <w:szCs w:val="20"/>
              </w:rPr>
              <w:t>，配合</w:t>
            </w:r>
            <w:r w:rsidR="0011396C" w:rsidRPr="00486E92">
              <w:rPr>
                <w:rFonts w:ascii="Times New Roman" w:eastAsia="仿宋" w:hAnsi="Times New Roman" w:cs="Times New Roman" w:hint="eastAsia"/>
                <w:color w:val="000000" w:themeColor="text1"/>
                <w:sz w:val="20"/>
                <w:szCs w:val="20"/>
              </w:rPr>
              <w:t>上级</w:t>
            </w:r>
            <w:r w:rsidR="00E07AEB" w:rsidRPr="00486E92">
              <w:rPr>
                <w:rFonts w:ascii="Times New Roman" w:eastAsia="仿宋" w:hAnsi="Times New Roman" w:cs="Times New Roman" w:hint="eastAsia"/>
                <w:color w:val="000000" w:themeColor="text1"/>
                <w:sz w:val="20"/>
                <w:szCs w:val="20"/>
              </w:rPr>
              <w:t>部门</w:t>
            </w:r>
            <w:r w:rsidRPr="00486E92">
              <w:rPr>
                <w:rFonts w:ascii="Times New Roman" w:eastAsia="仿宋" w:hAnsi="Times New Roman" w:cs="Times New Roman" w:hint="eastAsia"/>
                <w:color w:val="000000" w:themeColor="text1"/>
                <w:sz w:val="20"/>
                <w:szCs w:val="20"/>
              </w:rPr>
              <w:t>及地方防汛人员组成应急抢险小组，制定应急处置方案</w:t>
            </w:r>
            <w:r w:rsidR="00E07AEB" w:rsidRPr="00486E92">
              <w:rPr>
                <w:rFonts w:ascii="Times New Roman" w:eastAsia="仿宋" w:hAnsi="Times New Roman" w:cs="Times New Roman" w:hint="eastAsia"/>
                <w:color w:val="000000" w:themeColor="text1"/>
                <w:sz w:val="20"/>
                <w:szCs w:val="20"/>
              </w:rPr>
              <w:t>；</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5</w:t>
            </w:r>
            <w:r w:rsidRPr="00486E92">
              <w:rPr>
                <w:rFonts w:ascii="Times New Roman" w:eastAsia="仿宋" w:hAnsi="Times New Roman" w:cs="Times New Roman" w:hint="eastAsia"/>
                <w:color w:val="000000" w:themeColor="text1"/>
                <w:sz w:val="20"/>
                <w:szCs w:val="20"/>
              </w:rPr>
              <w:t>）抢险设备，准备应急设备，准备捞冰、运冰设备，保持输水畅通，布置冰屑堆积场地；</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6</w:t>
            </w:r>
            <w:r w:rsidRPr="00486E92">
              <w:rPr>
                <w:rFonts w:ascii="Times New Roman" w:eastAsia="仿宋" w:hAnsi="Times New Roman" w:cs="Times New Roman" w:hint="eastAsia"/>
                <w:color w:val="000000" w:themeColor="text1"/>
                <w:sz w:val="20"/>
                <w:szCs w:val="20"/>
              </w:rPr>
              <w:t>）出现冰坝堵塞、漫堤等事故时，应启动冬季应急抢险预案，及时开启退水闸。</w:t>
            </w:r>
          </w:p>
        </w:tc>
      </w:tr>
      <w:tr w:rsidR="00ED02CC" w:rsidRPr="00880B13" w:rsidTr="00501A1B">
        <w:trPr>
          <w:trHeight w:val="20"/>
          <w:jc w:val="center"/>
        </w:trPr>
        <w:tc>
          <w:tcPr>
            <w:tcW w:w="257" w:type="pct"/>
            <w:vMerge/>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334" w:type="pct"/>
            <w:vMerge/>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287" w:type="pct"/>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异常冰情</w:t>
            </w:r>
          </w:p>
        </w:tc>
        <w:tc>
          <w:tcPr>
            <w:tcW w:w="4122" w:type="pct"/>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）冰情时间、冰盖厚度异常严重时，应逐级上报，组织专家会商，评估评估冰情的严重程度，制定应对预案；</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）现场管理处应增加气象、水温观测，加密冰情观测频次，实时掌握冰情发展动态；</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）冰情异常影响调水安全时，通知受水区，调整输水流量；</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4</w:t>
            </w:r>
            <w:r w:rsidRPr="00486E92">
              <w:rPr>
                <w:rFonts w:ascii="Times New Roman" w:eastAsia="仿宋" w:hAnsi="Times New Roman" w:cs="Times New Roman" w:hint="eastAsia"/>
                <w:color w:val="000000" w:themeColor="text1"/>
                <w:sz w:val="20"/>
                <w:szCs w:val="20"/>
              </w:rPr>
              <w:t>）根据冰情发展动态，由专家会商决定，统一恢复正常供水。</w:t>
            </w:r>
          </w:p>
        </w:tc>
      </w:tr>
      <w:tr w:rsidR="00ED02CC" w:rsidRPr="00880B13" w:rsidTr="00501A1B">
        <w:trPr>
          <w:trHeight w:val="20"/>
          <w:jc w:val="center"/>
        </w:trPr>
        <w:tc>
          <w:tcPr>
            <w:tcW w:w="257" w:type="pct"/>
            <w:vMerge/>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334" w:type="pct"/>
            <w:vMerge/>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widowControl/>
              <w:spacing w:line="240" w:lineRule="exact"/>
              <w:jc w:val="center"/>
              <w:rPr>
                <w:rFonts w:ascii="Times New Roman" w:eastAsia="仿宋" w:hAnsi="Times New Roman" w:cs="Times New Roman"/>
                <w:color w:val="000000" w:themeColor="text1"/>
                <w:kern w:val="0"/>
                <w:sz w:val="20"/>
                <w:szCs w:val="20"/>
              </w:rPr>
            </w:pPr>
          </w:p>
        </w:tc>
        <w:tc>
          <w:tcPr>
            <w:tcW w:w="287" w:type="pct"/>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center"/>
              <w:rPr>
                <w:rFonts w:ascii="Times New Roman" w:eastAsia="仿宋" w:hAnsi="Times New Roman" w:cs="Times New Roman"/>
                <w:color w:val="000000" w:themeColor="text1"/>
                <w:kern w:val="0"/>
                <w:sz w:val="20"/>
                <w:szCs w:val="20"/>
              </w:rPr>
            </w:pPr>
            <w:r w:rsidRPr="00486E92">
              <w:rPr>
                <w:rFonts w:ascii="Times New Roman" w:eastAsia="仿宋" w:hAnsi="Times New Roman" w:cs="Times New Roman" w:hint="eastAsia"/>
                <w:color w:val="000000" w:themeColor="text1"/>
                <w:kern w:val="0"/>
                <w:sz w:val="20"/>
                <w:szCs w:val="20"/>
              </w:rPr>
              <w:t>输水设施破坏</w:t>
            </w:r>
          </w:p>
        </w:tc>
        <w:tc>
          <w:tcPr>
            <w:tcW w:w="4122" w:type="pct"/>
            <w:tcBorders>
              <w:top w:val="single" w:sz="4" w:space="0" w:color="auto"/>
              <w:left w:val="single" w:sz="4" w:space="0" w:color="auto"/>
              <w:bottom w:val="single" w:sz="4" w:space="0" w:color="auto"/>
              <w:right w:val="single" w:sz="4" w:space="0" w:color="auto"/>
            </w:tcBorders>
            <w:vAlign w:val="center"/>
            <w:hideMark/>
          </w:tcPr>
          <w:p w:rsidR="00A95016" w:rsidRPr="00486E92" w:rsidRDefault="00A95016" w:rsidP="004F5BB6">
            <w:pPr>
              <w:keepNext/>
              <w:keepLines/>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1</w:t>
            </w:r>
            <w:r w:rsidRPr="00486E92">
              <w:rPr>
                <w:rFonts w:ascii="Times New Roman" w:eastAsia="仿宋" w:hAnsi="Times New Roman" w:cs="Times New Roman" w:hint="eastAsia"/>
                <w:color w:val="000000" w:themeColor="text1"/>
                <w:sz w:val="20"/>
                <w:szCs w:val="20"/>
              </w:rPr>
              <w:t>）低温、冰盖冻胀对闸室附属结构破坏</w:t>
            </w:r>
            <w:r w:rsidR="0011396C"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hint="eastAsia"/>
                <w:color w:val="000000" w:themeColor="text1"/>
                <w:sz w:val="20"/>
                <w:szCs w:val="20"/>
              </w:rPr>
              <w:t>逐级上报；</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2</w:t>
            </w:r>
            <w:r w:rsidRPr="00486E92">
              <w:rPr>
                <w:rFonts w:ascii="Times New Roman" w:eastAsia="仿宋" w:hAnsi="Times New Roman" w:cs="Times New Roman" w:hint="eastAsia"/>
                <w:color w:val="000000" w:themeColor="text1"/>
                <w:sz w:val="20"/>
                <w:szCs w:val="20"/>
              </w:rPr>
              <w:t>）加强监测，防止事故扩大；</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3</w:t>
            </w:r>
            <w:r w:rsidRPr="00486E92">
              <w:rPr>
                <w:rFonts w:ascii="Times New Roman" w:eastAsia="仿宋" w:hAnsi="Times New Roman" w:cs="Times New Roman" w:hint="eastAsia"/>
                <w:color w:val="000000" w:themeColor="text1"/>
                <w:sz w:val="20"/>
                <w:szCs w:val="20"/>
              </w:rPr>
              <w:t>）建筑物出现严重问题时，应及时上报，组织专家会商，制定抢修方案；</w:t>
            </w:r>
          </w:p>
          <w:p w:rsidR="00A95016" w:rsidRPr="00486E92" w:rsidRDefault="00A95016" w:rsidP="004F5BB6">
            <w:pPr>
              <w:spacing w:line="240" w:lineRule="exact"/>
              <w:jc w:val="left"/>
              <w:rPr>
                <w:rFonts w:ascii="Times New Roman" w:eastAsia="仿宋" w:hAnsi="Times New Roman" w:cs="Times New Roman"/>
                <w:color w:val="000000" w:themeColor="text1"/>
                <w:sz w:val="20"/>
                <w:szCs w:val="20"/>
              </w:rPr>
            </w:pPr>
            <w:r w:rsidRPr="00486E92">
              <w:rPr>
                <w:rFonts w:ascii="Times New Roman" w:eastAsia="仿宋" w:hAnsi="Times New Roman" w:cs="Times New Roman" w:hint="eastAsia"/>
                <w:color w:val="000000" w:themeColor="text1"/>
                <w:sz w:val="20"/>
                <w:szCs w:val="20"/>
              </w:rPr>
              <w:t>（</w:t>
            </w:r>
            <w:r w:rsidRPr="00486E92">
              <w:rPr>
                <w:rFonts w:ascii="Times New Roman" w:eastAsia="仿宋" w:hAnsi="Times New Roman" w:cs="Times New Roman"/>
                <w:color w:val="000000" w:themeColor="text1"/>
                <w:sz w:val="20"/>
                <w:szCs w:val="20"/>
              </w:rPr>
              <w:t>4</w:t>
            </w:r>
            <w:r w:rsidRPr="00486E92">
              <w:rPr>
                <w:rFonts w:ascii="Times New Roman" w:eastAsia="仿宋" w:hAnsi="Times New Roman" w:cs="Times New Roman" w:hint="eastAsia"/>
                <w:color w:val="000000" w:themeColor="text1"/>
                <w:sz w:val="20"/>
                <w:szCs w:val="20"/>
              </w:rPr>
              <w:t>）事后，尽快修复。</w:t>
            </w:r>
          </w:p>
        </w:tc>
      </w:tr>
    </w:tbl>
    <w:p w:rsidR="00A95016" w:rsidRPr="00997E7E" w:rsidRDefault="00A95016" w:rsidP="00ED02CC">
      <w:pPr>
        <w:pStyle w:val="03"/>
        <w:rPr>
          <w:color w:val="000000" w:themeColor="text1"/>
        </w:rPr>
      </w:pPr>
      <w:r w:rsidRPr="00997E7E">
        <w:rPr>
          <w:color w:val="000000" w:themeColor="text1"/>
        </w:rPr>
        <w:br w:type="column"/>
        <w:t xml:space="preserve">3.3.3 </w:t>
      </w:r>
      <w:r w:rsidRPr="00997E7E">
        <w:rPr>
          <w:color w:val="000000" w:themeColor="text1"/>
        </w:rPr>
        <w:t>水质调度</w:t>
      </w:r>
    </w:p>
    <w:p w:rsidR="00A95016" w:rsidRPr="00997E7E" w:rsidRDefault="00A95016" w:rsidP="00A95016">
      <w:pPr>
        <w:spacing w:after="60" w:line="560" w:lineRule="exact"/>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 xml:space="preserve">3.3-7  </w:t>
      </w:r>
      <w:r w:rsidRPr="00997E7E">
        <w:rPr>
          <w:rFonts w:ascii="Times New Roman" w:eastAsia="黑体" w:hAnsi="Times New Roman" w:cs="Times New Roman"/>
          <w:color w:val="000000" w:themeColor="text1"/>
          <w:sz w:val="24"/>
          <w:szCs w:val="20"/>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2"/>
        <w:gridCol w:w="1789"/>
        <w:gridCol w:w="1792"/>
        <w:gridCol w:w="1313"/>
        <w:gridCol w:w="2543"/>
        <w:gridCol w:w="3002"/>
        <w:gridCol w:w="2543"/>
      </w:tblGrid>
      <w:tr w:rsidR="00ED02CC" w:rsidRPr="00501A1B" w:rsidTr="00501A1B">
        <w:trPr>
          <w:trHeight w:val="20"/>
          <w:jc w:val="center"/>
        </w:trPr>
        <w:tc>
          <w:tcPr>
            <w:tcW w:w="421"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序号</w:t>
            </w:r>
          </w:p>
        </w:tc>
        <w:tc>
          <w:tcPr>
            <w:tcW w:w="631"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起始桩号</w:t>
            </w:r>
          </w:p>
        </w:tc>
        <w:tc>
          <w:tcPr>
            <w:tcW w:w="632"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截止桩号</w:t>
            </w:r>
          </w:p>
        </w:tc>
        <w:tc>
          <w:tcPr>
            <w:tcW w:w="463" w:type="pct"/>
            <w:tcBorders>
              <w:top w:val="single" w:sz="4" w:space="0" w:color="auto"/>
              <w:left w:val="single" w:sz="4" w:space="0" w:color="auto"/>
              <w:bottom w:val="single" w:sz="4" w:space="0" w:color="auto"/>
              <w:right w:val="single" w:sz="4" w:space="0" w:color="auto"/>
            </w:tcBorders>
            <w:vAlign w:val="center"/>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风险量值</w:t>
            </w:r>
          </w:p>
        </w:tc>
        <w:tc>
          <w:tcPr>
            <w:tcW w:w="8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风险事件</w:t>
            </w:r>
          </w:p>
        </w:tc>
        <w:tc>
          <w:tcPr>
            <w:tcW w:w="1059"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风险因子（按可能性排序）</w:t>
            </w:r>
          </w:p>
        </w:tc>
        <w:tc>
          <w:tcPr>
            <w:tcW w:w="89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对应风险预防措施编号</w:t>
            </w:r>
          </w:p>
        </w:tc>
      </w:tr>
      <w:tr w:rsidR="00DA4D9A" w:rsidRPr="00501A1B" w:rsidTr="00501A1B">
        <w:trPr>
          <w:trHeight w:val="20"/>
          <w:jc w:val="center"/>
        </w:trPr>
        <w:tc>
          <w:tcPr>
            <w:tcW w:w="421" w:type="pct"/>
            <w:vMerge w:val="restart"/>
            <w:tcBorders>
              <w:top w:val="single" w:sz="4" w:space="0" w:color="auto"/>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w:t>
            </w:r>
          </w:p>
        </w:tc>
        <w:tc>
          <w:tcPr>
            <w:tcW w:w="631" w:type="pct"/>
            <w:vMerge w:val="restart"/>
            <w:tcBorders>
              <w:top w:val="single" w:sz="4" w:space="0" w:color="auto"/>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K1172+030</w:t>
            </w:r>
          </w:p>
        </w:tc>
        <w:tc>
          <w:tcPr>
            <w:tcW w:w="632" w:type="pct"/>
            <w:vMerge w:val="restart"/>
            <w:tcBorders>
              <w:top w:val="single" w:sz="4" w:space="0" w:color="auto"/>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K1197+601</w:t>
            </w:r>
          </w:p>
        </w:tc>
        <w:tc>
          <w:tcPr>
            <w:tcW w:w="463" w:type="pct"/>
            <w:vMerge w:val="restart"/>
            <w:tcBorders>
              <w:top w:val="single" w:sz="4" w:space="0" w:color="auto"/>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5.3</w:t>
            </w:r>
          </w:p>
        </w:tc>
        <w:tc>
          <w:tcPr>
            <w:tcW w:w="897" w:type="pct"/>
            <w:vMerge w:val="restar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交通事故导致的水污染</w:t>
            </w:r>
          </w:p>
        </w:tc>
        <w:tc>
          <w:tcPr>
            <w:tcW w:w="105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危化品运输</w:t>
            </w:r>
          </w:p>
        </w:tc>
        <w:tc>
          <w:tcPr>
            <w:tcW w:w="89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9-1</w:t>
            </w: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违反交通规则</w:t>
            </w:r>
          </w:p>
        </w:tc>
        <w:tc>
          <w:tcPr>
            <w:tcW w:w="897"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9-2</w:t>
            </w: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道路</w:t>
            </w:r>
          </w:p>
        </w:tc>
        <w:tc>
          <w:tcPr>
            <w:tcW w:w="897" w:type="pct"/>
            <w:vMerge w:val="restart"/>
            <w:tcBorders>
              <w:top w:val="single" w:sz="4" w:space="0" w:color="auto"/>
              <w:left w:val="single" w:sz="4" w:space="0" w:color="auto"/>
              <w:right w:val="single" w:sz="4" w:space="0" w:color="auto"/>
            </w:tcBorders>
            <w:vAlign w:val="center"/>
            <w:hideMark/>
          </w:tcPr>
          <w:p w:rsidR="00DA4D9A" w:rsidRPr="00501A1B" w:rsidRDefault="00DA4D9A" w:rsidP="00501A1B">
            <w:pPr>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9-1</w:t>
            </w: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气象</w:t>
            </w:r>
          </w:p>
        </w:tc>
        <w:tc>
          <w:tcPr>
            <w:tcW w:w="897" w:type="pct"/>
            <w:vMerge/>
            <w:tcBorders>
              <w:left w:val="single" w:sz="4" w:space="0" w:color="auto"/>
              <w:right w:val="single" w:sz="4" w:space="0" w:color="auto"/>
            </w:tcBorders>
            <w:vAlign w:val="center"/>
            <w:hideMark/>
          </w:tcPr>
          <w:p w:rsidR="00DA4D9A" w:rsidRPr="00501A1B" w:rsidRDefault="00DA4D9A" w:rsidP="00501A1B">
            <w:pPr>
              <w:spacing w:line="220" w:lineRule="exact"/>
              <w:jc w:val="center"/>
              <w:rPr>
                <w:rFonts w:ascii="仿宋" w:eastAsia="仿宋" w:hAnsi="仿宋" w:cs="Times New Roman"/>
                <w:color w:val="000000" w:themeColor="text1"/>
                <w:kern w:val="0"/>
                <w:sz w:val="20"/>
                <w:szCs w:val="20"/>
              </w:rPr>
            </w:pP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车况</w:t>
            </w:r>
          </w:p>
        </w:tc>
        <w:tc>
          <w:tcPr>
            <w:tcW w:w="897" w:type="pct"/>
            <w:vMerge/>
            <w:tcBorders>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val="restar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地表水污染</w:t>
            </w: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汛期外水入渠</w:t>
            </w:r>
          </w:p>
        </w:tc>
        <w:tc>
          <w:tcPr>
            <w:tcW w:w="897"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9-3</w:t>
            </w: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生活污水</w:t>
            </w:r>
          </w:p>
        </w:tc>
        <w:tc>
          <w:tcPr>
            <w:tcW w:w="897" w:type="pct"/>
            <w:vMerge w:val="restar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9-4</w:t>
            </w: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畜禽养殖</w:t>
            </w: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垃圾</w:t>
            </w: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工矿企业</w:t>
            </w: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穿跨越和邻接工程</w:t>
            </w:r>
          </w:p>
        </w:tc>
        <w:tc>
          <w:tcPr>
            <w:tcW w:w="897"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9-8</w:t>
            </w: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运维养护施工</w:t>
            </w:r>
          </w:p>
        </w:tc>
        <w:tc>
          <w:tcPr>
            <w:tcW w:w="897"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9-9</w:t>
            </w: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val="restar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地下水污染</w:t>
            </w: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内排</w:t>
            </w:r>
          </w:p>
        </w:tc>
        <w:tc>
          <w:tcPr>
            <w:tcW w:w="897"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9-5</w:t>
            </w: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地下水污染</w:t>
            </w:r>
          </w:p>
        </w:tc>
        <w:tc>
          <w:tcPr>
            <w:tcW w:w="897"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9-7</w:t>
            </w: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防水失效</w:t>
            </w:r>
          </w:p>
        </w:tc>
        <w:tc>
          <w:tcPr>
            <w:tcW w:w="897"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9-6</w:t>
            </w: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大气污染</w:t>
            </w: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大气沉降</w:t>
            </w:r>
          </w:p>
        </w:tc>
        <w:tc>
          <w:tcPr>
            <w:tcW w:w="897"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9-11</w:t>
            </w: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val="restar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藻类</w:t>
            </w: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温度</w:t>
            </w:r>
          </w:p>
        </w:tc>
        <w:tc>
          <w:tcPr>
            <w:tcW w:w="897" w:type="pct"/>
            <w:vMerge w:val="restart"/>
            <w:tcBorders>
              <w:top w:val="single" w:sz="4" w:space="0" w:color="auto"/>
              <w:left w:val="single" w:sz="4" w:space="0" w:color="auto"/>
              <w:right w:val="single" w:sz="4" w:space="0" w:color="auto"/>
            </w:tcBorders>
            <w:vAlign w:val="center"/>
            <w:hideMark/>
          </w:tcPr>
          <w:p w:rsidR="00DA4D9A" w:rsidRPr="00501A1B" w:rsidRDefault="00DA4D9A" w:rsidP="00501A1B">
            <w:pPr>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9-12</w:t>
            </w: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营养盐</w:t>
            </w:r>
          </w:p>
        </w:tc>
        <w:tc>
          <w:tcPr>
            <w:tcW w:w="897" w:type="pct"/>
            <w:vMerge/>
            <w:tcBorders>
              <w:left w:val="single" w:sz="4" w:space="0" w:color="auto"/>
              <w:right w:val="single" w:sz="4" w:space="0" w:color="auto"/>
            </w:tcBorders>
            <w:vAlign w:val="center"/>
            <w:hideMark/>
          </w:tcPr>
          <w:p w:rsidR="00DA4D9A" w:rsidRPr="00501A1B" w:rsidRDefault="00DA4D9A" w:rsidP="00501A1B">
            <w:pPr>
              <w:spacing w:line="220" w:lineRule="exact"/>
              <w:jc w:val="center"/>
              <w:rPr>
                <w:rFonts w:ascii="仿宋" w:eastAsia="仿宋" w:hAnsi="仿宋" w:cs="Times New Roman"/>
                <w:color w:val="000000" w:themeColor="text1"/>
                <w:kern w:val="0"/>
                <w:sz w:val="20"/>
                <w:szCs w:val="20"/>
              </w:rPr>
            </w:pP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水流</w:t>
            </w:r>
          </w:p>
        </w:tc>
        <w:tc>
          <w:tcPr>
            <w:tcW w:w="897" w:type="pct"/>
            <w:vMerge/>
            <w:tcBorders>
              <w:left w:val="single" w:sz="4" w:space="0" w:color="auto"/>
              <w:right w:val="single" w:sz="4" w:space="0" w:color="auto"/>
            </w:tcBorders>
            <w:vAlign w:val="center"/>
            <w:hideMark/>
          </w:tcPr>
          <w:p w:rsidR="00DA4D9A" w:rsidRPr="00501A1B" w:rsidRDefault="00DA4D9A" w:rsidP="00501A1B">
            <w:pPr>
              <w:spacing w:line="220" w:lineRule="exact"/>
              <w:jc w:val="center"/>
              <w:rPr>
                <w:rFonts w:ascii="仿宋" w:eastAsia="仿宋" w:hAnsi="仿宋" w:cs="Times New Roman"/>
                <w:color w:val="000000" w:themeColor="text1"/>
                <w:kern w:val="0"/>
                <w:sz w:val="20"/>
                <w:szCs w:val="20"/>
              </w:rPr>
            </w:pP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pH</w:t>
            </w:r>
          </w:p>
        </w:tc>
        <w:tc>
          <w:tcPr>
            <w:tcW w:w="897" w:type="pct"/>
            <w:vMerge/>
            <w:tcBorders>
              <w:left w:val="single" w:sz="4" w:space="0" w:color="auto"/>
              <w:right w:val="single" w:sz="4" w:space="0" w:color="auto"/>
            </w:tcBorders>
            <w:vAlign w:val="center"/>
            <w:hideMark/>
          </w:tcPr>
          <w:p w:rsidR="00DA4D9A" w:rsidRPr="00501A1B" w:rsidRDefault="00DA4D9A" w:rsidP="00501A1B">
            <w:pPr>
              <w:spacing w:line="220" w:lineRule="exact"/>
              <w:jc w:val="center"/>
              <w:rPr>
                <w:rFonts w:ascii="仿宋" w:eastAsia="仿宋" w:hAnsi="仿宋" w:cs="Times New Roman"/>
                <w:color w:val="000000" w:themeColor="text1"/>
                <w:kern w:val="0"/>
                <w:sz w:val="20"/>
                <w:szCs w:val="20"/>
              </w:rPr>
            </w:pP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微量元素</w:t>
            </w:r>
          </w:p>
        </w:tc>
        <w:tc>
          <w:tcPr>
            <w:tcW w:w="897" w:type="pct"/>
            <w:vMerge/>
            <w:tcBorders>
              <w:left w:val="single" w:sz="4" w:space="0" w:color="auto"/>
              <w:right w:val="single" w:sz="4" w:space="0" w:color="auto"/>
            </w:tcBorders>
            <w:vAlign w:val="center"/>
            <w:hideMark/>
          </w:tcPr>
          <w:p w:rsidR="00DA4D9A" w:rsidRPr="00501A1B" w:rsidRDefault="00DA4D9A" w:rsidP="00501A1B">
            <w:pPr>
              <w:spacing w:line="220" w:lineRule="exact"/>
              <w:jc w:val="center"/>
              <w:rPr>
                <w:rFonts w:ascii="仿宋" w:eastAsia="仿宋" w:hAnsi="仿宋" w:cs="Times New Roman"/>
                <w:color w:val="000000" w:themeColor="text1"/>
                <w:kern w:val="0"/>
                <w:sz w:val="20"/>
                <w:szCs w:val="20"/>
              </w:rPr>
            </w:pP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光照</w:t>
            </w:r>
          </w:p>
        </w:tc>
        <w:tc>
          <w:tcPr>
            <w:tcW w:w="897" w:type="pct"/>
            <w:vMerge/>
            <w:tcBorders>
              <w:left w:val="single" w:sz="4" w:space="0" w:color="auto"/>
              <w:right w:val="single" w:sz="4" w:space="0" w:color="auto"/>
            </w:tcBorders>
            <w:vAlign w:val="center"/>
            <w:hideMark/>
          </w:tcPr>
          <w:p w:rsidR="00DA4D9A" w:rsidRPr="00501A1B" w:rsidRDefault="00DA4D9A" w:rsidP="00501A1B">
            <w:pPr>
              <w:spacing w:line="220" w:lineRule="exact"/>
              <w:jc w:val="center"/>
              <w:rPr>
                <w:rFonts w:ascii="仿宋" w:eastAsia="仿宋" w:hAnsi="仿宋" w:cs="Times New Roman"/>
                <w:color w:val="000000" w:themeColor="text1"/>
                <w:kern w:val="0"/>
                <w:sz w:val="20"/>
                <w:szCs w:val="20"/>
              </w:rPr>
            </w:pP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生物因素</w:t>
            </w:r>
          </w:p>
        </w:tc>
        <w:tc>
          <w:tcPr>
            <w:tcW w:w="897" w:type="pct"/>
            <w:vMerge/>
            <w:tcBorders>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val="restart"/>
            <w:tcBorders>
              <w:top w:val="single" w:sz="4" w:space="0" w:color="auto"/>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建筑物漏油污染</w:t>
            </w: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管路质量差</w:t>
            </w:r>
          </w:p>
        </w:tc>
        <w:tc>
          <w:tcPr>
            <w:tcW w:w="897" w:type="pct"/>
            <w:vMerge w:val="restart"/>
            <w:tcBorders>
              <w:top w:val="single" w:sz="4" w:space="0" w:color="auto"/>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9-10</w:t>
            </w: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管路安装不符要求</w:t>
            </w:r>
          </w:p>
        </w:tc>
        <w:tc>
          <w:tcPr>
            <w:tcW w:w="897"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密封件老化</w:t>
            </w:r>
          </w:p>
        </w:tc>
        <w:tc>
          <w:tcPr>
            <w:tcW w:w="897"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密封件安装不当</w:t>
            </w:r>
          </w:p>
        </w:tc>
        <w:tc>
          <w:tcPr>
            <w:tcW w:w="897"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r>
      <w:tr w:rsidR="00DA4D9A" w:rsidRPr="00501A1B" w:rsidTr="00501A1B">
        <w:trPr>
          <w:trHeight w:val="20"/>
          <w:jc w:val="center"/>
        </w:trPr>
        <w:tc>
          <w:tcPr>
            <w:tcW w:w="42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密封件预压量异常</w:t>
            </w:r>
          </w:p>
        </w:tc>
        <w:tc>
          <w:tcPr>
            <w:tcW w:w="897" w:type="pct"/>
            <w:vMerge/>
            <w:tcBorders>
              <w:left w:val="single" w:sz="4" w:space="0" w:color="auto"/>
              <w:right w:val="single" w:sz="4" w:space="0" w:color="auto"/>
            </w:tcBorders>
            <w:vAlign w:val="center"/>
            <w:hideMark/>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r>
      <w:tr w:rsidR="00DA4D9A" w:rsidRPr="00501A1B" w:rsidTr="00501A1B">
        <w:trPr>
          <w:trHeight w:val="20"/>
          <w:jc w:val="center"/>
        </w:trPr>
        <w:tc>
          <w:tcPr>
            <w:tcW w:w="421" w:type="pct"/>
            <w:vMerge/>
            <w:tcBorders>
              <w:left w:val="single" w:sz="4" w:space="0" w:color="auto"/>
              <w:bottom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1" w:type="pct"/>
            <w:vMerge/>
            <w:tcBorders>
              <w:left w:val="single" w:sz="4" w:space="0" w:color="auto"/>
              <w:bottom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632" w:type="pct"/>
            <w:vMerge/>
            <w:tcBorders>
              <w:left w:val="single" w:sz="4" w:space="0" w:color="auto"/>
              <w:bottom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463" w:type="pct"/>
            <w:vMerge/>
            <w:tcBorders>
              <w:left w:val="single" w:sz="4" w:space="0" w:color="auto"/>
              <w:bottom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897" w:type="pct"/>
            <w:vMerge/>
            <w:tcBorders>
              <w:left w:val="single" w:sz="4" w:space="0" w:color="auto"/>
              <w:bottom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c>
          <w:tcPr>
            <w:tcW w:w="1059" w:type="pct"/>
            <w:tcBorders>
              <w:top w:val="single" w:sz="4" w:space="0" w:color="auto"/>
              <w:left w:val="single" w:sz="4" w:space="0" w:color="auto"/>
              <w:bottom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hint="eastAsia"/>
                <w:kern w:val="0"/>
                <w:sz w:val="20"/>
                <w:szCs w:val="20"/>
              </w:rPr>
              <w:t>管路、仪器检修维护</w:t>
            </w:r>
          </w:p>
        </w:tc>
        <w:tc>
          <w:tcPr>
            <w:tcW w:w="897" w:type="pct"/>
            <w:vMerge/>
            <w:tcBorders>
              <w:left w:val="single" w:sz="4" w:space="0" w:color="auto"/>
              <w:bottom w:val="single" w:sz="4" w:space="0" w:color="auto"/>
              <w:right w:val="single" w:sz="4" w:space="0" w:color="auto"/>
            </w:tcBorders>
            <w:vAlign w:val="center"/>
          </w:tcPr>
          <w:p w:rsidR="00DA4D9A" w:rsidRPr="00501A1B" w:rsidRDefault="00DA4D9A" w:rsidP="00501A1B">
            <w:pPr>
              <w:widowControl/>
              <w:spacing w:line="220" w:lineRule="exact"/>
              <w:jc w:val="center"/>
              <w:rPr>
                <w:rFonts w:ascii="仿宋" w:eastAsia="仿宋" w:hAnsi="仿宋" w:cs="Times New Roman"/>
                <w:color w:val="000000" w:themeColor="text1"/>
                <w:kern w:val="0"/>
                <w:sz w:val="20"/>
                <w:szCs w:val="20"/>
              </w:rPr>
            </w:pPr>
          </w:p>
        </w:tc>
      </w:tr>
    </w:tbl>
    <w:p w:rsidR="00A95016" w:rsidRPr="00997E7E" w:rsidRDefault="00A95016" w:rsidP="00A95016">
      <w:pPr>
        <w:spacing w:after="60" w:line="560" w:lineRule="exact"/>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 xml:space="preserve">3.3-8  </w:t>
      </w:r>
      <w:r w:rsidRPr="00997E7E">
        <w:rPr>
          <w:rFonts w:ascii="Times New Roman" w:eastAsia="黑体" w:hAnsi="Times New Roman" w:cs="Times New Roman"/>
          <w:color w:val="000000" w:themeColor="text1"/>
          <w:sz w:val="24"/>
          <w:szCs w:val="20"/>
        </w:rPr>
        <w:t>水质</w:t>
      </w:r>
      <w:r w:rsidR="0082707D">
        <w:rPr>
          <w:rFonts w:ascii="Times New Roman" w:eastAsia="黑体" w:hAnsi="Times New Roman" w:cs="Times New Roman"/>
          <w:color w:val="000000" w:themeColor="text1"/>
          <w:sz w:val="24"/>
          <w:szCs w:val="20"/>
        </w:rPr>
        <w:t>风险预防措施</w:t>
      </w:r>
      <w:r w:rsidRPr="00997E7E">
        <w:rPr>
          <w:rFonts w:ascii="Times New Roman" w:eastAsia="黑体" w:hAnsi="Times New Roman" w:cs="Times New Roman"/>
          <w:color w:val="000000" w:themeColor="text1"/>
          <w:sz w:val="24"/>
          <w:szCs w:val="20"/>
        </w:rPr>
        <w:t>一览表</w:t>
      </w:r>
    </w:p>
    <w:tbl>
      <w:tblPr>
        <w:tblW w:w="5000" w:type="pct"/>
        <w:jc w:val="center"/>
        <w:tblLook w:val="04A0" w:firstRow="1" w:lastRow="0" w:firstColumn="1" w:lastColumn="0" w:noHBand="0" w:noVBand="1"/>
      </w:tblPr>
      <w:tblGrid>
        <w:gridCol w:w="616"/>
        <w:gridCol w:w="1961"/>
        <w:gridCol w:w="11597"/>
      </w:tblGrid>
      <w:tr w:rsidR="00ED02CC" w:rsidRPr="00501A1B" w:rsidTr="00501A1B">
        <w:trPr>
          <w:trHeight w:val="20"/>
          <w:tblHeader/>
          <w:jc w:val="center"/>
        </w:trPr>
        <w:tc>
          <w:tcPr>
            <w:tcW w:w="21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编号</w:t>
            </w:r>
          </w:p>
        </w:tc>
        <w:tc>
          <w:tcPr>
            <w:tcW w:w="692" w:type="pct"/>
            <w:tcBorders>
              <w:top w:val="single" w:sz="4" w:space="0" w:color="auto"/>
              <w:left w:val="nil"/>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风险因子</w:t>
            </w:r>
          </w:p>
        </w:tc>
        <w:tc>
          <w:tcPr>
            <w:tcW w:w="4090" w:type="pct"/>
            <w:tcBorders>
              <w:top w:val="single" w:sz="4" w:space="0" w:color="auto"/>
              <w:left w:val="nil"/>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预防措施</w:t>
            </w:r>
          </w:p>
        </w:tc>
      </w:tr>
      <w:tr w:rsidR="00ED02CC" w:rsidRPr="00501A1B" w:rsidTr="00501A1B">
        <w:trPr>
          <w:trHeight w:val="20"/>
          <w:jc w:val="center"/>
        </w:trPr>
        <w:tc>
          <w:tcPr>
            <w:tcW w:w="21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9-1</w:t>
            </w:r>
          </w:p>
        </w:tc>
        <w:tc>
          <w:tcPr>
            <w:tcW w:w="692"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危化品运输、道路、车况、气象</w:t>
            </w:r>
          </w:p>
        </w:tc>
        <w:tc>
          <w:tcPr>
            <w:tcW w:w="4090"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组织人员加强对京昆（G5）高速公路桥、东水峪公路桥、张涿高速（G95）公路桥、北横岐公路桥、西疃南公路桥等易发交通事故桥梁进行巡查，并在易发交通事故桥梁设置视频监控和警示牌。</w:t>
            </w:r>
          </w:p>
        </w:tc>
      </w:tr>
      <w:tr w:rsidR="00ED02CC" w:rsidRPr="00501A1B" w:rsidTr="00501A1B">
        <w:trPr>
          <w:trHeight w:val="20"/>
          <w:jc w:val="center"/>
        </w:trPr>
        <w:tc>
          <w:tcPr>
            <w:tcW w:w="21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9-2</w:t>
            </w:r>
          </w:p>
        </w:tc>
        <w:tc>
          <w:tcPr>
            <w:tcW w:w="692"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违反交通规则</w:t>
            </w:r>
          </w:p>
        </w:tc>
        <w:tc>
          <w:tcPr>
            <w:tcW w:w="4090"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与当地有关部门合作，在易发交通事故桥梁处加强法规宣传。</w:t>
            </w:r>
          </w:p>
        </w:tc>
      </w:tr>
      <w:tr w:rsidR="00ED02CC" w:rsidRPr="00501A1B" w:rsidTr="00501A1B">
        <w:trPr>
          <w:trHeight w:val="20"/>
          <w:jc w:val="center"/>
        </w:trPr>
        <w:tc>
          <w:tcPr>
            <w:tcW w:w="21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9-3</w:t>
            </w:r>
          </w:p>
        </w:tc>
        <w:tc>
          <w:tcPr>
            <w:tcW w:w="692"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汛期外水入渠</w:t>
            </w:r>
          </w:p>
        </w:tc>
        <w:tc>
          <w:tcPr>
            <w:tcW w:w="4090" w:type="pct"/>
            <w:tcBorders>
              <w:top w:val="nil"/>
              <w:left w:val="nil"/>
              <w:bottom w:val="single" w:sz="4" w:space="0" w:color="auto"/>
              <w:right w:val="single" w:sz="4" w:space="0" w:color="auto"/>
            </w:tcBorders>
            <w:vAlign w:val="center"/>
            <w:hideMark/>
          </w:tcPr>
          <w:p w:rsidR="00DA4D9A"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（1）重点关注赵家铺坡水区排水渡槽外水入渠风险；</w:t>
            </w:r>
          </w:p>
          <w:p w:rsidR="00DA4D9A"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（2）对跨渠建筑物上下游进行疏浚，保证河道行洪；</w:t>
            </w:r>
          </w:p>
          <w:p w:rsidR="00A95016"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（3）根据实际情况增加堤顶高程。</w:t>
            </w:r>
          </w:p>
        </w:tc>
      </w:tr>
      <w:tr w:rsidR="00ED02CC" w:rsidRPr="00501A1B" w:rsidTr="00501A1B">
        <w:trPr>
          <w:trHeight w:val="20"/>
          <w:jc w:val="center"/>
        </w:trPr>
        <w:tc>
          <w:tcPr>
            <w:tcW w:w="21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9-4</w:t>
            </w:r>
          </w:p>
        </w:tc>
        <w:tc>
          <w:tcPr>
            <w:tcW w:w="692"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污染源</w:t>
            </w:r>
          </w:p>
        </w:tc>
        <w:tc>
          <w:tcPr>
            <w:tcW w:w="4090"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加强排查新增污染源，同时重点关注已知存在地表水污染的位置，与当地环保部门沟通协调处理，控制污染源。</w:t>
            </w:r>
          </w:p>
        </w:tc>
      </w:tr>
      <w:tr w:rsidR="00ED02CC" w:rsidRPr="00501A1B" w:rsidTr="00501A1B">
        <w:trPr>
          <w:trHeight w:val="20"/>
          <w:jc w:val="center"/>
        </w:trPr>
        <w:tc>
          <w:tcPr>
            <w:tcW w:w="21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9-5</w:t>
            </w:r>
          </w:p>
        </w:tc>
        <w:tc>
          <w:tcPr>
            <w:tcW w:w="692"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内排</w:t>
            </w:r>
          </w:p>
        </w:tc>
        <w:tc>
          <w:tcPr>
            <w:tcW w:w="4090"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重点关注</w:t>
            </w:r>
            <w:r w:rsidRPr="00501A1B">
              <w:rPr>
                <w:rFonts w:ascii="仿宋" w:eastAsia="仿宋" w:hAnsi="仿宋" w:cs="Times New Roman"/>
                <w:color w:val="000000" w:themeColor="text1"/>
                <w:sz w:val="20"/>
                <w:szCs w:val="20"/>
              </w:rPr>
              <w:t>1174+067～1177+702、1178+837～1179+043、1179+903～1180+706、1185+743～1188+984、1188+984～1191+019、1191+827～1193+921、1194+736～1197+601</w:t>
            </w:r>
            <w:r w:rsidRPr="00501A1B">
              <w:rPr>
                <w:rFonts w:ascii="仿宋" w:eastAsia="仿宋" w:hAnsi="仿宋" w:cs="Times New Roman"/>
                <w:color w:val="000000" w:themeColor="text1"/>
                <w:kern w:val="0"/>
                <w:sz w:val="20"/>
                <w:szCs w:val="20"/>
              </w:rPr>
              <w:t>等内排段，发现异常情况，及时上报上级单位及部门。</w:t>
            </w:r>
          </w:p>
        </w:tc>
      </w:tr>
      <w:tr w:rsidR="00ED02CC" w:rsidRPr="00501A1B" w:rsidTr="00501A1B">
        <w:trPr>
          <w:trHeight w:val="20"/>
          <w:jc w:val="center"/>
        </w:trPr>
        <w:tc>
          <w:tcPr>
            <w:tcW w:w="21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9-6</w:t>
            </w:r>
          </w:p>
        </w:tc>
        <w:tc>
          <w:tcPr>
            <w:tcW w:w="692"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防水失效</w:t>
            </w:r>
          </w:p>
        </w:tc>
        <w:tc>
          <w:tcPr>
            <w:tcW w:w="4090" w:type="pct"/>
            <w:tcBorders>
              <w:top w:val="nil"/>
              <w:left w:val="nil"/>
              <w:bottom w:val="single" w:sz="4" w:space="0" w:color="auto"/>
              <w:right w:val="single" w:sz="4" w:space="0" w:color="auto"/>
            </w:tcBorders>
            <w:vAlign w:val="center"/>
            <w:hideMark/>
          </w:tcPr>
          <w:p w:rsidR="00DA4D9A"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（1）对渠道水量进行定期检测，发现水量异常，及时与有关部门进行协调处理</w:t>
            </w:r>
            <w:r w:rsidR="00DA4D9A" w:rsidRPr="00501A1B">
              <w:rPr>
                <w:rFonts w:ascii="仿宋" w:eastAsia="仿宋" w:hAnsi="仿宋" w:cs="Times New Roman"/>
                <w:color w:val="000000" w:themeColor="text1"/>
                <w:kern w:val="0"/>
                <w:sz w:val="20"/>
                <w:szCs w:val="20"/>
              </w:rPr>
              <w:t>；</w:t>
            </w:r>
          </w:p>
          <w:p w:rsidR="00A95016"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 xml:space="preserve">（2）完善相关监测设备，可采用瞬变电磁法、高密度电阻率法、地质雷达、浅层地震法、流场法等对渠道渗漏进行监测，发现异常及时上报。 </w:t>
            </w:r>
          </w:p>
        </w:tc>
      </w:tr>
      <w:tr w:rsidR="00ED02CC" w:rsidRPr="00501A1B" w:rsidTr="00501A1B">
        <w:trPr>
          <w:trHeight w:val="20"/>
          <w:jc w:val="center"/>
        </w:trPr>
        <w:tc>
          <w:tcPr>
            <w:tcW w:w="21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9-7</w:t>
            </w:r>
          </w:p>
        </w:tc>
        <w:tc>
          <w:tcPr>
            <w:tcW w:w="692"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地下水污染</w:t>
            </w:r>
          </w:p>
        </w:tc>
        <w:tc>
          <w:tcPr>
            <w:tcW w:w="4090"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协调当地政府相关部门，对污染源进行</w:t>
            </w:r>
            <w:r w:rsidR="00DA4D9A" w:rsidRPr="00501A1B">
              <w:rPr>
                <w:rFonts w:ascii="仿宋" w:eastAsia="仿宋" w:hAnsi="仿宋" w:cs="Times New Roman" w:hint="eastAsia"/>
                <w:color w:val="000000" w:themeColor="text1"/>
                <w:kern w:val="0"/>
                <w:sz w:val="20"/>
                <w:szCs w:val="20"/>
              </w:rPr>
              <w:t>排查和</w:t>
            </w:r>
            <w:r w:rsidRPr="00501A1B">
              <w:rPr>
                <w:rFonts w:ascii="仿宋" w:eastAsia="仿宋" w:hAnsi="仿宋" w:cs="Times New Roman"/>
                <w:color w:val="000000" w:themeColor="text1"/>
                <w:kern w:val="0"/>
                <w:sz w:val="20"/>
                <w:szCs w:val="20"/>
              </w:rPr>
              <w:t>处理。</w:t>
            </w:r>
          </w:p>
        </w:tc>
      </w:tr>
      <w:tr w:rsidR="00ED02CC" w:rsidRPr="00501A1B" w:rsidTr="00501A1B">
        <w:trPr>
          <w:trHeight w:val="20"/>
          <w:jc w:val="center"/>
        </w:trPr>
        <w:tc>
          <w:tcPr>
            <w:tcW w:w="21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9-8</w:t>
            </w:r>
          </w:p>
        </w:tc>
        <w:tc>
          <w:tcPr>
            <w:tcW w:w="692"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穿跨越和邻接工程</w:t>
            </w:r>
          </w:p>
        </w:tc>
        <w:tc>
          <w:tcPr>
            <w:tcW w:w="4090" w:type="pct"/>
            <w:tcBorders>
              <w:top w:val="nil"/>
              <w:left w:val="nil"/>
              <w:bottom w:val="single" w:sz="4" w:space="0" w:color="auto"/>
              <w:right w:val="single" w:sz="4" w:space="0" w:color="auto"/>
            </w:tcBorders>
            <w:vAlign w:val="center"/>
            <w:hideMark/>
          </w:tcPr>
          <w:p w:rsidR="00DA4D9A"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（1）配合上级部门对穿跨越和邻接工程施工方案进行审核，发现问题及时与有关部门协调处理；</w:t>
            </w:r>
          </w:p>
          <w:p w:rsidR="00DA4D9A"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（2）加强对穿跨越和邻接工程的巡查，发现异常及时与施工单位及当地政府部门协调处理</w:t>
            </w:r>
            <w:r w:rsidR="00DA4D9A" w:rsidRPr="00501A1B">
              <w:rPr>
                <w:rFonts w:ascii="仿宋" w:eastAsia="仿宋" w:hAnsi="仿宋" w:cs="Times New Roman"/>
                <w:color w:val="000000" w:themeColor="text1"/>
                <w:kern w:val="0"/>
                <w:sz w:val="20"/>
                <w:szCs w:val="20"/>
              </w:rPr>
              <w:t>；</w:t>
            </w:r>
          </w:p>
          <w:p w:rsidR="00A95016"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（3）大力宣传环境保护知识，树立施工人员的环保意识。</w:t>
            </w:r>
          </w:p>
        </w:tc>
      </w:tr>
      <w:tr w:rsidR="00ED02CC" w:rsidRPr="00501A1B" w:rsidTr="00501A1B">
        <w:trPr>
          <w:trHeight w:val="20"/>
          <w:jc w:val="center"/>
        </w:trPr>
        <w:tc>
          <w:tcPr>
            <w:tcW w:w="21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9-9</w:t>
            </w:r>
          </w:p>
        </w:tc>
        <w:tc>
          <w:tcPr>
            <w:tcW w:w="692"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运维养护施工</w:t>
            </w:r>
          </w:p>
        </w:tc>
        <w:tc>
          <w:tcPr>
            <w:tcW w:w="4090" w:type="pct"/>
            <w:tcBorders>
              <w:top w:val="nil"/>
              <w:left w:val="nil"/>
              <w:bottom w:val="single" w:sz="4" w:space="0" w:color="auto"/>
              <w:right w:val="single" w:sz="4" w:space="0" w:color="auto"/>
            </w:tcBorders>
            <w:vAlign w:val="center"/>
            <w:hideMark/>
          </w:tcPr>
          <w:p w:rsidR="00DA4D9A"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（1）配合上级部门对运维养护施工方案进行审核，发现问题及时与有关部门协调处理；</w:t>
            </w:r>
          </w:p>
          <w:p w:rsidR="00DA4D9A"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（2）加强对运维养护施工过程的监督，发现异常及时与施工单位及当地政府部门协调处理；</w:t>
            </w:r>
          </w:p>
          <w:p w:rsidR="00A95016"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（3）大力宣传环境保护知识，树立施工人员的环保意识。</w:t>
            </w:r>
          </w:p>
        </w:tc>
      </w:tr>
      <w:tr w:rsidR="00ED02CC" w:rsidRPr="00501A1B" w:rsidTr="00501A1B">
        <w:trPr>
          <w:trHeight w:val="20"/>
          <w:jc w:val="center"/>
        </w:trPr>
        <w:tc>
          <w:tcPr>
            <w:tcW w:w="21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9-10</w:t>
            </w:r>
          </w:p>
        </w:tc>
        <w:tc>
          <w:tcPr>
            <w:tcW w:w="692"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含油管路、含油仪器</w:t>
            </w:r>
          </w:p>
        </w:tc>
        <w:tc>
          <w:tcPr>
            <w:tcW w:w="4090" w:type="pct"/>
            <w:tcBorders>
              <w:top w:val="nil"/>
              <w:left w:val="nil"/>
              <w:bottom w:val="single" w:sz="4" w:space="0" w:color="auto"/>
              <w:right w:val="single" w:sz="4" w:space="0" w:color="auto"/>
            </w:tcBorders>
            <w:vAlign w:val="center"/>
            <w:hideMark/>
          </w:tcPr>
          <w:p w:rsidR="00DA4D9A" w:rsidRPr="00501A1B" w:rsidRDefault="00DA4D9A" w:rsidP="00501A1B">
            <w:pPr>
              <w:autoSpaceDE w:val="0"/>
              <w:autoSpaceDN w:val="0"/>
              <w:adjustRightInd w:val="0"/>
              <w:spacing w:line="240" w:lineRule="exact"/>
              <w:ind w:firstLine="400"/>
              <w:jc w:val="left"/>
              <w:rPr>
                <w:rFonts w:ascii="仿宋" w:eastAsia="仿宋" w:hAnsi="仿宋" w:cs="Times New Roman"/>
                <w:b/>
                <w:bCs/>
                <w:color w:val="000000" w:themeColor="text1"/>
                <w:kern w:val="0"/>
                <w:sz w:val="20"/>
                <w:szCs w:val="20"/>
              </w:rPr>
            </w:pPr>
            <w:r w:rsidRPr="00501A1B">
              <w:rPr>
                <w:rFonts w:ascii="仿宋" w:eastAsia="仿宋" w:hAnsi="仿宋" w:cs="Times New Roman"/>
                <w:color w:val="000000" w:themeColor="text1"/>
                <w:kern w:val="0"/>
                <w:sz w:val="20"/>
                <w:szCs w:val="20"/>
              </w:rPr>
              <w:t>（1）</w:t>
            </w:r>
            <w:r w:rsidR="00A95016" w:rsidRPr="00501A1B">
              <w:rPr>
                <w:rFonts w:ascii="仿宋" w:eastAsia="仿宋" w:hAnsi="仿宋" w:cs="Times New Roman"/>
                <w:color w:val="000000" w:themeColor="text1"/>
                <w:kern w:val="0"/>
                <w:sz w:val="20"/>
                <w:szCs w:val="20"/>
              </w:rPr>
              <w:t>对</w:t>
            </w:r>
            <w:r w:rsidR="00A95016" w:rsidRPr="00501A1B">
              <w:rPr>
                <w:rFonts w:ascii="仿宋" w:eastAsia="仿宋" w:hAnsi="仿宋" w:cs="Times New Roman"/>
                <w:color w:val="000000" w:themeColor="text1"/>
                <w:sz w:val="20"/>
                <w:szCs w:val="20"/>
              </w:rPr>
              <w:t>坟庄河倒虹吸出口节制闸</w:t>
            </w:r>
            <w:r w:rsidRPr="00501A1B">
              <w:rPr>
                <w:rFonts w:ascii="仿宋" w:eastAsia="仿宋" w:hAnsi="仿宋" w:cs="Times New Roman"/>
                <w:color w:val="000000" w:themeColor="text1"/>
                <w:kern w:val="0"/>
                <w:sz w:val="20"/>
                <w:szCs w:val="20"/>
              </w:rPr>
              <w:t>、</w:t>
            </w:r>
            <w:r w:rsidR="00A95016" w:rsidRPr="00501A1B">
              <w:rPr>
                <w:rFonts w:ascii="仿宋" w:eastAsia="仿宋" w:hAnsi="仿宋" w:cs="Times New Roman"/>
                <w:color w:val="000000" w:themeColor="text1"/>
                <w:sz w:val="20"/>
                <w:szCs w:val="20"/>
              </w:rPr>
              <w:t>下车亭分水口、三岔沟分水口</w:t>
            </w:r>
            <w:r w:rsidRPr="00501A1B">
              <w:rPr>
                <w:rFonts w:ascii="仿宋" w:eastAsia="仿宋" w:hAnsi="仿宋" w:cs="Times New Roman" w:hint="eastAsia"/>
                <w:color w:val="000000" w:themeColor="text1"/>
                <w:sz w:val="20"/>
                <w:szCs w:val="20"/>
              </w:rPr>
              <w:t>以及</w:t>
            </w:r>
            <w:r w:rsidRPr="00501A1B">
              <w:rPr>
                <w:rFonts w:ascii="仿宋" w:eastAsia="仿宋" w:hAnsi="仿宋" w:cs="Times New Roman"/>
                <w:color w:val="000000" w:themeColor="text1"/>
                <w:kern w:val="0"/>
                <w:sz w:val="20"/>
                <w:szCs w:val="20"/>
              </w:rPr>
              <w:t>马头沟控制闸</w:t>
            </w:r>
            <w:r w:rsidRPr="00501A1B">
              <w:rPr>
                <w:rFonts w:ascii="仿宋" w:eastAsia="仿宋" w:hAnsi="仿宋" w:cs="Times New Roman" w:hint="eastAsia"/>
                <w:color w:val="000000" w:themeColor="text1"/>
                <w:kern w:val="0"/>
                <w:sz w:val="20"/>
                <w:szCs w:val="20"/>
              </w:rPr>
              <w:t>、</w:t>
            </w:r>
            <w:r w:rsidRPr="00501A1B">
              <w:rPr>
                <w:rFonts w:ascii="仿宋" w:eastAsia="仿宋" w:hAnsi="仿宋" w:cs="Times New Roman"/>
                <w:color w:val="000000" w:themeColor="text1"/>
                <w:kern w:val="0"/>
                <w:sz w:val="20"/>
                <w:szCs w:val="20"/>
              </w:rPr>
              <w:t>南拒马河控制闸</w:t>
            </w:r>
            <w:r w:rsidRPr="00501A1B">
              <w:rPr>
                <w:rFonts w:ascii="仿宋" w:eastAsia="仿宋" w:hAnsi="仿宋" w:cs="Times New Roman" w:hint="eastAsia"/>
                <w:color w:val="000000" w:themeColor="text1"/>
                <w:kern w:val="0"/>
                <w:sz w:val="20"/>
                <w:szCs w:val="20"/>
              </w:rPr>
              <w:t>、</w:t>
            </w:r>
            <w:r w:rsidRPr="00501A1B">
              <w:rPr>
                <w:rFonts w:ascii="仿宋" w:eastAsia="仿宋" w:hAnsi="仿宋" w:cs="Times New Roman"/>
                <w:color w:val="000000" w:themeColor="text1"/>
                <w:kern w:val="0"/>
                <w:sz w:val="20"/>
                <w:szCs w:val="20"/>
              </w:rPr>
              <w:t>北拒马河南支控制闸</w:t>
            </w:r>
            <w:r w:rsidR="00A95016" w:rsidRPr="00501A1B">
              <w:rPr>
                <w:rFonts w:ascii="仿宋" w:eastAsia="仿宋" w:hAnsi="仿宋" w:cs="Times New Roman"/>
                <w:color w:val="000000" w:themeColor="text1"/>
                <w:kern w:val="0"/>
                <w:sz w:val="20"/>
                <w:szCs w:val="20"/>
              </w:rPr>
              <w:t>内含油管路、含油仪器进行巡查，发现质量问题及时更换</w:t>
            </w:r>
            <w:r w:rsidRPr="00501A1B">
              <w:rPr>
                <w:rFonts w:ascii="仿宋" w:eastAsia="仿宋" w:hAnsi="仿宋" w:cs="Times New Roman"/>
                <w:color w:val="000000" w:themeColor="text1"/>
                <w:kern w:val="0"/>
                <w:sz w:val="20"/>
                <w:szCs w:val="20"/>
              </w:rPr>
              <w:t>；</w:t>
            </w:r>
          </w:p>
          <w:p w:rsidR="00A95016" w:rsidRPr="00501A1B" w:rsidRDefault="00DA4D9A" w:rsidP="00501A1B">
            <w:pPr>
              <w:autoSpaceDE w:val="0"/>
              <w:autoSpaceDN w:val="0"/>
              <w:adjustRightInd w:val="0"/>
              <w:spacing w:line="240" w:lineRule="exact"/>
              <w:ind w:firstLine="400"/>
              <w:jc w:val="left"/>
              <w:rPr>
                <w:rFonts w:ascii="仿宋" w:eastAsia="仿宋" w:hAnsi="仿宋" w:cs="Times New Roman"/>
                <w:b/>
                <w:bCs/>
                <w:color w:val="000000" w:themeColor="text1"/>
                <w:kern w:val="0"/>
                <w:sz w:val="20"/>
                <w:szCs w:val="20"/>
              </w:rPr>
            </w:pPr>
            <w:r w:rsidRPr="00501A1B">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ED02CC" w:rsidRPr="00501A1B" w:rsidTr="00501A1B">
        <w:trPr>
          <w:trHeight w:val="20"/>
          <w:jc w:val="center"/>
        </w:trPr>
        <w:tc>
          <w:tcPr>
            <w:tcW w:w="21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9-11</w:t>
            </w:r>
          </w:p>
        </w:tc>
        <w:tc>
          <w:tcPr>
            <w:tcW w:w="692"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大气沉降</w:t>
            </w:r>
          </w:p>
        </w:tc>
        <w:tc>
          <w:tcPr>
            <w:tcW w:w="4090" w:type="pct"/>
            <w:tcBorders>
              <w:top w:val="nil"/>
              <w:left w:val="nil"/>
              <w:bottom w:val="single" w:sz="4" w:space="0" w:color="auto"/>
              <w:right w:val="single" w:sz="4" w:space="0" w:color="auto"/>
            </w:tcBorders>
            <w:vAlign w:val="center"/>
            <w:hideMark/>
          </w:tcPr>
          <w:p w:rsidR="00DA4D9A"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（1）对渠道周边大气污染源进行排查；</w:t>
            </w:r>
          </w:p>
          <w:p w:rsidR="00A95016"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（2）与政府进行合作，对污染源进行治理。</w:t>
            </w:r>
          </w:p>
        </w:tc>
      </w:tr>
      <w:tr w:rsidR="00ED02CC" w:rsidRPr="00501A1B" w:rsidTr="00501A1B">
        <w:trPr>
          <w:trHeight w:val="20"/>
          <w:jc w:val="center"/>
        </w:trPr>
        <w:tc>
          <w:tcPr>
            <w:tcW w:w="217"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9-12</w:t>
            </w:r>
          </w:p>
        </w:tc>
        <w:tc>
          <w:tcPr>
            <w:tcW w:w="692" w:type="pct"/>
            <w:tcBorders>
              <w:top w:val="nil"/>
              <w:left w:val="nil"/>
              <w:bottom w:val="single" w:sz="4" w:space="0" w:color="auto"/>
              <w:right w:val="single" w:sz="4" w:space="0" w:color="auto"/>
            </w:tcBorders>
            <w:vAlign w:val="center"/>
            <w:hideMark/>
          </w:tcPr>
          <w:p w:rsidR="00A95016" w:rsidRPr="00501A1B" w:rsidRDefault="00A95016" w:rsidP="00501A1B">
            <w:pPr>
              <w:widowControl/>
              <w:spacing w:line="24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藻类生长因子</w:t>
            </w:r>
          </w:p>
        </w:tc>
        <w:tc>
          <w:tcPr>
            <w:tcW w:w="4090" w:type="pct"/>
            <w:tcBorders>
              <w:top w:val="nil"/>
              <w:left w:val="nil"/>
              <w:bottom w:val="single" w:sz="4" w:space="0" w:color="auto"/>
              <w:right w:val="single" w:sz="4" w:space="0" w:color="auto"/>
            </w:tcBorders>
            <w:vAlign w:val="center"/>
            <w:hideMark/>
          </w:tcPr>
          <w:p w:rsidR="00DA4D9A"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（1）加强对渠道水体进行巡查，尤其是水流比较平缓渠段，发现异常及时上报上级单位及部门；</w:t>
            </w:r>
          </w:p>
          <w:p w:rsidR="00A95016" w:rsidRPr="00501A1B" w:rsidRDefault="00A95016" w:rsidP="00501A1B">
            <w:pPr>
              <w:widowControl/>
              <w:spacing w:line="24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（2）完善相关监测设备，重点关注与藻类生长相关的生长因子，与相关部门协调处理，对藻类生长因子进行控制。</w:t>
            </w:r>
          </w:p>
        </w:tc>
      </w:tr>
    </w:tbl>
    <w:p w:rsidR="00501A1B" w:rsidRDefault="00501A1B" w:rsidP="00A95016">
      <w:pPr>
        <w:spacing w:after="60" w:line="560" w:lineRule="exact"/>
        <w:jc w:val="center"/>
        <w:rPr>
          <w:rFonts w:ascii="Times New Roman" w:eastAsia="黑体" w:hAnsi="Times New Roman" w:cs="Times New Roman"/>
          <w:color w:val="000000" w:themeColor="text1"/>
          <w:sz w:val="24"/>
          <w:szCs w:val="20"/>
        </w:rPr>
      </w:pPr>
    </w:p>
    <w:p w:rsidR="00A95016" w:rsidRPr="00997E7E" w:rsidRDefault="00A95016" w:rsidP="00A95016">
      <w:pPr>
        <w:spacing w:after="60" w:line="560" w:lineRule="exact"/>
        <w:jc w:val="center"/>
        <w:rPr>
          <w:rFonts w:ascii="Times New Roman" w:eastAsia="黑体" w:hAnsi="Times New Roman" w:cs="Times New Roman"/>
          <w:color w:val="000000" w:themeColor="text1"/>
          <w:sz w:val="24"/>
          <w:szCs w:val="20"/>
        </w:rPr>
      </w:pPr>
      <w:r w:rsidRPr="00997E7E">
        <w:rPr>
          <w:rFonts w:ascii="Times New Roman" w:eastAsia="黑体" w:hAnsi="Times New Roman" w:cs="Times New Roman"/>
          <w:color w:val="000000" w:themeColor="text1"/>
          <w:sz w:val="24"/>
          <w:szCs w:val="20"/>
        </w:rPr>
        <w:t>表</w:t>
      </w:r>
      <w:r w:rsidRPr="00997E7E">
        <w:rPr>
          <w:rFonts w:ascii="Times New Roman" w:eastAsia="黑体" w:hAnsi="Times New Roman" w:cs="Times New Roman"/>
          <w:color w:val="000000" w:themeColor="text1"/>
          <w:sz w:val="24"/>
          <w:szCs w:val="20"/>
        </w:rPr>
        <w:t xml:space="preserve">3.3-9  </w:t>
      </w:r>
      <w:r w:rsidRPr="00997E7E">
        <w:rPr>
          <w:rFonts w:ascii="Times New Roman" w:eastAsia="黑体" w:hAnsi="Times New Roman" w:cs="Times New Roman"/>
          <w:color w:val="000000" w:themeColor="text1"/>
          <w:sz w:val="24"/>
          <w:szCs w:val="20"/>
        </w:rPr>
        <w:t>水质</w:t>
      </w:r>
      <w:r w:rsidR="00E80636">
        <w:rPr>
          <w:rFonts w:ascii="Times New Roman" w:eastAsia="黑体" w:hAnsi="Times New Roman" w:cs="Times New Roman"/>
          <w:color w:val="000000" w:themeColor="text1"/>
          <w:sz w:val="24"/>
          <w:szCs w:val="20"/>
        </w:rPr>
        <w:t>风险控制措施</w:t>
      </w:r>
      <w:r w:rsidRPr="00997E7E">
        <w:rPr>
          <w:rFonts w:ascii="Times New Roman" w:eastAsia="黑体" w:hAnsi="Times New Roman" w:cs="Times New Roman"/>
          <w:color w:val="000000" w:themeColor="text1"/>
          <w:sz w:val="24"/>
          <w:szCs w:val="20"/>
        </w:rPr>
        <w:t>一览表</w:t>
      </w:r>
    </w:p>
    <w:tbl>
      <w:tblPr>
        <w:tblW w:w="5000" w:type="pct"/>
        <w:tblLook w:val="04A0" w:firstRow="1" w:lastRow="0" w:firstColumn="1" w:lastColumn="0" w:noHBand="0" w:noVBand="1"/>
      </w:tblPr>
      <w:tblGrid>
        <w:gridCol w:w="723"/>
        <w:gridCol w:w="1559"/>
        <w:gridCol w:w="11892"/>
      </w:tblGrid>
      <w:tr w:rsidR="00ED02CC" w:rsidRPr="00501A1B" w:rsidTr="00501A1B">
        <w:trPr>
          <w:trHeight w:val="20"/>
          <w:tblHeader/>
        </w:trPr>
        <w:tc>
          <w:tcPr>
            <w:tcW w:w="255"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序号</w:t>
            </w:r>
          </w:p>
        </w:tc>
        <w:tc>
          <w:tcPr>
            <w:tcW w:w="550" w:type="pct"/>
            <w:tcBorders>
              <w:top w:val="single" w:sz="4" w:space="0" w:color="auto"/>
              <w:left w:val="nil"/>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风险事件</w:t>
            </w:r>
          </w:p>
        </w:tc>
        <w:tc>
          <w:tcPr>
            <w:tcW w:w="4194" w:type="pct"/>
            <w:tcBorders>
              <w:top w:val="single" w:sz="4" w:space="0" w:color="auto"/>
              <w:left w:val="nil"/>
              <w:bottom w:val="single" w:sz="4" w:space="0" w:color="auto"/>
              <w:right w:val="single" w:sz="4" w:space="0" w:color="auto"/>
            </w:tcBorders>
            <w:noWrap/>
            <w:vAlign w:val="bottom"/>
            <w:hideMark/>
          </w:tcPr>
          <w:p w:rsidR="00A95016" w:rsidRPr="00501A1B" w:rsidRDefault="00A95016" w:rsidP="008625AA">
            <w:pPr>
              <w:widowControl/>
              <w:snapToGrid w:val="0"/>
              <w:spacing w:line="30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控制措施</w:t>
            </w:r>
          </w:p>
        </w:tc>
      </w:tr>
      <w:tr w:rsidR="00ED02CC" w:rsidRPr="00501A1B" w:rsidTr="00501A1B">
        <w:trPr>
          <w:trHeight w:val="20"/>
        </w:trPr>
        <w:tc>
          <w:tcPr>
            <w:tcW w:w="255"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w:t>
            </w:r>
          </w:p>
        </w:tc>
        <w:tc>
          <w:tcPr>
            <w:tcW w:w="550" w:type="pct"/>
            <w:tcBorders>
              <w:top w:val="single" w:sz="4" w:space="0" w:color="auto"/>
              <w:left w:val="nil"/>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交通事故导致的水污染</w:t>
            </w:r>
          </w:p>
        </w:tc>
        <w:tc>
          <w:tcPr>
            <w:tcW w:w="4194" w:type="pct"/>
            <w:tcBorders>
              <w:top w:val="nil"/>
              <w:left w:val="nil"/>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（1）事故发生后，立即核实水质污染状况、发展趋势及实际危害程度，并按照《水污染事件应急预案》相关程序和要求进行上报；</w:t>
            </w:r>
          </w:p>
          <w:p w:rsidR="00A95016"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（2）组织抢险人员赶往现场，按《水污染事件应急预案》相关要求通过打捞、拦截等技术开展先期处置工作，控制污染物入渠；</w:t>
            </w:r>
          </w:p>
          <w:p w:rsidR="00A95016"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（3）积极配合上级单位和部门、及有关应急救援队伍进行应急处置，控制事态发展。</w:t>
            </w:r>
          </w:p>
        </w:tc>
      </w:tr>
      <w:tr w:rsidR="00ED02CC" w:rsidRPr="00501A1B" w:rsidTr="00501A1B">
        <w:trPr>
          <w:trHeight w:val="20"/>
        </w:trPr>
        <w:tc>
          <w:tcPr>
            <w:tcW w:w="255"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w:t>
            </w:r>
          </w:p>
        </w:tc>
        <w:tc>
          <w:tcPr>
            <w:tcW w:w="550" w:type="pct"/>
            <w:tcBorders>
              <w:top w:val="single" w:sz="4" w:space="0" w:color="auto"/>
              <w:left w:val="nil"/>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地表水污染</w:t>
            </w:r>
          </w:p>
        </w:tc>
        <w:tc>
          <w:tcPr>
            <w:tcW w:w="4194" w:type="pct"/>
            <w:tcBorders>
              <w:top w:val="nil"/>
              <w:left w:val="nil"/>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（1）事故发生后，立即核实水质污染状况，查明事件起因、发展趋势及实际危害程度，并按照《水污染事件应急预案》相关程序和要求进行上报；</w:t>
            </w:r>
          </w:p>
          <w:p w:rsidR="00A95016"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（2）配合水质应急部门赶赴现场进行应急监测，及时向上级单位和部门报告水污染事件监测和初步调查及相关进展情况</w:t>
            </w:r>
            <w:r w:rsidR="00DA4D9A" w:rsidRPr="00501A1B">
              <w:rPr>
                <w:rFonts w:ascii="仿宋" w:eastAsia="仿宋" w:hAnsi="仿宋" w:cs="Times New Roman"/>
                <w:color w:val="000000" w:themeColor="text1"/>
                <w:kern w:val="0"/>
                <w:sz w:val="20"/>
                <w:szCs w:val="20"/>
              </w:rPr>
              <w:t>；</w:t>
            </w:r>
          </w:p>
          <w:p w:rsidR="00A95016"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（3）组织抢险人员赶往现场，开展先期处置工作，并与地方政府相关部门合作协调尽最大可能的切断污染源，控制污染物入渠；</w:t>
            </w:r>
          </w:p>
          <w:p w:rsidR="00A95016"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（4）积极配合上级单位和部门、及有关应急救援队伍进行应急处置，控制事态发展。</w:t>
            </w:r>
          </w:p>
        </w:tc>
      </w:tr>
      <w:tr w:rsidR="00ED02CC" w:rsidRPr="00501A1B" w:rsidTr="00501A1B">
        <w:trPr>
          <w:trHeight w:val="20"/>
        </w:trPr>
        <w:tc>
          <w:tcPr>
            <w:tcW w:w="255"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w:t>
            </w:r>
          </w:p>
        </w:tc>
        <w:tc>
          <w:tcPr>
            <w:tcW w:w="550" w:type="pct"/>
            <w:tcBorders>
              <w:top w:val="single" w:sz="4" w:space="0" w:color="auto"/>
              <w:left w:val="nil"/>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地下水污染</w:t>
            </w:r>
          </w:p>
        </w:tc>
        <w:tc>
          <w:tcPr>
            <w:tcW w:w="4194" w:type="pct"/>
            <w:tcBorders>
              <w:top w:val="nil"/>
              <w:left w:val="nil"/>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（1）事故发生后，立即核实水质污染状况，查明事件起因、发展趋势及实际危害程度，并按照《水污染事件应急预案》相关程序和要求进行上报；</w:t>
            </w:r>
          </w:p>
          <w:p w:rsidR="00A95016"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（2）配合水质应急部门赶赴现场进行应急监测，及时向上级单位和部门报告水污染事件监测和初步调查及相关进展情况</w:t>
            </w:r>
            <w:r w:rsidR="00DA4D9A" w:rsidRPr="00501A1B">
              <w:rPr>
                <w:rFonts w:ascii="仿宋" w:eastAsia="仿宋" w:hAnsi="仿宋" w:cs="Times New Roman"/>
                <w:color w:val="000000" w:themeColor="text1"/>
                <w:kern w:val="0"/>
                <w:sz w:val="20"/>
                <w:szCs w:val="20"/>
              </w:rPr>
              <w:t>；</w:t>
            </w:r>
          </w:p>
          <w:p w:rsidR="00A95016"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（3）组织抢险人员赶往现场，开展先期处置工作，并与地方政府相关部门合作协调尽最大可能的切断污染源，控制污染物入渠；</w:t>
            </w:r>
          </w:p>
          <w:p w:rsidR="00A95016"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（4）积极配合上级单位和部门、及有关应急救援队伍进行应急处置，控制事态发展。</w:t>
            </w:r>
          </w:p>
        </w:tc>
      </w:tr>
      <w:tr w:rsidR="00ED02CC" w:rsidRPr="00501A1B" w:rsidTr="00501A1B">
        <w:trPr>
          <w:trHeight w:val="20"/>
        </w:trPr>
        <w:tc>
          <w:tcPr>
            <w:tcW w:w="255"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w:t>
            </w:r>
          </w:p>
        </w:tc>
        <w:tc>
          <w:tcPr>
            <w:tcW w:w="550" w:type="pct"/>
            <w:tcBorders>
              <w:top w:val="single" w:sz="4" w:space="0" w:color="auto"/>
              <w:left w:val="nil"/>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大气污染</w:t>
            </w:r>
          </w:p>
        </w:tc>
        <w:tc>
          <w:tcPr>
            <w:tcW w:w="4194" w:type="pct"/>
            <w:tcBorders>
              <w:top w:val="nil"/>
              <w:left w:val="nil"/>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（1）组织人员对水面进行定期巡查，发现异常及时上报总调中心，加大流量解决大气污染沉降对水体造成的污染</w:t>
            </w:r>
            <w:r w:rsidR="00DA4D9A" w:rsidRPr="00501A1B">
              <w:rPr>
                <w:rFonts w:ascii="仿宋" w:eastAsia="仿宋" w:hAnsi="仿宋" w:cs="Times New Roman"/>
                <w:color w:val="000000" w:themeColor="text1"/>
                <w:kern w:val="0"/>
                <w:sz w:val="20"/>
                <w:szCs w:val="20"/>
              </w:rPr>
              <w:t>；</w:t>
            </w:r>
          </w:p>
          <w:p w:rsidR="00A95016"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（2）与地方政府相关部门合作协调解决污染源。</w:t>
            </w:r>
          </w:p>
        </w:tc>
      </w:tr>
      <w:tr w:rsidR="00ED02CC" w:rsidRPr="00501A1B" w:rsidTr="00501A1B">
        <w:trPr>
          <w:trHeight w:val="20"/>
        </w:trPr>
        <w:tc>
          <w:tcPr>
            <w:tcW w:w="255"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5</w:t>
            </w:r>
          </w:p>
        </w:tc>
        <w:tc>
          <w:tcPr>
            <w:tcW w:w="550" w:type="pct"/>
            <w:tcBorders>
              <w:top w:val="single" w:sz="4" w:space="0" w:color="auto"/>
              <w:left w:val="nil"/>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藻类</w:t>
            </w:r>
          </w:p>
        </w:tc>
        <w:tc>
          <w:tcPr>
            <w:tcW w:w="4194" w:type="pct"/>
            <w:tcBorders>
              <w:top w:val="nil"/>
              <w:left w:val="nil"/>
              <w:bottom w:val="single" w:sz="4" w:space="0" w:color="auto"/>
              <w:right w:val="single" w:sz="4" w:space="0" w:color="auto"/>
            </w:tcBorders>
            <w:vAlign w:val="center"/>
            <w:hideMark/>
          </w:tcPr>
          <w:p w:rsidR="00DA4D9A"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（1）对水体进行观察取样，发现异常后及时上报上级单位和部门；</w:t>
            </w:r>
          </w:p>
          <w:p w:rsidR="00DA4D9A"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（2）发生藻类</w:t>
            </w:r>
            <w:r w:rsidR="00DA4D9A" w:rsidRPr="00501A1B">
              <w:rPr>
                <w:rFonts w:ascii="仿宋" w:eastAsia="仿宋" w:hAnsi="仿宋" w:cs="Times New Roman" w:hint="eastAsia"/>
                <w:color w:val="000000" w:themeColor="text1"/>
                <w:kern w:val="0"/>
                <w:sz w:val="20"/>
                <w:szCs w:val="20"/>
              </w:rPr>
              <w:t>事件</w:t>
            </w:r>
            <w:r w:rsidRPr="00501A1B">
              <w:rPr>
                <w:rFonts w:ascii="仿宋" w:eastAsia="仿宋" w:hAnsi="仿宋" w:cs="Times New Roman"/>
                <w:color w:val="000000" w:themeColor="text1"/>
                <w:kern w:val="0"/>
                <w:sz w:val="20"/>
                <w:szCs w:val="20"/>
              </w:rPr>
              <w:t>后，通过增大流速，避开藻类适宜的生长条件；</w:t>
            </w:r>
          </w:p>
          <w:p w:rsidR="00A95016"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（3）发生藻类</w:t>
            </w:r>
            <w:r w:rsidR="00DA4D9A" w:rsidRPr="00501A1B">
              <w:rPr>
                <w:rFonts w:ascii="仿宋" w:eastAsia="仿宋" w:hAnsi="仿宋" w:cs="Times New Roman" w:hint="eastAsia"/>
                <w:color w:val="000000" w:themeColor="text1"/>
                <w:kern w:val="0"/>
                <w:sz w:val="20"/>
                <w:szCs w:val="20"/>
              </w:rPr>
              <w:t>事件</w:t>
            </w:r>
            <w:r w:rsidRPr="00501A1B">
              <w:rPr>
                <w:rFonts w:ascii="仿宋" w:eastAsia="仿宋" w:hAnsi="仿宋" w:cs="Times New Roman"/>
                <w:color w:val="000000" w:themeColor="text1"/>
                <w:kern w:val="0"/>
                <w:sz w:val="20"/>
                <w:szCs w:val="20"/>
              </w:rPr>
              <w:t>后，建议通过机械打捞、过滤等物理方法除藻。</w:t>
            </w:r>
          </w:p>
        </w:tc>
      </w:tr>
      <w:tr w:rsidR="00ED02CC" w:rsidRPr="00501A1B" w:rsidTr="00501A1B">
        <w:trPr>
          <w:trHeight w:val="20"/>
        </w:trPr>
        <w:tc>
          <w:tcPr>
            <w:tcW w:w="255" w:type="pct"/>
            <w:tcBorders>
              <w:top w:val="single" w:sz="4" w:space="0" w:color="auto"/>
              <w:left w:val="single" w:sz="4" w:space="0" w:color="auto"/>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6</w:t>
            </w:r>
          </w:p>
        </w:tc>
        <w:tc>
          <w:tcPr>
            <w:tcW w:w="550" w:type="pct"/>
            <w:tcBorders>
              <w:top w:val="single" w:sz="4" w:space="0" w:color="auto"/>
              <w:left w:val="nil"/>
              <w:bottom w:val="single" w:sz="4" w:space="0" w:color="auto"/>
              <w:right w:val="single" w:sz="4" w:space="0" w:color="auto"/>
            </w:tcBorders>
            <w:vAlign w:val="center"/>
            <w:hideMark/>
          </w:tcPr>
          <w:p w:rsidR="00A95016" w:rsidRPr="00501A1B" w:rsidRDefault="00A95016" w:rsidP="008625AA">
            <w:pPr>
              <w:widowControl/>
              <w:snapToGrid w:val="0"/>
              <w:spacing w:line="300" w:lineRule="exact"/>
              <w:jc w:val="center"/>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建筑物漏油污染</w:t>
            </w:r>
          </w:p>
        </w:tc>
        <w:tc>
          <w:tcPr>
            <w:tcW w:w="4194" w:type="pct"/>
            <w:tcBorders>
              <w:top w:val="nil"/>
              <w:left w:val="nil"/>
              <w:bottom w:val="single" w:sz="4" w:space="0" w:color="auto"/>
              <w:right w:val="single" w:sz="4" w:space="0" w:color="auto"/>
            </w:tcBorders>
            <w:vAlign w:val="center"/>
            <w:hideMark/>
          </w:tcPr>
          <w:p w:rsidR="00DA4D9A"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（1）组织巡查人员对水体的油花情况进行巡查，发现异常及时上报上级单位和部门；</w:t>
            </w:r>
          </w:p>
          <w:p w:rsidR="00DA4D9A"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（2）节制闸、分水口</w:t>
            </w:r>
            <w:r w:rsidR="00DA4D9A" w:rsidRPr="00501A1B">
              <w:rPr>
                <w:rFonts w:ascii="仿宋" w:eastAsia="仿宋" w:hAnsi="仿宋" w:cs="Times New Roman"/>
                <w:color w:val="000000" w:themeColor="text1"/>
                <w:kern w:val="0"/>
                <w:sz w:val="20"/>
                <w:szCs w:val="20"/>
              </w:rPr>
              <w:t>、</w:t>
            </w:r>
            <w:r w:rsidR="00DA4D9A" w:rsidRPr="00501A1B">
              <w:rPr>
                <w:rFonts w:ascii="仿宋" w:eastAsia="仿宋" w:hAnsi="仿宋" w:cs="Times New Roman" w:hint="eastAsia"/>
                <w:color w:val="000000" w:themeColor="text1"/>
                <w:kern w:val="0"/>
                <w:sz w:val="20"/>
                <w:szCs w:val="20"/>
              </w:rPr>
              <w:t>控制闸</w:t>
            </w:r>
            <w:r w:rsidRPr="00501A1B">
              <w:rPr>
                <w:rFonts w:ascii="仿宋" w:eastAsia="仿宋" w:hAnsi="仿宋" w:cs="Times New Roman"/>
                <w:color w:val="000000" w:themeColor="text1"/>
                <w:kern w:val="0"/>
                <w:sz w:val="20"/>
                <w:szCs w:val="20"/>
              </w:rPr>
              <w:t>等现场值班人员，立即寻找漏油点并进行堵漏；</w:t>
            </w:r>
          </w:p>
          <w:p w:rsidR="00DA4D9A"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（3）按照《水污染事件应急预案》相关要求通过拦油栅、吸油毡等技术开展先期处置工作，控制渠道内油污；</w:t>
            </w:r>
          </w:p>
          <w:p w:rsidR="00A95016" w:rsidRPr="00501A1B" w:rsidRDefault="00A95016" w:rsidP="008625AA">
            <w:pPr>
              <w:widowControl/>
              <w:snapToGrid w:val="0"/>
              <w:spacing w:line="300" w:lineRule="exact"/>
              <w:jc w:val="left"/>
              <w:rPr>
                <w:rFonts w:ascii="仿宋" w:eastAsia="仿宋" w:hAnsi="仿宋" w:cs="Times New Roman"/>
                <w:color w:val="000000" w:themeColor="text1"/>
                <w:kern w:val="0"/>
                <w:sz w:val="20"/>
                <w:szCs w:val="20"/>
              </w:rPr>
            </w:pPr>
            <w:r w:rsidRPr="00501A1B">
              <w:rPr>
                <w:rFonts w:ascii="仿宋" w:eastAsia="仿宋" w:hAnsi="仿宋" w:cs="Times New Roman"/>
                <w:color w:val="000000" w:themeColor="text1"/>
                <w:kern w:val="0"/>
                <w:sz w:val="20"/>
                <w:szCs w:val="20"/>
              </w:rPr>
              <w:t>（4）积极配合上级单位和部门、及有关应急救援队伍进行应急处置，控制事态发展。</w:t>
            </w:r>
          </w:p>
        </w:tc>
      </w:tr>
    </w:tbl>
    <w:p w:rsidR="006762E2" w:rsidRPr="00997E7E" w:rsidRDefault="006762E2">
      <w:pPr>
        <w:widowControl/>
        <w:jc w:val="left"/>
        <w:rPr>
          <w:rFonts w:ascii="Times New Roman" w:eastAsia="黑体" w:hAnsi="Times New Roman" w:cs="Times New Roman"/>
          <w:bCs/>
          <w:color w:val="000000" w:themeColor="text1"/>
          <w:kern w:val="0"/>
          <w:sz w:val="36"/>
          <w:szCs w:val="36"/>
        </w:rPr>
      </w:pPr>
      <w:r w:rsidRPr="00997E7E">
        <w:rPr>
          <w:rFonts w:ascii="Times New Roman" w:eastAsia="黑体" w:hAnsi="Times New Roman" w:cs="Times New Roman"/>
          <w:bCs/>
          <w:color w:val="000000" w:themeColor="text1"/>
          <w:kern w:val="0"/>
          <w:sz w:val="36"/>
          <w:szCs w:val="36"/>
        </w:rPr>
        <w:br w:type="page"/>
      </w:r>
    </w:p>
    <w:p w:rsidR="006762E2" w:rsidRPr="00997E7E" w:rsidRDefault="006762E2" w:rsidP="00ED02CE">
      <w:pPr>
        <w:pStyle w:val="01"/>
        <w:spacing w:before="156"/>
        <w:rPr>
          <w:color w:val="000000" w:themeColor="text1"/>
        </w:rPr>
      </w:pPr>
      <w:bookmarkStart w:id="41" w:name="_Toc524719178"/>
      <w:bookmarkStart w:id="42" w:name="_Toc524719230"/>
      <w:r w:rsidRPr="00997E7E">
        <w:rPr>
          <w:color w:val="000000" w:themeColor="text1"/>
        </w:rPr>
        <w:t xml:space="preserve">4 </w:t>
      </w:r>
      <w:r w:rsidRPr="00997E7E">
        <w:rPr>
          <w:color w:val="000000" w:themeColor="text1"/>
        </w:rPr>
        <w:t>对当地防洪影响</w:t>
      </w:r>
      <w:bookmarkEnd w:id="41"/>
      <w:bookmarkEnd w:id="42"/>
    </w:p>
    <w:p w:rsidR="0083355F" w:rsidRPr="00997E7E" w:rsidRDefault="0083355F" w:rsidP="0083355F">
      <w:pPr>
        <w:pStyle w:val="02"/>
        <w:rPr>
          <w:rFonts w:eastAsia="宋体"/>
          <w:color w:val="000000" w:themeColor="text1"/>
        </w:rPr>
      </w:pPr>
      <w:bookmarkStart w:id="43" w:name="_Toc524719179"/>
      <w:bookmarkStart w:id="44" w:name="_Toc524719231"/>
      <w:r w:rsidRPr="00997E7E">
        <w:rPr>
          <w:color w:val="000000" w:themeColor="text1"/>
        </w:rPr>
        <w:t xml:space="preserve">4.1 </w:t>
      </w:r>
      <w:r w:rsidRPr="00997E7E">
        <w:rPr>
          <w:color w:val="000000" w:themeColor="text1"/>
        </w:rPr>
        <w:t>对当地防洪影响风险事件及风险因子</w:t>
      </w:r>
      <w:bookmarkEnd w:id="43"/>
      <w:bookmarkEnd w:id="44"/>
    </w:p>
    <w:p w:rsidR="0083355F" w:rsidRPr="0083355F" w:rsidRDefault="0083355F" w:rsidP="0083355F">
      <w:pPr>
        <w:spacing w:line="560" w:lineRule="exact"/>
        <w:ind w:firstLineChars="200" w:firstLine="600"/>
        <w:rPr>
          <w:rFonts w:ascii="Times New Roman" w:eastAsia="仿宋" w:hAnsi="Times New Roman" w:cs="Times New Roman"/>
          <w:color w:val="000000" w:themeColor="text1"/>
          <w:sz w:val="30"/>
          <w:szCs w:val="30"/>
        </w:rPr>
      </w:pPr>
      <w:r w:rsidRPr="0083355F">
        <w:rPr>
          <w:rFonts w:ascii="Times New Roman" w:eastAsia="仿宋" w:hAnsi="Times New Roman" w:cs="Times New Roman"/>
          <w:color w:val="000000" w:themeColor="text1"/>
          <w:sz w:val="30"/>
          <w:szCs w:val="30"/>
        </w:rPr>
        <w:t>总干渠工程按</w:t>
      </w:r>
      <w:r w:rsidRPr="0083355F">
        <w:rPr>
          <w:rFonts w:ascii="Times New Roman" w:eastAsia="仿宋" w:hAnsi="Times New Roman" w:cs="Times New Roman"/>
          <w:color w:val="000000" w:themeColor="text1"/>
          <w:sz w:val="30"/>
          <w:szCs w:val="30"/>
        </w:rPr>
        <w:t>5</w:t>
      </w:r>
      <w:r w:rsidR="008625AA">
        <w:rPr>
          <w:rFonts w:ascii="Times New Roman" w:eastAsia="仿宋" w:hAnsi="Times New Roman" w:cs="Times New Roman"/>
          <w:color w:val="000000" w:themeColor="text1"/>
          <w:sz w:val="30"/>
          <w:szCs w:val="30"/>
        </w:rPr>
        <w:t>～</w:t>
      </w:r>
      <w:r w:rsidRPr="0083355F">
        <w:rPr>
          <w:rFonts w:ascii="Times New Roman" w:eastAsia="仿宋" w:hAnsi="Times New Roman" w:cs="Times New Roman"/>
          <w:color w:val="000000" w:themeColor="text1"/>
          <w:sz w:val="30"/>
          <w:szCs w:val="30"/>
        </w:rPr>
        <w:t>20</w:t>
      </w:r>
      <w:r w:rsidRPr="0083355F">
        <w:rPr>
          <w:rFonts w:ascii="Times New Roman" w:eastAsia="仿宋" w:hAnsi="Times New Roman" w:cs="Times New Roman"/>
          <w:color w:val="000000" w:themeColor="text1"/>
          <w:sz w:val="30"/>
          <w:szCs w:val="30"/>
        </w:rPr>
        <w:t>年一遇的洪水标准考虑了对当地的防洪影响，相应提出了防洪影响处理工程。总干渠左岸区域针对现状实际行洪条件较原设计条件有变化及下垫面条件</w:t>
      </w:r>
      <w:r w:rsidRPr="0083355F">
        <w:rPr>
          <w:rFonts w:ascii="Times New Roman" w:eastAsia="仿宋" w:hAnsi="Times New Roman" w:cs="Times New Roman"/>
          <w:color w:val="000000" w:themeColor="text1"/>
          <w:sz w:val="30"/>
          <w:szCs w:val="30"/>
        </w:rPr>
        <w:t>(</w:t>
      </w:r>
      <w:r w:rsidRPr="0083355F">
        <w:rPr>
          <w:rFonts w:ascii="Times New Roman" w:eastAsia="仿宋" w:hAnsi="Times New Roman" w:cs="Times New Roman"/>
          <w:color w:val="000000" w:themeColor="text1"/>
          <w:sz w:val="30"/>
          <w:szCs w:val="30"/>
        </w:rPr>
        <w:t>流域汇流面积、河长、比降等</w:t>
      </w:r>
      <w:r w:rsidRPr="0083355F">
        <w:rPr>
          <w:rFonts w:ascii="Times New Roman" w:eastAsia="仿宋" w:hAnsi="Times New Roman" w:cs="Times New Roman"/>
          <w:color w:val="000000" w:themeColor="text1"/>
          <w:sz w:val="30"/>
          <w:szCs w:val="30"/>
        </w:rPr>
        <w:t>)</w:t>
      </w:r>
      <w:r w:rsidRPr="0083355F">
        <w:rPr>
          <w:rFonts w:ascii="Times New Roman" w:eastAsia="仿宋" w:hAnsi="Times New Roman" w:cs="Times New Roman"/>
          <w:color w:val="000000" w:themeColor="text1"/>
          <w:sz w:val="30"/>
          <w:szCs w:val="30"/>
        </w:rPr>
        <w:t>变化明显的进行风险评估，总干渠右岸区域针对未考虑采取防洪影响处理工程的进行风险评估。涞涿管理处共</w:t>
      </w:r>
      <w:r w:rsidRPr="0083355F">
        <w:rPr>
          <w:rFonts w:ascii="Times New Roman" w:eastAsia="仿宋" w:hAnsi="Times New Roman" w:cs="Times New Roman"/>
          <w:color w:val="000000" w:themeColor="text1"/>
          <w:sz w:val="30"/>
          <w:szCs w:val="30"/>
        </w:rPr>
        <w:t>13</w:t>
      </w:r>
      <w:r w:rsidRPr="0083355F">
        <w:rPr>
          <w:rFonts w:ascii="Times New Roman" w:eastAsia="仿宋" w:hAnsi="Times New Roman" w:cs="Times New Roman"/>
          <w:color w:val="000000" w:themeColor="text1"/>
          <w:sz w:val="30"/>
          <w:szCs w:val="30"/>
        </w:rPr>
        <w:t>座排水（交叉）建筑物，其中垒子沟、西水北南沟、安阳沟等</w:t>
      </w:r>
      <w:r w:rsidRPr="0083355F">
        <w:rPr>
          <w:rFonts w:ascii="Times New Roman" w:eastAsia="仿宋" w:hAnsi="Times New Roman" w:cs="Times New Roman"/>
          <w:color w:val="000000" w:themeColor="text1"/>
          <w:sz w:val="30"/>
          <w:szCs w:val="30"/>
        </w:rPr>
        <w:t>9</w:t>
      </w:r>
      <w:r w:rsidRPr="0083355F">
        <w:rPr>
          <w:rFonts w:ascii="Times New Roman" w:eastAsia="仿宋" w:hAnsi="Times New Roman" w:cs="Times New Roman"/>
          <w:color w:val="000000" w:themeColor="text1"/>
          <w:sz w:val="30"/>
          <w:szCs w:val="30"/>
        </w:rPr>
        <w:t>条河流存在一定的风险。</w:t>
      </w:r>
    </w:p>
    <w:p w:rsidR="008625AA" w:rsidRDefault="008625AA" w:rsidP="0083355F">
      <w:pPr>
        <w:jc w:val="center"/>
        <w:rPr>
          <w:rFonts w:ascii="Times New Roman" w:eastAsia="黑体" w:hAnsi="Times New Roman" w:cs="Times New Roman"/>
          <w:color w:val="000000" w:themeColor="text1"/>
          <w:sz w:val="24"/>
          <w:szCs w:val="24"/>
        </w:rPr>
      </w:pPr>
    </w:p>
    <w:p w:rsidR="008625AA" w:rsidRDefault="008625AA" w:rsidP="0083355F">
      <w:pPr>
        <w:jc w:val="center"/>
        <w:rPr>
          <w:rFonts w:ascii="Times New Roman" w:eastAsia="黑体" w:hAnsi="Times New Roman" w:cs="Times New Roman"/>
          <w:color w:val="000000" w:themeColor="text1"/>
          <w:sz w:val="24"/>
          <w:szCs w:val="24"/>
        </w:rPr>
      </w:pPr>
    </w:p>
    <w:p w:rsidR="008625AA" w:rsidRDefault="008625AA" w:rsidP="0083355F">
      <w:pPr>
        <w:jc w:val="center"/>
        <w:rPr>
          <w:rFonts w:ascii="Times New Roman" w:eastAsia="黑体" w:hAnsi="Times New Roman" w:cs="Times New Roman"/>
          <w:color w:val="000000" w:themeColor="text1"/>
          <w:sz w:val="24"/>
          <w:szCs w:val="24"/>
        </w:rPr>
      </w:pPr>
    </w:p>
    <w:p w:rsidR="008625AA" w:rsidRDefault="008625AA" w:rsidP="0083355F">
      <w:pPr>
        <w:jc w:val="center"/>
        <w:rPr>
          <w:rFonts w:ascii="Times New Roman" w:eastAsia="黑体" w:hAnsi="Times New Roman" w:cs="Times New Roman"/>
          <w:color w:val="000000" w:themeColor="text1"/>
          <w:sz w:val="24"/>
          <w:szCs w:val="24"/>
        </w:rPr>
      </w:pPr>
    </w:p>
    <w:p w:rsidR="008625AA" w:rsidRDefault="008625AA" w:rsidP="0083355F">
      <w:pPr>
        <w:jc w:val="center"/>
        <w:rPr>
          <w:rFonts w:ascii="Times New Roman" w:eastAsia="黑体" w:hAnsi="Times New Roman" w:cs="Times New Roman"/>
          <w:color w:val="000000" w:themeColor="text1"/>
          <w:sz w:val="24"/>
          <w:szCs w:val="24"/>
        </w:rPr>
      </w:pPr>
    </w:p>
    <w:p w:rsidR="008625AA" w:rsidRDefault="008625AA" w:rsidP="0083355F">
      <w:pPr>
        <w:jc w:val="center"/>
        <w:rPr>
          <w:rFonts w:ascii="Times New Roman" w:eastAsia="黑体" w:hAnsi="Times New Roman" w:cs="Times New Roman"/>
          <w:color w:val="000000" w:themeColor="text1"/>
          <w:sz w:val="24"/>
          <w:szCs w:val="24"/>
        </w:rPr>
      </w:pPr>
    </w:p>
    <w:p w:rsidR="008625AA" w:rsidRDefault="008625AA" w:rsidP="0083355F">
      <w:pPr>
        <w:jc w:val="center"/>
        <w:rPr>
          <w:rFonts w:ascii="Times New Roman" w:eastAsia="黑体" w:hAnsi="Times New Roman" w:cs="Times New Roman"/>
          <w:color w:val="000000" w:themeColor="text1"/>
          <w:sz w:val="24"/>
          <w:szCs w:val="24"/>
        </w:rPr>
      </w:pPr>
    </w:p>
    <w:p w:rsidR="008625AA" w:rsidRDefault="008625AA" w:rsidP="0083355F">
      <w:pPr>
        <w:jc w:val="center"/>
        <w:rPr>
          <w:rFonts w:ascii="Times New Roman" w:eastAsia="黑体" w:hAnsi="Times New Roman" w:cs="Times New Roman"/>
          <w:color w:val="000000" w:themeColor="text1"/>
          <w:sz w:val="24"/>
          <w:szCs w:val="24"/>
        </w:rPr>
      </w:pPr>
    </w:p>
    <w:p w:rsidR="008625AA" w:rsidRDefault="008625AA" w:rsidP="0083355F">
      <w:pPr>
        <w:jc w:val="center"/>
        <w:rPr>
          <w:rFonts w:ascii="Times New Roman" w:eastAsia="黑体" w:hAnsi="Times New Roman" w:cs="Times New Roman"/>
          <w:color w:val="000000" w:themeColor="text1"/>
          <w:sz w:val="24"/>
          <w:szCs w:val="24"/>
        </w:rPr>
      </w:pPr>
    </w:p>
    <w:p w:rsidR="008625AA" w:rsidRDefault="008625AA" w:rsidP="0083355F">
      <w:pPr>
        <w:jc w:val="center"/>
        <w:rPr>
          <w:rFonts w:ascii="Times New Roman" w:eastAsia="黑体" w:hAnsi="Times New Roman" w:cs="Times New Roman"/>
          <w:color w:val="000000" w:themeColor="text1"/>
          <w:sz w:val="24"/>
          <w:szCs w:val="24"/>
        </w:rPr>
      </w:pPr>
    </w:p>
    <w:p w:rsidR="008625AA" w:rsidRDefault="008625AA" w:rsidP="0083355F">
      <w:pPr>
        <w:jc w:val="center"/>
        <w:rPr>
          <w:rFonts w:ascii="Times New Roman" w:eastAsia="黑体" w:hAnsi="Times New Roman" w:cs="Times New Roman"/>
          <w:color w:val="000000" w:themeColor="text1"/>
          <w:sz w:val="24"/>
          <w:szCs w:val="24"/>
        </w:rPr>
      </w:pPr>
    </w:p>
    <w:p w:rsidR="008625AA" w:rsidRDefault="008625AA" w:rsidP="0083355F">
      <w:pPr>
        <w:jc w:val="center"/>
        <w:rPr>
          <w:rFonts w:ascii="Times New Roman" w:eastAsia="黑体" w:hAnsi="Times New Roman" w:cs="Times New Roman"/>
          <w:color w:val="000000" w:themeColor="text1"/>
          <w:sz w:val="24"/>
          <w:szCs w:val="24"/>
        </w:rPr>
      </w:pPr>
    </w:p>
    <w:p w:rsidR="008625AA" w:rsidRDefault="008625AA" w:rsidP="0083355F">
      <w:pPr>
        <w:jc w:val="center"/>
        <w:rPr>
          <w:rFonts w:ascii="Times New Roman" w:eastAsia="黑体" w:hAnsi="Times New Roman" w:cs="Times New Roman"/>
          <w:color w:val="000000" w:themeColor="text1"/>
          <w:sz w:val="24"/>
          <w:szCs w:val="24"/>
        </w:rPr>
      </w:pPr>
    </w:p>
    <w:p w:rsidR="008625AA" w:rsidRDefault="008625AA" w:rsidP="0083355F">
      <w:pPr>
        <w:jc w:val="center"/>
        <w:rPr>
          <w:rFonts w:ascii="Times New Roman" w:eastAsia="黑体" w:hAnsi="Times New Roman" w:cs="Times New Roman"/>
          <w:color w:val="000000" w:themeColor="text1"/>
          <w:sz w:val="24"/>
          <w:szCs w:val="24"/>
        </w:rPr>
      </w:pPr>
    </w:p>
    <w:p w:rsidR="008625AA" w:rsidRDefault="008625AA" w:rsidP="0083355F">
      <w:pPr>
        <w:jc w:val="center"/>
        <w:rPr>
          <w:rFonts w:ascii="Times New Roman" w:eastAsia="黑体" w:hAnsi="Times New Roman" w:cs="Times New Roman"/>
          <w:color w:val="000000" w:themeColor="text1"/>
          <w:sz w:val="24"/>
          <w:szCs w:val="24"/>
        </w:rPr>
      </w:pPr>
    </w:p>
    <w:p w:rsidR="0083355F" w:rsidRPr="00997E7E" w:rsidRDefault="0083355F" w:rsidP="0083355F">
      <w:pPr>
        <w:jc w:val="center"/>
        <w:rPr>
          <w:rFonts w:ascii="Times New Roman" w:eastAsia="黑体" w:hAnsi="Times New Roman" w:cs="Times New Roman"/>
          <w:color w:val="000000" w:themeColor="text1"/>
          <w:sz w:val="24"/>
          <w:szCs w:val="24"/>
        </w:rPr>
      </w:pPr>
      <w:r w:rsidRPr="00997E7E">
        <w:rPr>
          <w:rFonts w:ascii="Times New Roman" w:eastAsia="黑体" w:hAnsi="Times New Roman" w:cs="Times New Roman"/>
          <w:color w:val="000000" w:themeColor="text1"/>
          <w:sz w:val="24"/>
          <w:szCs w:val="24"/>
        </w:rPr>
        <w:t>表</w:t>
      </w:r>
      <w:r w:rsidRPr="00997E7E">
        <w:rPr>
          <w:rFonts w:ascii="Times New Roman" w:eastAsia="黑体" w:hAnsi="Times New Roman" w:cs="Times New Roman"/>
          <w:color w:val="000000" w:themeColor="text1"/>
          <w:sz w:val="24"/>
          <w:szCs w:val="24"/>
        </w:rPr>
        <w:t xml:space="preserve">4.1-1 </w:t>
      </w:r>
      <w:r w:rsidRPr="00997E7E">
        <w:rPr>
          <w:rFonts w:ascii="Times New Roman" w:eastAsia="黑体" w:hAnsi="Times New Roman" w:cs="Times New Roman"/>
          <w:color w:val="000000" w:themeColor="text1"/>
          <w:sz w:val="24"/>
          <w:szCs w:val="24"/>
        </w:rPr>
        <w:t>对当地防洪影响风险事件及风险因子一览表</w:t>
      </w:r>
    </w:p>
    <w:tbl>
      <w:tblPr>
        <w:tblW w:w="5000" w:type="pct"/>
        <w:tblLook w:val="04A0" w:firstRow="1" w:lastRow="0" w:firstColumn="1" w:lastColumn="0" w:noHBand="0" w:noVBand="1"/>
      </w:tblPr>
      <w:tblGrid>
        <w:gridCol w:w="1616"/>
        <w:gridCol w:w="2268"/>
        <w:gridCol w:w="9077"/>
        <w:gridCol w:w="1213"/>
      </w:tblGrid>
      <w:tr w:rsidR="0083355F" w:rsidRPr="008625AA" w:rsidTr="008625AA">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bCs/>
                <w:color w:val="000000" w:themeColor="text1"/>
                <w:kern w:val="0"/>
                <w:sz w:val="20"/>
                <w:szCs w:val="20"/>
              </w:rPr>
            </w:pPr>
            <w:r w:rsidRPr="008625AA">
              <w:rPr>
                <w:rFonts w:ascii="仿宋" w:eastAsia="仿宋" w:hAnsi="仿宋" w:cs="Times New Roman"/>
                <w:bCs/>
                <w:color w:val="000000" w:themeColor="text1"/>
                <w:kern w:val="0"/>
                <w:sz w:val="20"/>
                <w:szCs w:val="20"/>
              </w:rPr>
              <w:t xml:space="preserve">河流名称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bCs/>
                <w:color w:val="000000" w:themeColor="text1"/>
                <w:kern w:val="0"/>
                <w:sz w:val="20"/>
                <w:szCs w:val="20"/>
              </w:rPr>
            </w:pPr>
            <w:r w:rsidRPr="008625AA">
              <w:rPr>
                <w:rFonts w:ascii="仿宋" w:eastAsia="仿宋" w:hAnsi="仿宋" w:cs="Times New Roman"/>
                <w:bCs/>
                <w:color w:val="000000" w:themeColor="text1"/>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83355F" w:rsidRPr="008625AA" w:rsidRDefault="0083355F" w:rsidP="008625AA">
            <w:pPr>
              <w:widowControl/>
              <w:spacing w:line="260" w:lineRule="exact"/>
              <w:jc w:val="center"/>
              <w:rPr>
                <w:rFonts w:ascii="仿宋" w:eastAsia="仿宋" w:hAnsi="仿宋" w:cs="Times New Roman"/>
                <w:bCs/>
                <w:color w:val="000000" w:themeColor="text1"/>
                <w:kern w:val="0"/>
                <w:sz w:val="20"/>
                <w:szCs w:val="20"/>
              </w:rPr>
            </w:pPr>
            <w:r w:rsidRPr="008625AA">
              <w:rPr>
                <w:rFonts w:ascii="仿宋" w:eastAsia="仿宋" w:hAnsi="仿宋" w:cs="Times New Roman"/>
                <w:bCs/>
                <w:color w:val="000000" w:themeColor="text1"/>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bCs/>
                <w:color w:val="000000" w:themeColor="text1"/>
                <w:kern w:val="0"/>
                <w:sz w:val="20"/>
                <w:szCs w:val="20"/>
              </w:rPr>
            </w:pPr>
            <w:r w:rsidRPr="008625AA">
              <w:rPr>
                <w:rFonts w:ascii="仿宋" w:eastAsia="仿宋" w:hAnsi="仿宋" w:cs="Times New Roman"/>
                <w:bCs/>
                <w:color w:val="000000" w:themeColor="text1"/>
                <w:kern w:val="0"/>
                <w:sz w:val="20"/>
                <w:szCs w:val="20"/>
              </w:rPr>
              <w:t>风险防范措施编号</w:t>
            </w:r>
          </w:p>
        </w:tc>
      </w:tr>
      <w:tr w:rsidR="0083355F" w:rsidRPr="008625AA" w:rsidTr="008625AA">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垒子沟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（1）右岸社会经济因素，包括人口和资产分布等。距离出口最近的村庄约288m。</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7</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（2）因总干渠及左排建筑物的修建引起的原洪水流路的变化。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9</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（3</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出口下游</w:t>
            </w:r>
            <w:r w:rsidRPr="008625AA">
              <w:rPr>
                <w:rFonts w:ascii="仿宋" w:eastAsia="仿宋" w:hAnsi="仿宋" w:cs="Times New Roman" w:hint="eastAsia"/>
                <w:color w:val="000000" w:themeColor="text1"/>
                <w:kern w:val="0"/>
                <w:sz w:val="20"/>
                <w:szCs w:val="20"/>
              </w:rPr>
              <w:t>排水沟道被</w:t>
            </w:r>
            <w:r w:rsidRPr="008625AA">
              <w:rPr>
                <w:rFonts w:ascii="仿宋" w:eastAsia="仿宋" w:hAnsi="仿宋" w:cs="Times New Roman"/>
                <w:color w:val="000000" w:themeColor="text1"/>
                <w:kern w:val="0"/>
                <w:sz w:val="20"/>
                <w:szCs w:val="20"/>
              </w:rPr>
              <w:t>挤占</w:t>
            </w:r>
            <w:r w:rsidRPr="008625AA">
              <w:rPr>
                <w:rFonts w:ascii="仿宋" w:eastAsia="仿宋" w:hAnsi="仿宋" w:cs="Times New Roman" w:hint="eastAsia"/>
                <w:color w:val="000000" w:themeColor="text1"/>
                <w:kern w:val="0"/>
                <w:sz w:val="20"/>
                <w:szCs w:val="20"/>
              </w:rPr>
              <w:t>，行洪不畅</w:t>
            </w:r>
            <w:r w:rsidRPr="008625AA">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1</w:t>
            </w:r>
          </w:p>
        </w:tc>
      </w:tr>
      <w:tr w:rsidR="0083355F" w:rsidRPr="008625AA" w:rsidTr="008625AA">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长虎山沟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（1</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上游沟道行洪断面束窄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6</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（2</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4</w:t>
            </w:r>
          </w:p>
        </w:tc>
      </w:tr>
      <w:tr w:rsidR="0083355F" w:rsidRPr="008625AA" w:rsidTr="008625AA">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南七山沟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（1</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右岸社会经济因素，包括人口和资产分布等。距离出口最近的村庄约597m。</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7</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（2</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9</w:t>
            </w:r>
          </w:p>
        </w:tc>
      </w:tr>
      <w:tr w:rsidR="0083355F" w:rsidRPr="008625AA" w:rsidTr="008625AA">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西水北南沟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（1</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右岸社会经济因素，包括人口和资产分布等。距离出口最近的村庄约730m。</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7</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（2</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9</w:t>
            </w:r>
          </w:p>
        </w:tc>
      </w:tr>
      <w:tr w:rsidR="0083355F" w:rsidRPr="008625AA" w:rsidTr="008625AA">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安阳沟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（1</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交叉断面以上流域汇流面积较设计值增大</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2</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（2</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6</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（3</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4</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（4</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右岸社会经济因素，包括人口和资产分布等。距离出口最近的村庄约314m。</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7</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（5</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9</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（6</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出口下游</w:t>
            </w:r>
            <w:r w:rsidRPr="008625AA">
              <w:rPr>
                <w:rFonts w:ascii="仿宋" w:eastAsia="仿宋" w:hAnsi="仿宋" w:cs="Times New Roman" w:hint="eastAsia"/>
                <w:color w:val="000000" w:themeColor="text1"/>
                <w:kern w:val="0"/>
                <w:sz w:val="20"/>
                <w:szCs w:val="20"/>
              </w:rPr>
              <w:t>排水沟道被</w:t>
            </w:r>
            <w:r w:rsidRPr="008625AA">
              <w:rPr>
                <w:rFonts w:ascii="仿宋" w:eastAsia="仿宋" w:hAnsi="仿宋" w:cs="Times New Roman"/>
                <w:color w:val="000000" w:themeColor="text1"/>
                <w:kern w:val="0"/>
                <w:sz w:val="20"/>
                <w:szCs w:val="20"/>
              </w:rPr>
              <w:t>挤占</w:t>
            </w:r>
            <w:r w:rsidRPr="008625AA">
              <w:rPr>
                <w:rFonts w:ascii="仿宋" w:eastAsia="仿宋" w:hAnsi="仿宋" w:cs="Times New Roman" w:hint="eastAsia"/>
                <w:color w:val="000000" w:themeColor="text1"/>
                <w:kern w:val="0"/>
                <w:sz w:val="20"/>
                <w:szCs w:val="20"/>
              </w:rPr>
              <w:t>，行洪不畅</w:t>
            </w:r>
            <w:r w:rsidRPr="008625AA">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1</w:t>
            </w:r>
          </w:p>
        </w:tc>
      </w:tr>
      <w:tr w:rsidR="0083355F" w:rsidRPr="008625AA" w:rsidTr="008625AA">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水北沟支流</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（1</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上游沟道行洪断面束窄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6</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（2</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4</w:t>
            </w:r>
          </w:p>
        </w:tc>
      </w:tr>
      <w:tr w:rsidR="0083355F" w:rsidRPr="008625AA" w:rsidTr="008625AA">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东水峪坡水区</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（1</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右岸社会经济因素，包括人口和资产分布等。距离出口最近的村庄约267m。</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7</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（2</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9</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（3</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出口下游距交叉建筑物</w:t>
            </w:r>
            <w:r w:rsidRPr="008625AA">
              <w:rPr>
                <w:rFonts w:ascii="仿宋" w:eastAsia="仿宋" w:hAnsi="仿宋" w:cs="Times New Roman" w:hint="eastAsia"/>
                <w:color w:val="000000" w:themeColor="text1"/>
                <w:kern w:val="0"/>
                <w:sz w:val="20"/>
                <w:szCs w:val="20"/>
              </w:rPr>
              <w:t>出口</w:t>
            </w:r>
            <w:r w:rsidRPr="008625AA">
              <w:rPr>
                <w:rFonts w:ascii="仿宋" w:eastAsia="仿宋" w:hAnsi="仿宋" w:cs="Times New Roman"/>
                <w:color w:val="000000" w:themeColor="text1"/>
                <w:kern w:val="0"/>
                <w:sz w:val="20"/>
                <w:szCs w:val="20"/>
              </w:rPr>
              <w:t>约100m处</w:t>
            </w:r>
            <w:r w:rsidRPr="008625AA">
              <w:rPr>
                <w:rFonts w:ascii="仿宋" w:eastAsia="仿宋" w:hAnsi="仿宋" w:cs="Times New Roman" w:hint="eastAsia"/>
                <w:color w:val="000000" w:themeColor="text1"/>
                <w:kern w:val="0"/>
                <w:sz w:val="20"/>
                <w:szCs w:val="20"/>
              </w:rPr>
              <w:t>，排水沟道被</w:t>
            </w:r>
            <w:r w:rsidRPr="008625AA">
              <w:rPr>
                <w:rFonts w:ascii="仿宋" w:eastAsia="仿宋" w:hAnsi="仿宋" w:cs="Times New Roman"/>
                <w:color w:val="000000" w:themeColor="text1"/>
                <w:kern w:val="0"/>
                <w:sz w:val="20"/>
                <w:szCs w:val="20"/>
              </w:rPr>
              <w:t>挤占</w:t>
            </w:r>
            <w:r w:rsidRPr="008625AA">
              <w:rPr>
                <w:rFonts w:ascii="仿宋" w:eastAsia="仿宋" w:hAnsi="仿宋" w:cs="Times New Roman" w:hint="eastAsia"/>
                <w:color w:val="000000" w:themeColor="text1"/>
                <w:kern w:val="0"/>
                <w:sz w:val="20"/>
                <w:szCs w:val="20"/>
              </w:rPr>
              <w:t>，行洪不畅</w:t>
            </w:r>
            <w:r w:rsidRPr="008625AA">
              <w:rPr>
                <w:rFonts w:ascii="仿宋" w:eastAsia="仿宋" w:hAnsi="仿宋" w:cs="Times New Roman"/>
                <w:color w:val="000000" w:themeColor="text1"/>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1</w:t>
            </w:r>
          </w:p>
        </w:tc>
      </w:tr>
      <w:tr w:rsidR="0083355F" w:rsidRPr="008625AA" w:rsidTr="008625AA">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赵家铺坡水区</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（1</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右岸社会经济因素，包括人口和资产分布等。距离出口最近的村庄约812m。</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7</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（2</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9</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（3</w:t>
            </w:r>
            <w:r w:rsidRPr="008625AA">
              <w:rPr>
                <w:rFonts w:ascii="仿宋" w:eastAsia="仿宋" w:hAnsi="仿宋" w:cs="Times New Roman" w:hint="eastAsia"/>
                <w:color w:val="000000" w:themeColor="text1"/>
                <w:kern w:val="0"/>
                <w:sz w:val="20"/>
                <w:szCs w:val="20"/>
              </w:rPr>
              <w:t>）出口下游无明显排水沟道。</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1</w:t>
            </w:r>
          </w:p>
        </w:tc>
      </w:tr>
      <w:tr w:rsidR="0083355F" w:rsidRPr="008625AA" w:rsidTr="008625AA">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西疃南坡水区</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（1</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右岸社会经济因素，包括人口和资产分布等。距离出口最近的村庄约572m。</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7</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2</w:t>
            </w: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9</w:t>
            </w:r>
          </w:p>
        </w:tc>
      </w:tr>
      <w:tr w:rsidR="0083355F" w:rsidRPr="008625AA" w:rsidTr="008625AA">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left"/>
              <w:rPr>
                <w:rFonts w:ascii="仿宋" w:eastAsia="仿宋" w:hAnsi="仿宋" w:cs="Times New Roman"/>
                <w:color w:val="000000" w:themeColor="text1"/>
                <w:kern w:val="0"/>
                <w:sz w:val="20"/>
                <w:szCs w:val="20"/>
              </w:rPr>
            </w:pPr>
            <w:r w:rsidRPr="008625AA">
              <w:rPr>
                <w:rFonts w:ascii="仿宋" w:eastAsia="仿宋" w:hAnsi="仿宋" w:cs="Times New Roman" w:hint="eastAsia"/>
                <w:color w:val="000000" w:themeColor="text1"/>
                <w:kern w:val="0"/>
                <w:sz w:val="20"/>
                <w:szCs w:val="20"/>
              </w:rPr>
              <w:t>（</w:t>
            </w:r>
            <w:r w:rsidRPr="008625AA">
              <w:rPr>
                <w:rFonts w:ascii="仿宋" w:eastAsia="仿宋" w:hAnsi="仿宋" w:cs="Times New Roman"/>
                <w:color w:val="000000" w:themeColor="text1"/>
                <w:kern w:val="0"/>
                <w:sz w:val="20"/>
                <w:szCs w:val="20"/>
              </w:rPr>
              <w:t>3</w:t>
            </w:r>
            <w:r w:rsidRPr="008625AA">
              <w:rPr>
                <w:rFonts w:ascii="仿宋" w:eastAsia="仿宋" w:hAnsi="仿宋" w:cs="Times New Roman" w:hint="eastAsia"/>
                <w:color w:val="000000" w:themeColor="text1"/>
                <w:kern w:val="0"/>
                <w:sz w:val="20"/>
                <w:szCs w:val="20"/>
              </w:rPr>
              <w:t>）</w:t>
            </w:r>
            <w:r w:rsidRPr="008625AA" w:rsidDel="00292B64">
              <w:rPr>
                <w:rFonts w:ascii="仿宋" w:eastAsia="仿宋" w:hAnsi="仿宋" w:cs="Times New Roman"/>
                <w:color w:val="000000" w:themeColor="text1"/>
                <w:kern w:val="0"/>
                <w:sz w:val="20"/>
                <w:szCs w:val="20"/>
              </w:rPr>
              <w:t xml:space="preserve"> </w:t>
            </w:r>
            <w:r w:rsidRPr="008625AA">
              <w:rPr>
                <w:rFonts w:ascii="仿宋" w:eastAsia="仿宋" w:hAnsi="仿宋" w:cs="Times New Roman" w:hint="eastAsia"/>
                <w:color w:val="000000" w:themeColor="text1"/>
                <w:kern w:val="0"/>
                <w:sz w:val="20"/>
                <w:szCs w:val="20"/>
              </w:rPr>
              <w:t>出口下游无明显排水沟道</w:t>
            </w:r>
            <w:r w:rsidRPr="008625AA">
              <w:rPr>
                <w:rFonts w:ascii="仿宋" w:eastAsia="仿宋" w:hAnsi="仿宋" w:hint="eastAsia"/>
                <w:color w:val="000000"/>
                <w:kern w:val="0"/>
                <w:sz w:val="18"/>
                <w:szCs w:val="18"/>
              </w:rPr>
              <w:t>。</w:t>
            </w:r>
          </w:p>
        </w:tc>
        <w:tc>
          <w:tcPr>
            <w:tcW w:w="428" w:type="pct"/>
            <w:tcBorders>
              <w:top w:val="nil"/>
              <w:left w:val="nil"/>
              <w:bottom w:val="single" w:sz="4" w:space="0" w:color="auto"/>
              <w:right w:val="single" w:sz="4" w:space="0" w:color="auto"/>
            </w:tcBorders>
            <w:shd w:val="clear" w:color="auto" w:fill="auto"/>
            <w:vAlign w:val="center"/>
            <w:hideMark/>
          </w:tcPr>
          <w:p w:rsidR="0083355F" w:rsidRPr="008625AA" w:rsidRDefault="0083355F" w:rsidP="008625AA">
            <w:pPr>
              <w:widowControl/>
              <w:spacing w:line="260" w:lineRule="exact"/>
              <w:jc w:val="center"/>
              <w:rPr>
                <w:rFonts w:ascii="仿宋" w:eastAsia="仿宋" w:hAnsi="仿宋" w:cs="Times New Roman"/>
                <w:color w:val="000000" w:themeColor="text1"/>
                <w:kern w:val="0"/>
                <w:sz w:val="20"/>
                <w:szCs w:val="20"/>
              </w:rPr>
            </w:pPr>
            <w:r w:rsidRPr="008625AA">
              <w:rPr>
                <w:rFonts w:ascii="仿宋" w:eastAsia="仿宋" w:hAnsi="仿宋" w:cs="Times New Roman"/>
                <w:color w:val="000000" w:themeColor="text1"/>
                <w:kern w:val="0"/>
                <w:sz w:val="20"/>
                <w:szCs w:val="20"/>
              </w:rPr>
              <w:t>1</w:t>
            </w:r>
          </w:p>
        </w:tc>
      </w:tr>
    </w:tbl>
    <w:p w:rsidR="0083355F" w:rsidRPr="00997E7E" w:rsidRDefault="0083355F" w:rsidP="0083355F">
      <w:pPr>
        <w:rPr>
          <w:rFonts w:ascii="Times New Roman" w:eastAsia="宋体" w:hAnsi="Times New Roman" w:cs="Times New Roman"/>
          <w:color w:val="000000" w:themeColor="text1"/>
          <w:sz w:val="30"/>
          <w:szCs w:val="30"/>
        </w:rPr>
        <w:sectPr w:rsidR="0083355F" w:rsidRPr="00997E7E" w:rsidSect="00BC0B07">
          <w:footerReference w:type="default" r:id="rId16"/>
          <w:pgSz w:w="16838" w:h="11906" w:orient="landscape"/>
          <w:pgMar w:top="1800" w:right="1440" w:bottom="1800" w:left="1440" w:header="851" w:footer="992" w:gutter="0"/>
          <w:cols w:space="425"/>
          <w:docGrid w:type="lines" w:linePitch="312"/>
        </w:sectPr>
      </w:pPr>
    </w:p>
    <w:p w:rsidR="0083355F" w:rsidRPr="00997E7E" w:rsidRDefault="0083355F" w:rsidP="0083355F">
      <w:pPr>
        <w:pStyle w:val="02"/>
        <w:rPr>
          <w:color w:val="000000" w:themeColor="text1"/>
        </w:rPr>
      </w:pPr>
      <w:bookmarkStart w:id="45" w:name="_Toc524719180"/>
      <w:bookmarkStart w:id="46" w:name="_Toc524719232"/>
      <w:r w:rsidRPr="00997E7E">
        <w:rPr>
          <w:color w:val="000000" w:themeColor="text1"/>
        </w:rPr>
        <w:t xml:space="preserve">4.2 </w:t>
      </w:r>
      <w:r w:rsidRPr="00997E7E">
        <w:rPr>
          <w:color w:val="000000" w:themeColor="text1"/>
        </w:rPr>
        <w:t>对当地防洪影响风险防范措施</w:t>
      </w:r>
      <w:bookmarkEnd w:id="45"/>
      <w:bookmarkEnd w:id="46"/>
    </w:p>
    <w:p w:rsidR="0083355F" w:rsidRPr="003D714A" w:rsidRDefault="0083355F" w:rsidP="0083355F">
      <w:pPr>
        <w:pStyle w:val="1f7"/>
        <w:ind w:firstLineChars="0" w:firstLine="0"/>
        <w:jc w:val="center"/>
        <w:outlineLvl w:val="9"/>
        <w:rPr>
          <w:rFonts w:ascii="Times New Roman" w:hAnsi="Times New Roman" w:cs="Times New Roman"/>
        </w:rPr>
      </w:pPr>
      <w:r w:rsidRPr="003D714A">
        <w:rPr>
          <w:rFonts w:ascii="Times New Roman" w:hAnsi="Times New Roman" w:cs="Times New Roman" w:hint="eastAsia"/>
        </w:rPr>
        <w:t>表</w:t>
      </w:r>
      <w:r w:rsidRPr="003D714A">
        <w:rPr>
          <w:rFonts w:ascii="Times New Roman" w:hAnsi="Times New Roman" w:cs="Times New Roman"/>
        </w:rPr>
        <w:t xml:space="preserve">4.2-1  </w:t>
      </w:r>
      <w:r w:rsidRPr="003D714A">
        <w:rPr>
          <w:rFonts w:ascii="Times New Roman" w:hAnsi="Times New Roman" w:cs="Times New Roman" w:hint="eastAsia"/>
        </w:rPr>
        <w:t>对当地防洪影响风险</w:t>
      </w:r>
      <w:r>
        <w:rPr>
          <w:rFonts w:ascii="Times New Roman" w:hAnsi="Times New Roman" w:cs="Times New Roman" w:hint="eastAsia"/>
        </w:rPr>
        <w:t>预防</w:t>
      </w:r>
      <w:r w:rsidRPr="003D714A">
        <w:rPr>
          <w:rFonts w:ascii="Times New Roman" w:hAnsi="Times New Roman" w:cs="Times New Roman" w:hint="eastAsia"/>
        </w:rPr>
        <w:t>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6"/>
        <w:gridCol w:w="2916"/>
        <w:gridCol w:w="4691"/>
        <w:gridCol w:w="5832"/>
      </w:tblGrid>
      <w:tr w:rsidR="0083355F" w:rsidRPr="000D1DA3" w:rsidTr="00BC0B07">
        <w:trPr>
          <w:trHeight w:val="270"/>
          <w:tblHeader/>
          <w:jc w:val="center"/>
        </w:trPr>
        <w:tc>
          <w:tcPr>
            <w:tcW w:w="253" w:type="pct"/>
            <w:vMerge w:val="restart"/>
            <w:vAlign w:val="center"/>
          </w:tcPr>
          <w:p w:rsidR="0083355F" w:rsidRPr="003D714A" w:rsidRDefault="0083355F" w:rsidP="00BC0B07">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编号</w:t>
            </w:r>
          </w:p>
        </w:tc>
        <w:tc>
          <w:tcPr>
            <w:tcW w:w="1030" w:type="pct"/>
            <w:vMerge w:val="restart"/>
            <w:vAlign w:val="center"/>
          </w:tcPr>
          <w:p w:rsidR="0083355F" w:rsidRPr="003D714A" w:rsidRDefault="0083355F" w:rsidP="00BC0B07">
            <w:pPr>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风险因子</w:t>
            </w:r>
          </w:p>
        </w:tc>
        <w:tc>
          <w:tcPr>
            <w:tcW w:w="3717" w:type="pct"/>
            <w:gridSpan w:val="2"/>
            <w:noWrap/>
            <w:vAlign w:val="center"/>
          </w:tcPr>
          <w:p w:rsidR="0083355F" w:rsidRPr="003D714A" w:rsidRDefault="0083355F" w:rsidP="00BC0B0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hint="eastAsia"/>
                <w:kern w:val="0"/>
                <w:sz w:val="20"/>
                <w:szCs w:val="20"/>
              </w:rPr>
              <w:t>防范措施</w:t>
            </w:r>
          </w:p>
        </w:tc>
      </w:tr>
      <w:tr w:rsidR="0083355F" w:rsidRPr="000D1DA3" w:rsidTr="00BC0B07">
        <w:trPr>
          <w:trHeight w:val="270"/>
          <w:tblHeader/>
          <w:jc w:val="center"/>
        </w:trPr>
        <w:tc>
          <w:tcPr>
            <w:tcW w:w="253" w:type="pct"/>
            <w:vMerge/>
            <w:vAlign w:val="center"/>
            <w:hideMark/>
          </w:tcPr>
          <w:p w:rsidR="0083355F" w:rsidRPr="003D714A" w:rsidRDefault="0083355F" w:rsidP="00BC0B07">
            <w:pPr>
              <w:widowControl/>
              <w:spacing w:line="276" w:lineRule="auto"/>
              <w:jc w:val="center"/>
              <w:rPr>
                <w:rFonts w:ascii="仿宋" w:eastAsia="仿宋" w:hAnsi="仿宋" w:cs="Times New Roman"/>
                <w:kern w:val="0"/>
                <w:sz w:val="20"/>
                <w:szCs w:val="20"/>
              </w:rPr>
            </w:pPr>
          </w:p>
        </w:tc>
        <w:tc>
          <w:tcPr>
            <w:tcW w:w="1030" w:type="pct"/>
            <w:vMerge/>
            <w:vAlign w:val="center"/>
            <w:hideMark/>
          </w:tcPr>
          <w:p w:rsidR="0083355F" w:rsidRPr="003D714A" w:rsidRDefault="0083355F" w:rsidP="00BC0B07">
            <w:pPr>
              <w:widowControl/>
              <w:spacing w:line="276" w:lineRule="auto"/>
              <w:jc w:val="center"/>
              <w:rPr>
                <w:rFonts w:ascii="仿宋" w:eastAsia="仿宋" w:hAnsi="仿宋" w:cs="Times New Roman"/>
                <w:kern w:val="0"/>
                <w:sz w:val="20"/>
                <w:szCs w:val="20"/>
              </w:rPr>
            </w:pPr>
          </w:p>
        </w:tc>
        <w:tc>
          <w:tcPr>
            <w:tcW w:w="1657" w:type="pct"/>
            <w:noWrap/>
            <w:vAlign w:val="center"/>
            <w:hideMark/>
          </w:tcPr>
          <w:p w:rsidR="0083355F" w:rsidRPr="003D714A" w:rsidRDefault="0083355F" w:rsidP="00BC0B0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工程措施</w:t>
            </w:r>
          </w:p>
        </w:tc>
        <w:tc>
          <w:tcPr>
            <w:tcW w:w="2060" w:type="pct"/>
            <w:noWrap/>
            <w:vAlign w:val="center"/>
            <w:hideMark/>
          </w:tcPr>
          <w:p w:rsidR="0083355F" w:rsidRPr="003D714A" w:rsidRDefault="0083355F" w:rsidP="00BC0B0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非工程措施</w:t>
            </w:r>
          </w:p>
        </w:tc>
      </w:tr>
      <w:tr w:rsidR="0083355F" w:rsidRPr="000D1DA3" w:rsidTr="00BC0B07">
        <w:trPr>
          <w:trHeight w:val="270"/>
          <w:jc w:val="center"/>
        </w:trPr>
        <w:tc>
          <w:tcPr>
            <w:tcW w:w="253" w:type="pct"/>
            <w:noWrap/>
            <w:vAlign w:val="center"/>
          </w:tcPr>
          <w:p w:rsidR="0083355F" w:rsidRPr="003D714A" w:rsidRDefault="0083355F" w:rsidP="00BC0B0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1</w:t>
            </w:r>
          </w:p>
        </w:tc>
        <w:tc>
          <w:tcPr>
            <w:tcW w:w="1030" w:type="pct"/>
            <w:noWrap/>
            <w:vAlign w:val="center"/>
          </w:tcPr>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河穿</w:t>
            </w:r>
            <w:r w:rsidRPr="003D714A">
              <w:rPr>
                <w:rFonts w:ascii="仿宋" w:eastAsia="仿宋" w:hAnsi="仿宋" w:cs="Times New Roman"/>
                <w:kern w:val="0"/>
                <w:sz w:val="20"/>
                <w:szCs w:val="20"/>
              </w:rPr>
              <w:t>渠类建筑物出口有村庄、厂房</w:t>
            </w:r>
            <w:r w:rsidRPr="003D714A">
              <w:rPr>
                <w:rFonts w:ascii="仿宋" w:eastAsia="仿宋" w:hAnsi="仿宋" w:cs="Times New Roman" w:hint="eastAsia"/>
                <w:kern w:val="0"/>
                <w:sz w:val="20"/>
                <w:szCs w:val="20"/>
              </w:rPr>
              <w:t>等</w:t>
            </w:r>
            <w:r w:rsidRPr="003D714A">
              <w:rPr>
                <w:rFonts w:ascii="仿宋" w:eastAsia="仿宋" w:hAnsi="仿宋" w:cs="Times New Roman"/>
                <w:kern w:val="0"/>
                <w:sz w:val="20"/>
                <w:szCs w:val="20"/>
              </w:rPr>
              <w:t>，右岸无排水出路或因</w:t>
            </w:r>
            <w:r w:rsidRPr="003D714A">
              <w:rPr>
                <w:rFonts w:ascii="仿宋" w:eastAsia="仿宋" w:hAnsi="仿宋" w:cs="Times New Roman" w:hint="eastAsia"/>
                <w:kern w:val="0"/>
                <w:sz w:val="20"/>
                <w:szCs w:val="20"/>
              </w:rPr>
              <w:t>村庄等部分</w:t>
            </w:r>
            <w:r w:rsidRPr="003D714A">
              <w:rPr>
                <w:rFonts w:ascii="仿宋" w:eastAsia="仿宋" w:hAnsi="仿宋" w:cs="Times New Roman"/>
                <w:kern w:val="0"/>
                <w:sz w:val="20"/>
                <w:szCs w:val="20"/>
              </w:rPr>
              <w:t>挤占行洪通道等导致排水不畅</w:t>
            </w:r>
          </w:p>
        </w:tc>
        <w:tc>
          <w:tcPr>
            <w:tcW w:w="1657" w:type="pct"/>
            <w:noWrap/>
          </w:tcPr>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（1）无排水出路的，开挖排水通道就近排入已有河道或其他水体；</w:t>
            </w:r>
          </w:p>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（2）排水不畅的，疏通下游排水通道，加强河道整治，提高下游河道过流能力，避免人类活动对行洪产生不利影响</w:t>
            </w:r>
            <w:r w:rsidRPr="003D714A">
              <w:rPr>
                <w:rFonts w:ascii="仿宋" w:eastAsia="仿宋" w:hAnsi="仿宋" w:cs="Times New Roman" w:hint="eastAsia"/>
                <w:kern w:val="0"/>
                <w:sz w:val="20"/>
                <w:szCs w:val="20"/>
              </w:rPr>
              <w:t>；</w:t>
            </w:r>
          </w:p>
        </w:tc>
        <w:tc>
          <w:tcPr>
            <w:tcW w:w="2060" w:type="pct"/>
            <w:noWrap/>
          </w:tcPr>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w:t>
            </w:r>
            <w:r w:rsidRPr="003D714A">
              <w:rPr>
                <w:rFonts w:ascii="仿宋" w:eastAsia="仿宋" w:hAnsi="仿宋" w:cs="Times New Roman" w:hint="eastAsia"/>
                <w:kern w:val="0"/>
                <w:sz w:val="20"/>
                <w:szCs w:val="20"/>
              </w:rPr>
              <w:t>尽量</w:t>
            </w:r>
            <w:r w:rsidRPr="003D714A">
              <w:rPr>
                <w:rFonts w:ascii="仿宋" w:eastAsia="仿宋" w:hAnsi="仿宋" w:cs="Times New Roman"/>
                <w:kern w:val="0"/>
                <w:sz w:val="20"/>
                <w:szCs w:val="20"/>
              </w:rPr>
              <w:t>排除可能的风险因素；</w:t>
            </w:r>
          </w:p>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协同当地政府部门做好</w:t>
            </w:r>
            <w:r w:rsidRPr="003D714A">
              <w:rPr>
                <w:rFonts w:ascii="仿宋" w:eastAsia="仿宋" w:hAnsi="仿宋" w:cs="Times New Roman" w:hint="eastAsia"/>
                <w:kern w:val="0"/>
                <w:sz w:val="20"/>
                <w:szCs w:val="20"/>
              </w:rPr>
              <w:t>非河道管理区</w:t>
            </w:r>
            <w:r>
              <w:rPr>
                <w:rFonts w:ascii="仿宋" w:eastAsia="仿宋" w:hAnsi="仿宋" w:cs="Times New Roman" w:hint="eastAsia"/>
                <w:kern w:val="0"/>
                <w:sz w:val="20"/>
                <w:szCs w:val="20"/>
              </w:rPr>
              <w:t>的</w:t>
            </w:r>
            <w:r w:rsidRPr="003D714A">
              <w:rPr>
                <w:rFonts w:ascii="仿宋" w:eastAsia="仿宋" w:hAnsi="仿宋" w:cs="Times New Roman" w:hint="eastAsia"/>
                <w:kern w:val="0"/>
                <w:sz w:val="20"/>
                <w:szCs w:val="20"/>
              </w:rPr>
              <w:t>排洪排水规划；</w:t>
            </w:r>
          </w:p>
        </w:tc>
      </w:tr>
      <w:tr w:rsidR="0083355F" w:rsidRPr="000D1DA3" w:rsidTr="00BC0B07">
        <w:trPr>
          <w:trHeight w:val="270"/>
          <w:jc w:val="center"/>
        </w:trPr>
        <w:tc>
          <w:tcPr>
            <w:tcW w:w="253" w:type="pct"/>
            <w:noWrap/>
            <w:vAlign w:val="center"/>
          </w:tcPr>
          <w:p w:rsidR="0083355F" w:rsidRPr="003D714A" w:rsidRDefault="0083355F" w:rsidP="00BC0B07">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2</w:t>
            </w:r>
          </w:p>
        </w:tc>
        <w:tc>
          <w:tcPr>
            <w:tcW w:w="1030" w:type="pct"/>
            <w:noWrap/>
            <w:vAlign w:val="center"/>
          </w:tcPr>
          <w:p w:rsidR="0083355F" w:rsidRPr="003D714A" w:rsidRDefault="0083355F" w:rsidP="00BC0B07">
            <w:pPr>
              <w:widowControl/>
              <w:rPr>
                <w:rFonts w:ascii="仿宋" w:eastAsia="仿宋" w:hAnsi="仿宋" w:cs="Times New Roman"/>
                <w:kern w:val="0"/>
                <w:sz w:val="20"/>
                <w:szCs w:val="20"/>
              </w:rPr>
            </w:pPr>
            <w:r w:rsidRPr="003D714A">
              <w:rPr>
                <w:rFonts w:ascii="仿宋" w:eastAsia="仿宋" w:hAnsi="仿宋" w:cs="Times New Roman"/>
                <w:kern w:val="0"/>
                <w:sz w:val="20"/>
                <w:szCs w:val="20"/>
              </w:rPr>
              <w:t>交叉断面以上流域特征值变化(流域汇流面积增大、主河长较设计值减小、流域内建设用地面积增加) 导致设计洪水增大</w:t>
            </w:r>
          </w:p>
        </w:tc>
        <w:tc>
          <w:tcPr>
            <w:tcW w:w="1657" w:type="pct"/>
            <w:noWrap/>
          </w:tcPr>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（1）若设计洪水确实比原设计洪水增大30%以上，建议在上游开渠引流；</w:t>
            </w:r>
          </w:p>
        </w:tc>
        <w:tc>
          <w:tcPr>
            <w:tcW w:w="2060" w:type="pct"/>
            <w:noWrap/>
          </w:tcPr>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（1）建议对</w:t>
            </w:r>
            <w:r w:rsidRPr="003D714A">
              <w:rPr>
                <w:rFonts w:ascii="仿宋" w:eastAsia="仿宋" w:hAnsi="仿宋" w:cs="Times New Roman" w:hint="eastAsia"/>
                <w:kern w:val="0"/>
                <w:sz w:val="20"/>
                <w:szCs w:val="20"/>
              </w:rPr>
              <w:t>干渠</w:t>
            </w:r>
            <w:r w:rsidRPr="003D714A">
              <w:rPr>
                <w:rFonts w:ascii="仿宋" w:eastAsia="仿宋" w:hAnsi="仿宋" w:cs="Times New Roman"/>
                <w:kern w:val="0"/>
                <w:sz w:val="20"/>
                <w:szCs w:val="20"/>
              </w:rPr>
              <w:t>建设前后集水区面积、河流长度</w:t>
            </w:r>
            <w:r>
              <w:rPr>
                <w:rFonts w:ascii="仿宋" w:eastAsia="仿宋" w:hAnsi="仿宋" w:cs="Times New Roman" w:hint="eastAsia"/>
                <w:kern w:val="0"/>
                <w:sz w:val="20"/>
                <w:szCs w:val="20"/>
              </w:rPr>
              <w:t>等</w:t>
            </w:r>
            <w:r w:rsidRPr="003D714A">
              <w:rPr>
                <w:rFonts w:ascii="仿宋" w:eastAsia="仿宋" w:hAnsi="仿宋" w:cs="Times New Roman"/>
                <w:kern w:val="0"/>
                <w:sz w:val="20"/>
                <w:szCs w:val="20"/>
              </w:rPr>
              <w:t>下垫面条件</w:t>
            </w:r>
            <w:r w:rsidRPr="003D714A">
              <w:rPr>
                <w:rFonts w:ascii="仿宋" w:eastAsia="仿宋" w:hAnsi="仿宋" w:cs="Times New Roman" w:hint="eastAsia"/>
                <w:kern w:val="0"/>
                <w:sz w:val="20"/>
                <w:szCs w:val="20"/>
              </w:rPr>
              <w:t>变化明显</w:t>
            </w:r>
            <w:r w:rsidRPr="003D714A">
              <w:rPr>
                <w:rFonts w:ascii="仿宋" w:eastAsia="仿宋" w:hAnsi="仿宋" w:cs="Times New Roman"/>
                <w:kern w:val="0"/>
                <w:sz w:val="20"/>
                <w:szCs w:val="20"/>
              </w:rPr>
              <w:t>的单元，开展专题论证与研究工作；</w:t>
            </w:r>
          </w:p>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（2）加强与水利实时雨水工情信息的共享，开展沿线暴雨洪水的预报预警工作；</w:t>
            </w:r>
          </w:p>
        </w:tc>
      </w:tr>
      <w:tr w:rsidR="0083355F" w:rsidRPr="000D1DA3" w:rsidTr="00BC0B07">
        <w:trPr>
          <w:trHeight w:val="270"/>
          <w:jc w:val="center"/>
        </w:trPr>
        <w:tc>
          <w:tcPr>
            <w:tcW w:w="253" w:type="pct"/>
            <w:noWrap/>
            <w:vAlign w:val="center"/>
            <w:hideMark/>
          </w:tcPr>
          <w:p w:rsidR="0083355F" w:rsidRPr="003D714A" w:rsidRDefault="0083355F" w:rsidP="00BC0B0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3</w:t>
            </w:r>
          </w:p>
        </w:tc>
        <w:tc>
          <w:tcPr>
            <w:tcW w:w="1030" w:type="pct"/>
            <w:noWrap/>
            <w:vAlign w:val="center"/>
            <w:hideMark/>
          </w:tcPr>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河穿渠类建筑物下游有弃渣、堆土、建房等挤占行洪通道，行洪能力降低</w:t>
            </w:r>
          </w:p>
        </w:tc>
        <w:tc>
          <w:tcPr>
            <w:tcW w:w="1657" w:type="pct"/>
            <w:noWrap/>
            <w:hideMark/>
          </w:tcPr>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（1）运行期间应监视下游河道水流通道的畅通条件，发现堵塞现象时应及时清理；</w:t>
            </w:r>
          </w:p>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（2）清理出口土堆，疏通下游排水通道，提高下游河道过流能力；</w:t>
            </w:r>
          </w:p>
        </w:tc>
        <w:tc>
          <w:tcPr>
            <w:tcW w:w="2060" w:type="pct"/>
            <w:noWrap/>
            <w:hideMark/>
          </w:tcPr>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堆土等；并对建房等挤占行洪通道</w:t>
            </w:r>
            <w:r w:rsidRPr="003D714A">
              <w:rPr>
                <w:rFonts w:ascii="仿宋" w:eastAsia="仿宋" w:hAnsi="仿宋" w:cs="Times New Roman" w:hint="eastAsia"/>
                <w:kern w:val="0"/>
                <w:sz w:val="20"/>
                <w:szCs w:val="20"/>
              </w:rPr>
              <w:t>的</w:t>
            </w:r>
            <w:r w:rsidRPr="003D714A">
              <w:rPr>
                <w:rFonts w:ascii="仿宋" w:eastAsia="仿宋" w:hAnsi="仿宋" w:cs="Times New Roman"/>
                <w:kern w:val="0"/>
                <w:sz w:val="20"/>
                <w:szCs w:val="20"/>
              </w:rPr>
              <w:t>行为进行动态监管</w:t>
            </w:r>
            <w:r w:rsidRPr="003D714A">
              <w:rPr>
                <w:rFonts w:ascii="仿宋" w:eastAsia="仿宋" w:hAnsi="仿宋" w:cs="Times New Roman" w:hint="eastAsia"/>
                <w:kern w:val="0"/>
                <w:sz w:val="20"/>
                <w:szCs w:val="20"/>
              </w:rPr>
              <w:t>；</w:t>
            </w:r>
          </w:p>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（3）完善应急预案编制，提高应急预案的可操作性；</w:t>
            </w:r>
          </w:p>
        </w:tc>
      </w:tr>
      <w:tr w:rsidR="0083355F" w:rsidRPr="000D1DA3" w:rsidTr="00BC0B07">
        <w:trPr>
          <w:trHeight w:val="270"/>
          <w:jc w:val="center"/>
        </w:trPr>
        <w:tc>
          <w:tcPr>
            <w:tcW w:w="253" w:type="pct"/>
            <w:noWrap/>
            <w:vAlign w:val="center"/>
          </w:tcPr>
          <w:p w:rsidR="0083355F" w:rsidRPr="003D714A" w:rsidRDefault="0083355F" w:rsidP="00BC0B07">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4</w:t>
            </w:r>
          </w:p>
        </w:tc>
        <w:tc>
          <w:tcPr>
            <w:tcW w:w="1030" w:type="pct"/>
            <w:noWrap/>
            <w:vAlign w:val="center"/>
          </w:tcPr>
          <w:p w:rsidR="0083355F" w:rsidRPr="003D714A" w:rsidRDefault="0083355F" w:rsidP="00BC0B07">
            <w:pPr>
              <w:widowControl/>
              <w:rPr>
                <w:rFonts w:ascii="仿宋" w:eastAsia="仿宋" w:hAnsi="仿宋" w:cs="Times New Roman"/>
                <w:kern w:val="0"/>
                <w:sz w:val="20"/>
                <w:szCs w:val="20"/>
              </w:rPr>
            </w:pPr>
            <w:r w:rsidRPr="003D714A">
              <w:rPr>
                <w:rFonts w:ascii="仿宋" w:eastAsia="仿宋" w:hAnsi="仿宋" w:cs="Times New Roman"/>
                <w:kern w:val="0"/>
                <w:sz w:val="20"/>
                <w:szCs w:val="20"/>
              </w:rPr>
              <w:t>穿渠类建筑物进口易堵（生活垃圾、柴草漂浮物、滑坡泥石流等）</w:t>
            </w:r>
          </w:p>
        </w:tc>
        <w:tc>
          <w:tcPr>
            <w:tcW w:w="1657" w:type="pct"/>
            <w:noWrap/>
            <w:vAlign w:val="center"/>
          </w:tcPr>
          <w:p w:rsidR="0083355F" w:rsidRPr="003D714A" w:rsidRDefault="0083355F" w:rsidP="00BC0B07">
            <w:pPr>
              <w:widowControl/>
              <w:rPr>
                <w:rFonts w:ascii="仿宋" w:eastAsia="仿宋" w:hAnsi="仿宋" w:cs="Times New Roman"/>
                <w:kern w:val="0"/>
                <w:sz w:val="20"/>
                <w:szCs w:val="20"/>
              </w:rPr>
            </w:pPr>
            <w:r w:rsidRPr="003D714A">
              <w:rPr>
                <w:rFonts w:ascii="仿宋" w:eastAsia="仿宋" w:hAnsi="仿宋" w:cs="Times New Roman"/>
                <w:kern w:val="0"/>
                <w:sz w:val="20"/>
                <w:szCs w:val="20"/>
              </w:rPr>
              <w:t>（1）清理进口附近工程弃渣、堆土、生活垃圾、柴草漂浮物等；</w:t>
            </w:r>
          </w:p>
          <w:p w:rsidR="0083355F" w:rsidRPr="003D714A" w:rsidRDefault="0083355F" w:rsidP="00BC0B07">
            <w:pPr>
              <w:widowControl/>
              <w:rPr>
                <w:rFonts w:ascii="仿宋" w:eastAsia="仿宋" w:hAnsi="仿宋" w:cs="Times New Roman"/>
                <w:kern w:val="0"/>
                <w:sz w:val="20"/>
                <w:szCs w:val="20"/>
              </w:rPr>
            </w:pPr>
            <w:r w:rsidRPr="003D714A">
              <w:rPr>
                <w:rFonts w:ascii="仿宋" w:eastAsia="仿宋" w:hAnsi="仿宋" w:cs="Times New Roman"/>
                <w:kern w:val="0"/>
                <w:sz w:val="20"/>
                <w:szCs w:val="20"/>
              </w:rPr>
              <w:t>（2）在排水建筑物进口修建拦沙坎、沉砂池等，防止行洪通道淤堵；</w:t>
            </w:r>
          </w:p>
        </w:tc>
        <w:tc>
          <w:tcPr>
            <w:tcW w:w="2060" w:type="pct"/>
            <w:noWrap/>
            <w:vAlign w:val="center"/>
          </w:tcPr>
          <w:p w:rsidR="0083355F" w:rsidRPr="003D714A" w:rsidRDefault="0083355F" w:rsidP="00BC0B07">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加强对附近村民的宣传劝导教育工作，河道内禁止倾倒</w:t>
            </w:r>
            <w:r w:rsidRPr="003D714A">
              <w:rPr>
                <w:rFonts w:ascii="仿宋" w:eastAsia="仿宋" w:hAnsi="仿宋" w:cs="Times New Roman" w:hint="eastAsia"/>
                <w:kern w:val="0"/>
                <w:sz w:val="20"/>
                <w:szCs w:val="20"/>
              </w:rPr>
              <w:t>弃渣、</w:t>
            </w:r>
            <w:r w:rsidRPr="003D714A">
              <w:rPr>
                <w:rFonts w:ascii="仿宋" w:eastAsia="仿宋" w:hAnsi="仿宋" w:cs="Times New Roman"/>
                <w:kern w:val="0"/>
                <w:sz w:val="20"/>
                <w:szCs w:val="20"/>
              </w:rPr>
              <w:t>堆土等；</w:t>
            </w:r>
          </w:p>
        </w:tc>
      </w:tr>
      <w:tr w:rsidR="0083355F" w:rsidRPr="000D1DA3" w:rsidTr="00BC0B07">
        <w:trPr>
          <w:trHeight w:val="270"/>
          <w:jc w:val="center"/>
        </w:trPr>
        <w:tc>
          <w:tcPr>
            <w:tcW w:w="253" w:type="pct"/>
            <w:noWrap/>
            <w:vAlign w:val="center"/>
          </w:tcPr>
          <w:p w:rsidR="0083355F" w:rsidRPr="003D714A" w:rsidRDefault="0083355F" w:rsidP="00BC0B07">
            <w:pPr>
              <w:widowControl/>
              <w:jc w:val="center"/>
              <w:rPr>
                <w:rFonts w:ascii="仿宋" w:eastAsia="仿宋" w:hAnsi="仿宋" w:cs="Times New Roman"/>
                <w:kern w:val="0"/>
                <w:sz w:val="20"/>
                <w:szCs w:val="20"/>
              </w:rPr>
            </w:pPr>
            <w:r w:rsidRPr="003D714A">
              <w:rPr>
                <w:rFonts w:ascii="仿宋" w:eastAsia="仿宋" w:hAnsi="仿宋" w:cs="Times New Roman"/>
                <w:kern w:val="0"/>
                <w:sz w:val="20"/>
                <w:szCs w:val="20"/>
              </w:rPr>
              <w:t>5</w:t>
            </w:r>
          </w:p>
        </w:tc>
        <w:tc>
          <w:tcPr>
            <w:tcW w:w="1030" w:type="pct"/>
            <w:noWrap/>
            <w:vAlign w:val="center"/>
          </w:tcPr>
          <w:p w:rsidR="0083355F" w:rsidRPr="003D714A" w:rsidRDefault="0083355F" w:rsidP="00BC0B07">
            <w:pPr>
              <w:widowControl/>
              <w:rPr>
                <w:rFonts w:ascii="仿宋" w:eastAsia="仿宋" w:hAnsi="仿宋" w:cs="Times New Roman"/>
                <w:kern w:val="0"/>
                <w:sz w:val="20"/>
                <w:szCs w:val="20"/>
              </w:rPr>
            </w:pPr>
            <w:r w:rsidRPr="003D714A">
              <w:rPr>
                <w:rFonts w:ascii="仿宋" w:eastAsia="仿宋" w:hAnsi="仿宋" w:cs="Times New Roman"/>
                <w:kern w:val="0"/>
                <w:sz w:val="20"/>
                <w:szCs w:val="20"/>
              </w:rPr>
              <w:t>穿渠类建筑物自身淤堵</w:t>
            </w:r>
          </w:p>
        </w:tc>
        <w:tc>
          <w:tcPr>
            <w:tcW w:w="1657" w:type="pct"/>
            <w:noWrap/>
            <w:vAlign w:val="center"/>
          </w:tcPr>
          <w:p w:rsidR="0083355F" w:rsidRPr="003D714A" w:rsidRDefault="0083355F" w:rsidP="00BC0B07">
            <w:pPr>
              <w:widowControl/>
              <w:rPr>
                <w:rFonts w:ascii="仿宋" w:eastAsia="仿宋" w:hAnsi="仿宋" w:cs="Times New Roman"/>
                <w:kern w:val="0"/>
                <w:sz w:val="20"/>
                <w:szCs w:val="20"/>
              </w:rPr>
            </w:pPr>
            <w:r w:rsidRPr="003D714A">
              <w:rPr>
                <w:rFonts w:ascii="仿宋" w:eastAsia="仿宋" w:hAnsi="仿宋" w:cs="Times New Roman"/>
                <w:kern w:val="0"/>
                <w:sz w:val="20"/>
                <w:szCs w:val="20"/>
              </w:rPr>
              <w:t>汛后及时清淤；</w:t>
            </w:r>
          </w:p>
        </w:tc>
        <w:tc>
          <w:tcPr>
            <w:tcW w:w="2060" w:type="pct"/>
            <w:noWrap/>
            <w:vAlign w:val="center"/>
          </w:tcPr>
          <w:p w:rsidR="0083355F" w:rsidRPr="003D714A" w:rsidRDefault="0083355F" w:rsidP="00BC0B07">
            <w:pPr>
              <w:widowControl/>
              <w:rPr>
                <w:rFonts w:ascii="仿宋" w:eastAsia="仿宋" w:hAnsi="仿宋" w:cs="Times New Roman"/>
                <w:kern w:val="0"/>
                <w:sz w:val="20"/>
                <w:szCs w:val="20"/>
              </w:rPr>
            </w:pPr>
            <w:r w:rsidRPr="003D714A">
              <w:rPr>
                <w:rFonts w:ascii="仿宋" w:eastAsia="仿宋" w:hAnsi="仿宋" w:cs="Times New Roman"/>
                <w:kern w:val="0"/>
                <w:sz w:val="20"/>
                <w:szCs w:val="20"/>
              </w:rPr>
              <w:t>（1）做好穿渠排水建筑物日常检查维护工作，排除可能的风险因素；</w:t>
            </w:r>
          </w:p>
        </w:tc>
      </w:tr>
      <w:tr w:rsidR="0083355F" w:rsidRPr="000D1DA3" w:rsidTr="00BC0B07">
        <w:trPr>
          <w:trHeight w:val="270"/>
          <w:jc w:val="center"/>
        </w:trPr>
        <w:tc>
          <w:tcPr>
            <w:tcW w:w="253" w:type="pct"/>
            <w:noWrap/>
            <w:vAlign w:val="center"/>
            <w:hideMark/>
          </w:tcPr>
          <w:p w:rsidR="0083355F" w:rsidRPr="003D714A" w:rsidRDefault="0083355F" w:rsidP="00BC0B07">
            <w:pPr>
              <w:widowControl/>
              <w:spacing w:line="276" w:lineRule="auto"/>
              <w:jc w:val="center"/>
              <w:rPr>
                <w:rFonts w:ascii="仿宋" w:eastAsia="仿宋" w:hAnsi="仿宋" w:cs="Times New Roman"/>
                <w:kern w:val="0"/>
                <w:sz w:val="20"/>
                <w:szCs w:val="20"/>
              </w:rPr>
            </w:pPr>
            <w:r w:rsidRPr="003D714A">
              <w:rPr>
                <w:rFonts w:ascii="仿宋" w:eastAsia="仿宋" w:hAnsi="仿宋" w:cs="Times New Roman"/>
                <w:kern w:val="0"/>
                <w:sz w:val="20"/>
                <w:szCs w:val="20"/>
              </w:rPr>
              <w:t>6</w:t>
            </w:r>
          </w:p>
        </w:tc>
        <w:tc>
          <w:tcPr>
            <w:tcW w:w="1030" w:type="pct"/>
            <w:noWrap/>
            <w:vAlign w:val="center"/>
            <w:hideMark/>
          </w:tcPr>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河渠交叉建筑物上</w:t>
            </w:r>
            <w:r w:rsidRPr="003D714A">
              <w:rPr>
                <w:rFonts w:ascii="仿宋" w:eastAsia="仿宋" w:hAnsi="仿宋" w:cs="Times New Roman" w:hint="eastAsia"/>
                <w:kern w:val="0"/>
                <w:sz w:val="20"/>
                <w:szCs w:val="20"/>
              </w:rPr>
              <w:t>下</w:t>
            </w:r>
            <w:r w:rsidRPr="003D714A">
              <w:rPr>
                <w:rFonts w:ascii="仿宋" w:eastAsia="仿宋" w:hAnsi="仿宋" w:cs="Times New Roman"/>
                <w:kern w:val="0"/>
                <w:sz w:val="20"/>
                <w:szCs w:val="20"/>
              </w:rPr>
              <w:t>游行洪断面束窄，行洪能力降低</w:t>
            </w:r>
          </w:p>
        </w:tc>
        <w:tc>
          <w:tcPr>
            <w:tcW w:w="1657" w:type="pct"/>
            <w:noWrap/>
            <w:hideMark/>
          </w:tcPr>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（1）制止保护范围内违建行为，对存在的违建建筑物进行拆除，进行河道整治；</w:t>
            </w:r>
          </w:p>
          <w:p w:rsidR="0083355F" w:rsidRPr="003D714A" w:rsidRDefault="0083355F" w:rsidP="00BC0B07">
            <w:pPr>
              <w:widowControl/>
              <w:spacing w:line="276" w:lineRule="auto"/>
              <w:rPr>
                <w:rFonts w:ascii="仿宋" w:eastAsia="仿宋" w:hAnsi="仿宋" w:cs="Times New Roman"/>
                <w:kern w:val="0"/>
                <w:sz w:val="20"/>
                <w:szCs w:val="20"/>
              </w:rPr>
            </w:pPr>
            <w:r w:rsidRPr="003D714A">
              <w:rPr>
                <w:rFonts w:ascii="仿宋" w:eastAsia="仿宋" w:hAnsi="仿宋" w:cs="Times New Roman"/>
                <w:kern w:val="0"/>
                <w:sz w:val="20"/>
                <w:szCs w:val="20"/>
              </w:rPr>
              <w:t>（2）协同地方水务部门加强河道整治工作，保持河道行洪通畅；</w:t>
            </w:r>
          </w:p>
        </w:tc>
        <w:tc>
          <w:tcPr>
            <w:tcW w:w="2060" w:type="pct"/>
            <w:noWrap/>
            <w:hideMark/>
          </w:tcPr>
          <w:p w:rsidR="0083355F" w:rsidRPr="003D714A" w:rsidRDefault="0083355F" w:rsidP="00BC0B07">
            <w:pPr>
              <w:widowControl/>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协同当地政府部门</w:t>
            </w:r>
            <w:r w:rsidRPr="003D714A">
              <w:rPr>
                <w:rFonts w:ascii="仿宋" w:eastAsia="仿宋" w:hAnsi="仿宋" w:cs="Times New Roman"/>
                <w:kern w:val="0"/>
                <w:sz w:val="20"/>
                <w:szCs w:val="20"/>
              </w:rPr>
              <w:t>加强河道管理法制法规建设，明确保护范围和具体要求，建立违法监管机制并进行动态监测监管</w:t>
            </w:r>
            <w:r w:rsidRPr="003D714A">
              <w:rPr>
                <w:rFonts w:ascii="仿宋" w:eastAsia="仿宋" w:hAnsi="仿宋" w:cs="Times New Roman" w:hint="eastAsia"/>
                <w:kern w:val="0"/>
                <w:sz w:val="20"/>
                <w:szCs w:val="20"/>
              </w:rPr>
              <w:t>；</w:t>
            </w:r>
          </w:p>
          <w:p w:rsidR="0083355F" w:rsidRPr="003D714A" w:rsidRDefault="0083355F" w:rsidP="00BC0B07">
            <w:pPr>
              <w:widowControl/>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2）地方政府河道整治中实施</w:t>
            </w:r>
            <w:r>
              <w:rPr>
                <w:rFonts w:ascii="仿宋" w:eastAsia="仿宋" w:hAnsi="仿宋" w:cs="Times New Roman" w:hint="eastAsia"/>
                <w:kern w:val="0"/>
                <w:sz w:val="20"/>
                <w:szCs w:val="20"/>
              </w:rPr>
              <w:t>的</w:t>
            </w:r>
            <w:r w:rsidRPr="003D714A">
              <w:rPr>
                <w:rFonts w:ascii="仿宋" w:eastAsia="仿宋" w:hAnsi="仿宋" w:cs="Times New Roman"/>
                <w:kern w:val="0"/>
                <w:sz w:val="20"/>
                <w:szCs w:val="20"/>
              </w:rPr>
              <w:t>整治方案应征求南水北调中线局的意见；</w:t>
            </w:r>
          </w:p>
        </w:tc>
      </w:tr>
      <w:tr w:rsidR="0083355F" w:rsidRPr="000D1DA3" w:rsidTr="00BC0B07">
        <w:trPr>
          <w:trHeight w:val="270"/>
          <w:jc w:val="center"/>
        </w:trPr>
        <w:tc>
          <w:tcPr>
            <w:tcW w:w="253" w:type="pct"/>
            <w:noWrap/>
            <w:vAlign w:val="center"/>
          </w:tcPr>
          <w:p w:rsidR="0083355F" w:rsidRPr="003D714A" w:rsidRDefault="0083355F" w:rsidP="00BC0B07">
            <w:pPr>
              <w:jc w:val="center"/>
              <w:rPr>
                <w:rFonts w:ascii="仿宋" w:eastAsia="仿宋" w:hAnsi="仿宋" w:cs="Times New Roman"/>
                <w:kern w:val="0"/>
                <w:sz w:val="20"/>
                <w:szCs w:val="20"/>
              </w:rPr>
            </w:pPr>
            <w:r w:rsidRPr="003D714A">
              <w:rPr>
                <w:rFonts w:ascii="仿宋" w:eastAsia="仿宋" w:hAnsi="仿宋" w:cs="Times New Roman"/>
                <w:kern w:val="0"/>
                <w:sz w:val="20"/>
                <w:szCs w:val="20"/>
              </w:rPr>
              <w:t>7</w:t>
            </w:r>
          </w:p>
        </w:tc>
        <w:tc>
          <w:tcPr>
            <w:tcW w:w="1030" w:type="pct"/>
            <w:noWrap/>
            <w:vAlign w:val="center"/>
          </w:tcPr>
          <w:p w:rsidR="0083355F" w:rsidRPr="003D714A" w:rsidRDefault="0083355F" w:rsidP="00BC0B07">
            <w:pPr>
              <w:rPr>
                <w:rFonts w:ascii="仿宋" w:eastAsia="仿宋" w:hAnsi="仿宋" w:cs="Times New Roman"/>
                <w:kern w:val="0"/>
                <w:sz w:val="20"/>
                <w:szCs w:val="20"/>
              </w:rPr>
            </w:pPr>
            <w:r w:rsidRPr="003D714A">
              <w:rPr>
                <w:rFonts w:ascii="仿宋" w:eastAsia="仿宋" w:hAnsi="仿宋" w:cs="Times New Roman"/>
                <w:kern w:val="0"/>
                <w:sz w:val="20"/>
                <w:szCs w:val="20"/>
              </w:rPr>
              <w:t>洪水影响区内的社会经济因素（人口和资产分布）</w:t>
            </w:r>
          </w:p>
        </w:tc>
        <w:tc>
          <w:tcPr>
            <w:tcW w:w="1657" w:type="pct"/>
            <w:noWrap/>
            <w:vAlign w:val="center"/>
          </w:tcPr>
          <w:p w:rsidR="0083355F" w:rsidRPr="003D714A" w:rsidRDefault="0083355F" w:rsidP="00BC0B07">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83355F" w:rsidRPr="003D714A" w:rsidRDefault="0083355F" w:rsidP="00BC0B07">
            <w:pPr>
              <w:rPr>
                <w:rFonts w:ascii="仿宋" w:eastAsia="仿宋" w:hAnsi="仿宋" w:cs="Times New Roman"/>
                <w:kern w:val="0"/>
                <w:sz w:val="20"/>
                <w:szCs w:val="20"/>
              </w:rPr>
            </w:pPr>
            <w:r w:rsidRPr="003D714A">
              <w:rPr>
                <w:rFonts w:ascii="仿宋" w:eastAsia="仿宋" w:hAnsi="仿宋" w:cs="Times New Roman"/>
                <w:kern w:val="0"/>
                <w:sz w:val="20"/>
                <w:szCs w:val="20"/>
              </w:rPr>
              <w:t>（1）</w:t>
            </w:r>
            <w:r>
              <w:rPr>
                <w:rFonts w:ascii="仿宋" w:eastAsia="仿宋" w:hAnsi="仿宋" w:cs="Times New Roman" w:hint="eastAsia"/>
                <w:kern w:val="0"/>
                <w:sz w:val="20"/>
                <w:szCs w:val="20"/>
              </w:rPr>
              <w:t>协同地方政府部门</w:t>
            </w:r>
            <w:r w:rsidRPr="003D714A">
              <w:rPr>
                <w:rFonts w:ascii="仿宋" w:eastAsia="仿宋" w:hAnsi="仿宋" w:cs="Times New Roman"/>
                <w:kern w:val="0"/>
                <w:sz w:val="20"/>
                <w:szCs w:val="20"/>
              </w:rPr>
              <w:t>加强当地土地利用规划和管理，根据洪水风险空间分布划定禁止开发区和允许开发区，并严格执行</w:t>
            </w:r>
            <w:r w:rsidRPr="003D714A">
              <w:rPr>
                <w:rFonts w:ascii="仿宋" w:eastAsia="仿宋" w:hAnsi="仿宋" w:cs="Times New Roman" w:hint="eastAsia"/>
                <w:kern w:val="0"/>
                <w:sz w:val="20"/>
                <w:szCs w:val="20"/>
              </w:rPr>
              <w:t>；</w:t>
            </w:r>
          </w:p>
          <w:p w:rsidR="0083355F" w:rsidRPr="003D714A" w:rsidRDefault="0083355F" w:rsidP="00BC0B0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2）有关左右</w:t>
            </w:r>
            <w:r w:rsidRPr="003D714A">
              <w:rPr>
                <w:rFonts w:ascii="仿宋" w:eastAsia="仿宋" w:hAnsi="仿宋" w:cs="Times New Roman" w:hint="eastAsia"/>
                <w:kern w:val="0"/>
                <w:sz w:val="20"/>
                <w:szCs w:val="20"/>
              </w:rPr>
              <w:t>岸工程保护区及下垫面范围的城市规划应征求水利部门的意见；</w:t>
            </w:r>
          </w:p>
        </w:tc>
      </w:tr>
      <w:tr w:rsidR="0083355F" w:rsidRPr="000D1DA3" w:rsidTr="00BC0B07">
        <w:trPr>
          <w:trHeight w:val="270"/>
          <w:jc w:val="center"/>
        </w:trPr>
        <w:tc>
          <w:tcPr>
            <w:tcW w:w="253" w:type="pct"/>
            <w:noWrap/>
            <w:vAlign w:val="center"/>
          </w:tcPr>
          <w:p w:rsidR="0083355F" w:rsidRPr="003D714A" w:rsidRDefault="0083355F" w:rsidP="00BC0B07">
            <w:pPr>
              <w:jc w:val="center"/>
              <w:rPr>
                <w:rFonts w:ascii="仿宋" w:eastAsia="仿宋" w:hAnsi="仿宋" w:cs="Times New Roman"/>
                <w:kern w:val="0"/>
                <w:sz w:val="20"/>
                <w:szCs w:val="20"/>
              </w:rPr>
            </w:pPr>
            <w:r w:rsidRPr="003D714A">
              <w:rPr>
                <w:rFonts w:ascii="仿宋" w:eastAsia="仿宋" w:hAnsi="仿宋" w:cs="Times New Roman"/>
                <w:kern w:val="0"/>
                <w:sz w:val="20"/>
                <w:szCs w:val="20"/>
              </w:rPr>
              <w:t>8</w:t>
            </w:r>
          </w:p>
        </w:tc>
        <w:tc>
          <w:tcPr>
            <w:tcW w:w="1030" w:type="pct"/>
            <w:noWrap/>
            <w:vAlign w:val="center"/>
          </w:tcPr>
          <w:p w:rsidR="0083355F" w:rsidRPr="003D714A" w:rsidRDefault="0083355F" w:rsidP="00BC0B07">
            <w:pPr>
              <w:rPr>
                <w:rFonts w:ascii="仿宋" w:eastAsia="仿宋" w:hAnsi="仿宋" w:cs="Times New Roman"/>
                <w:kern w:val="0"/>
                <w:sz w:val="20"/>
                <w:szCs w:val="20"/>
              </w:rPr>
            </w:pPr>
            <w:r w:rsidRPr="003D714A">
              <w:rPr>
                <w:rFonts w:ascii="仿宋" w:eastAsia="仿宋" w:hAnsi="仿宋" w:cs="Times New Roman" w:hint="eastAsia"/>
                <w:kern w:val="0"/>
                <w:sz w:val="20"/>
                <w:szCs w:val="20"/>
              </w:rPr>
              <w:t>距离干渠</w:t>
            </w:r>
            <w:r w:rsidRPr="003D714A">
              <w:rPr>
                <w:rFonts w:ascii="仿宋" w:eastAsia="仿宋" w:hAnsi="仿宋" w:cs="Times New Roman"/>
                <w:kern w:val="0"/>
                <w:sz w:val="20"/>
                <w:szCs w:val="20"/>
              </w:rPr>
              <w:t>50km范围内有设计标准低的中型水库以及20km范围内有设计标准低的小型水库</w:t>
            </w:r>
          </w:p>
        </w:tc>
        <w:tc>
          <w:tcPr>
            <w:tcW w:w="1657" w:type="pct"/>
            <w:noWrap/>
            <w:vAlign w:val="center"/>
          </w:tcPr>
          <w:p w:rsidR="0083355F" w:rsidRPr="003D714A" w:rsidRDefault="0083355F" w:rsidP="00BC0B0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）对按现行标准复核水库大坝的防洪标准和溢洪道尺寸不满足要求的水库，应建议其采取工程措施扩建溢洪道或加高大坝；</w:t>
            </w:r>
          </w:p>
          <w:p w:rsidR="0083355F" w:rsidRPr="003D714A" w:rsidRDefault="0083355F" w:rsidP="00BC0B0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2）对于溢洪道两侧存在山体滑坡隐患的，应建议其及早整治；</w:t>
            </w:r>
          </w:p>
          <w:p w:rsidR="0083355F" w:rsidRPr="003D714A" w:rsidRDefault="0083355F" w:rsidP="00BC0B0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）对溢洪道、泄洪洞包括闸门与启闭设施及备用电源等应建议其加强维修养护，确保正常工作；</w:t>
            </w:r>
          </w:p>
          <w:p w:rsidR="0083355F" w:rsidRPr="003D714A" w:rsidRDefault="0083355F" w:rsidP="0083355F">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4</w:t>
            </w:r>
            <w:r w:rsidRPr="003D714A">
              <w:rPr>
                <w:rFonts w:ascii="仿宋" w:eastAsia="仿宋" w:hAnsi="仿宋" w:cs="Times New Roman" w:hint="eastAsia"/>
                <w:kern w:val="0"/>
                <w:sz w:val="20"/>
                <w:szCs w:val="20"/>
              </w:rPr>
              <w:t>）存在漂浮物威胁的水库溢洪道，汛期应建议其采取措施消除漂浮物堵塞隐患。</w:t>
            </w:r>
          </w:p>
        </w:tc>
        <w:tc>
          <w:tcPr>
            <w:tcW w:w="2060" w:type="pct"/>
            <w:noWrap/>
            <w:vAlign w:val="center"/>
          </w:tcPr>
          <w:p w:rsidR="0083355F" w:rsidRPr="003D714A" w:rsidRDefault="0083355F" w:rsidP="00BC0B0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1</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加强水库大坝安全监测，在发生强降雨、产生的洪水可能超过水库设计值时提前采取泄洪措施，规避溃坝风险，对于已经进行过除险加固的水库，初期蓄水</w:t>
            </w:r>
            <w:r>
              <w:rPr>
                <w:rFonts w:ascii="仿宋" w:eastAsia="仿宋" w:hAnsi="仿宋" w:cs="Times New Roman" w:hint="eastAsia"/>
                <w:kern w:val="0"/>
                <w:sz w:val="20"/>
                <w:szCs w:val="20"/>
              </w:rPr>
              <w:t>阶段</w:t>
            </w:r>
            <w:r w:rsidRPr="003D714A">
              <w:rPr>
                <w:rFonts w:ascii="仿宋" w:eastAsia="仿宋" w:hAnsi="仿宋" w:cs="Times New Roman" w:hint="eastAsia"/>
                <w:kern w:val="0"/>
                <w:sz w:val="20"/>
                <w:szCs w:val="20"/>
              </w:rPr>
              <w:t>仍然是工程危险期，仍需要进一步加强其安全检查与监测；</w:t>
            </w:r>
          </w:p>
          <w:p w:rsidR="0083355F" w:rsidRPr="003D714A" w:rsidRDefault="0083355F" w:rsidP="00BC0B0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2）</w:t>
            </w:r>
            <w:r>
              <w:rPr>
                <w:rFonts w:ascii="仿宋" w:eastAsia="仿宋" w:hAnsi="仿宋" w:cs="Times New Roman" w:hint="eastAsia"/>
                <w:kern w:val="0"/>
                <w:sz w:val="20"/>
                <w:szCs w:val="20"/>
              </w:rPr>
              <w:t>应建议水库管理单位</w:t>
            </w:r>
            <w:r w:rsidRPr="00283C51">
              <w:rPr>
                <w:rFonts w:ascii="仿宋" w:eastAsia="仿宋" w:hAnsi="仿宋" w:cs="Times New Roman"/>
                <w:kern w:val="0"/>
                <w:sz w:val="20"/>
                <w:szCs w:val="20"/>
              </w:rPr>
              <w:t>严格</w:t>
            </w:r>
            <w:r w:rsidRPr="00193F6D">
              <w:rPr>
                <w:rFonts w:ascii="仿宋" w:eastAsia="仿宋" w:hAnsi="仿宋" w:cs="Times New Roman"/>
                <w:kern w:val="0"/>
                <w:sz w:val="20"/>
                <w:szCs w:val="20"/>
              </w:rPr>
              <w:t>按规定执行</w:t>
            </w:r>
            <w:r>
              <w:rPr>
                <w:rFonts w:ascii="仿宋" w:eastAsia="仿宋" w:hAnsi="仿宋" w:cs="Times New Roman" w:hint="eastAsia"/>
                <w:kern w:val="0"/>
                <w:sz w:val="20"/>
                <w:szCs w:val="20"/>
              </w:rPr>
              <w:t>水库</w:t>
            </w:r>
            <w:r w:rsidRPr="0000257E">
              <w:rPr>
                <w:rFonts w:ascii="仿宋" w:eastAsia="仿宋" w:hAnsi="仿宋" w:cs="Times New Roman"/>
                <w:kern w:val="0"/>
                <w:sz w:val="20"/>
                <w:szCs w:val="20"/>
              </w:rPr>
              <w:t>运行</w:t>
            </w:r>
            <w:r w:rsidRPr="003D714A">
              <w:rPr>
                <w:rFonts w:ascii="仿宋" w:eastAsia="仿宋" w:hAnsi="仿宋" w:cs="Times New Roman"/>
                <w:kern w:val="0"/>
                <w:sz w:val="20"/>
                <w:szCs w:val="20"/>
              </w:rPr>
              <w:t>调度，不得违背水库汛期调度运用规则或盲目运行；</w:t>
            </w:r>
          </w:p>
          <w:p w:rsidR="0083355F" w:rsidRPr="003D714A" w:rsidRDefault="0083355F" w:rsidP="00BC0B07">
            <w:pPr>
              <w:rPr>
                <w:rFonts w:ascii="仿宋" w:eastAsia="仿宋" w:hAnsi="仿宋" w:cs="Times New Roman"/>
                <w:kern w:val="0"/>
                <w:sz w:val="20"/>
                <w:szCs w:val="20"/>
              </w:rPr>
            </w:pPr>
            <w:r w:rsidRPr="003D714A">
              <w:rPr>
                <w:rFonts w:ascii="仿宋" w:eastAsia="仿宋" w:hAnsi="仿宋" w:cs="Times New Roman" w:hint="eastAsia"/>
                <w:kern w:val="0"/>
                <w:sz w:val="20"/>
                <w:szCs w:val="20"/>
              </w:rPr>
              <w:t>（</w:t>
            </w:r>
            <w:r w:rsidRPr="003D714A">
              <w:rPr>
                <w:rFonts w:ascii="仿宋" w:eastAsia="仿宋" w:hAnsi="仿宋" w:cs="Times New Roman"/>
                <w:kern w:val="0"/>
                <w:sz w:val="20"/>
                <w:szCs w:val="20"/>
              </w:rPr>
              <w:t>3</w:t>
            </w:r>
            <w:r w:rsidRPr="003D714A">
              <w:rPr>
                <w:rFonts w:ascii="仿宋" w:eastAsia="仿宋" w:hAnsi="仿宋" w:cs="Times New Roman" w:hint="eastAsia"/>
                <w:kern w:val="0"/>
                <w:sz w:val="20"/>
                <w:szCs w:val="20"/>
              </w:rPr>
              <w:t>）</w:t>
            </w:r>
            <w:r>
              <w:rPr>
                <w:rFonts w:ascii="仿宋" w:eastAsia="仿宋" w:hAnsi="仿宋" w:cs="Times New Roman" w:hint="eastAsia"/>
                <w:kern w:val="0"/>
                <w:sz w:val="20"/>
                <w:szCs w:val="20"/>
              </w:rPr>
              <w:t>应建议水库管理单位</w:t>
            </w:r>
            <w:r w:rsidRPr="003D714A">
              <w:rPr>
                <w:rFonts w:ascii="仿宋" w:eastAsia="仿宋" w:hAnsi="仿宋" w:cs="Times New Roman" w:hint="eastAsia"/>
                <w:kern w:val="0"/>
                <w:sz w:val="20"/>
                <w:szCs w:val="20"/>
              </w:rPr>
              <w:t>加强水库管理制度建设，完善溃坝洪水应急预案，落实中小型水库巡查与报告制度，要求管理人员按非汛期及汛期要求的周期，开展水库安全检查巡查工作。</w:t>
            </w:r>
          </w:p>
        </w:tc>
      </w:tr>
      <w:tr w:rsidR="0083355F" w:rsidRPr="000D1DA3" w:rsidTr="00BC0B07">
        <w:trPr>
          <w:trHeight w:val="270"/>
          <w:jc w:val="center"/>
        </w:trPr>
        <w:tc>
          <w:tcPr>
            <w:tcW w:w="253" w:type="pct"/>
            <w:noWrap/>
            <w:vAlign w:val="center"/>
          </w:tcPr>
          <w:p w:rsidR="0083355F" w:rsidRPr="003D714A" w:rsidRDefault="0083355F" w:rsidP="00BC0B07">
            <w:pPr>
              <w:jc w:val="center"/>
              <w:rPr>
                <w:rFonts w:ascii="仿宋" w:eastAsia="仿宋" w:hAnsi="仿宋" w:cs="Times New Roman"/>
                <w:kern w:val="0"/>
                <w:sz w:val="20"/>
                <w:szCs w:val="20"/>
              </w:rPr>
            </w:pPr>
            <w:r w:rsidRPr="003D714A">
              <w:rPr>
                <w:rFonts w:ascii="仿宋" w:eastAsia="仿宋" w:hAnsi="仿宋" w:cs="Times New Roman"/>
                <w:kern w:val="0"/>
                <w:sz w:val="20"/>
                <w:szCs w:val="20"/>
              </w:rPr>
              <w:t>9</w:t>
            </w:r>
          </w:p>
        </w:tc>
        <w:tc>
          <w:tcPr>
            <w:tcW w:w="1030" w:type="pct"/>
            <w:noWrap/>
            <w:vAlign w:val="center"/>
          </w:tcPr>
          <w:p w:rsidR="0083355F" w:rsidRPr="003D714A" w:rsidRDefault="0083355F" w:rsidP="00BC0B07">
            <w:pPr>
              <w:rPr>
                <w:rFonts w:ascii="仿宋" w:eastAsia="仿宋" w:hAnsi="仿宋" w:cs="Times New Roman"/>
                <w:kern w:val="0"/>
                <w:sz w:val="20"/>
                <w:szCs w:val="20"/>
              </w:rPr>
            </w:pPr>
            <w:r w:rsidRPr="003D714A">
              <w:rPr>
                <w:rFonts w:ascii="仿宋" w:eastAsia="仿宋" w:hAnsi="仿宋" w:cs="Times New Roman" w:hint="eastAsia"/>
                <w:kern w:val="0"/>
                <w:sz w:val="20"/>
                <w:szCs w:val="20"/>
              </w:rPr>
              <w:t>因总干渠及左排建筑物的修建引起原洪水流路变化</w:t>
            </w:r>
          </w:p>
        </w:tc>
        <w:tc>
          <w:tcPr>
            <w:tcW w:w="1657" w:type="pct"/>
            <w:noWrap/>
            <w:vAlign w:val="center"/>
          </w:tcPr>
          <w:p w:rsidR="0083355F" w:rsidRPr="003D714A" w:rsidRDefault="0083355F" w:rsidP="00BC0B07">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c>
          <w:tcPr>
            <w:tcW w:w="2060" w:type="pct"/>
            <w:noWrap/>
            <w:vAlign w:val="center"/>
          </w:tcPr>
          <w:p w:rsidR="0083355F" w:rsidRPr="003D714A" w:rsidRDefault="0083355F" w:rsidP="00BC0B07">
            <w:pPr>
              <w:jc w:val="center"/>
              <w:rPr>
                <w:rFonts w:ascii="仿宋" w:eastAsia="仿宋" w:hAnsi="仿宋" w:cs="Times New Roman"/>
                <w:kern w:val="0"/>
                <w:sz w:val="20"/>
                <w:szCs w:val="20"/>
              </w:rPr>
            </w:pPr>
            <w:r w:rsidRPr="003D714A">
              <w:rPr>
                <w:rFonts w:ascii="仿宋" w:eastAsia="仿宋" w:hAnsi="仿宋" w:cs="Times New Roman"/>
                <w:kern w:val="0"/>
                <w:sz w:val="20"/>
                <w:szCs w:val="20"/>
              </w:rPr>
              <w:t>/</w:t>
            </w:r>
          </w:p>
        </w:tc>
      </w:tr>
    </w:tbl>
    <w:p w:rsidR="0083355F" w:rsidRPr="00997E7E" w:rsidRDefault="0083355F" w:rsidP="0083355F">
      <w:pPr>
        <w:widowControl/>
        <w:jc w:val="left"/>
        <w:rPr>
          <w:rFonts w:ascii="Times New Roman" w:hAnsi="Times New Roman" w:cs="Times New Roman"/>
          <w:color w:val="000000" w:themeColor="text1"/>
        </w:rPr>
      </w:pPr>
      <w:r w:rsidRPr="00997E7E">
        <w:rPr>
          <w:rFonts w:ascii="Times New Roman" w:hAnsi="Times New Roman" w:cs="Times New Roman"/>
          <w:color w:val="000000" w:themeColor="text1"/>
        </w:rPr>
        <w:br w:type="page"/>
      </w:r>
    </w:p>
    <w:p w:rsidR="0083355F" w:rsidRPr="00997E7E" w:rsidRDefault="0083355F" w:rsidP="0083355F">
      <w:pPr>
        <w:pStyle w:val="01"/>
        <w:spacing w:before="156"/>
        <w:rPr>
          <w:color w:val="000000" w:themeColor="text1"/>
        </w:rPr>
      </w:pPr>
      <w:bookmarkStart w:id="47" w:name="_Toc524719181"/>
      <w:bookmarkStart w:id="48" w:name="_Toc524719233"/>
      <w:r w:rsidRPr="00997E7E">
        <w:rPr>
          <w:color w:val="000000" w:themeColor="text1"/>
        </w:rPr>
        <w:t xml:space="preserve">5 </w:t>
      </w:r>
      <w:r w:rsidRPr="00997E7E">
        <w:rPr>
          <w:color w:val="000000" w:themeColor="text1"/>
        </w:rPr>
        <w:t>综合评价</w:t>
      </w:r>
      <w:r>
        <w:rPr>
          <w:color w:val="000000" w:themeColor="text1"/>
        </w:rPr>
        <w:t>及工作建议</w:t>
      </w:r>
      <w:bookmarkEnd w:id="47"/>
      <w:bookmarkEnd w:id="48"/>
    </w:p>
    <w:p w:rsidR="0083355F" w:rsidRPr="003D12A1" w:rsidRDefault="0083355F" w:rsidP="0083355F">
      <w:pPr>
        <w:ind w:firstLineChars="200" w:firstLine="600"/>
        <w:rPr>
          <w:rFonts w:ascii="仿宋" w:eastAsia="仿宋" w:hAnsi="仿宋"/>
          <w:sz w:val="30"/>
          <w:szCs w:val="30"/>
        </w:rPr>
      </w:pPr>
      <w:r w:rsidRPr="003D12A1">
        <w:rPr>
          <w:rFonts w:ascii="仿宋" w:eastAsia="仿宋" w:hAnsi="仿宋"/>
          <w:sz w:val="30"/>
          <w:szCs w:val="30"/>
        </w:rPr>
        <w:t>本次评估，涞涿管理处风险综合等级为II级，属于可容忍风险。</w:t>
      </w:r>
    </w:p>
    <w:p w:rsidR="0083355F" w:rsidRPr="00C45163" w:rsidRDefault="0083355F" w:rsidP="0083355F">
      <w:pPr>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83355F" w:rsidRPr="003D12A1" w:rsidRDefault="0083355F" w:rsidP="0083355F">
      <w:pPr>
        <w:spacing w:line="560" w:lineRule="exact"/>
        <w:ind w:firstLineChars="200" w:firstLine="600"/>
        <w:rPr>
          <w:rFonts w:ascii="Times New Roman" w:eastAsia="仿宋" w:hAnsi="Times New Roman" w:cs="Times New Roman"/>
          <w:kern w:val="0"/>
          <w:sz w:val="30"/>
          <w:szCs w:val="30"/>
        </w:rPr>
      </w:pPr>
      <w:r w:rsidRPr="003D12A1">
        <w:rPr>
          <w:rFonts w:ascii="仿宋" w:eastAsia="仿宋" w:hAnsi="仿宋" w:hint="eastAsia"/>
          <w:sz w:val="30"/>
          <w:szCs w:val="30"/>
        </w:rPr>
        <w:t>（一）</w:t>
      </w:r>
      <w:r w:rsidRPr="003D12A1">
        <w:rPr>
          <w:rFonts w:ascii="Times New Roman" w:eastAsia="仿宋" w:hAnsi="Times New Roman" w:cs="Times New Roman"/>
          <w:sz w:val="30"/>
          <w:szCs w:val="30"/>
        </w:rPr>
        <w:t>水北沟渡槽</w:t>
      </w:r>
      <w:r w:rsidRPr="003D12A1">
        <w:rPr>
          <w:rFonts w:ascii="Times New Roman" w:eastAsia="仿宋" w:hAnsi="Times New Roman" w:cs="Times New Roman" w:hint="eastAsia"/>
          <w:sz w:val="30"/>
          <w:szCs w:val="30"/>
        </w:rPr>
        <w:t>由于交叉断面</w:t>
      </w:r>
      <w:r w:rsidRPr="003D12A1">
        <w:rPr>
          <w:rFonts w:ascii="Times New Roman" w:eastAsia="仿宋" w:hAnsi="Times New Roman" w:cs="Times New Roman"/>
          <w:sz w:val="30"/>
          <w:szCs w:val="30"/>
        </w:rPr>
        <w:t>上游</w:t>
      </w:r>
      <w:r w:rsidRPr="003D12A1">
        <w:rPr>
          <w:rFonts w:ascii="Times New Roman" w:eastAsia="仿宋" w:hAnsi="Times New Roman" w:cs="Times New Roman"/>
          <w:sz w:val="30"/>
          <w:szCs w:val="30"/>
        </w:rPr>
        <w:t>500m</w:t>
      </w:r>
      <w:r w:rsidRPr="003D12A1">
        <w:rPr>
          <w:rFonts w:ascii="Times New Roman" w:eastAsia="仿宋" w:hAnsi="Times New Roman" w:cs="Times New Roman" w:hint="eastAsia"/>
          <w:sz w:val="30"/>
          <w:szCs w:val="30"/>
        </w:rPr>
        <w:t>有</w:t>
      </w:r>
      <w:r w:rsidRPr="003D12A1">
        <w:rPr>
          <w:rFonts w:ascii="Times New Roman" w:eastAsia="仿宋" w:hAnsi="Times New Roman" w:cs="Times New Roman"/>
          <w:sz w:val="30"/>
          <w:szCs w:val="30"/>
        </w:rPr>
        <w:t>蔡家井小型水库，</w:t>
      </w:r>
      <w:r w:rsidRPr="003D12A1">
        <w:rPr>
          <w:rFonts w:ascii="Times New Roman" w:eastAsia="仿宋" w:hAnsi="Times New Roman" w:cs="Times New Roman" w:hint="eastAsia"/>
          <w:sz w:val="30"/>
          <w:szCs w:val="30"/>
        </w:rPr>
        <w:t>存在受</w:t>
      </w:r>
      <w:r w:rsidRPr="003D12A1">
        <w:rPr>
          <w:rFonts w:ascii="Times New Roman" w:eastAsia="仿宋" w:hAnsi="Times New Roman" w:cs="Times New Roman"/>
          <w:sz w:val="30"/>
          <w:szCs w:val="30"/>
        </w:rPr>
        <w:t>溃坝</w:t>
      </w:r>
      <w:r w:rsidRPr="003D12A1">
        <w:rPr>
          <w:rFonts w:ascii="Times New Roman" w:eastAsia="仿宋" w:hAnsi="Times New Roman" w:cs="Times New Roman" w:hint="eastAsia"/>
          <w:sz w:val="30"/>
          <w:szCs w:val="30"/>
        </w:rPr>
        <w:t>影响的</w:t>
      </w:r>
      <w:r w:rsidRPr="003D12A1">
        <w:rPr>
          <w:rFonts w:ascii="Times New Roman" w:eastAsia="仿宋" w:hAnsi="Times New Roman" w:cs="Times New Roman"/>
          <w:sz w:val="30"/>
          <w:szCs w:val="30"/>
        </w:rPr>
        <w:t>风险</w:t>
      </w:r>
      <w:r w:rsidRPr="003D12A1">
        <w:rPr>
          <w:rFonts w:ascii="Times New Roman" w:eastAsia="仿宋" w:hAnsi="Times New Roman" w:cs="Times New Roman" w:hint="eastAsia"/>
          <w:sz w:val="30"/>
          <w:szCs w:val="30"/>
        </w:rPr>
        <w:t>；且交叉断面</w:t>
      </w:r>
      <w:r w:rsidRPr="003D12A1">
        <w:rPr>
          <w:rFonts w:ascii="Times New Roman" w:eastAsia="仿宋" w:hAnsi="Times New Roman" w:cs="Times New Roman"/>
          <w:sz w:val="30"/>
          <w:szCs w:val="30"/>
        </w:rPr>
        <w:t>下游</w:t>
      </w:r>
      <w:r w:rsidRPr="003D12A1">
        <w:rPr>
          <w:rFonts w:ascii="Times New Roman" w:eastAsia="仿宋" w:hAnsi="Times New Roman" w:cs="Times New Roman"/>
          <w:sz w:val="30"/>
          <w:szCs w:val="30"/>
        </w:rPr>
        <w:t>150m</w:t>
      </w:r>
      <w:r w:rsidRPr="003D12A1">
        <w:rPr>
          <w:rFonts w:ascii="Times New Roman" w:eastAsia="仿宋" w:hAnsi="Times New Roman" w:cs="Times New Roman"/>
          <w:sz w:val="30"/>
          <w:szCs w:val="30"/>
        </w:rPr>
        <w:t>处</w:t>
      </w:r>
      <w:r w:rsidRPr="003D12A1">
        <w:rPr>
          <w:rFonts w:ascii="Times New Roman" w:eastAsia="仿宋" w:hAnsi="Times New Roman" w:cs="Times New Roman" w:hint="eastAsia"/>
          <w:sz w:val="30"/>
          <w:szCs w:val="30"/>
        </w:rPr>
        <w:t>有生产道路上的</w:t>
      </w:r>
      <w:r w:rsidRPr="003D12A1">
        <w:rPr>
          <w:rFonts w:ascii="Times New Roman" w:eastAsia="仿宋" w:hAnsi="Times New Roman" w:cs="Times New Roman"/>
          <w:sz w:val="30"/>
          <w:szCs w:val="30"/>
        </w:rPr>
        <w:t>石拱桥可能影响河道行洪。</w:t>
      </w:r>
      <w:r w:rsidRPr="003D12A1">
        <w:rPr>
          <w:rFonts w:ascii="Times New Roman" w:eastAsia="仿宋" w:hAnsi="Times New Roman" w:cs="Times New Roman" w:hint="eastAsia"/>
          <w:sz w:val="30"/>
          <w:szCs w:val="30"/>
        </w:rPr>
        <w:t>此外，</w:t>
      </w:r>
      <w:r w:rsidRPr="003D12A1">
        <w:rPr>
          <w:rFonts w:ascii="Times New Roman" w:eastAsia="仿宋" w:hAnsi="Times New Roman" w:cs="Times New Roman" w:hint="eastAsia"/>
          <w:kern w:val="0"/>
          <w:sz w:val="30"/>
          <w:szCs w:val="30"/>
        </w:rPr>
        <w:t>垒子沟左排涵洞上游</w:t>
      </w:r>
      <w:r w:rsidRPr="003D12A1">
        <w:rPr>
          <w:rFonts w:ascii="Times New Roman" w:eastAsia="仿宋" w:hAnsi="Times New Roman" w:cs="Times New Roman" w:hint="eastAsia"/>
          <w:kern w:val="0"/>
          <w:sz w:val="30"/>
          <w:szCs w:val="30"/>
        </w:rPr>
        <w:t>350</w:t>
      </w:r>
      <w:r w:rsidRPr="003D12A1">
        <w:rPr>
          <w:rFonts w:ascii="Times New Roman" w:eastAsia="仿宋" w:hAnsi="Times New Roman" w:cs="Times New Roman" w:hint="eastAsia"/>
          <w:kern w:val="0"/>
          <w:sz w:val="30"/>
          <w:szCs w:val="30"/>
        </w:rPr>
        <w:t>米处也有一座小型水库，建议</w:t>
      </w:r>
      <w:r w:rsidRPr="003D12A1">
        <w:rPr>
          <w:rFonts w:ascii="Times New Roman" w:eastAsia="仿宋" w:hAnsi="Times New Roman" w:cs="Times New Roman"/>
          <w:sz w:val="30"/>
          <w:szCs w:val="30"/>
        </w:rPr>
        <w:t>与地方水利部门沟通协调对水库</w:t>
      </w:r>
      <w:r w:rsidRPr="003D12A1">
        <w:rPr>
          <w:rFonts w:ascii="Times New Roman" w:eastAsia="仿宋" w:hAnsi="Times New Roman" w:cs="Times New Roman" w:hint="eastAsia"/>
          <w:sz w:val="30"/>
          <w:szCs w:val="30"/>
        </w:rPr>
        <w:t>的防洪能力和结构安全性进行复核，必要时应</w:t>
      </w:r>
      <w:r w:rsidRPr="003D12A1">
        <w:rPr>
          <w:rFonts w:ascii="Times New Roman" w:eastAsia="仿宋" w:hAnsi="Times New Roman" w:cs="Times New Roman"/>
          <w:sz w:val="30"/>
          <w:szCs w:val="30"/>
        </w:rPr>
        <w:t>进行加固</w:t>
      </w:r>
      <w:r w:rsidRPr="003D12A1">
        <w:rPr>
          <w:rFonts w:ascii="Times New Roman" w:eastAsia="仿宋" w:hAnsi="Times New Roman" w:cs="Times New Roman" w:hint="eastAsia"/>
          <w:sz w:val="30"/>
          <w:szCs w:val="30"/>
        </w:rPr>
        <w:t>并注意加强水库的安全防护。</w:t>
      </w:r>
      <w:r w:rsidRPr="003D12A1" w:rsidDel="005135E7">
        <w:rPr>
          <w:rFonts w:ascii="Times New Roman" w:eastAsia="仿宋" w:hAnsi="Times New Roman" w:cs="Times New Roman"/>
          <w:sz w:val="30"/>
          <w:szCs w:val="30"/>
        </w:rPr>
        <w:t xml:space="preserve"> </w:t>
      </w:r>
    </w:p>
    <w:p w:rsidR="0083355F" w:rsidRPr="003D12A1" w:rsidRDefault="0083355F" w:rsidP="0083355F">
      <w:pPr>
        <w:spacing w:line="560" w:lineRule="exact"/>
        <w:ind w:firstLineChars="200" w:firstLine="600"/>
        <w:rPr>
          <w:rFonts w:ascii="Times New Roman" w:eastAsia="仿宋" w:hAnsi="Times New Roman" w:cs="Times New Roman"/>
          <w:sz w:val="30"/>
          <w:szCs w:val="30"/>
        </w:rPr>
      </w:pPr>
      <w:r w:rsidRPr="003D12A1">
        <w:rPr>
          <w:rFonts w:ascii="Times New Roman" w:eastAsia="仿宋" w:hAnsi="Times New Roman" w:cs="Times New Roman" w:hint="eastAsia"/>
          <w:sz w:val="30"/>
          <w:szCs w:val="30"/>
        </w:rPr>
        <w:t>（</w:t>
      </w:r>
      <w:r>
        <w:rPr>
          <w:rFonts w:ascii="Times New Roman" w:eastAsia="仿宋" w:hAnsi="Times New Roman" w:cs="Times New Roman" w:hint="eastAsia"/>
          <w:sz w:val="30"/>
          <w:szCs w:val="30"/>
        </w:rPr>
        <w:t>二</w:t>
      </w:r>
      <w:r w:rsidRPr="003D12A1">
        <w:rPr>
          <w:rFonts w:ascii="Times New Roman" w:eastAsia="仿宋" w:hAnsi="Times New Roman" w:cs="Times New Roman" w:hint="eastAsia"/>
          <w:sz w:val="30"/>
          <w:szCs w:val="30"/>
        </w:rPr>
        <w:t>）南拒马河、北拒马河南支倒虹吸</w:t>
      </w:r>
      <w:r w:rsidRPr="003D12A1">
        <w:rPr>
          <w:rFonts w:ascii="Times New Roman" w:eastAsia="仿宋" w:hAnsi="Times New Roman" w:cs="Times New Roman" w:hint="eastAsia"/>
          <w:sz w:val="30"/>
          <w:szCs w:val="30"/>
        </w:rPr>
        <w:t>2015</w:t>
      </w:r>
      <w:r w:rsidRPr="003D12A1">
        <w:rPr>
          <w:rFonts w:ascii="Times New Roman" w:eastAsia="仿宋" w:hAnsi="Times New Roman" w:cs="Times New Roman" w:hint="eastAsia"/>
          <w:sz w:val="30"/>
          <w:szCs w:val="30"/>
        </w:rPr>
        <w:t>年采取过下游设置防冲桩的加固措施，但由于其上、下游均存在采砂坑，可能出现溯源冲刷问题，应复核采砂坑对总干渠建筑物的影响，必要时采取相应处理措施。</w:t>
      </w:r>
    </w:p>
    <w:p w:rsidR="0083355F" w:rsidRPr="003D12A1" w:rsidRDefault="0083355F" w:rsidP="0083355F">
      <w:pPr>
        <w:spacing w:line="560" w:lineRule="exact"/>
        <w:ind w:firstLineChars="200" w:firstLine="600"/>
        <w:rPr>
          <w:rFonts w:ascii="Times New Roman" w:eastAsia="仿宋" w:hAnsi="Times New Roman" w:cs="Times New Roman"/>
          <w:sz w:val="30"/>
          <w:szCs w:val="30"/>
        </w:rPr>
      </w:pPr>
      <w:r w:rsidRPr="003D12A1">
        <w:rPr>
          <w:rFonts w:ascii="Times New Roman" w:eastAsia="仿宋" w:hAnsi="Times New Roman" w:cs="Times New Roman" w:hint="eastAsia"/>
          <w:sz w:val="30"/>
          <w:szCs w:val="30"/>
        </w:rPr>
        <w:t>（</w:t>
      </w:r>
      <w:r>
        <w:rPr>
          <w:rFonts w:ascii="Times New Roman" w:eastAsia="仿宋" w:hAnsi="Times New Roman" w:cs="Times New Roman" w:hint="eastAsia"/>
          <w:sz w:val="30"/>
          <w:szCs w:val="30"/>
        </w:rPr>
        <w:t>三</w:t>
      </w:r>
      <w:r w:rsidRPr="003D12A1">
        <w:rPr>
          <w:rFonts w:ascii="Times New Roman" w:eastAsia="仿宋" w:hAnsi="Times New Roman" w:cs="Times New Roman" w:hint="eastAsia"/>
          <w:sz w:val="30"/>
          <w:szCs w:val="30"/>
        </w:rPr>
        <w:t>）对</w:t>
      </w:r>
      <w:r w:rsidRPr="003D12A1">
        <w:rPr>
          <w:rFonts w:ascii="Times New Roman" w:eastAsia="仿宋" w:hAnsi="Times New Roman" w:cs="Times New Roman"/>
          <w:sz w:val="30"/>
          <w:szCs w:val="30"/>
        </w:rPr>
        <w:t>左岸排水建筑物</w:t>
      </w:r>
      <w:r w:rsidRPr="003D12A1">
        <w:rPr>
          <w:rFonts w:ascii="Times New Roman" w:eastAsia="仿宋" w:hAnsi="Times New Roman" w:cs="Times New Roman" w:hint="eastAsia"/>
          <w:sz w:val="30"/>
          <w:szCs w:val="30"/>
        </w:rPr>
        <w:t>应注意加强</w:t>
      </w:r>
      <w:r w:rsidRPr="003D12A1">
        <w:rPr>
          <w:rFonts w:ascii="Times New Roman" w:eastAsia="仿宋" w:hAnsi="Times New Roman" w:cs="Times New Roman"/>
          <w:sz w:val="30"/>
          <w:szCs w:val="30"/>
        </w:rPr>
        <w:t>巡查，</w:t>
      </w:r>
      <w:r w:rsidRPr="003D12A1">
        <w:rPr>
          <w:rFonts w:ascii="Times New Roman" w:eastAsia="仿宋" w:hAnsi="Times New Roman" w:cs="Times New Roman" w:hint="eastAsia"/>
          <w:sz w:val="30"/>
          <w:szCs w:val="30"/>
        </w:rPr>
        <w:t>如发现河道有影响行洪的设施等人为活动行为应及时</w:t>
      </w:r>
      <w:r w:rsidRPr="003D12A1">
        <w:rPr>
          <w:rFonts w:ascii="Times New Roman" w:eastAsia="仿宋" w:hAnsi="Times New Roman" w:cs="Times New Roman"/>
          <w:sz w:val="30"/>
          <w:szCs w:val="30"/>
        </w:rPr>
        <w:t>研究恢复下游河道行洪能力的</w:t>
      </w:r>
      <w:r w:rsidRPr="003D12A1">
        <w:rPr>
          <w:rFonts w:ascii="Times New Roman" w:eastAsia="仿宋" w:hAnsi="Times New Roman" w:cs="Times New Roman" w:hint="eastAsia"/>
          <w:sz w:val="30"/>
          <w:szCs w:val="30"/>
        </w:rPr>
        <w:t>措施</w:t>
      </w:r>
      <w:r w:rsidRPr="003D12A1">
        <w:rPr>
          <w:rFonts w:ascii="Times New Roman" w:eastAsia="仿宋" w:hAnsi="Times New Roman" w:cs="Times New Roman"/>
          <w:sz w:val="30"/>
          <w:szCs w:val="30"/>
        </w:rPr>
        <w:t>方</w:t>
      </w:r>
      <w:r w:rsidRPr="003D12A1">
        <w:rPr>
          <w:rFonts w:ascii="Times New Roman" w:eastAsia="仿宋" w:hAnsi="Times New Roman" w:cs="Times New Roman"/>
          <w:kern w:val="0"/>
          <w:sz w:val="30"/>
          <w:szCs w:val="30"/>
        </w:rPr>
        <w:t>案</w:t>
      </w:r>
      <w:r w:rsidRPr="003D12A1">
        <w:rPr>
          <w:rFonts w:ascii="Times New Roman" w:eastAsia="仿宋" w:hAnsi="Times New Roman" w:cs="Times New Roman" w:hint="eastAsia"/>
          <w:kern w:val="0"/>
          <w:sz w:val="30"/>
          <w:szCs w:val="30"/>
        </w:rPr>
        <w:t>，</w:t>
      </w:r>
      <w:r w:rsidRPr="003D12A1">
        <w:rPr>
          <w:rFonts w:ascii="Times New Roman" w:eastAsia="仿宋" w:hAnsi="Times New Roman" w:cs="Times New Roman"/>
          <w:sz w:val="30"/>
          <w:szCs w:val="30"/>
        </w:rPr>
        <w:t>确保排水</w:t>
      </w:r>
      <w:r w:rsidRPr="003D12A1">
        <w:rPr>
          <w:rFonts w:ascii="Times New Roman" w:eastAsia="仿宋" w:hAnsi="Times New Roman" w:cs="Times New Roman" w:hint="eastAsia"/>
          <w:sz w:val="30"/>
          <w:szCs w:val="30"/>
        </w:rPr>
        <w:t>通道</w:t>
      </w:r>
      <w:r w:rsidRPr="003D12A1">
        <w:rPr>
          <w:rFonts w:ascii="Times New Roman" w:eastAsia="仿宋" w:hAnsi="Times New Roman" w:cs="Times New Roman"/>
          <w:sz w:val="30"/>
          <w:szCs w:val="30"/>
        </w:rPr>
        <w:t>畅通。</w:t>
      </w:r>
    </w:p>
    <w:p w:rsidR="0083355F" w:rsidRPr="003D12A1" w:rsidRDefault="0083355F" w:rsidP="0083355F">
      <w:pPr>
        <w:ind w:firstLineChars="200" w:firstLine="600"/>
        <w:rPr>
          <w:rFonts w:ascii="仿宋" w:eastAsia="仿宋" w:hAnsi="仿宋"/>
          <w:sz w:val="30"/>
          <w:szCs w:val="30"/>
        </w:rPr>
      </w:pPr>
      <w:r w:rsidRPr="003D12A1">
        <w:rPr>
          <w:rFonts w:ascii="仿宋" w:eastAsia="仿宋" w:hAnsi="仿宋" w:hint="eastAsia"/>
          <w:sz w:val="30"/>
          <w:szCs w:val="30"/>
        </w:rPr>
        <w:t>（</w:t>
      </w:r>
      <w:r>
        <w:rPr>
          <w:rFonts w:ascii="仿宋" w:eastAsia="仿宋" w:hAnsi="仿宋" w:hint="eastAsia"/>
          <w:sz w:val="30"/>
          <w:szCs w:val="30"/>
        </w:rPr>
        <w:t>四</w:t>
      </w:r>
      <w:r w:rsidRPr="003D12A1">
        <w:rPr>
          <w:rFonts w:ascii="仿宋" w:eastAsia="仿宋" w:hAnsi="仿宋" w:hint="eastAsia"/>
          <w:sz w:val="30"/>
          <w:szCs w:val="30"/>
        </w:rPr>
        <w:t>）加强高填方渠段的巡视检查，重点检查渠堤变形、裂缝、背水侧管涌等渗透破坏，发现问题，及时采取相应处理措施。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83355F" w:rsidRPr="003D12A1" w:rsidRDefault="0083355F" w:rsidP="0083355F">
      <w:pPr>
        <w:ind w:firstLineChars="200" w:firstLine="600"/>
        <w:rPr>
          <w:rFonts w:ascii="仿宋" w:eastAsia="仿宋" w:hAnsi="仿宋"/>
          <w:sz w:val="30"/>
          <w:szCs w:val="30"/>
        </w:rPr>
      </w:pPr>
      <w:r w:rsidRPr="003D12A1">
        <w:rPr>
          <w:rFonts w:ascii="仿宋" w:eastAsia="仿宋" w:hAnsi="仿宋" w:hint="eastAsia"/>
          <w:sz w:val="30"/>
          <w:szCs w:val="30"/>
        </w:rPr>
        <w:t>（</w:t>
      </w:r>
      <w:r>
        <w:rPr>
          <w:rFonts w:ascii="仿宋" w:eastAsia="仿宋" w:hAnsi="仿宋" w:hint="eastAsia"/>
          <w:sz w:val="30"/>
          <w:szCs w:val="30"/>
        </w:rPr>
        <w:t>五</w:t>
      </w:r>
      <w:r w:rsidRPr="003D12A1">
        <w:rPr>
          <w:rFonts w:ascii="仿宋" w:eastAsia="仿宋" w:hAnsi="仿宋" w:hint="eastAsia"/>
          <w:sz w:val="30"/>
          <w:szCs w:val="30"/>
        </w:rPr>
        <w:t>）对于堤防洞穴危害，定期组织专业排查处理。</w:t>
      </w:r>
    </w:p>
    <w:p w:rsidR="0083355F" w:rsidRPr="005B69CD" w:rsidRDefault="0083355F" w:rsidP="0083355F">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83355F" w:rsidRDefault="0083355F" w:rsidP="0083355F">
      <w:pPr>
        <w:spacing w:line="360" w:lineRule="auto"/>
        <w:ind w:firstLineChars="200" w:firstLine="600"/>
        <w:rPr>
          <w:rFonts w:ascii="仿宋" w:eastAsia="仿宋" w:hAnsi="仿宋"/>
          <w:sz w:val="30"/>
          <w:szCs w:val="30"/>
        </w:rPr>
      </w:pPr>
      <w:r>
        <w:rPr>
          <w:rFonts w:ascii="仿宋" w:eastAsia="仿宋" w:hAnsi="仿宋" w:hint="eastAsia"/>
          <w:sz w:val="30"/>
          <w:szCs w:val="30"/>
        </w:rPr>
        <w:t>（七）</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83355F" w:rsidRPr="005B69CD" w:rsidRDefault="0083355F" w:rsidP="0083355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八</w:t>
      </w:r>
      <w:r w:rsidRPr="005B69CD">
        <w:rPr>
          <w:rFonts w:ascii="仿宋" w:eastAsia="仿宋" w:hAnsi="仿宋" w:hint="eastAsia"/>
          <w:sz w:val="30"/>
          <w:szCs w:val="30"/>
        </w:rPr>
        <w:t>）建立与地方政府及水利、交通部门等行业的协调管理机制，主要完成以下工作：</w:t>
      </w:r>
    </w:p>
    <w:p w:rsidR="0083355F" w:rsidRPr="005B69CD" w:rsidRDefault="0083355F" w:rsidP="0083355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83355F" w:rsidRPr="005B69CD" w:rsidRDefault="0083355F" w:rsidP="0083355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83355F" w:rsidRPr="005B69CD" w:rsidRDefault="0083355F" w:rsidP="0083355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83355F" w:rsidRPr="005B69CD" w:rsidRDefault="0083355F" w:rsidP="0083355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83355F" w:rsidRPr="005B69CD" w:rsidRDefault="0083355F" w:rsidP="0083355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83355F" w:rsidRDefault="0083355F" w:rsidP="0083355F">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F20757" w:rsidRPr="0083355F" w:rsidRDefault="0083355F" w:rsidP="008625AA">
      <w:pPr>
        <w:spacing w:line="360" w:lineRule="auto"/>
        <w:ind w:firstLineChars="200" w:firstLine="600"/>
        <w:rPr>
          <w:color w:val="000000" w:themeColor="text1"/>
        </w:rPr>
      </w:pPr>
      <w:r>
        <w:rPr>
          <w:rFonts w:ascii="仿宋" w:eastAsia="仿宋" w:hAnsi="仿宋" w:hint="eastAsia"/>
          <w:sz w:val="30"/>
          <w:szCs w:val="30"/>
        </w:rPr>
        <w:t>（7）对尚未完成的防洪影响处理工程尽快实施。</w:t>
      </w:r>
    </w:p>
    <w:sectPr w:rsidR="00F20757" w:rsidRPr="0083355F" w:rsidSect="00C3028A">
      <w:pgSz w:w="16838" w:h="11906" w:orient="landscape"/>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B07" w:rsidRDefault="00BC0B07">
      <w:r>
        <w:separator/>
      </w:r>
    </w:p>
  </w:endnote>
  <w:endnote w:type="continuationSeparator" w:id="0">
    <w:p w:rsidR="00BC0B07" w:rsidRDefault="00BC0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System">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B07" w:rsidRDefault="00BC0B07" w:rsidP="00593521">
    <w:pPr>
      <w:pStyle w:val="afffffd"/>
      <w:spacing w:before="120"/>
      <w:jc w:val="center"/>
    </w:pPr>
  </w:p>
  <w:p w:rsidR="00BC0B07" w:rsidRDefault="00BC0B07">
    <w:pPr>
      <w:pStyle w:val="afffff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5AA" w:rsidRDefault="008625AA" w:rsidP="00593521">
    <w:pPr>
      <w:pStyle w:val="afffffd"/>
      <w:spacing w:before="120"/>
      <w:jc w:val="center"/>
    </w:pPr>
    <w:r>
      <w:fldChar w:fldCharType="begin"/>
    </w:r>
    <w:r>
      <w:instrText>PAGE   \* MERGEFORMAT</w:instrText>
    </w:r>
    <w:r>
      <w:fldChar w:fldCharType="separate"/>
    </w:r>
    <w:r w:rsidR="004F5BB6" w:rsidRPr="004F5BB6">
      <w:rPr>
        <w:noProof/>
        <w:lang w:val="zh-CN"/>
      </w:rPr>
      <w:t>1</w:t>
    </w:r>
    <w:r>
      <w:rPr>
        <w:noProof/>
        <w:lang w:val="zh-CN"/>
      </w:rPr>
      <w:fldChar w:fldCharType="end"/>
    </w:r>
  </w:p>
  <w:p w:rsidR="008625AA" w:rsidRDefault="008625AA">
    <w:pPr>
      <w:pStyle w:val="afffff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976296"/>
      <w:docPartObj>
        <w:docPartGallery w:val="Page Numbers (Bottom of Page)"/>
        <w:docPartUnique/>
      </w:docPartObj>
    </w:sdtPr>
    <w:sdtEndPr/>
    <w:sdtContent>
      <w:p w:rsidR="00BC0B07" w:rsidRDefault="00BC0B07" w:rsidP="00593521">
        <w:pPr>
          <w:pStyle w:val="afffffd"/>
          <w:spacing w:before="120"/>
          <w:jc w:val="center"/>
        </w:pPr>
        <w:r>
          <w:fldChar w:fldCharType="begin"/>
        </w:r>
        <w:r>
          <w:instrText>PAGE   \* MERGEFORMAT</w:instrText>
        </w:r>
        <w:r>
          <w:fldChar w:fldCharType="separate"/>
        </w:r>
        <w:r w:rsidR="004F5BB6" w:rsidRPr="004F5BB6">
          <w:rPr>
            <w:noProof/>
            <w:lang w:val="zh-CN"/>
          </w:rPr>
          <w:t>18</w:t>
        </w:r>
        <w:r>
          <w:rPr>
            <w:noProof/>
            <w:lang w:val="zh-CN"/>
          </w:rPr>
          <w:fldChar w:fldCharType="end"/>
        </w:r>
      </w:p>
    </w:sdtContent>
  </w:sdt>
  <w:p w:rsidR="00BC0B07" w:rsidRDefault="00BC0B07" w:rsidP="00593521">
    <w:pPr>
      <w:pStyle w:val="afffffd"/>
      <w:spacing w:before="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108080"/>
      <w:docPartObj>
        <w:docPartGallery w:val="Page Numbers (Bottom of Page)"/>
        <w:docPartUnique/>
      </w:docPartObj>
    </w:sdtPr>
    <w:sdtEndPr/>
    <w:sdtContent>
      <w:p w:rsidR="00BC0B07" w:rsidRDefault="00BC0B07" w:rsidP="00593521">
        <w:pPr>
          <w:pStyle w:val="afffffd"/>
          <w:spacing w:before="120"/>
          <w:jc w:val="center"/>
        </w:pPr>
        <w:r>
          <w:fldChar w:fldCharType="begin"/>
        </w:r>
        <w:r>
          <w:instrText>PAGE   \* MERGEFORMAT</w:instrText>
        </w:r>
        <w:r>
          <w:fldChar w:fldCharType="separate"/>
        </w:r>
        <w:r w:rsidR="004F5BB6" w:rsidRPr="004F5BB6">
          <w:rPr>
            <w:noProof/>
            <w:lang w:val="zh-CN"/>
          </w:rPr>
          <w:t>19</w:t>
        </w:r>
        <w:r>
          <w:rPr>
            <w:noProof/>
            <w:lang w:val="zh-CN"/>
          </w:rPr>
          <w:fldChar w:fldCharType="end"/>
        </w:r>
      </w:p>
    </w:sdtContent>
  </w:sdt>
  <w:p w:rsidR="00BC0B07" w:rsidRDefault="00BC0B07" w:rsidP="00593521">
    <w:pPr>
      <w:pStyle w:val="afffffd"/>
      <w:spacing w:before="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697542"/>
      <w:docPartObj>
        <w:docPartGallery w:val="Page Numbers (Bottom of Page)"/>
        <w:docPartUnique/>
      </w:docPartObj>
    </w:sdtPr>
    <w:sdtEndPr/>
    <w:sdtContent>
      <w:p w:rsidR="00BC0B07" w:rsidRDefault="00BC0B07" w:rsidP="00593521">
        <w:pPr>
          <w:pStyle w:val="afffffd"/>
          <w:spacing w:before="120"/>
          <w:jc w:val="center"/>
        </w:pPr>
        <w:r>
          <w:fldChar w:fldCharType="begin"/>
        </w:r>
        <w:r>
          <w:instrText>PAGE   \* MERGEFORMAT</w:instrText>
        </w:r>
        <w:r>
          <w:fldChar w:fldCharType="separate"/>
        </w:r>
        <w:r w:rsidR="004F5BB6" w:rsidRPr="004F5BB6">
          <w:rPr>
            <w:noProof/>
            <w:lang w:val="zh-CN"/>
          </w:rPr>
          <w:t>45</w:t>
        </w:r>
        <w:r>
          <w:rPr>
            <w:noProof/>
            <w:lang w:val="zh-CN"/>
          </w:rPr>
          <w:fldChar w:fldCharType="end"/>
        </w:r>
      </w:p>
    </w:sdtContent>
  </w:sdt>
  <w:p w:rsidR="00BC0B07" w:rsidRDefault="00BC0B07" w:rsidP="00593521">
    <w:pPr>
      <w:pStyle w:val="afffffd"/>
      <w:spacing w:before="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B07" w:rsidRDefault="00BC0B07">
      <w:r>
        <w:separator/>
      </w:r>
    </w:p>
  </w:footnote>
  <w:footnote w:type="continuationSeparator" w:id="0">
    <w:p w:rsidR="00BC0B07" w:rsidRDefault="00BC0B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lvlText w:val="%1"/>
      <w:lvlJc w:val="left"/>
      <w:pPr>
        <w:tabs>
          <w:tab w:val="left" w:pos="1111"/>
        </w:tabs>
        <w:ind w:left="1111" w:hanging="432"/>
      </w:pPr>
      <w:rPr>
        <w:rFonts w:hint="eastAsia"/>
      </w:rPr>
    </w:lvl>
    <w:lvl w:ilvl="1">
      <w:start w:val="1"/>
      <w:numFmt w:val="decimal"/>
      <w:lvlText w:val="%1.%2"/>
      <w:lvlJc w:val="left"/>
      <w:pPr>
        <w:tabs>
          <w:tab w:val="left" w:pos="1255"/>
        </w:tabs>
        <w:ind w:left="1255" w:hanging="576"/>
      </w:pPr>
      <w:rPr>
        <w:rFonts w:hint="eastAsia"/>
      </w:rPr>
    </w:lvl>
    <w:lvl w:ilvl="2">
      <w:start w:val="1"/>
      <w:numFmt w:val="decimal"/>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7"/>
  </w:num>
  <w:num w:numId="2">
    <w:abstractNumId w:val="8"/>
  </w:num>
  <w:num w:numId="3">
    <w:abstractNumId w:val="10"/>
  </w:num>
  <w:num w:numId="4">
    <w:abstractNumId w:val="1"/>
  </w:num>
  <w:num w:numId="5">
    <w:abstractNumId w:val="1"/>
  </w:num>
  <w:num w:numId="6">
    <w:abstractNumId w:val="0"/>
  </w:num>
  <w:num w:numId="7">
    <w:abstractNumId w:val="0"/>
  </w:num>
  <w:num w:numId="8">
    <w:abstractNumId w:val="6"/>
  </w:num>
  <w:num w:numId="9">
    <w:abstractNumId w:val="6"/>
  </w:num>
  <w:num w:numId="10">
    <w:abstractNumId w:val="5"/>
  </w:num>
  <w:num w:numId="11">
    <w:abstractNumId w:val="5"/>
  </w:num>
  <w:num w:numId="12">
    <w:abstractNumId w:val="4"/>
  </w:num>
  <w:num w:numId="13">
    <w:abstractNumId w:val="4"/>
  </w:num>
  <w:num w:numId="14">
    <w:abstractNumId w:val="3"/>
  </w:num>
  <w:num w:numId="15">
    <w:abstractNumId w:val="3"/>
  </w:num>
  <w:num w:numId="16">
    <w:abstractNumId w:val="2"/>
  </w:num>
  <w:num w:numId="17">
    <w:abstractNumId w:val="2"/>
  </w:num>
  <w:num w:numId="18">
    <w:abstractNumId w:val="7"/>
  </w:num>
  <w:num w:numId="19">
    <w:abstractNumId w:val="8"/>
  </w:num>
  <w:num w:numId="20">
    <w:abstractNumId w:val="10"/>
  </w:num>
  <w:num w:numId="21">
    <w:abstractNumId w:val="1"/>
  </w:num>
  <w:num w:numId="22">
    <w:abstractNumId w:val="0"/>
  </w:num>
  <w:num w:numId="23">
    <w:abstractNumId w:val="6"/>
  </w:num>
  <w:num w:numId="24">
    <w:abstractNumId w:val="5"/>
  </w:num>
  <w:num w:numId="25">
    <w:abstractNumId w:val="4"/>
  </w:num>
  <w:num w:numId="26">
    <w:abstractNumId w:val="3"/>
  </w:num>
  <w:num w:numId="27">
    <w:abstractNumId w:val="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revisionView w:markup="0"/>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3521"/>
    <w:rsid w:val="00013242"/>
    <w:rsid w:val="00072023"/>
    <w:rsid w:val="00076D83"/>
    <w:rsid w:val="000810DC"/>
    <w:rsid w:val="000B56AD"/>
    <w:rsid w:val="000E0606"/>
    <w:rsid w:val="000E1F9F"/>
    <w:rsid w:val="000E3691"/>
    <w:rsid w:val="000F03E1"/>
    <w:rsid w:val="00112D45"/>
    <w:rsid w:val="0011396C"/>
    <w:rsid w:val="001235FA"/>
    <w:rsid w:val="00124084"/>
    <w:rsid w:val="00124C52"/>
    <w:rsid w:val="001A1FCC"/>
    <w:rsid w:val="001D3F52"/>
    <w:rsid w:val="001F1924"/>
    <w:rsid w:val="001F1C4F"/>
    <w:rsid w:val="001F1DA8"/>
    <w:rsid w:val="00232F4A"/>
    <w:rsid w:val="00233FF8"/>
    <w:rsid w:val="00242F37"/>
    <w:rsid w:val="00254D56"/>
    <w:rsid w:val="002D4B69"/>
    <w:rsid w:val="003026DA"/>
    <w:rsid w:val="00327B22"/>
    <w:rsid w:val="0036112B"/>
    <w:rsid w:val="003B322E"/>
    <w:rsid w:val="003F7A34"/>
    <w:rsid w:val="0040009A"/>
    <w:rsid w:val="004033E3"/>
    <w:rsid w:val="00406DC8"/>
    <w:rsid w:val="00413C01"/>
    <w:rsid w:val="00433D34"/>
    <w:rsid w:val="004407B9"/>
    <w:rsid w:val="00450162"/>
    <w:rsid w:val="004505B7"/>
    <w:rsid w:val="00486E92"/>
    <w:rsid w:val="00487368"/>
    <w:rsid w:val="00491621"/>
    <w:rsid w:val="004A1CD7"/>
    <w:rsid w:val="004D2223"/>
    <w:rsid w:val="004F5BB6"/>
    <w:rsid w:val="00501A1B"/>
    <w:rsid w:val="00535452"/>
    <w:rsid w:val="00561958"/>
    <w:rsid w:val="00570E27"/>
    <w:rsid w:val="005904CD"/>
    <w:rsid w:val="00593521"/>
    <w:rsid w:val="0059549B"/>
    <w:rsid w:val="005B1EF8"/>
    <w:rsid w:val="005D0410"/>
    <w:rsid w:val="005D3E78"/>
    <w:rsid w:val="005D4A17"/>
    <w:rsid w:val="005E6306"/>
    <w:rsid w:val="00615B10"/>
    <w:rsid w:val="00621018"/>
    <w:rsid w:val="00630376"/>
    <w:rsid w:val="006762E2"/>
    <w:rsid w:val="006853E3"/>
    <w:rsid w:val="006C370F"/>
    <w:rsid w:val="006C73DA"/>
    <w:rsid w:val="006D2E3E"/>
    <w:rsid w:val="006D403D"/>
    <w:rsid w:val="006E57E9"/>
    <w:rsid w:val="006F35FF"/>
    <w:rsid w:val="006F4CB9"/>
    <w:rsid w:val="0070321D"/>
    <w:rsid w:val="007337B8"/>
    <w:rsid w:val="007613A9"/>
    <w:rsid w:val="007812E6"/>
    <w:rsid w:val="007C0C15"/>
    <w:rsid w:val="007D029A"/>
    <w:rsid w:val="007E1741"/>
    <w:rsid w:val="007F7ACD"/>
    <w:rsid w:val="00816104"/>
    <w:rsid w:val="008267E0"/>
    <w:rsid w:val="0082707D"/>
    <w:rsid w:val="0083355F"/>
    <w:rsid w:val="008625AA"/>
    <w:rsid w:val="00863242"/>
    <w:rsid w:val="0086668B"/>
    <w:rsid w:val="00880B13"/>
    <w:rsid w:val="00897966"/>
    <w:rsid w:val="008A1441"/>
    <w:rsid w:val="008A380D"/>
    <w:rsid w:val="008A7C9F"/>
    <w:rsid w:val="008B76E1"/>
    <w:rsid w:val="008E3F8C"/>
    <w:rsid w:val="008F55CE"/>
    <w:rsid w:val="00920D17"/>
    <w:rsid w:val="0092581B"/>
    <w:rsid w:val="00956BBD"/>
    <w:rsid w:val="009632EA"/>
    <w:rsid w:val="00970222"/>
    <w:rsid w:val="00976C5E"/>
    <w:rsid w:val="00976C93"/>
    <w:rsid w:val="00997E7E"/>
    <w:rsid w:val="009A1EAE"/>
    <w:rsid w:val="009A326D"/>
    <w:rsid w:val="009C51BC"/>
    <w:rsid w:val="009D4ADC"/>
    <w:rsid w:val="00A14976"/>
    <w:rsid w:val="00A20C66"/>
    <w:rsid w:val="00A2113D"/>
    <w:rsid w:val="00A2761C"/>
    <w:rsid w:val="00A46198"/>
    <w:rsid w:val="00A70717"/>
    <w:rsid w:val="00A8010A"/>
    <w:rsid w:val="00A94E1B"/>
    <w:rsid w:val="00A95016"/>
    <w:rsid w:val="00A96752"/>
    <w:rsid w:val="00AA5A6B"/>
    <w:rsid w:val="00B35727"/>
    <w:rsid w:val="00B406B4"/>
    <w:rsid w:val="00B4413D"/>
    <w:rsid w:val="00B6142A"/>
    <w:rsid w:val="00BA2D07"/>
    <w:rsid w:val="00BC0B07"/>
    <w:rsid w:val="00BC5FBD"/>
    <w:rsid w:val="00BE296A"/>
    <w:rsid w:val="00C05D04"/>
    <w:rsid w:val="00C05D2B"/>
    <w:rsid w:val="00C12F12"/>
    <w:rsid w:val="00C3028A"/>
    <w:rsid w:val="00C341A7"/>
    <w:rsid w:val="00C606A4"/>
    <w:rsid w:val="00C617AA"/>
    <w:rsid w:val="00C71F09"/>
    <w:rsid w:val="00C766C8"/>
    <w:rsid w:val="00C95077"/>
    <w:rsid w:val="00CB24E2"/>
    <w:rsid w:val="00CD2306"/>
    <w:rsid w:val="00CD6EA7"/>
    <w:rsid w:val="00CF7FB1"/>
    <w:rsid w:val="00D15AEF"/>
    <w:rsid w:val="00D15E92"/>
    <w:rsid w:val="00D20FBE"/>
    <w:rsid w:val="00D27C80"/>
    <w:rsid w:val="00D3474F"/>
    <w:rsid w:val="00D51E98"/>
    <w:rsid w:val="00D67CB1"/>
    <w:rsid w:val="00DA4D9A"/>
    <w:rsid w:val="00DA65BB"/>
    <w:rsid w:val="00DB5679"/>
    <w:rsid w:val="00E07AEB"/>
    <w:rsid w:val="00E356F9"/>
    <w:rsid w:val="00E45236"/>
    <w:rsid w:val="00E80636"/>
    <w:rsid w:val="00EC0835"/>
    <w:rsid w:val="00EC775F"/>
    <w:rsid w:val="00ED02CC"/>
    <w:rsid w:val="00ED02CE"/>
    <w:rsid w:val="00F02471"/>
    <w:rsid w:val="00F04B5E"/>
    <w:rsid w:val="00F1024E"/>
    <w:rsid w:val="00F136BB"/>
    <w:rsid w:val="00F20757"/>
    <w:rsid w:val="00F30731"/>
    <w:rsid w:val="00F35977"/>
    <w:rsid w:val="00F36DD7"/>
    <w:rsid w:val="00F55B29"/>
    <w:rsid w:val="00F95AAF"/>
    <w:rsid w:val="00FA51E4"/>
    <w:rsid w:val="00FE01A9"/>
    <w:rsid w:val="00FE0E06"/>
    <w:rsid w:val="00FE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5:docId w15:val="{C2C8756A-6761-425D-B579-516FD0BB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qFormat="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qFormat="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qFormat="1"/>
    <w:lsdException w:name="List Bullet" w:semiHidden="1" w:unhideWhenUsed="1" w:qFormat="1"/>
    <w:lsdException w:name="List Number" w:semiHidden="1" w:uiPriority="99" w:unhideWhenUsed="1"/>
    <w:lsdException w:name="List 2" w:semiHidden="1" w:unhideWhenUsed="1" w:qFormat="1"/>
    <w:lsdException w:name="List 3" w:semiHidden="1" w:unhideWhenUsed="1" w:qFormat="1"/>
    <w:lsdException w:name="List 4" w:semiHidden="1" w:unhideWhenUsed="1" w:qFormat="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qFormat="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qFormat="1"/>
    <w:lsdException w:name="List Continue 5" w:semiHidden="1" w:unhideWhenUsed="1" w:qFormat="1"/>
    <w:lsdException w:name="Message Header" w:semiHidden="1" w:unhideWhenUsed="1" w:qFormat="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qFormat="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qFormat="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semiHidden="1" w:unhideWhenUsed="1" w:qFormat="1"/>
    <w:lsdException w:name="Table Grid" w:uiPriority="59"/>
    <w:lsdException w:name="Table Theme" w:semiHidden="1" w:unhideWhenUsed="1" w:qFormat="1"/>
    <w:lsdException w:name="Placeholder Text" w:semiHidden="1" w:uiPriority="99"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2113D"/>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A2113D"/>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A2113D"/>
    <w:pPr>
      <w:keepNext/>
      <w:keepLines/>
      <w:spacing w:before="260" w:after="260" w:line="416" w:lineRule="auto"/>
      <w:outlineLvl w:val="1"/>
    </w:pPr>
    <w:rPr>
      <w:rFonts w:ascii="Cambria" w:eastAsia="宋体" w:hAnsi="Cambria" w:cs="Times New Roman"/>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A2113D"/>
    <w:pPr>
      <w:keepNext/>
      <w:keepLines/>
      <w:spacing w:before="260" w:after="260" w:line="416" w:lineRule="auto"/>
      <w:outlineLvl w:val="2"/>
    </w:pPr>
    <w:rPr>
      <w:b/>
      <w:bCs/>
      <w:sz w:val="32"/>
      <w:szCs w:val="32"/>
    </w:rPr>
  </w:style>
  <w:style w:type="paragraph" w:styleId="41">
    <w:name w:val="heading 4"/>
    <w:basedOn w:val="a2"/>
    <w:next w:val="a2"/>
    <w:link w:val="4Char1"/>
    <w:uiPriority w:val="1"/>
    <w:unhideWhenUsed/>
    <w:qFormat/>
    <w:rsid w:val="00A211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uiPriority w:val="1"/>
    <w:qFormat/>
    <w:rsid w:val="00A2113D"/>
    <w:pPr>
      <w:keepNext w:val="0"/>
      <w:tabs>
        <w:tab w:val="left" w:pos="900"/>
        <w:tab w:val="left"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A2113D"/>
    <w:pPr>
      <w:keepNext/>
      <w:keepLines/>
      <w:spacing w:before="240" w:after="64" w:line="320" w:lineRule="auto"/>
      <w:outlineLvl w:val="5"/>
    </w:pPr>
    <w:rPr>
      <w:rFonts w:ascii="Cambria" w:eastAsia="宋体" w:hAnsi="Cambria" w:cs="Times New Roman"/>
      <w:b/>
      <w:bCs/>
      <w:sz w:val="24"/>
      <w:szCs w:val="24"/>
    </w:rPr>
  </w:style>
  <w:style w:type="paragraph" w:styleId="7">
    <w:name w:val="heading 7"/>
    <w:basedOn w:val="a2"/>
    <w:next w:val="a2"/>
    <w:link w:val="7Char"/>
    <w:uiPriority w:val="1"/>
    <w:qFormat/>
    <w:rsid w:val="00A2113D"/>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A2113D"/>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A2113D"/>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01">
    <w:name w:val="01一级标题"/>
    <w:basedOn w:val="a2"/>
    <w:qFormat/>
    <w:rsid w:val="00A2113D"/>
    <w:pPr>
      <w:tabs>
        <w:tab w:val="left" w:pos="1111"/>
      </w:tabs>
      <w:spacing w:beforeLines="50"/>
      <w:jc w:val="left"/>
      <w:textAlignment w:val="baseline"/>
      <w:outlineLvl w:val="0"/>
    </w:pPr>
    <w:rPr>
      <w:rFonts w:ascii="Times New Roman" w:eastAsia="黑体" w:hAnsi="Times New Roman" w:cs="Times New Roman"/>
      <w:bCs/>
      <w:sz w:val="36"/>
      <w:szCs w:val="24"/>
    </w:rPr>
  </w:style>
  <w:style w:type="paragraph" w:customStyle="1" w:styleId="02">
    <w:name w:val="02二级标题"/>
    <w:basedOn w:val="a2"/>
    <w:qFormat/>
    <w:rsid w:val="00A2113D"/>
    <w:pPr>
      <w:tabs>
        <w:tab w:val="left" w:pos="1111"/>
        <w:tab w:val="left" w:pos="1255"/>
      </w:tabs>
      <w:jc w:val="left"/>
      <w:textAlignment w:val="baseline"/>
      <w:outlineLvl w:val="1"/>
    </w:pPr>
    <w:rPr>
      <w:rFonts w:ascii="Times New Roman" w:eastAsia="黑体" w:hAnsi="Times New Roman" w:cs="Times New Roman"/>
      <w:sz w:val="28"/>
      <w:szCs w:val="24"/>
    </w:rPr>
  </w:style>
  <w:style w:type="paragraph" w:customStyle="1" w:styleId="03">
    <w:name w:val="03三级标题"/>
    <w:basedOn w:val="a2"/>
    <w:qFormat/>
    <w:rsid w:val="00A2113D"/>
    <w:pPr>
      <w:tabs>
        <w:tab w:val="left" w:pos="1111"/>
        <w:tab w:val="left" w:pos="1399"/>
      </w:tabs>
      <w:spacing w:line="560" w:lineRule="exact"/>
      <w:textAlignment w:val="baseline"/>
      <w:outlineLvl w:val="2"/>
    </w:pPr>
    <w:rPr>
      <w:rFonts w:ascii="Times New Roman" w:eastAsia="黑体" w:hAnsi="Times New Roman" w:cs="Times New Roman"/>
      <w:sz w:val="24"/>
      <w:szCs w:val="24"/>
    </w:rPr>
  </w:style>
  <w:style w:type="paragraph" w:customStyle="1" w:styleId="04">
    <w:name w:val="04四级标题"/>
    <w:basedOn w:val="a2"/>
    <w:qFormat/>
    <w:rsid w:val="00A2113D"/>
    <w:pPr>
      <w:numPr>
        <w:ilvl w:val="3"/>
        <w:numId w:val="18"/>
      </w:numPr>
      <w:tabs>
        <w:tab w:val="left" w:pos="1111"/>
      </w:tabs>
      <w:spacing w:line="360" w:lineRule="auto"/>
      <w:textAlignment w:val="baseline"/>
      <w:outlineLvl w:val="3"/>
    </w:pPr>
    <w:rPr>
      <w:rFonts w:ascii="宋体" w:eastAsia="宋体" w:hAnsi="宋体" w:cs="Times New Roman"/>
      <w:b/>
      <w:sz w:val="24"/>
      <w:szCs w:val="24"/>
    </w:r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A2113D"/>
    <w:rPr>
      <w:rFonts w:ascii="Times New Roman" w:eastAsia="黑体" w:hAnsi="Times New Roman" w:cs="Times New Roman"/>
      <w:bCs/>
      <w:kern w:val="44"/>
      <w:sz w:val="36"/>
      <w:szCs w:val="36"/>
    </w:rPr>
  </w:style>
  <w:style w:type="paragraph" w:customStyle="1" w:styleId="10">
    <w:name w:val="1"/>
    <w:basedOn w:val="1"/>
    <w:qFormat/>
    <w:rsid w:val="00A2113D"/>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A2113D"/>
    <w:rPr>
      <w:rFonts w:ascii="Cambria" w:eastAsia="宋体" w:hAnsi="Cambria" w:cs="Times New Roman"/>
      <w:b/>
      <w:bCs/>
      <w:sz w:val="30"/>
      <w:szCs w:val="32"/>
    </w:rPr>
  </w:style>
  <w:style w:type="paragraph" w:customStyle="1" w:styleId="11">
    <w:name w:val="1.1"/>
    <w:basedOn w:val="20"/>
    <w:qFormat/>
    <w:rsid w:val="00A2113D"/>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A2113D"/>
    <w:rPr>
      <w:b/>
      <w:bCs/>
      <w:sz w:val="32"/>
      <w:szCs w:val="32"/>
    </w:rPr>
  </w:style>
  <w:style w:type="paragraph" w:customStyle="1" w:styleId="111">
    <w:name w:val="1.1.1"/>
    <w:basedOn w:val="30"/>
    <w:qFormat/>
    <w:rsid w:val="00A2113D"/>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character" w:customStyle="1" w:styleId="apple-converted-space">
    <w:name w:val="apple-converted-space"/>
    <w:basedOn w:val="a4"/>
    <w:rsid w:val="00A2113D"/>
  </w:style>
  <w:style w:type="paragraph" w:customStyle="1" w:styleId="Char">
    <w:name w:val="Char"/>
    <w:basedOn w:val="a2"/>
    <w:qFormat/>
    <w:rsid w:val="00A2113D"/>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CharCharCharChar">
    <w:name w:val="Char Char Char Char"/>
    <w:basedOn w:val="a2"/>
    <w:qFormat/>
    <w:rsid w:val="00A2113D"/>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CharCharCharCharCharChar">
    <w:name w:val="Char Char Char Char Char Char"/>
    <w:basedOn w:val="a2"/>
    <w:qFormat/>
    <w:rsid w:val="00A2113D"/>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qFormat/>
    <w:rsid w:val="00A2113D"/>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qFormat/>
    <w:rsid w:val="00A2113D"/>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A2113D"/>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13">
    <w:name w:val="Char Char13"/>
    <w:basedOn w:val="a2"/>
    <w:qFormat/>
    <w:rsid w:val="00A2113D"/>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Char2">
    <w:name w:val="Char Char2"/>
    <w:basedOn w:val="a2"/>
    <w:qFormat/>
    <w:rsid w:val="00A2113D"/>
    <w:pPr>
      <w:spacing w:line="360" w:lineRule="auto"/>
      <w:ind w:firstLineChars="200" w:firstLine="200"/>
    </w:pPr>
    <w:rPr>
      <w:rFonts w:ascii="Times New Roman" w:eastAsia="仿宋_GB2312" w:hAnsi="Times New Roman" w:cs="Times New Roman"/>
      <w:sz w:val="28"/>
      <w:szCs w:val="20"/>
    </w:rPr>
  </w:style>
  <w:style w:type="character" w:customStyle="1" w:styleId="CharChar3">
    <w:name w:val="Char Char3"/>
    <w:qFormat/>
    <w:rsid w:val="00A2113D"/>
    <w:rPr>
      <w:rFonts w:ascii="Arial" w:eastAsia="黑体" w:hAnsi="Arial"/>
      <w:b/>
      <w:bCs/>
      <w:kern w:val="2"/>
      <w:sz w:val="32"/>
      <w:szCs w:val="32"/>
      <w:lang w:val="en-US" w:eastAsia="zh-CN" w:bidi="ar-SA"/>
    </w:rPr>
  </w:style>
  <w:style w:type="character" w:customStyle="1" w:styleId="CharChar4">
    <w:name w:val="Char Char4"/>
    <w:qFormat/>
    <w:rsid w:val="00A2113D"/>
    <w:rPr>
      <w:rFonts w:eastAsia="宋体"/>
      <w:b/>
      <w:bCs/>
      <w:kern w:val="44"/>
      <w:sz w:val="44"/>
      <w:szCs w:val="44"/>
      <w:lang w:val="en-US" w:eastAsia="zh-CN" w:bidi="ar-SA"/>
    </w:rPr>
  </w:style>
  <w:style w:type="paragraph" w:customStyle="1" w:styleId="Char1">
    <w:name w:val="Char1"/>
    <w:basedOn w:val="a2"/>
    <w:semiHidden/>
    <w:qFormat/>
    <w:rsid w:val="00A2113D"/>
    <w:pPr>
      <w:ind w:firstLineChars="200" w:firstLine="200"/>
    </w:pPr>
    <w:rPr>
      <w:rFonts w:ascii="Times New Roman" w:eastAsia="宋体" w:hAnsi="Times New Roman" w:cs="Times New Roman"/>
      <w:szCs w:val="24"/>
    </w:rPr>
  </w:style>
  <w:style w:type="paragraph" w:customStyle="1" w:styleId="Char2">
    <w:name w:val="Char2"/>
    <w:basedOn w:val="a2"/>
    <w:qFormat/>
    <w:rsid w:val="00A2113D"/>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1">
    <w:name w:val="Char21"/>
    <w:basedOn w:val="a2"/>
    <w:qFormat/>
    <w:rsid w:val="00A2113D"/>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A2113D"/>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Default">
    <w:name w:val="Default"/>
    <w:rsid w:val="00A2113D"/>
    <w:pPr>
      <w:widowControl w:val="0"/>
      <w:autoSpaceDE w:val="0"/>
      <w:autoSpaceDN w:val="0"/>
      <w:adjustRightInd w:val="0"/>
    </w:pPr>
    <w:rPr>
      <w:rFonts w:ascii="宋体" w:hAnsi="宋体" w:cs="宋体"/>
      <w:color w:val="000000"/>
      <w:kern w:val="0"/>
      <w:sz w:val="24"/>
      <w:szCs w:val="24"/>
    </w:rPr>
  </w:style>
  <w:style w:type="character" w:customStyle="1" w:styleId="description">
    <w:name w:val="description"/>
    <w:basedOn w:val="a4"/>
    <w:rsid w:val="00A2113D"/>
  </w:style>
  <w:style w:type="character" w:customStyle="1" w:styleId="doctitle">
    <w:name w:val="doc_title"/>
    <w:basedOn w:val="a4"/>
    <w:qFormat/>
    <w:rsid w:val="00A2113D"/>
  </w:style>
  <w:style w:type="paragraph" w:customStyle="1" w:styleId="font0">
    <w:name w:val="font0"/>
    <w:basedOn w:val="a2"/>
    <w:qFormat/>
    <w:rsid w:val="00A2113D"/>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A2113D"/>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A2113D"/>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A2113D"/>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8">
    <w:name w:val="font8"/>
    <w:basedOn w:val="a2"/>
    <w:qFormat/>
    <w:rsid w:val="00A2113D"/>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A2113D"/>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character" w:styleId="HTML">
    <w:name w:val="HTML Variable"/>
    <w:basedOn w:val="a4"/>
    <w:semiHidden/>
    <w:qFormat/>
    <w:rsid w:val="00A2113D"/>
    <w:rPr>
      <w:i/>
      <w:iCs/>
    </w:rPr>
  </w:style>
  <w:style w:type="character" w:styleId="HTML0">
    <w:name w:val="HTML Typewriter"/>
    <w:basedOn w:val="a4"/>
    <w:semiHidden/>
    <w:qFormat/>
    <w:rsid w:val="00A2113D"/>
    <w:rPr>
      <w:rFonts w:ascii="Courier New" w:hAnsi="Courier New" w:cs="Courier New"/>
      <w:sz w:val="20"/>
      <w:szCs w:val="20"/>
    </w:rPr>
  </w:style>
  <w:style w:type="character" w:styleId="HTML1">
    <w:name w:val="HTML Code"/>
    <w:basedOn w:val="a4"/>
    <w:semiHidden/>
    <w:qFormat/>
    <w:rsid w:val="00A2113D"/>
    <w:rPr>
      <w:rFonts w:ascii="Courier New" w:hAnsi="Courier New" w:cs="Courier New"/>
      <w:sz w:val="20"/>
      <w:szCs w:val="20"/>
    </w:rPr>
  </w:style>
  <w:style w:type="paragraph" w:styleId="HTML2">
    <w:name w:val="HTML Address"/>
    <w:basedOn w:val="a2"/>
    <w:link w:val="HTMLChar"/>
    <w:semiHidden/>
    <w:qFormat/>
    <w:rsid w:val="00A2113D"/>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2"/>
    <w:semiHidden/>
    <w:qFormat/>
    <w:rsid w:val="00A2113D"/>
    <w:rPr>
      <w:rFonts w:ascii="Times New Roman" w:eastAsia="宋体" w:hAnsi="Times New Roman" w:cs="Times New Roman"/>
      <w:i/>
      <w:iCs/>
      <w:sz w:val="24"/>
      <w:szCs w:val="24"/>
    </w:rPr>
  </w:style>
  <w:style w:type="character" w:styleId="HTML3">
    <w:name w:val="HTML Definition"/>
    <w:basedOn w:val="a4"/>
    <w:semiHidden/>
    <w:qFormat/>
    <w:rsid w:val="00A2113D"/>
    <w:rPr>
      <w:i/>
      <w:iCs/>
    </w:rPr>
  </w:style>
  <w:style w:type="character" w:styleId="HTML4">
    <w:name w:val="HTML Keyboard"/>
    <w:basedOn w:val="a4"/>
    <w:semiHidden/>
    <w:qFormat/>
    <w:rsid w:val="00A2113D"/>
    <w:rPr>
      <w:rFonts w:ascii="Courier New" w:hAnsi="Courier New" w:cs="Courier New"/>
      <w:sz w:val="20"/>
      <w:szCs w:val="20"/>
    </w:rPr>
  </w:style>
  <w:style w:type="character" w:styleId="HTML5">
    <w:name w:val="HTML Acronym"/>
    <w:basedOn w:val="a4"/>
    <w:semiHidden/>
    <w:qFormat/>
    <w:rsid w:val="00A2113D"/>
  </w:style>
  <w:style w:type="character" w:styleId="HTML6">
    <w:name w:val="HTML Sample"/>
    <w:basedOn w:val="a4"/>
    <w:semiHidden/>
    <w:qFormat/>
    <w:rsid w:val="00A2113D"/>
    <w:rPr>
      <w:rFonts w:ascii="Courier New" w:hAnsi="Courier New" w:cs="Courier New"/>
    </w:rPr>
  </w:style>
  <w:style w:type="character" w:styleId="HTML7">
    <w:name w:val="HTML Cite"/>
    <w:basedOn w:val="a4"/>
    <w:semiHidden/>
    <w:qFormat/>
    <w:rsid w:val="00A2113D"/>
    <w:rPr>
      <w:i/>
      <w:iCs/>
    </w:rPr>
  </w:style>
  <w:style w:type="paragraph" w:styleId="HTML8">
    <w:name w:val="HTML Preformatted"/>
    <w:basedOn w:val="a2"/>
    <w:link w:val="HTMLChar0"/>
    <w:uiPriority w:val="99"/>
    <w:semiHidden/>
    <w:qFormat/>
    <w:rsid w:val="00A2113D"/>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8"/>
    <w:uiPriority w:val="99"/>
    <w:semiHidden/>
    <w:qFormat/>
    <w:rsid w:val="00A2113D"/>
    <w:rPr>
      <w:rFonts w:ascii="Courier New" w:eastAsia="宋体" w:hAnsi="Courier New" w:cs="Courier New"/>
      <w:sz w:val="20"/>
      <w:szCs w:val="20"/>
    </w:rPr>
  </w:style>
  <w:style w:type="character" w:customStyle="1" w:styleId="HTMLChar1">
    <w:name w:val="HTML 预设格式 Char1"/>
    <w:uiPriority w:val="99"/>
    <w:semiHidden/>
    <w:qFormat/>
    <w:rsid w:val="00A2113D"/>
    <w:rPr>
      <w:rFonts w:ascii="Courier New" w:hAnsi="Courier New" w:cs="Courier New"/>
      <w:sz w:val="20"/>
      <w:szCs w:val="20"/>
    </w:rPr>
  </w:style>
  <w:style w:type="paragraph" w:customStyle="1" w:styleId="MTDisplayEquation">
    <w:name w:val="MTDisplayEquation"/>
    <w:basedOn w:val="a2"/>
    <w:next w:val="a2"/>
    <w:link w:val="MTDisplayEquationCharChar"/>
    <w:qFormat/>
    <w:rsid w:val="00A2113D"/>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character" w:customStyle="1" w:styleId="MTDisplayEquationCharChar">
    <w:name w:val="MTDisplayEquation Char Char"/>
    <w:link w:val="MTDisplayEquation"/>
    <w:qFormat/>
    <w:rsid w:val="00A2113D"/>
    <w:rPr>
      <w:rFonts w:ascii="Times New Roman" w:hAnsi="宋体"/>
      <w:color w:val="000000"/>
      <w:sz w:val="24"/>
      <w:szCs w:val="24"/>
    </w:rPr>
  </w:style>
  <w:style w:type="character" w:customStyle="1" w:styleId="MTDisplayEquationChar">
    <w:name w:val="MTDisplayEquation Char"/>
    <w:qFormat/>
    <w:rsid w:val="00A2113D"/>
    <w:rPr>
      <w:rFonts w:ascii="Times New Roman" w:eastAsia="宋体" w:hAnsi="宋体" w:cs="Times New Roman"/>
      <w:color w:val="000000"/>
      <w:sz w:val="24"/>
      <w:szCs w:val="24"/>
    </w:rPr>
  </w:style>
  <w:style w:type="character" w:customStyle="1" w:styleId="MTEquationSection">
    <w:name w:val="MTEquationSection"/>
    <w:basedOn w:val="a4"/>
    <w:qFormat/>
    <w:rsid w:val="00A2113D"/>
    <w:rPr>
      <w:vanish/>
      <w:color w:val="FF0000"/>
    </w:rPr>
  </w:style>
  <w:style w:type="character" w:customStyle="1" w:styleId="ok">
    <w:name w:val="ok"/>
    <w:qFormat/>
    <w:rsid w:val="00A2113D"/>
    <w:rPr>
      <w:rFonts w:ascii="Times New Roman" w:eastAsia="宋体" w:hAnsi="Times New Roman"/>
      <w:color w:val="000000"/>
      <w:kern w:val="2"/>
      <w:sz w:val="24"/>
      <w:szCs w:val="24"/>
      <w:lang w:val="en-US" w:eastAsia="zh-CN" w:bidi="ar-SA"/>
    </w:rPr>
  </w:style>
  <w:style w:type="paragraph" w:customStyle="1" w:styleId="reader-word-layer">
    <w:name w:val="reader-word-layer"/>
    <w:basedOn w:val="a2"/>
    <w:qFormat/>
    <w:rsid w:val="00A2113D"/>
    <w:pPr>
      <w:widowControl/>
      <w:spacing w:before="100" w:beforeAutospacing="1" w:after="100" w:afterAutospacing="1"/>
      <w:ind w:firstLineChars="200" w:firstLine="200"/>
      <w:jc w:val="left"/>
    </w:pPr>
    <w:rPr>
      <w:rFonts w:ascii="宋体" w:eastAsia="宋体" w:hAnsi="宋体" w:cs="宋体"/>
      <w:kern w:val="0"/>
      <w:sz w:val="24"/>
      <w:szCs w:val="24"/>
    </w:rPr>
  </w:style>
  <w:style w:type="character" w:customStyle="1" w:styleId="spanleft">
    <w:name w:val="span_left"/>
    <w:basedOn w:val="a4"/>
    <w:rsid w:val="00A2113D"/>
  </w:style>
  <w:style w:type="table" w:customStyle="1" w:styleId="TableNormal">
    <w:name w:val="Table Normal"/>
    <w:uiPriority w:val="2"/>
    <w:semiHidden/>
    <w:unhideWhenUsed/>
    <w:qFormat/>
    <w:rsid w:val="00A2113D"/>
    <w:pPr>
      <w:widowControl w:val="0"/>
    </w:pPr>
    <w:rPr>
      <w:kern w:val="0"/>
      <w:sz w:val="22"/>
      <w:szCs w:val="20"/>
      <w:lang w:eastAsia="en-US"/>
    </w:rPr>
    <w:tblPr>
      <w:tblCellMar>
        <w:top w:w="0" w:type="dxa"/>
        <w:left w:w="0" w:type="dxa"/>
        <w:bottom w:w="0" w:type="dxa"/>
        <w:right w:w="0" w:type="dxa"/>
      </w:tblCellMar>
    </w:tblPr>
  </w:style>
  <w:style w:type="table" w:customStyle="1" w:styleId="TableNormal1">
    <w:name w:val="Table Normal1"/>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A2113D"/>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A2113D"/>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time">
    <w:name w:val="time"/>
    <w:basedOn w:val="a4"/>
    <w:qFormat/>
    <w:rsid w:val="00A2113D"/>
  </w:style>
  <w:style w:type="paragraph" w:customStyle="1" w:styleId="TOC1">
    <w:name w:val="TOC 标题1"/>
    <w:basedOn w:val="1"/>
    <w:next w:val="a2"/>
    <w:uiPriority w:val="39"/>
    <w:qFormat/>
    <w:rsid w:val="00A2113D"/>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TOC2">
    <w:name w:val="TOC 标题2"/>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21">
    <w:name w:val="TOC 标题21"/>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3">
    <w:name w:val="TOC 标题3"/>
    <w:basedOn w:val="1"/>
    <w:next w:val="a2"/>
    <w:uiPriority w:val="39"/>
    <w:semiHidden/>
    <w:unhideWhenUsed/>
    <w:qFormat/>
    <w:rsid w:val="00A2113D"/>
    <w:pPr>
      <w:keepNext/>
      <w:keepLines/>
      <w:widowControl/>
      <w:tabs>
        <w:tab w:val="clear" w:pos="2310"/>
      </w:tabs>
      <w:spacing w:before="480" w:after="0" w:line="276" w:lineRule="auto"/>
      <w:outlineLvl w:val="9"/>
    </w:pPr>
    <w:rPr>
      <w:rFonts w:ascii="Cambria" w:eastAsia="宋体" w:hAnsi="Cambria"/>
      <w:b/>
      <w:color w:val="365F91"/>
      <w:kern w:val="0"/>
      <w:sz w:val="28"/>
      <w:szCs w:val="28"/>
    </w:rPr>
  </w:style>
  <w:style w:type="paragraph" w:customStyle="1" w:styleId="TOC4">
    <w:name w:val="TOC 标题4"/>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5">
    <w:name w:val="TOC 标题5"/>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6">
    <w:name w:val="TOC 标题6"/>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7">
    <w:name w:val="TOC 标题7"/>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8">
    <w:name w:val="TOC 标题8"/>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TOC9">
    <w:name w:val="TOC 标题9"/>
    <w:basedOn w:val="1"/>
    <w:next w:val="a2"/>
    <w:uiPriority w:val="39"/>
    <w:unhideWhenUsed/>
    <w:qFormat/>
    <w:rsid w:val="00A2113D"/>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customStyle="1" w:styleId="xl100">
    <w:name w:val="xl10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2">
    <w:name w:val="xl10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3">
    <w:name w:val="xl10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04">
    <w:name w:val="xl10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05">
    <w:name w:val="xl10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6">
    <w:name w:val="xl10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07">
    <w:name w:val="xl10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09">
    <w:name w:val="xl109"/>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0">
    <w:name w:val="xl11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11">
    <w:name w:val="xl11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3">
    <w:name w:val="xl11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14">
    <w:name w:val="xl11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15">
    <w:name w:val="xl11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6">
    <w:name w:val="xl11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17">
    <w:name w:val="xl11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18">
    <w:name w:val="xl11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19">
    <w:name w:val="xl11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0">
    <w:name w:val="xl120"/>
    <w:basedOn w:val="a2"/>
    <w:qFormat/>
    <w:rsid w:val="00A2113D"/>
    <w:pPr>
      <w:widowControl/>
      <w:spacing w:before="100" w:beforeAutospacing="1" w:after="100" w:afterAutospacing="1"/>
      <w:jc w:val="left"/>
    </w:pPr>
    <w:rPr>
      <w:rFonts w:ascii="宋体" w:eastAsia="宋体" w:hAnsi="宋体" w:cs="宋体"/>
      <w:kern w:val="0"/>
      <w:sz w:val="24"/>
      <w:szCs w:val="24"/>
    </w:rPr>
  </w:style>
  <w:style w:type="paragraph" w:customStyle="1" w:styleId="xl121">
    <w:name w:val="xl12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2">
    <w:name w:val="xl12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23">
    <w:name w:val="xl12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24">
    <w:name w:val="xl124"/>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Cs w:val="21"/>
    </w:rPr>
  </w:style>
  <w:style w:type="paragraph" w:customStyle="1" w:styleId="xl125">
    <w:name w:val="xl12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6">
    <w:name w:val="xl12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127">
    <w:name w:val="xl12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128">
    <w:name w:val="xl12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9">
    <w:name w:val="xl12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130">
    <w:name w:val="xl130"/>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1">
    <w:name w:val="xl13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2">
    <w:name w:val="xl13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3">
    <w:name w:val="xl13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4">
    <w:name w:val="xl13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5">
    <w:name w:val="xl13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6">
    <w:name w:val="xl13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7">
    <w:name w:val="xl13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38">
    <w:name w:val="xl13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39">
    <w:name w:val="xl13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0">
    <w:name w:val="xl14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1">
    <w:name w:val="xl14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2">
    <w:name w:val="xl14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3">
    <w:name w:val="xl14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4">
    <w:name w:val="xl14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5">
    <w:name w:val="xl14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46">
    <w:name w:val="xl14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7">
    <w:name w:val="xl14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48">
    <w:name w:val="xl14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49">
    <w:name w:val="xl14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0">
    <w:name w:val="xl15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1">
    <w:name w:val="xl151"/>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2">
    <w:name w:val="xl15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4"/>
      <w:szCs w:val="24"/>
    </w:rPr>
  </w:style>
  <w:style w:type="paragraph" w:customStyle="1" w:styleId="xl153">
    <w:name w:val="xl15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4">
    <w:name w:val="xl15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55">
    <w:name w:val="xl15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6">
    <w:name w:val="xl15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57">
    <w:name w:val="xl15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000000"/>
      <w:kern w:val="0"/>
      <w:sz w:val="20"/>
      <w:szCs w:val="20"/>
    </w:rPr>
  </w:style>
  <w:style w:type="paragraph" w:customStyle="1" w:styleId="xl158">
    <w:name w:val="xl15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color w:val="FF0000"/>
      <w:kern w:val="0"/>
      <w:sz w:val="20"/>
      <w:szCs w:val="20"/>
    </w:rPr>
  </w:style>
  <w:style w:type="paragraph" w:customStyle="1" w:styleId="xl159">
    <w:name w:val="xl15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0">
    <w:name w:val="xl16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1">
    <w:name w:val="xl16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2">
    <w:name w:val="xl16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3">
    <w:name w:val="xl16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4">
    <w:name w:val="xl16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5">
    <w:name w:val="xl16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66">
    <w:name w:val="xl16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7">
    <w:name w:val="xl16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68">
    <w:name w:val="xl16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69">
    <w:name w:val="xl16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0">
    <w:name w:val="xl17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71">
    <w:name w:val="xl17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2">
    <w:name w:val="xl17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3">
    <w:name w:val="xl17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4">
    <w:name w:val="xl17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5">
    <w:name w:val="xl17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6">
    <w:name w:val="xl17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7">
    <w:name w:val="xl17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78">
    <w:name w:val="xl17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79">
    <w:name w:val="xl179"/>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Cs w:val="21"/>
    </w:rPr>
  </w:style>
  <w:style w:type="paragraph" w:customStyle="1" w:styleId="xl180">
    <w:name w:val="xl18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81">
    <w:name w:val="xl18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2">
    <w:name w:val="xl182"/>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83">
    <w:name w:val="xl18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84">
    <w:name w:val="xl18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5">
    <w:name w:val="xl18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6">
    <w:name w:val="xl18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87">
    <w:name w:val="xl18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8">
    <w:name w:val="xl188"/>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189">
    <w:name w:val="xl18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0">
    <w:name w:val="xl19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1">
    <w:name w:val="xl191"/>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2">
    <w:name w:val="xl19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3">
    <w:name w:val="xl19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仿宋_GB2312" w:eastAsia="仿宋_GB2312" w:hAnsi="宋体" w:cs="宋体"/>
      <w:kern w:val="0"/>
      <w:sz w:val="20"/>
      <w:szCs w:val="20"/>
    </w:rPr>
  </w:style>
  <w:style w:type="paragraph" w:customStyle="1" w:styleId="xl194">
    <w:name w:val="xl194"/>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195">
    <w:name w:val="xl19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C00000"/>
      <w:kern w:val="0"/>
      <w:sz w:val="20"/>
      <w:szCs w:val="20"/>
    </w:rPr>
  </w:style>
  <w:style w:type="paragraph" w:customStyle="1" w:styleId="xl196">
    <w:name w:val="xl19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197">
    <w:name w:val="xl197"/>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000000"/>
      <w:kern w:val="0"/>
      <w:sz w:val="20"/>
      <w:szCs w:val="20"/>
    </w:rPr>
  </w:style>
  <w:style w:type="paragraph" w:customStyle="1" w:styleId="xl198">
    <w:name w:val="xl19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199">
    <w:name w:val="xl19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color w:val="FF0000"/>
      <w:kern w:val="0"/>
      <w:sz w:val="20"/>
      <w:szCs w:val="20"/>
    </w:rPr>
  </w:style>
  <w:style w:type="paragraph" w:customStyle="1" w:styleId="xl200">
    <w:name w:val="xl200"/>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01">
    <w:name w:val="xl20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2">
    <w:name w:val="xl20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3">
    <w:name w:val="xl203"/>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4">
    <w:name w:val="xl20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5">
    <w:name w:val="xl20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color w:val="000000"/>
      <w:kern w:val="0"/>
      <w:sz w:val="20"/>
      <w:szCs w:val="20"/>
    </w:rPr>
  </w:style>
  <w:style w:type="paragraph" w:customStyle="1" w:styleId="xl206">
    <w:name w:val="xl206"/>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07">
    <w:name w:val="xl20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08">
    <w:name w:val="xl20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09">
    <w:name w:val="xl209"/>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0">
    <w:name w:val="xl21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1">
    <w:name w:val="xl21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8"/>
      <w:szCs w:val="18"/>
    </w:rPr>
  </w:style>
  <w:style w:type="paragraph" w:customStyle="1" w:styleId="xl212">
    <w:name w:val="xl21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13">
    <w:name w:val="xl21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eastAsia="宋体" w:hAnsi="Calibri" w:cs="宋体"/>
      <w:kern w:val="0"/>
      <w:sz w:val="20"/>
      <w:szCs w:val="20"/>
    </w:rPr>
  </w:style>
  <w:style w:type="paragraph" w:customStyle="1" w:styleId="xl214">
    <w:name w:val="xl21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eastAsia="宋体" w:hAnsi="宋体" w:cs="宋体"/>
      <w:kern w:val="0"/>
      <w:sz w:val="20"/>
      <w:szCs w:val="20"/>
    </w:rPr>
  </w:style>
  <w:style w:type="paragraph" w:customStyle="1" w:styleId="xl215">
    <w:name w:val="xl21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color w:val="000000"/>
      <w:kern w:val="0"/>
      <w:sz w:val="20"/>
      <w:szCs w:val="20"/>
    </w:rPr>
  </w:style>
  <w:style w:type="paragraph" w:customStyle="1" w:styleId="xl216">
    <w:name w:val="xl21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17">
    <w:name w:val="xl21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8">
    <w:name w:val="xl21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219">
    <w:name w:val="xl21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12"/>
      <w:szCs w:val="12"/>
    </w:rPr>
  </w:style>
  <w:style w:type="paragraph" w:customStyle="1" w:styleId="xl220">
    <w:name w:val="xl22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221">
    <w:name w:val="xl221"/>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222">
    <w:name w:val="xl22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3">
    <w:name w:val="xl22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4">
    <w:name w:val="xl22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宋体" w:eastAsia="宋体" w:hAnsi="宋体" w:cs="宋体"/>
      <w:kern w:val="0"/>
      <w:sz w:val="20"/>
      <w:szCs w:val="20"/>
    </w:rPr>
  </w:style>
  <w:style w:type="paragraph" w:customStyle="1" w:styleId="xl225">
    <w:name w:val="xl22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226">
    <w:name w:val="xl22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227">
    <w:name w:val="xl227"/>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228">
    <w:name w:val="xl22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229">
    <w:name w:val="xl22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5">
    <w:name w:val="xl2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xl28">
    <w:name w:val="xl28"/>
    <w:basedOn w:val="a2"/>
    <w:rsid w:val="00A2113D"/>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paragraph" w:customStyle="1" w:styleId="xl30">
    <w:name w:val="xl30"/>
    <w:basedOn w:val="a2"/>
    <w:qFormat/>
    <w:rsid w:val="00A2113D"/>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xl42">
    <w:name w:val="xl42"/>
    <w:basedOn w:val="a2"/>
    <w:rsid w:val="00A2113D"/>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xl496">
    <w:name w:val="xl496"/>
    <w:basedOn w:val="a2"/>
    <w:qFormat/>
    <w:rsid w:val="00A2113D"/>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A2113D"/>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A2113D"/>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qFormat/>
    <w:rsid w:val="00A2113D"/>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qFormat/>
    <w:rsid w:val="00A2113D"/>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qFormat/>
    <w:rsid w:val="00A2113D"/>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A2113D"/>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qFormat/>
    <w:rsid w:val="00A2113D"/>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63">
    <w:name w:val="xl6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Cs w:val="21"/>
    </w:rPr>
  </w:style>
  <w:style w:type="paragraph" w:customStyle="1" w:styleId="xl65">
    <w:name w:val="xl6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67">
    <w:name w:val="xl67"/>
    <w:basedOn w:val="a2"/>
    <w:qFormat/>
    <w:rsid w:val="00A2113D"/>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A2113D"/>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A2113D"/>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A2113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A2113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A2113D"/>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A2113D"/>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A2113D"/>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A2113D"/>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A2113D"/>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A2113D"/>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4">
    <w:name w:val="xl84"/>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xl85">
    <w:name w:val="xl85"/>
    <w:basedOn w:val="a2"/>
    <w:rsid w:val="00A2113D"/>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color w:val="000000"/>
      <w:kern w:val="0"/>
      <w:sz w:val="20"/>
      <w:szCs w:val="20"/>
    </w:rPr>
  </w:style>
  <w:style w:type="paragraph" w:customStyle="1" w:styleId="xl86">
    <w:name w:val="xl86"/>
    <w:basedOn w:val="a2"/>
    <w:rsid w:val="00A2113D"/>
    <w:pPr>
      <w:widowControl/>
      <w:pBdr>
        <w:top w:val="single" w:sz="4" w:space="0" w:color="auto"/>
        <w:lef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7">
    <w:name w:val="xl87"/>
    <w:basedOn w:val="a2"/>
    <w:rsid w:val="00A2113D"/>
    <w:pPr>
      <w:widowControl/>
      <w:pBdr>
        <w:top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2"/>
    <w:rsid w:val="00A2113D"/>
    <w:pPr>
      <w:widowControl/>
      <w:pBdr>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9">
    <w:name w:val="xl8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eastAsia="宋体" w:hAnsi="宋体" w:cs="宋体"/>
      <w:kern w:val="0"/>
      <w:sz w:val="20"/>
      <w:szCs w:val="20"/>
    </w:rPr>
  </w:style>
  <w:style w:type="paragraph" w:customStyle="1" w:styleId="xl90">
    <w:name w:val="xl90"/>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91">
    <w:name w:val="xl91"/>
    <w:basedOn w:val="a2"/>
    <w:qFormat/>
    <w:rsid w:val="00A2113D"/>
    <w:pPr>
      <w:widowControl/>
      <w:spacing w:before="100" w:beforeAutospacing="1" w:after="100" w:afterAutospacing="1"/>
      <w:jc w:val="left"/>
    </w:pPr>
    <w:rPr>
      <w:rFonts w:ascii="宋体" w:eastAsia="宋体" w:hAnsi="宋体" w:cs="宋体"/>
      <w:kern w:val="0"/>
      <w:sz w:val="24"/>
      <w:szCs w:val="24"/>
    </w:rPr>
  </w:style>
  <w:style w:type="paragraph" w:customStyle="1" w:styleId="xl92">
    <w:name w:val="xl92"/>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3">
    <w:name w:val="xl93"/>
    <w:basedOn w:val="a2"/>
    <w:qFormat/>
    <w:rsid w:val="00A2113D"/>
    <w:pPr>
      <w:widowControl/>
      <w:spacing w:before="100" w:beforeAutospacing="1" w:after="100" w:afterAutospacing="1"/>
      <w:jc w:val="left"/>
    </w:pPr>
    <w:rPr>
      <w:rFonts w:ascii="宋体" w:eastAsia="宋体" w:hAnsi="宋体" w:cs="宋体"/>
      <w:kern w:val="0"/>
      <w:sz w:val="24"/>
      <w:szCs w:val="24"/>
    </w:rPr>
  </w:style>
  <w:style w:type="paragraph" w:customStyle="1" w:styleId="xl94">
    <w:name w:val="xl94"/>
    <w:basedOn w:val="a2"/>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5">
    <w:name w:val="xl95"/>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6">
    <w:name w:val="xl96"/>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7">
    <w:name w:val="xl97"/>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Cs w:val="21"/>
    </w:rPr>
  </w:style>
  <w:style w:type="paragraph" w:customStyle="1" w:styleId="xl98">
    <w:name w:val="xl98"/>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9">
    <w:name w:val="xl99"/>
    <w:basedOn w:val="a2"/>
    <w:qFormat/>
    <w:rsid w:val="00A2113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
    <w:name w:val="x-正文"/>
    <w:basedOn w:val="a2"/>
    <w:qFormat/>
    <w:rsid w:val="00A2113D"/>
    <w:pPr>
      <w:spacing w:line="360" w:lineRule="auto"/>
      <w:ind w:firstLineChars="200" w:firstLine="200"/>
    </w:pPr>
    <w:rPr>
      <w:rFonts w:ascii="Times New Roman" w:eastAsia="宋体" w:hAnsi="Times New Roman" w:cs="Times New Roman"/>
      <w:sz w:val="24"/>
    </w:rPr>
  </w:style>
  <w:style w:type="paragraph" w:styleId="a7">
    <w:name w:val="caption"/>
    <w:basedOn w:val="a2"/>
    <w:next w:val="a2"/>
    <w:link w:val="Char0"/>
    <w:uiPriority w:val="35"/>
    <w:unhideWhenUsed/>
    <w:qFormat/>
    <w:rsid w:val="00A2113D"/>
    <w:rPr>
      <w:rFonts w:ascii="Cambria" w:eastAsia="黑体" w:hAnsi="Cambria" w:cs="Times New Roman"/>
      <w:b/>
      <w:sz w:val="20"/>
      <w:szCs w:val="20"/>
    </w:rPr>
  </w:style>
  <w:style w:type="character" w:customStyle="1" w:styleId="Char0">
    <w:name w:val="题注 Char"/>
    <w:basedOn w:val="a4"/>
    <w:link w:val="a7"/>
    <w:uiPriority w:val="35"/>
    <w:qFormat/>
    <w:rsid w:val="00A2113D"/>
    <w:rPr>
      <w:rFonts w:ascii="Cambria" w:eastAsia="黑体" w:hAnsi="Cambria" w:cs="Times New Roman"/>
      <w:b/>
      <w:sz w:val="20"/>
      <w:szCs w:val="20"/>
    </w:rPr>
  </w:style>
  <w:style w:type="paragraph" w:customStyle="1" w:styleId="Y-">
    <w:name w:val="Y-图名、表名"/>
    <w:basedOn w:val="a7"/>
    <w:qFormat/>
    <w:rsid w:val="00A2113D"/>
    <w:pPr>
      <w:spacing w:line="360" w:lineRule="auto"/>
      <w:jc w:val="center"/>
    </w:pPr>
    <w:rPr>
      <w:rFonts w:ascii="Times New Roman" w:hAnsi="Times New Roman"/>
      <w:b w:val="0"/>
      <w:sz w:val="24"/>
      <w:szCs w:val="24"/>
    </w:rPr>
  </w:style>
  <w:style w:type="paragraph" w:customStyle="1" w:styleId="Y-0">
    <w:name w:val="Y-正文"/>
    <w:basedOn w:val="a2"/>
    <w:qFormat/>
    <w:rsid w:val="00A2113D"/>
    <w:pPr>
      <w:widowControl/>
      <w:spacing w:beforeLines="10" w:line="360" w:lineRule="auto"/>
      <w:ind w:firstLineChars="200" w:firstLine="480"/>
    </w:pPr>
    <w:rPr>
      <w:rFonts w:ascii="宋体" w:eastAsia="宋体" w:hAnsi="宋体" w:cs="System"/>
      <w:color w:val="000000"/>
      <w:kern w:val="0"/>
      <w:sz w:val="24"/>
      <w:szCs w:val="24"/>
    </w:rPr>
  </w:style>
  <w:style w:type="paragraph" w:customStyle="1" w:styleId="Y--">
    <w:name w:val="Y-正文-"/>
    <w:basedOn w:val="a2"/>
    <w:qFormat/>
    <w:rsid w:val="00A2113D"/>
    <w:pPr>
      <w:ind w:firstLine="480"/>
    </w:pPr>
    <w:rPr>
      <w:rFonts w:ascii="宋体" w:hAnsi="黑体"/>
    </w:rPr>
  </w:style>
  <w:style w:type="paragraph" w:customStyle="1" w:styleId="z4">
    <w:name w:val="z标题4"/>
    <w:next w:val="a2"/>
    <w:qFormat/>
    <w:rsid w:val="00A2113D"/>
    <w:pPr>
      <w:widowControl w:val="0"/>
      <w:spacing w:line="560" w:lineRule="exact"/>
      <w:jc w:val="both"/>
      <w:outlineLvl w:val="3"/>
    </w:pPr>
    <w:rPr>
      <w:rFonts w:ascii="Arial" w:eastAsia="宋体" w:hAnsi="Arial" w:cs="Times New Roman"/>
      <w:snapToGrid w:val="0"/>
      <w:kern w:val="0"/>
      <w:sz w:val="28"/>
      <w:szCs w:val="24"/>
    </w:rPr>
  </w:style>
  <w:style w:type="paragraph" w:customStyle="1" w:styleId="a0">
    <w:name w:val="报告正文"/>
    <w:basedOn w:val="a2"/>
    <w:qFormat/>
    <w:rsid w:val="00A2113D"/>
    <w:pPr>
      <w:numPr>
        <w:numId w:val="19"/>
      </w:numPr>
      <w:spacing w:line="360" w:lineRule="auto"/>
    </w:pPr>
    <w:rPr>
      <w:rFonts w:ascii="宋体" w:eastAsia="宋体" w:hAnsi="Times New Roman" w:cs="Times New Roman"/>
      <w:sz w:val="24"/>
      <w:szCs w:val="18"/>
    </w:rPr>
  </w:style>
  <w:style w:type="character" w:customStyle="1" w:styleId="CharChar">
    <w:name w:val="报告正文 Char Char"/>
    <w:qFormat/>
    <w:rsid w:val="00A2113D"/>
    <w:rPr>
      <w:rFonts w:ascii="宋体" w:eastAsia="宋体"/>
      <w:kern w:val="2"/>
      <w:sz w:val="24"/>
      <w:szCs w:val="18"/>
      <w:lang w:val="en-US" w:eastAsia="zh-CN" w:bidi="ar-SA"/>
    </w:rPr>
  </w:style>
  <w:style w:type="paragraph" w:customStyle="1" w:styleId="a1">
    <w:name w:val="编号"/>
    <w:basedOn w:val="a2"/>
    <w:qFormat/>
    <w:rsid w:val="00A2113D"/>
    <w:pPr>
      <w:numPr>
        <w:numId w:val="20"/>
      </w:numPr>
      <w:tabs>
        <w:tab w:val="left" w:pos="900"/>
      </w:tabs>
      <w:spacing w:line="360" w:lineRule="auto"/>
    </w:pPr>
    <w:rPr>
      <w:rFonts w:ascii="Times New Roman" w:eastAsia="宋体" w:hAnsi="Times New Roman" w:cs="Times New Roman"/>
      <w:sz w:val="24"/>
      <w:szCs w:val="24"/>
    </w:rPr>
  </w:style>
  <w:style w:type="paragraph" w:customStyle="1" w:styleId="42">
    <w:name w:val="标4"/>
    <w:basedOn w:val="30"/>
    <w:qFormat/>
    <w:rsid w:val="00A2113D"/>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styleId="a8">
    <w:name w:val="Title"/>
    <w:basedOn w:val="a2"/>
    <w:next w:val="a2"/>
    <w:link w:val="Char3"/>
    <w:uiPriority w:val="10"/>
    <w:qFormat/>
    <w:rsid w:val="00A2113D"/>
    <w:pPr>
      <w:spacing w:before="240" w:after="60"/>
      <w:jc w:val="center"/>
      <w:outlineLvl w:val="0"/>
    </w:pPr>
    <w:rPr>
      <w:rFonts w:ascii="Cambria" w:eastAsia="宋体" w:hAnsi="Cambria" w:cs="Times New Roman"/>
      <w:b/>
      <w:bCs/>
      <w:kern w:val="0"/>
      <w:sz w:val="32"/>
      <w:szCs w:val="32"/>
    </w:rPr>
  </w:style>
  <w:style w:type="character" w:customStyle="1" w:styleId="Char3">
    <w:name w:val="标题 Char"/>
    <w:basedOn w:val="a4"/>
    <w:link w:val="a8"/>
    <w:uiPriority w:val="10"/>
    <w:qFormat/>
    <w:rsid w:val="00A2113D"/>
    <w:rPr>
      <w:rFonts w:ascii="Cambria" w:eastAsia="宋体" w:hAnsi="Cambria" w:cs="Times New Roman"/>
      <w:b/>
      <w:bCs/>
      <w:kern w:val="0"/>
      <w:sz w:val="32"/>
      <w:szCs w:val="32"/>
    </w:rPr>
  </w:style>
  <w:style w:type="paragraph" w:customStyle="1" w:styleId="11010">
    <w:name w:val="标题 1 + 三号 段前: 10 磅 段后: 10 磅"/>
    <w:basedOn w:val="1"/>
    <w:qFormat/>
    <w:rsid w:val="00A2113D"/>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character" w:customStyle="1" w:styleId="2Char1">
    <w:name w:val="标题 2 Char1"/>
    <w:basedOn w:val="a4"/>
    <w:uiPriority w:val="9"/>
    <w:semiHidden/>
    <w:rsid w:val="00A2113D"/>
    <w:rPr>
      <w:rFonts w:asciiTheme="majorHAnsi" w:eastAsiaTheme="majorEastAsia" w:hAnsiTheme="majorHAnsi" w:cstheme="majorBidi"/>
      <w:b/>
      <w:bCs/>
      <w:sz w:val="32"/>
      <w:szCs w:val="32"/>
    </w:rPr>
  </w:style>
  <w:style w:type="paragraph" w:customStyle="1" w:styleId="21">
    <w:name w:val="标题 21"/>
    <w:basedOn w:val="a2"/>
    <w:next w:val="a2"/>
    <w:uiPriority w:val="1"/>
    <w:unhideWhenUsed/>
    <w:qFormat/>
    <w:rsid w:val="00A2113D"/>
    <w:pPr>
      <w:keepNext/>
      <w:keepLines/>
      <w:spacing w:before="260" w:after="260" w:line="500" w:lineRule="exact"/>
      <w:ind w:firstLineChars="200" w:firstLine="200"/>
      <w:outlineLvl w:val="1"/>
    </w:pPr>
    <w:rPr>
      <w:rFonts w:ascii="Cambria" w:eastAsia="宋体" w:hAnsi="Cambria" w:cs="Times New Roman"/>
      <w:b/>
      <w:bCs/>
      <w:sz w:val="30"/>
      <w:szCs w:val="32"/>
    </w:rPr>
  </w:style>
  <w:style w:type="character" w:customStyle="1" w:styleId="3CharChar">
    <w:name w:val="标题 3 Char Char"/>
    <w:basedOn w:val="a4"/>
    <w:qFormat/>
    <w:rsid w:val="00A2113D"/>
    <w:rPr>
      <w:rFonts w:eastAsia="新宋体"/>
      <w:bCs/>
      <w:kern w:val="2"/>
      <w:sz w:val="28"/>
      <w:szCs w:val="32"/>
      <w:lang w:val="en-US" w:eastAsia="zh-CN" w:bidi="ar-SA"/>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qFormat/>
    <w:rsid w:val="00A2113D"/>
    <w:rPr>
      <w:rFonts w:ascii="Times New Roman" w:eastAsia="宋体" w:hAnsi="Times New Roman" w:cs="Times New Roman"/>
      <w:b/>
      <w:bCs/>
      <w:sz w:val="32"/>
      <w:szCs w:val="32"/>
    </w:rPr>
  </w:style>
  <w:style w:type="character" w:customStyle="1" w:styleId="4Char">
    <w:name w:val="标题 4 Char"/>
    <w:basedOn w:val="a4"/>
    <w:link w:val="410"/>
    <w:uiPriority w:val="1"/>
    <w:qFormat/>
    <w:rsid w:val="00A2113D"/>
    <w:rPr>
      <w:rFonts w:ascii="Cambria" w:eastAsia="宋体" w:hAnsi="Cambria" w:cs="Times New Roman"/>
      <w:b/>
      <w:bCs/>
      <w:sz w:val="28"/>
      <w:szCs w:val="28"/>
    </w:rPr>
  </w:style>
  <w:style w:type="character" w:customStyle="1" w:styleId="4Char1">
    <w:name w:val="标题 4 Char1"/>
    <w:basedOn w:val="a4"/>
    <w:link w:val="41"/>
    <w:uiPriority w:val="1"/>
    <w:rsid w:val="00A2113D"/>
    <w:rPr>
      <w:rFonts w:asciiTheme="majorHAnsi" w:eastAsiaTheme="majorEastAsia" w:hAnsiTheme="majorHAnsi" w:cstheme="majorBidi"/>
      <w:b/>
      <w:bCs/>
      <w:sz w:val="28"/>
      <w:szCs w:val="28"/>
    </w:rPr>
  </w:style>
  <w:style w:type="paragraph" w:customStyle="1" w:styleId="410">
    <w:name w:val="标题 41"/>
    <w:basedOn w:val="a2"/>
    <w:next w:val="a2"/>
    <w:link w:val="4Char"/>
    <w:uiPriority w:val="1"/>
    <w:unhideWhenUsed/>
    <w:qFormat/>
    <w:rsid w:val="00A2113D"/>
    <w:pPr>
      <w:keepNext/>
      <w:keepLines/>
      <w:spacing w:before="280" w:after="290" w:line="376" w:lineRule="auto"/>
      <w:outlineLvl w:val="3"/>
    </w:pPr>
    <w:rPr>
      <w:rFonts w:ascii="Cambria" w:eastAsia="宋体" w:hAnsi="Cambria" w:cs="Times New Roman"/>
      <w:b/>
      <w:bCs/>
      <w:sz w:val="28"/>
      <w:szCs w:val="28"/>
    </w:rPr>
  </w:style>
  <w:style w:type="character" w:customStyle="1" w:styleId="5Char">
    <w:name w:val="标题 5 Char"/>
    <w:basedOn w:val="a4"/>
    <w:link w:val="51"/>
    <w:uiPriority w:val="1"/>
    <w:qFormat/>
    <w:rsid w:val="00A2113D"/>
    <w:rPr>
      <w:rFonts w:ascii="Times New Roman" w:eastAsia="黑体" w:hAnsi="Times New Roman" w:cs="Times New Roman"/>
      <w:b/>
      <w:sz w:val="24"/>
      <w:szCs w:val="21"/>
    </w:rPr>
  </w:style>
  <w:style w:type="paragraph" w:styleId="a3">
    <w:name w:val="Body Text Indent"/>
    <w:basedOn w:val="a2"/>
    <w:link w:val="Char4"/>
    <w:unhideWhenUsed/>
    <w:qFormat/>
    <w:rsid w:val="00A2113D"/>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4">
    <w:name w:val="正文文本缩进 Char"/>
    <w:basedOn w:val="a4"/>
    <w:link w:val="a3"/>
    <w:qFormat/>
    <w:rsid w:val="00A2113D"/>
    <w:rPr>
      <w:rFonts w:ascii="宋体" w:eastAsia="宋体" w:hAnsi="宋体" w:cs="宋体"/>
      <w:kern w:val="0"/>
      <w:sz w:val="24"/>
      <w:szCs w:val="24"/>
    </w:rPr>
  </w:style>
  <w:style w:type="character" w:customStyle="1" w:styleId="6Char">
    <w:name w:val="标题 6 Char"/>
    <w:basedOn w:val="a4"/>
    <w:link w:val="6"/>
    <w:uiPriority w:val="1"/>
    <w:qFormat/>
    <w:rsid w:val="00A2113D"/>
    <w:rPr>
      <w:rFonts w:ascii="Cambria" w:eastAsia="宋体" w:hAnsi="Cambria" w:cs="Times New Roman"/>
      <w:b/>
      <w:bCs/>
      <w:sz w:val="24"/>
      <w:szCs w:val="24"/>
    </w:rPr>
  </w:style>
  <w:style w:type="character" w:customStyle="1" w:styleId="6Char1">
    <w:name w:val="标题 6 Char1"/>
    <w:basedOn w:val="a4"/>
    <w:uiPriority w:val="9"/>
    <w:semiHidden/>
    <w:rsid w:val="00A2113D"/>
    <w:rPr>
      <w:rFonts w:asciiTheme="majorHAnsi" w:eastAsiaTheme="majorEastAsia" w:hAnsiTheme="majorHAnsi" w:cstheme="majorBidi"/>
      <w:b/>
      <w:bCs/>
      <w:sz w:val="24"/>
      <w:szCs w:val="24"/>
    </w:rPr>
  </w:style>
  <w:style w:type="paragraph" w:customStyle="1" w:styleId="61">
    <w:name w:val="标题 61"/>
    <w:basedOn w:val="a2"/>
    <w:next w:val="a2"/>
    <w:uiPriority w:val="1"/>
    <w:unhideWhenUsed/>
    <w:qFormat/>
    <w:rsid w:val="00A2113D"/>
    <w:pPr>
      <w:keepNext/>
      <w:keepLines/>
      <w:spacing w:before="240" w:after="64" w:line="320" w:lineRule="auto"/>
      <w:ind w:firstLineChars="200" w:firstLine="200"/>
      <w:outlineLvl w:val="5"/>
    </w:pPr>
    <w:rPr>
      <w:rFonts w:ascii="Cambria" w:eastAsia="宋体" w:hAnsi="Cambria" w:cs="Times New Roman"/>
      <w:b/>
      <w:bCs/>
      <w:sz w:val="24"/>
      <w:szCs w:val="24"/>
    </w:rPr>
  </w:style>
  <w:style w:type="character" w:customStyle="1" w:styleId="7Char">
    <w:name w:val="标题 7 Char"/>
    <w:basedOn w:val="a4"/>
    <w:link w:val="7"/>
    <w:uiPriority w:val="1"/>
    <w:qFormat/>
    <w:rsid w:val="00A2113D"/>
    <w:rPr>
      <w:rFonts w:ascii="Times New Roman" w:eastAsia="宋体" w:hAnsi="Times New Roman" w:cs="Times New Roman"/>
      <w:b/>
      <w:bCs/>
      <w:sz w:val="24"/>
      <w:szCs w:val="24"/>
    </w:rPr>
  </w:style>
  <w:style w:type="character" w:customStyle="1" w:styleId="8Char">
    <w:name w:val="标题 8 Char"/>
    <w:basedOn w:val="a4"/>
    <w:link w:val="8"/>
    <w:uiPriority w:val="9"/>
    <w:qFormat/>
    <w:rsid w:val="00A2113D"/>
    <w:rPr>
      <w:rFonts w:ascii="Arial" w:eastAsia="黑体" w:hAnsi="Arial" w:cs="Times New Roman"/>
      <w:sz w:val="24"/>
      <w:szCs w:val="24"/>
    </w:rPr>
  </w:style>
  <w:style w:type="character" w:customStyle="1" w:styleId="9Char">
    <w:name w:val="标题 9 Char"/>
    <w:basedOn w:val="a4"/>
    <w:link w:val="9"/>
    <w:rsid w:val="00A2113D"/>
    <w:rPr>
      <w:rFonts w:ascii="Arial" w:eastAsia="黑体" w:hAnsi="Arial" w:cs="Times New Roman"/>
      <w:sz w:val="24"/>
      <w:szCs w:val="21"/>
    </w:rPr>
  </w:style>
  <w:style w:type="paragraph" w:customStyle="1" w:styleId="030">
    <w:name w:val="标题0.3"/>
    <w:basedOn w:val="30"/>
    <w:link w:val="03Char"/>
    <w:qFormat/>
    <w:rsid w:val="00A2113D"/>
    <w:pPr>
      <w:tabs>
        <w:tab w:val="left"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qFormat/>
    <w:rsid w:val="00A2113D"/>
    <w:rPr>
      <w:rFonts w:ascii="Times New Roman" w:eastAsia="宋体" w:hAnsi="Times New Roman" w:cs="Times New Roman"/>
      <w:b/>
      <w:bCs/>
      <w:sz w:val="28"/>
      <w:szCs w:val="32"/>
    </w:rPr>
  </w:style>
  <w:style w:type="paragraph" w:customStyle="1" w:styleId="040">
    <w:name w:val="标题0.4"/>
    <w:basedOn w:val="030"/>
    <w:next w:val="a2"/>
    <w:qFormat/>
    <w:rsid w:val="00A2113D"/>
    <w:pPr>
      <w:tabs>
        <w:tab w:val="left" w:pos="360"/>
      </w:tabs>
      <w:spacing w:beforeLines="50"/>
      <w:ind w:left="-329" w:firstLine="386"/>
      <w:outlineLvl w:val="3"/>
    </w:pPr>
    <w:rPr>
      <w:rFonts w:ascii="Arial" w:hAnsi="Arial"/>
      <w:snapToGrid w:val="0"/>
      <w:kern w:val="0"/>
      <w:sz w:val="24"/>
      <w:szCs w:val="24"/>
    </w:rPr>
  </w:style>
  <w:style w:type="paragraph" w:customStyle="1" w:styleId="031">
    <w:name w:val="标题03"/>
    <w:basedOn w:val="30"/>
    <w:qFormat/>
    <w:rsid w:val="00A2113D"/>
    <w:pPr>
      <w:spacing w:before="0" w:after="0" w:line="560" w:lineRule="exact"/>
    </w:pPr>
    <w:rPr>
      <w:rFonts w:ascii="Arial" w:eastAsia="方正小标宋_GBK" w:hAnsi="Arial" w:cs="Times New Roman"/>
      <w:b w:val="0"/>
      <w:bCs w:val="0"/>
      <w:kern w:val="0"/>
      <w:sz w:val="28"/>
      <w:szCs w:val="28"/>
    </w:rPr>
  </w:style>
  <w:style w:type="paragraph" w:customStyle="1" w:styleId="2-x">
    <w:name w:val="标题2-x"/>
    <w:basedOn w:val="x-"/>
    <w:next w:val="x-"/>
    <w:qFormat/>
    <w:rsid w:val="00A2113D"/>
    <w:pPr>
      <w:spacing w:before="120" w:after="120"/>
      <w:ind w:firstLineChars="0" w:firstLine="0"/>
      <w:outlineLvl w:val="1"/>
    </w:pPr>
    <w:rPr>
      <w:rFonts w:eastAsia="黑体"/>
      <w:sz w:val="30"/>
    </w:rPr>
  </w:style>
  <w:style w:type="paragraph" w:customStyle="1" w:styleId="44">
    <w:name w:val="标题44"/>
    <w:basedOn w:val="a2"/>
    <w:qFormat/>
    <w:rsid w:val="00A2113D"/>
    <w:pPr>
      <w:ind w:firstLineChars="200" w:firstLine="200"/>
    </w:pPr>
    <w:rPr>
      <w:rFonts w:ascii="Times New Roman" w:eastAsia="宋体" w:hAnsi="Times New Roman" w:cs="Times New Roman"/>
      <w:szCs w:val="24"/>
    </w:rPr>
  </w:style>
  <w:style w:type="paragraph" w:customStyle="1" w:styleId="a9">
    <w:name w:val="表  格"/>
    <w:basedOn w:val="a2"/>
    <w:rsid w:val="00A2113D"/>
    <w:pPr>
      <w:spacing w:line="0" w:lineRule="atLeast"/>
      <w:jc w:val="center"/>
    </w:pPr>
    <w:rPr>
      <w:rFonts w:ascii="楷体_GB2312" w:eastAsia="楷体_GB2312" w:hAnsi="Times New Roman" w:cs="Times New Roman"/>
      <w:color w:val="000000"/>
      <w:kern w:val="0"/>
      <w:szCs w:val="18"/>
    </w:rPr>
  </w:style>
  <w:style w:type="paragraph" w:customStyle="1" w:styleId="2-1-1">
    <w:name w:val="表2-1-1"/>
    <w:basedOn w:val="a2"/>
    <w:qFormat/>
    <w:rsid w:val="00A2113D"/>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aa">
    <w:name w:val="表格"/>
    <w:basedOn w:val="a2"/>
    <w:link w:val="Char5"/>
    <w:qFormat/>
    <w:rsid w:val="00A2113D"/>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character" w:customStyle="1" w:styleId="Char5">
    <w:name w:val="表格 Char"/>
    <w:basedOn w:val="a4"/>
    <w:link w:val="aa"/>
    <w:qFormat/>
    <w:rsid w:val="00A2113D"/>
    <w:rPr>
      <w:rFonts w:ascii="楷体_GB2312" w:eastAsia="楷体_GB2312" w:hAnsi="Times New Roman" w:cs="Times New Roman"/>
      <w:kern w:val="0"/>
      <w:szCs w:val="21"/>
    </w:rPr>
  </w:style>
  <w:style w:type="character" w:customStyle="1" w:styleId="CharChar0">
    <w:name w:val="表格 Char Char"/>
    <w:basedOn w:val="a4"/>
    <w:qFormat/>
    <w:rsid w:val="00A2113D"/>
    <w:rPr>
      <w:rFonts w:ascii="楷体_GB2312" w:eastAsia="楷体_GB2312"/>
      <w:sz w:val="21"/>
      <w:szCs w:val="21"/>
      <w:lang w:val="en-US" w:eastAsia="zh-CN" w:bidi="ar-SA"/>
    </w:rPr>
  </w:style>
  <w:style w:type="paragraph" w:customStyle="1" w:styleId="00">
    <w:name w:val="表格00"/>
    <w:basedOn w:val="a2"/>
    <w:qFormat/>
    <w:rsid w:val="00A2113D"/>
    <w:pPr>
      <w:spacing w:line="0" w:lineRule="atLeast"/>
      <w:ind w:firstLineChars="200" w:firstLine="200"/>
      <w:jc w:val="center"/>
    </w:pPr>
    <w:rPr>
      <w:rFonts w:ascii="楷体_GB2312" w:eastAsia="楷体_GB2312" w:hAnsi="Times New Roman" w:cs="Times New Roman"/>
      <w:szCs w:val="18"/>
    </w:rPr>
  </w:style>
  <w:style w:type="paragraph" w:customStyle="1" w:styleId="ab">
    <w:name w:val="表格标题"/>
    <w:basedOn w:val="a2"/>
    <w:link w:val="Char6"/>
    <w:qFormat/>
    <w:rsid w:val="00A2113D"/>
    <w:pPr>
      <w:spacing w:before="200"/>
      <w:ind w:firstLineChars="200" w:firstLine="200"/>
      <w:jc w:val="center"/>
      <w:textAlignment w:val="center"/>
    </w:pPr>
    <w:rPr>
      <w:rFonts w:ascii="Times New Roman" w:eastAsia="宋体" w:hAnsi="Times New Roman" w:cs="Times New Roman"/>
      <w:sz w:val="24"/>
      <w:szCs w:val="24"/>
    </w:rPr>
  </w:style>
  <w:style w:type="character" w:customStyle="1" w:styleId="Char6">
    <w:name w:val="表格标题 Char"/>
    <w:link w:val="ab"/>
    <w:qFormat/>
    <w:rsid w:val="00A2113D"/>
    <w:rPr>
      <w:rFonts w:ascii="Times New Roman" w:eastAsia="宋体" w:hAnsi="Times New Roman" w:cs="Times New Roman"/>
      <w:sz w:val="24"/>
      <w:szCs w:val="24"/>
    </w:rPr>
  </w:style>
  <w:style w:type="paragraph" w:customStyle="1" w:styleId="ac">
    <w:name w:val="表格文字"/>
    <w:basedOn w:val="a2"/>
    <w:link w:val="Char7"/>
    <w:qFormat/>
    <w:rsid w:val="00A2113D"/>
    <w:pPr>
      <w:spacing w:line="300" w:lineRule="exact"/>
      <w:ind w:firstLineChars="200" w:firstLine="200"/>
      <w:jc w:val="center"/>
      <w:textAlignment w:val="center"/>
    </w:pPr>
    <w:rPr>
      <w:rFonts w:ascii="Times New Roman" w:eastAsia="宋体" w:hAnsi="Times New Roman" w:cs="Times New Roman"/>
      <w:sz w:val="24"/>
      <w:szCs w:val="24"/>
    </w:rPr>
  </w:style>
  <w:style w:type="character" w:customStyle="1" w:styleId="Char7">
    <w:name w:val="表格文字 Char"/>
    <w:link w:val="ac"/>
    <w:qFormat/>
    <w:rsid w:val="00A2113D"/>
    <w:rPr>
      <w:rFonts w:ascii="Times New Roman" w:eastAsia="宋体" w:hAnsi="Times New Roman" w:cs="Times New Roman"/>
      <w:sz w:val="24"/>
      <w:szCs w:val="24"/>
    </w:rPr>
  </w:style>
  <w:style w:type="table" w:styleId="ad">
    <w:name w:val="Table Theme"/>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格主题1"/>
    <w:basedOn w:val="a5"/>
    <w:next w:val="ad"/>
    <w:semiHidden/>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表名"/>
    <w:basedOn w:val="a2"/>
    <w:link w:val="Char8"/>
    <w:rsid w:val="00A2113D"/>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8">
    <w:name w:val="表名 Char"/>
    <w:basedOn w:val="a4"/>
    <w:link w:val="ae"/>
    <w:qFormat/>
    <w:rsid w:val="00A2113D"/>
    <w:rPr>
      <w:rFonts w:ascii="黑体" w:eastAsia="黑体" w:hAnsi="宋体" w:cs="Times New Roman"/>
      <w:color w:val="000000"/>
      <w:kern w:val="0"/>
      <w:sz w:val="24"/>
      <w:szCs w:val="28"/>
    </w:rPr>
  </w:style>
  <w:style w:type="paragraph" w:customStyle="1" w:styleId="af">
    <w:name w:val="表内容"/>
    <w:basedOn w:val="a2"/>
    <w:link w:val="Char9"/>
    <w:qFormat/>
    <w:rsid w:val="00A2113D"/>
    <w:pPr>
      <w:ind w:firstLineChars="200" w:firstLine="200"/>
      <w:jc w:val="center"/>
    </w:pPr>
    <w:rPr>
      <w:rFonts w:ascii="Times New Roman" w:eastAsia="宋体" w:hAnsi="Times New Roman" w:cs="Times New Roman"/>
      <w:szCs w:val="21"/>
    </w:rPr>
  </w:style>
  <w:style w:type="character" w:customStyle="1" w:styleId="Char9">
    <w:name w:val="表内容 Char"/>
    <w:link w:val="af"/>
    <w:rsid w:val="00A2113D"/>
    <w:rPr>
      <w:rFonts w:ascii="Times New Roman" w:eastAsia="宋体" w:hAnsi="Times New Roman" w:cs="Times New Roman"/>
      <w:szCs w:val="21"/>
    </w:rPr>
  </w:style>
  <w:style w:type="paragraph" w:customStyle="1" w:styleId="af0">
    <w:name w:val="表头"/>
    <w:basedOn w:val="a2"/>
    <w:link w:val="Chara"/>
    <w:qFormat/>
    <w:rsid w:val="00A2113D"/>
    <w:pPr>
      <w:adjustRightInd w:val="0"/>
      <w:snapToGrid w:val="0"/>
      <w:spacing w:before="48" w:after="48"/>
      <w:ind w:firstLineChars="200" w:firstLine="200"/>
    </w:pPr>
    <w:rPr>
      <w:rFonts w:ascii="黑体" w:eastAsia="黑体" w:hAnsi="黑体" w:cs="Times New Roman"/>
      <w:sz w:val="18"/>
      <w:szCs w:val="18"/>
    </w:rPr>
  </w:style>
  <w:style w:type="character" w:customStyle="1" w:styleId="Chara">
    <w:name w:val="表头 Char"/>
    <w:link w:val="af0"/>
    <w:rsid w:val="00A2113D"/>
    <w:rPr>
      <w:rFonts w:ascii="黑体" w:eastAsia="黑体" w:hAnsi="黑体" w:cs="Times New Roman"/>
      <w:sz w:val="18"/>
      <w:szCs w:val="18"/>
    </w:rPr>
  </w:style>
  <w:style w:type="paragraph" w:customStyle="1" w:styleId="000">
    <w:name w:val="表头00"/>
    <w:basedOn w:val="a2"/>
    <w:qFormat/>
    <w:rsid w:val="00A2113D"/>
    <w:pPr>
      <w:widowControl/>
      <w:snapToGrid w:val="0"/>
      <w:spacing w:after="60" w:line="560" w:lineRule="exact"/>
      <w:ind w:firstLineChars="100" w:firstLine="100"/>
      <w:outlineLvl w:val="6"/>
    </w:pPr>
    <w:rPr>
      <w:rFonts w:ascii="黑体" w:eastAsia="黑体" w:hAnsi="黑体"/>
      <w:sz w:val="24"/>
      <w:szCs w:val="24"/>
    </w:rPr>
  </w:style>
  <w:style w:type="paragraph" w:customStyle="1" w:styleId="af1">
    <w:name w:val="表文"/>
    <w:basedOn w:val="a2"/>
    <w:qFormat/>
    <w:rsid w:val="00A2113D"/>
    <w:pPr>
      <w:spacing w:line="0" w:lineRule="atLeast"/>
      <w:ind w:firstLineChars="200" w:firstLine="200"/>
      <w:jc w:val="center"/>
    </w:pPr>
    <w:rPr>
      <w:rFonts w:ascii="楷体_GB2312" w:eastAsia="楷体_GB2312" w:hAnsi="Times New Roman" w:cs="宋体"/>
      <w:kern w:val="0"/>
      <w:szCs w:val="28"/>
    </w:rPr>
  </w:style>
  <w:style w:type="paragraph" w:customStyle="1" w:styleId="af2">
    <w:name w:val="表中文字"/>
    <w:basedOn w:val="a2"/>
    <w:rsid w:val="00A2113D"/>
    <w:pPr>
      <w:spacing w:line="320" w:lineRule="exact"/>
      <w:ind w:leftChars="-6" w:left="-6" w:hangingChars="6" w:hanging="13"/>
      <w:jc w:val="center"/>
    </w:pPr>
    <w:rPr>
      <w:rFonts w:ascii="Times New Roman" w:eastAsia="宋体" w:hAnsi="Times New Roman" w:cs="Times New Roman"/>
      <w:bCs/>
      <w:kern w:val="0"/>
      <w:szCs w:val="21"/>
    </w:rPr>
  </w:style>
  <w:style w:type="table" w:styleId="13">
    <w:name w:val="Table Colorful 1"/>
    <w:basedOn w:val="a5"/>
    <w:semiHidden/>
    <w:qFormat/>
    <w:rsid w:val="00A2113D"/>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10">
    <w:name w:val="彩色型 11"/>
    <w:basedOn w:val="a5"/>
    <w:next w:val="13"/>
    <w:semiHidden/>
    <w:qFormat/>
    <w:rsid w:val="00A2113D"/>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2">
    <w:name w:val="Table Colorful 2"/>
    <w:basedOn w:val="a5"/>
    <w:semiHidden/>
    <w:qFormat/>
    <w:rsid w:val="00A2113D"/>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210">
    <w:name w:val="彩色型 21"/>
    <w:basedOn w:val="a5"/>
    <w:next w:val="22"/>
    <w:semiHidden/>
    <w:rsid w:val="00A2113D"/>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1">
    <w:name w:val="Table Colorful 3"/>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310">
    <w:name w:val="彩色型 31"/>
    <w:basedOn w:val="a5"/>
    <w:next w:val="31"/>
    <w:semiHidden/>
    <w:qFormat/>
    <w:rsid w:val="00A2113D"/>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paragraph" w:customStyle="1" w:styleId="af3">
    <w:name w:val="蔡正文"/>
    <w:basedOn w:val="a2"/>
    <w:next w:val="a2"/>
    <w:link w:val="CharChar1"/>
    <w:qFormat/>
    <w:rsid w:val="00A2113D"/>
    <w:pPr>
      <w:spacing w:line="360" w:lineRule="auto"/>
      <w:ind w:firstLineChars="200" w:firstLine="200"/>
    </w:pPr>
    <w:rPr>
      <w:rFonts w:ascii="宋体" w:eastAsia="宋体" w:hAnsi="宋体" w:cs="Times New Roman"/>
      <w:kern w:val="0"/>
      <w:sz w:val="24"/>
      <w:szCs w:val="24"/>
    </w:rPr>
  </w:style>
  <w:style w:type="character" w:customStyle="1" w:styleId="CharChar1">
    <w:name w:val="蔡正文 Char Char"/>
    <w:link w:val="af3"/>
    <w:qFormat/>
    <w:rsid w:val="00A2113D"/>
    <w:rPr>
      <w:rFonts w:ascii="宋体" w:eastAsia="宋体" w:hAnsi="宋体" w:cs="Times New Roman"/>
      <w:kern w:val="0"/>
      <w:sz w:val="24"/>
      <w:szCs w:val="24"/>
    </w:rPr>
  </w:style>
  <w:style w:type="paragraph" w:customStyle="1" w:styleId="af4">
    <w:name w:val="参考文献"/>
    <w:basedOn w:val="a2"/>
    <w:qFormat/>
    <w:rsid w:val="00A2113D"/>
    <w:pPr>
      <w:spacing w:line="400" w:lineRule="exact"/>
      <w:ind w:firstLineChars="200" w:firstLine="200"/>
    </w:pPr>
    <w:rPr>
      <w:rFonts w:ascii="Times New Roman" w:eastAsia="宋体" w:hAnsi="Times New Roman" w:cs="Times New Roman"/>
      <w:szCs w:val="24"/>
    </w:rPr>
  </w:style>
  <w:style w:type="paragraph" w:customStyle="1" w:styleId="af5">
    <w:name w:val="参考文献正文"/>
    <w:basedOn w:val="a2"/>
    <w:next w:val="a2"/>
    <w:qFormat/>
    <w:rsid w:val="00A2113D"/>
    <w:pPr>
      <w:spacing w:line="288" w:lineRule="auto"/>
      <w:ind w:left="420" w:hangingChars="200" w:hanging="420"/>
    </w:pPr>
    <w:rPr>
      <w:rFonts w:ascii="Times New Roman" w:eastAsia="宋体" w:hAnsi="Times New Roman" w:cs="Times New Roman"/>
      <w:szCs w:val="21"/>
    </w:rPr>
  </w:style>
  <w:style w:type="character" w:styleId="af6">
    <w:name w:val="Hyperlink"/>
    <w:uiPriority w:val="99"/>
    <w:qFormat/>
    <w:rsid w:val="00A2113D"/>
    <w:rPr>
      <w:color w:val="0000FF"/>
      <w:u w:val="single"/>
    </w:rPr>
  </w:style>
  <w:style w:type="paragraph" w:styleId="af7">
    <w:name w:val="Salutation"/>
    <w:basedOn w:val="a2"/>
    <w:next w:val="a2"/>
    <w:link w:val="Charb"/>
    <w:semiHidden/>
    <w:qFormat/>
    <w:rsid w:val="00A2113D"/>
    <w:pPr>
      <w:spacing w:line="360" w:lineRule="auto"/>
      <w:ind w:firstLineChars="200" w:firstLine="200"/>
    </w:pPr>
    <w:rPr>
      <w:rFonts w:ascii="Times New Roman" w:eastAsia="宋体" w:hAnsi="Times New Roman" w:cs="Times New Roman"/>
      <w:sz w:val="24"/>
      <w:szCs w:val="24"/>
    </w:rPr>
  </w:style>
  <w:style w:type="character" w:customStyle="1" w:styleId="Charb">
    <w:name w:val="称呼 Char"/>
    <w:basedOn w:val="a4"/>
    <w:link w:val="af7"/>
    <w:semiHidden/>
    <w:qFormat/>
    <w:rsid w:val="00A2113D"/>
    <w:rPr>
      <w:rFonts w:ascii="Times New Roman" w:eastAsia="宋体" w:hAnsi="Times New Roman" w:cs="Times New Roman"/>
      <w:sz w:val="24"/>
      <w:szCs w:val="24"/>
    </w:rPr>
  </w:style>
  <w:style w:type="paragraph" w:customStyle="1" w:styleId="af8">
    <w:name w:val="待替换变量"/>
    <w:basedOn w:val="a2"/>
    <w:link w:val="Charc"/>
    <w:qFormat/>
    <w:rsid w:val="00A2113D"/>
    <w:pPr>
      <w:spacing w:line="360" w:lineRule="auto"/>
      <w:ind w:firstLineChars="200" w:firstLine="482"/>
    </w:pPr>
    <w:rPr>
      <w:rFonts w:ascii="Times New Roman" w:eastAsia="宋体" w:hAnsi="Times New Roman" w:cs="Times New Roman"/>
      <w:b/>
      <w:i/>
      <w:sz w:val="24"/>
      <w:szCs w:val="24"/>
      <w:u w:val="single"/>
    </w:rPr>
  </w:style>
  <w:style w:type="character" w:customStyle="1" w:styleId="Charc">
    <w:name w:val="待替换变量 Char"/>
    <w:basedOn w:val="a4"/>
    <w:link w:val="af8"/>
    <w:qFormat/>
    <w:rsid w:val="00A2113D"/>
    <w:rPr>
      <w:rFonts w:ascii="Times New Roman" w:eastAsia="宋体" w:hAnsi="Times New Roman" w:cs="Times New Roman"/>
      <w:b/>
      <w:i/>
      <w:sz w:val="24"/>
      <w:szCs w:val="24"/>
      <w:u w:val="single"/>
    </w:rPr>
  </w:style>
  <w:style w:type="paragraph" w:customStyle="1" w:styleId="af9">
    <w:name w:val="程序文本"/>
    <w:basedOn w:val="af8"/>
    <w:rsid w:val="00A2113D"/>
    <w:pPr>
      <w:ind w:firstLine="200"/>
    </w:pPr>
    <w:rPr>
      <w:b w:val="0"/>
      <w:iCs/>
      <w:u w:val="none"/>
    </w:rPr>
  </w:style>
  <w:style w:type="paragraph" w:styleId="afa">
    <w:name w:val="Plain Text"/>
    <w:basedOn w:val="a2"/>
    <w:link w:val="Chard"/>
    <w:uiPriority w:val="99"/>
    <w:qFormat/>
    <w:rsid w:val="00A2113D"/>
    <w:pPr>
      <w:ind w:firstLineChars="200" w:firstLine="200"/>
    </w:pPr>
    <w:rPr>
      <w:rFonts w:ascii="宋体" w:eastAsia="宋体" w:hAnsi="Courier New" w:cs="Times New Roman"/>
      <w:sz w:val="24"/>
      <w:szCs w:val="20"/>
    </w:rPr>
  </w:style>
  <w:style w:type="character" w:customStyle="1" w:styleId="Chard">
    <w:name w:val="纯文本 Char"/>
    <w:basedOn w:val="a4"/>
    <w:link w:val="afa"/>
    <w:uiPriority w:val="99"/>
    <w:qFormat/>
    <w:rsid w:val="00A2113D"/>
    <w:rPr>
      <w:rFonts w:ascii="宋体" w:eastAsia="宋体" w:hAnsi="Courier New" w:cs="Times New Roman"/>
      <w:sz w:val="24"/>
      <w:szCs w:val="20"/>
    </w:rPr>
  </w:style>
  <w:style w:type="table" w:styleId="afb">
    <w:name w:val="Table Elegant"/>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customStyle="1" w:styleId="14">
    <w:name w:val="典雅型1"/>
    <w:basedOn w:val="a5"/>
    <w:next w:val="afb"/>
    <w:semiHidden/>
    <w:qFormat/>
    <w:rsid w:val="00A2113D"/>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paragraph" w:styleId="afc">
    <w:name w:val="E-mail Signature"/>
    <w:basedOn w:val="a2"/>
    <w:link w:val="Chare"/>
    <w:semiHidden/>
    <w:qFormat/>
    <w:rsid w:val="00A2113D"/>
    <w:pPr>
      <w:spacing w:line="360" w:lineRule="auto"/>
      <w:ind w:firstLineChars="200" w:firstLine="200"/>
    </w:pPr>
    <w:rPr>
      <w:rFonts w:ascii="Times New Roman" w:eastAsia="宋体" w:hAnsi="Times New Roman" w:cs="Times New Roman"/>
      <w:sz w:val="24"/>
      <w:szCs w:val="24"/>
    </w:rPr>
  </w:style>
  <w:style w:type="character" w:customStyle="1" w:styleId="Chare">
    <w:name w:val="电子邮件签名 Char"/>
    <w:basedOn w:val="a4"/>
    <w:link w:val="afc"/>
    <w:semiHidden/>
    <w:qFormat/>
    <w:rsid w:val="00A2113D"/>
    <w:rPr>
      <w:rFonts w:ascii="Times New Roman" w:eastAsia="宋体" w:hAnsi="Times New Roman" w:cs="Times New Roman"/>
      <w:sz w:val="24"/>
      <w:szCs w:val="24"/>
    </w:rPr>
  </w:style>
  <w:style w:type="character" w:styleId="afd">
    <w:name w:val="FollowedHyperlink"/>
    <w:basedOn w:val="a4"/>
    <w:uiPriority w:val="99"/>
    <w:qFormat/>
    <w:rsid w:val="00A2113D"/>
    <w:rPr>
      <w:color w:val="800080"/>
      <w:u w:val="single"/>
    </w:rPr>
  </w:style>
  <w:style w:type="paragraph" w:customStyle="1" w:styleId="afe">
    <w:name w:val="封面标题"/>
    <w:basedOn w:val="a2"/>
    <w:qFormat/>
    <w:rsid w:val="00A2113D"/>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aff">
    <w:name w:val="封面扉页"/>
    <w:basedOn w:val="a2"/>
    <w:qFormat/>
    <w:rsid w:val="00A2113D"/>
    <w:pPr>
      <w:ind w:firstLineChars="200" w:firstLine="200"/>
    </w:pPr>
    <w:rPr>
      <w:rFonts w:ascii="Times New Roman" w:eastAsia="宋体" w:hAnsi="Times New Roman" w:cs="Times New Roman"/>
      <w:bCs/>
      <w:sz w:val="28"/>
      <w:szCs w:val="24"/>
    </w:rPr>
  </w:style>
  <w:style w:type="paragraph" w:styleId="aff0">
    <w:name w:val="Subtitle"/>
    <w:basedOn w:val="a2"/>
    <w:link w:val="Charf"/>
    <w:qFormat/>
    <w:rsid w:val="00A2113D"/>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
    <w:name w:val="副标题 Char"/>
    <w:basedOn w:val="a4"/>
    <w:link w:val="aff0"/>
    <w:qFormat/>
    <w:rsid w:val="00A2113D"/>
    <w:rPr>
      <w:rFonts w:ascii="Arial" w:eastAsia="宋体" w:hAnsi="Arial" w:cs="Arial"/>
      <w:b/>
      <w:bCs/>
      <w:kern w:val="28"/>
      <w:sz w:val="32"/>
      <w:szCs w:val="32"/>
    </w:rPr>
  </w:style>
  <w:style w:type="paragraph" w:customStyle="1" w:styleId="aff1">
    <w:name w:val="公式"/>
    <w:basedOn w:val="a2"/>
    <w:link w:val="CharChar5"/>
    <w:qFormat/>
    <w:rsid w:val="00A2113D"/>
    <w:pPr>
      <w:spacing w:line="360" w:lineRule="auto"/>
      <w:ind w:firstLineChars="200" w:firstLine="200"/>
      <w:textAlignment w:val="baseline"/>
    </w:pPr>
    <w:rPr>
      <w:rFonts w:ascii="Times New Roman" w:hAnsi="Times New Roman"/>
      <w:sz w:val="24"/>
      <w:szCs w:val="24"/>
    </w:rPr>
  </w:style>
  <w:style w:type="character" w:customStyle="1" w:styleId="CharChar5">
    <w:name w:val="公式 Char Char"/>
    <w:link w:val="aff1"/>
    <w:qFormat/>
    <w:rsid w:val="00A2113D"/>
    <w:rPr>
      <w:rFonts w:ascii="Times New Roman" w:hAnsi="Times New Roman"/>
      <w:sz w:val="24"/>
      <w:szCs w:val="24"/>
    </w:rPr>
  </w:style>
  <w:style w:type="character" w:customStyle="1" w:styleId="Charf0">
    <w:name w:val="公式 Char"/>
    <w:qFormat/>
    <w:locked/>
    <w:rsid w:val="00A2113D"/>
    <w:rPr>
      <w:rFonts w:ascii="Times New Roman" w:eastAsia="宋体" w:hAnsi="Times New Roman" w:cs="Times New Roman"/>
      <w:sz w:val="24"/>
      <w:szCs w:val="24"/>
    </w:rPr>
  </w:style>
  <w:style w:type="paragraph" w:customStyle="1" w:styleId="aff2">
    <w:name w:val="公式+题注"/>
    <w:basedOn w:val="a2"/>
    <w:next w:val="a2"/>
    <w:link w:val="Charf1"/>
    <w:rsid w:val="00A2113D"/>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1">
    <w:name w:val="公式+题注 Char"/>
    <w:basedOn w:val="a4"/>
    <w:link w:val="aff2"/>
    <w:qFormat/>
    <w:rsid w:val="00A2113D"/>
    <w:rPr>
      <w:rFonts w:ascii="Arial" w:eastAsia="黑体" w:hAnsi="Arial" w:cs="Arial"/>
      <w:b/>
      <w:szCs w:val="20"/>
    </w:rPr>
  </w:style>
  <w:style w:type="paragraph" w:customStyle="1" w:styleId="23">
    <w:name w:val="公式2"/>
    <w:basedOn w:val="a2"/>
    <w:qFormat/>
    <w:rsid w:val="00A2113D"/>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paragraph" w:customStyle="1" w:styleId="aff3">
    <w:name w:val="公式和序号"/>
    <w:basedOn w:val="a2"/>
    <w:qFormat/>
    <w:rsid w:val="00A2113D"/>
    <w:pPr>
      <w:spacing w:line="360" w:lineRule="auto"/>
      <w:ind w:firstLineChars="200" w:firstLine="480"/>
      <w:textAlignment w:val="center"/>
    </w:pPr>
    <w:rPr>
      <w:rFonts w:ascii="Times New Roman" w:eastAsia="宋体" w:hAnsi="Times New Roman" w:cs="Times New Roman"/>
      <w:sz w:val="24"/>
      <w:szCs w:val="24"/>
    </w:rPr>
  </w:style>
  <w:style w:type="paragraph" w:customStyle="1" w:styleId="aff4">
    <w:name w:val="公式修改"/>
    <w:basedOn w:val="a2"/>
    <w:next w:val="a3"/>
    <w:link w:val="CharChar6"/>
    <w:qFormat/>
    <w:rsid w:val="00A2113D"/>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6">
    <w:name w:val="公式修改 Char Char"/>
    <w:link w:val="aff4"/>
    <w:qFormat/>
    <w:rsid w:val="00A2113D"/>
    <w:rPr>
      <w:rFonts w:ascii="Times New Roman" w:hAnsi="Times New Roman"/>
      <w:color w:val="000000"/>
      <w:sz w:val="24"/>
      <w:szCs w:val="24"/>
    </w:rPr>
  </w:style>
  <w:style w:type="character" w:customStyle="1" w:styleId="Charf2">
    <w:name w:val="公式修改 Char"/>
    <w:qFormat/>
    <w:rsid w:val="00A2113D"/>
    <w:rPr>
      <w:rFonts w:ascii="Times New Roman" w:eastAsia="宋体" w:hAnsi="Times New Roman" w:cs="Times New Roman"/>
      <w:color w:val="000000"/>
      <w:kern w:val="0"/>
      <w:sz w:val="24"/>
      <w:szCs w:val="24"/>
    </w:rPr>
  </w:style>
  <w:style w:type="paragraph" w:customStyle="1" w:styleId="aff5">
    <w:name w:val="公式样式"/>
    <w:basedOn w:val="a2"/>
    <w:qFormat/>
    <w:rsid w:val="00A2113D"/>
    <w:pPr>
      <w:tabs>
        <w:tab w:val="left" w:pos="2100"/>
        <w:tab w:val="left" w:pos="7140"/>
      </w:tabs>
      <w:ind w:firstLineChars="200" w:firstLine="200"/>
      <w:textAlignment w:val="center"/>
    </w:pPr>
    <w:rPr>
      <w:rFonts w:ascii="Times New Roman" w:eastAsia="宋体" w:hAnsi="Times New Roman" w:cs="Times New Roman"/>
      <w:sz w:val="24"/>
      <w:szCs w:val="24"/>
    </w:rPr>
  </w:style>
  <w:style w:type="table" w:styleId="15">
    <w:name w:val="Table Classic 1"/>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112">
    <w:name w:val="古典型 11"/>
    <w:basedOn w:val="a5"/>
    <w:next w:val="15"/>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4">
    <w:name w:val="Table Classic 2"/>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211">
    <w:name w:val="古典型 21"/>
    <w:basedOn w:val="a5"/>
    <w:next w:val="24"/>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2">
    <w:name w:val="Table Classic 3"/>
    <w:basedOn w:val="a5"/>
    <w:semiHidden/>
    <w:qFormat/>
    <w:rsid w:val="00A2113D"/>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311">
    <w:name w:val="古典型 31"/>
    <w:basedOn w:val="a5"/>
    <w:next w:val="32"/>
    <w:semiHidden/>
    <w:qFormat/>
    <w:rsid w:val="00A2113D"/>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3">
    <w:name w:val="Table Classic 4"/>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411">
    <w:name w:val="古典型 41"/>
    <w:basedOn w:val="a5"/>
    <w:next w:val="43"/>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character" w:styleId="aff6">
    <w:name w:val="line number"/>
    <w:basedOn w:val="a4"/>
    <w:semiHidden/>
    <w:qFormat/>
    <w:rsid w:val="00A2113D"/>
  </w:style>
  <w:style w:type="paragraph" w:styleId="aff7">
    <w:name w:val="envelope return"/>
    <w:basedOn w:val="a2"/>
    <w:semiHidden/>
    <w:qFormat/>
    <w:rsid w:val="00A2113D"/>
    <w:pPr>
      <w:snapToGrid w:val="0"/>
      <w:spacing w:line="360" w:lineRule="auto"/>
      <w:ind w:firstLineChars="200" w:firstLine="200"/>
    </w:pPr>
    <w:rPr>
      <w:rFonts w:ascii="Arial" w:eastAsia="宋体" w:hAnsi="Arial" w:cs="Arial"/>
      <w:sz w:val="24"/>
      <w:szCs w:val="24"/>
    </w:rPr>
  </w:style>
  <w:style w:type="table" w:styleId="16">
    <w:name w:val="Table Simple 1"/>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113">
    <w:name w:val="简明型 11"/>
    <w:basedOn w:val="a5"/>
    <w:next w:val="16"/>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5">
    <w:name w:val="Table Simple 2"/>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212">
    <w:name w:val="简明型 21"/>
    <w:basedOn w:val="a5"/>
    <w:next w:val="2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3">
    <w:name w:val="Table Simple 3"/>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312">
    <w:name w:val="简明型 31"/>
    <w:basedOn w:val="a5"/>
    <w:next w:val="33"/>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paragraph" w:styleId="aff8">
    <w:name w:val="footnote text"/>
    <w:basedOn w:val="a2"/>
    <w:link w:val="Charf3"/>
    <w:unhideWhenUsed/>
    <w:qFormat/>
    <w:rsid w:val="00A2113D"/>
    <w:pPr>
      <w:snapToGrid w:val="0"/>
      <w:jc w:val="left"/>
    </w:pPr>
    <w:rPr>
      <w:sz w:val="18"/>
      <w:szCs w:val="18"/>
    </w:rPr>
  </w:style>
  <w:style w:type="character" w:customStyle="1" w:styleId="Charf3">
    <w:name w:val="脚注文本 Char"/>
    <w:basedOn w:val="a4"/>
    <w:link w:val="aff8"/>
    <w:qFormat/>
    <w:rsid w:val="00A2113D"/>
    <w:rPr>
      <w:sz w:val="18"/>
      <w:szCs w:val="18"/>
    </w:rPr>
  </w:style>
  <w:style w:type="character" w:styleId="aff9">
    <w:name w:val="footnote reference"/>
    <w:basedOn w:val="a4"/>
    <w:unhideWhenUsed/>
    <w:qFormat/>
    <w:rsid w:val="00A2113D"/>
    <w:rPr>
      <w:vertAlign w:val="superscript"/>
    </w:rPr>
  </w:style>
  <w:style w:type="paragraph" w:styleId="affa">
    <w:name w:val="Closing"/>
    <w:basedOn w:val="a2"/>
    <w:link w:val="Charf4"/>
    <w:semiHidden/>
    <w:qFormat/>
    <w:rsid w:val="00A2113D"/>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4">
    <w:name w:val="结束语 Char"/>
    <w:basedOn w:val="a4"/>
    <w:link w:val="affa"/>
    <w:semiHidden/>
    <w:qFormat/>
    <w:rsid w:val="00A2113D"/>
    <w:rPr>
      <w:rFonts w:ascii="Times New Roman" w:eastAsia="宋体" w:hAnsi="Times New Roman" w:cs="Times New Roman"/>
      <w:sz w:val="24"/>
      <w:szCs w:val="24"/>
    </w:rPr>
  </w:style>
  <w:style w:type="table" w:styleId="17">
    <w:name w:val="Table Subtle 1"/>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4">
    <w:name w:val="精巧型 11"/>
    <w:basedOn w:val="a5"/>
    <w:next w:val="17"/>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6">
    <w:name w:val="Table Subtle 2"/>
    <w:basedOn w:val="a5"/>
    <w:semiHidden/>
    <w:qFormat/>
    <w:rsid w:val="00A2113D"/>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3">
    <w:name w:val="精巧型 21"/>
    <w:basedOn w:val="a5"/>
    <w:next w:val="26"/>
    <w:semiHidden/>
    <w:qFormat/>
    <w:rsid w:val="00A2113D"/>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paragraph" w:customStyle="1" w:styleId="affb">
    <w:name w:val="居中"/>
    <w:basedOn w:val="a2"/>
    <w:qFormat/>
    <w:rsid w:val="00A2113D"/>
    <w:pPr>
      <w:ind w:firstLineChars="200" w:firstLine="200"/>
      <w:jc w:val="center"/>
    </w:pPr>
    <w:rPr>
      <w:rFonts w:ascii="Times New Roman" w:eastAsia="宋体" w:hAnsi="Times New Roman" w:cs="Times New Roman"/>
      <w:sz w:val="24"/>
      <w:szCs w:val="24"/>
    </w:rPr>
  </w:style>
  <w:style w:type="paragraph" w:customStyle="1" w:styleId="affc">
    <w:name w:val="款文"/>
    <w:basedOn w:val="a2"/>
    <w:link w:val="Charf5"/>
    <w:qFormat/>
    <w:rsid w:val="00A2113D"/>
    <w:pPr>
      <w:spacing w:line="360" w:lineRule="auto"/>
      <w:ind w:firstLineChars="200" w:firstLine="420"/>
    </w:pPr>
    <w:rPr>
      <w:szCs w:val="18"/>
    </w:rPr>
  </w:style>
  <w:style w:type="character" w:customStyle="1" w:styleId="Charf5">
    <w:name w:val="款文 Char"/>
    <w:link w:val="affc"/>
    <w:qFormat/>
    <w:rsid w:val="00A2113D"/>
    <w:rPr>
      <w:szCs w:val="18"/>
    </w:rPr>
  </w:style>
  <w:style w:type="paragraph" w:customStyle="1" w:styleId="affd">
    <w:name w:val="澧河评估正文"/>
    <w:basedOn w:val="a2"/>
    <w:qFormat/>
    <w:rsid w:val="00A2113D"/>
    <w:pPr>
      <w:spacing w:line="560" w:lineRule="exact"/>
      <w:ind w:firstLineChars="200" w:firstLine="200"/>
      <w:textAlignment w:val="center"/>
    </w:pPr>
    <w:rPr>
      <w:rFonts w:ascii="仿宋_GB2312" w:eastAsia="仿宋_GB2312" w:hAnsi="Times New Roman" w:cs="Times New Roman"/>
      <w:sz w:val="28"/>
      <w:szCs w:val="30"/>
    </w:rPr>
  </w:style>
  <w:style w:type="table" w:styleId="18">
    <w:name w:val="Table 3D effects 1"/>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115">
    <w:name w:val="立体型 11"/>
    <w:basedOn w:val="a5"/>
    <w:next w:val="18"/>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7">
    <w:name w:val="Table 3D effects 2"/>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214">
    <w:name w:val="立体型 21"/>
    <w:basedOn w:val="a5"/>
    <w:next w:val="27"/>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4">
    <w:name w:val="Table 3D effects 3"/>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13">
    <w:name w:val="立体型 31"/>
    <w:basedOn w:val="a5"/>
    <w:next w:val="34"/>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paragraph" w:styleId="affe">
    <w:name w:val="List"/>
    <w:basedOn w:val="a2"/>
    <w:qFormat/>
    <w:rsid w:val="00A2113D"/>
    <w:pPr>
      <w:spacing w:line="360" w:lineRule="auto"/>
      <w:ind w:left="200" w:hangingChars="200" w:hanging="200"/>
      <w:jc w:val="center"/>
    </w:pPr>
    <w:rPr>
      <w:rFonts w:ascii="Times New Roman" w:eastAsia="宋体" w:hAnsi="Times New Roman" w:cs="Times New Roman"/>
      <w:sz w:val="24"/>
      <w:szCs w:val="24"/>
    </w:rPr>
  </w:style>
  <w:style w:type="paragraph" w:styleId="28">
    <w:name w:val="List 2"/>
    <w:basedOn w:val="a2"/>
    <w:semiHidden/>
    <w:qFormat/>
    <w:rsid w:val="00A2113D"/>
    <w:pPr>
      <w:spacing w:line="360" w:lineRule="auto"/>
      <w:ind w:leftChars="200" w:left="100" w:hangingChars="200" w:hanging="200"/>
    </w:pPr>
    <w:rPr>
      <w:rFonts w:ascii="Times New Roman" w:eastAsia="宋体" w:hAnsi="Times New Roman" w:cs="Times New Roman"/>
      <w:sz w:val="24"/>
      <w:szCs w:val="24"/>
    </w:rPr>
  </w:style>
  <w:style w:type="paragraph" w:styleId="35">
    <w:name w:val="List 3"/>
    <w:basedOn w:val="a2"/>
    <w:semiHidden/>
    <w:qFormat/>
    <w:rsid w:val="00A2113D"/>
    <w:pPr>
      <w:spacing w:line="360" w:lineRule="auto"/>
      <w:ind w:leftChars="400" w:left="100" w:hangingChars="200" w:hanging="200"/>
    </w:pPr>
    <w:rPr>
      <w:rFonts w:ascii="Times New Roman" w:eastAsia="宋体" w:hAnsi="Times New Roman" w:cs="Times New Roman"/>
      <w:sz w:val="24"/>
      <w:szCs w:val="24"/>
    </w:rPr>
  </w:style>
  <w:style w:type="paragraph" w:styleId="45">
    <w:name w:val="List 4"/>
    <w:basedOn w:val="a2"/>
    <w:semiHidden/>
    <w:qFormat/>
    <w:rsid w:val="00A2113D"/>
    <w:pPr>
      <w:spacing w:line="360" w:lineRule="auto"/>
      <w:ind w:leftChars="600" w:left="100" w:hangingChars="200" w:hanging="200"/>
    </w:pPr>
    <w:rPr>
      <w:rFonts w:ascii="Times New Roman" w:eastAsia="宋体" w:hAnsi="Times New Roman" w:cs="Times New Roman"/>
      <w:sz w:val="24"/>
      <w:szCs w:val="24"/>
    </w:rPr>
  </w:style>
  <w:style w:type="paragraph" w:styleId="52">
    <w:name w:val="List 5"/>
    <w:basedOn w:val="a2"/>
    <w:semiHidden/>
    <w:qFormat/>
    <w:rsid w:val="00A2113D"/>
    <w:pPr>
      <w:spacing w:line="360" w:lineRule="auto"/>
      <w:ind w:leftChars="800" w:left="100" w:hangingChars="200" w:hanging="200"/>
    </w:pPr>
    <w:rPr>
      <w:rFonts w:ascii="Times New Roman" w:eastAsia="宋体" w:hAnsi="Times New Roman" w:cs="Times New Roman"/>
      <w:sz w:val="24"/>
      <w:szCs w:val="24"/>
    </w:rPr>
  </w:style>
  <w:style w:type="paragraph" w:styleId="4">
    <w:name w:val="List Number 4"/>
    <w:basedOn w:val="a2"/>
    <w:semiHidden/>
    <w:qFormat/>
    <w:rsid w:val="00A2113D"/>
    <w:pPr>
      <w:numPr>
        <w:numId w:val="21"/>
      </w:numPr>
      <w:spacing w:line="360" w:lineRule="auto"/>
    </w:pPr>
    <w:rPr>
      <w:rFonts w:ascii="Times New Roman" w:eastAsia="宋体" w:hAnsi="Times New Roman" w:cs="Times New Roman"/>
      <w:sz w:val="24"/>
      <w:szCs w:val="24"/>
    </w:rPr>
  </w:style>
  <w:style w:type="paragraph" w:styleId="5">
    <w:name w:val="List Number 5"/>
    <w:basedOn w:val="a2"/>
    <w:semiHidden/>
    <w:qFormat/>
    <w:rsid w:val="00A2113D"/>
    <w:pPr>
      <w:numPr>
        <w:numId w:val="22"/>
      </w:numPr>
      <w:tabs>
        <w:tab w:val="left" w:pos="1620"/>
      </w:tabs>
      <w:spacing w:line="360" w:lineRule="auto"/>
    </w:pPr>
    <w:rPr>
      <w:rFonts w:ascii="Times New Roman" w:eastAsia="宋体" w:hAnsi="Times New Roman" w:cs="Times New Roman"/>
      <w:sz w:val="24"/>
      <w:szCs w:val="24"/>
    </w:rPr>
  </w:style>
  <w:style w:type="paragraph" w:styleId="afff">
    <w:name w:val="List Continue"/>
    <w:basedOn w:val="a2"/>
    <w:semiHidden/>
    <w:qFormat/>
    <w:rsid w:val="00A2113D"/>
    <w:pPr>
      <w:spacing w:after="120" w:line="360" w:lineRule="auto"/>
      <w:ind w:leftChars="200" w:left="420" w:firstLineChars="200" w:firstLine="200"/>
    </w:pPr>
    <w:rPr>
      <w:rFonts w:ascii="Times New Roman" w:eastAsia="宋体" w:hAnsi="Times New Roman" w:cs="Times New Roman"/>
      <w:sz w:val="24"/>
      <w:szCs w:val="24"/>
    </w:rPr>
  </w:style>
  <w:style w:type="paragraph" w:styleId="29">
    <w:name w:val="List Continue 2"/>
    <w:basedOn w:val="a2"/>
    <w:semiHidden/>
    <w:qFormat/>
    <w:rsid w:val="00A2113D"/>
    <w:pPr>
      <w:spacing w:after="120" w:line="360" w:lineRule="auto"/>
      <w:ind w:leftChars="400" w:left="840" w:firstLineChars="200" w:firstLine="200"/>
    </w:pPr>
    <w:rPr>
      <w:rFonts w:ascii="Times New Roman" w:eastAsia="宋体" w:hAnsi="Times New Roman" w:cs="Times New Roman"/>
      <w:sz w:val="24"/>
      <w:szCs w:val="24"/>
    </w:rPr>
  </w:style>
  <w:style w:type="paragraph" w:styleId="36">
    <w:name w:val="List Continue 3"/>
    <w:basedOn w:val="a2"/>
    <w:semiHidden/>
    <w:qFormat/>
    <w:rsid w:val="00A2113D"/>
    <w:pPr>
      <w:spacing w:after="120" w:line="360" w:lineRule="auto"/>
      <w:ind w:leftChars="600" w:left="1260" w:firstLineChars="200" w:firstLine="200"/>
    </w:pPr>
    <w:rPr>
      <w:rFonts w:ascii="Times New Roman" w:eastAsia="宋体" w:hAnsi="Times New Roman" w:cs="Times New Roman"/>
      <w:sz w:val="24"/>
      <w:szCs w:val="24"/>
    </w:rPr>
  </w:style>
  <w:style w:type="paragraph" w:styleId="46">
    <w:name w:val="List Continue 4"/>
    <w:basedOn w:val="a2"/>
    <w:semiHidden/>
    <w:qFormat/>
    <w:rsid w:val="00A2113D"/>
    <w:pPr>
      <w:spacing w:after="120" w:line="360" w:lineRule="auto"/>
      <w:ind w:leftChars="800" w:left="1680" w:firstLineChars="200" w:firstLine="200"/>
    </w:pPr>
    <w:rPr>
      <w:rFonts w:ascii="Times New Roman" w:eastAsia="宋体" w:hAnsi="Times New Roman" w:cs="Times New Roman"/>
      <w:sz w:val="24"/>
      <w:szCs w:val="24"/>
    </w:rPr>
  </w:style>
  <w:style w:type="paragraph" w:styleId="53">
    <w:name w:val="List Continue 5"/>
    <w:basedOn w:val="a2"/>
    <w:semiHidden/>
    <w:qFormat/>
    <w:rsid w:val="00A2113D"/>
    <w:pPr>
      <w:spacing w:after="120" w:line="360" w:lineRule="auto"/>
      <w:ind w:leftChars="1000" w:left="2100" w:firstLineChars="200" w:firstLine="200"/>
    </w:pPr>
    <w:rPr>
      <w:rFonts w:ascii="Times New Roman" w:eastAsia="宋体" w:hAnsi="Times New Roman" w:cs="Times New Roman"/>
      <w:sz w:val="24"/>
      <w:szCs w:val="24"/>
    </w:rPr>
  </w:style>
  <w:style w:type="paragraph" w:styleId="a">
    <w:name w:val="List Bullet"/>
    <w:basedOn w:val="a2"/>
    <w:semiHidden/>
    <w:qFormat/>
    <w:rsid w:val="00A2113D"/>
    <w:pPr>
      <w:numPr>
        <w:numId w:val="23"/>
      </w:numPr>
      <w:tabs>
        <w:tab w:val="left" w:pos="1860"/>
        <w:tab w:val="left" w:pos="2040"/>
      </w:tabs>
      <w:spacing w:line="360" w:lineRule="auto"/>
    </w:pPr>
    <w:rPr>
      <w:rFonts w:ascii="Times New Roman" w:eastAsia="宋体" w:hAnsi="Times New Roman" w:cs="Times New Roman"/>
      <w:sz w:val="24"/>
      <w:szCs w:val="24"/>
    </w:rPr>
  </w:style>
  <w:style w:type="paragraph" w:styleId="2">
    <w:name w:val="List Bullet 2"/>
    <w:basedOn w:val="a2"/>
    <w:semiHidden/>
    <w:qFormat/>
    <w:rsid w:val="00A2113D"/>
    <w:pPr>
      <w:numPr>
        <w:numId w:val="24"/>
      </w:numPr>
      <w:tabs>
        <w:tab w:val="left" w:pos="1620"/>
        <w:tab w:val="left" w:pos="2040"/>
      </w:tabs>
      <w:spacing w:line="360" w:lineRule="auto"/>
    </w:pPr>
    <w:rPr>
      <w:rFonts w:ascii="Times New Roman" w:eastAsia="宋体" w:hAnsi="Times New Roman" w:cs="Times New Roman"/>
      <w:sz w:val="24"/>
      <w:szCs w:val="24"/>
    </w:rPr>
  </w:style>
  <w:style w:type="paragraph" w:styleId="3">
    <w:name w:val="List Bullet 3"/>
    <w:basedOn w:val="a2"/>
    <w:semiHidden/>
    <w:qFormat/>
    <w:rsid w:val="00A2113D"/>
    <w:pPr>
      <w:numPr>
        <w:numId w:val="25"/>
      </w:numPr>
      <w:tabs>
        <w:tab w:val="left" w:pos="360"/>
        <w:tab w:val="left" w:pos="1620"/>
      </w:tabs>
      <w:spacing w:line="360" w:lineRule="auto"/>
    </w:pPr>
    <w:rPr>
      <w:rFonts w:ascii="Times New Roman" w:eastAsia="宋体" w:hAnsi="Times New Roman" w:cs="Times New Roman"/>
      <w:sz w:val="24"/>
      <w:szCs w:val="24"/>
    </w:rPr>
  </w:style>
  <w:style w:type="paragraph" w:styleId="40">
    <w:name w:val="List Bullet 4"/>
    <w:basedOn w:val="a2"/>
    <w:semiHidden/>
    <w:qFormat/>
    <w:rsid w:val="00A2113D"/>
    <w:pPr>
      <w:numPr>
        <w:numId w:val="26"/>
      </w:numPr>
      <w:tabs>
        <w:tab w:val="left" w:pos="360"/>
      </w:tabs>
      <w:spacing w:line="360" w:lineRule="auto"/>
    </w:pPr>
    <w:rPr>
      <w:rFonts w:ascii="Times New Roman" w:eastAsia="宋体" w:hAnsi="Times New Roman" w:cs="Times New Roman"/>
      <w:sz w:val="24"/>
      <w:szCs w:val="24"/>
    </w:rPr>
  </w:style>
  <w:style w:type="paragraph" w:styleId="50">
    <w:name w:val="List Bullet 5"/>
    <w:basedOn w:val="a2"/>
    <w:semiHidden/>
    <w:qFormat/>
    <w:rsid w:val="00A2113D"/>
    <w:pPr>
      <w:numPr>
        <w:numId w:val="27"/>
      </w:numPr>
      <w:tabs>
        <w:tab w:val="left" w:pos="780"/>
      </w:tabs>
      <w:spacing w:line="360" w:lineRule="auto"/>
    </w:pPr>
    <w:rPr>
      <w:rFonts w:ascii="Times New Roman" w:eastAsia="宋体" w:hAnsi="Times New Roman" w:cs="Times New Roman"/>
      <w:sz w:val="24"/>
      <w:szCs w:val="24"/>
    </w:rPr>
  </w:style>
  <w:style w:type="table" w:styleId="19">
    <w:name w:val="Table List 1"/>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6">
    <w:name w:val="列表型 11"/>
    <w:basedOn w:val="a5"/>
    <w:next w:val="19"/>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a">
    <w:name w:val="Table List 2"/>
    <w:basedOn w:val="a5"/>
    <w:semiHidden/>
    <w:qFormat/>
    <w:rsid w:val="00A2113D"/>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15">
    <w:name w:val="列表型 21"/>
    <w:basedOn w:val="a5"/>
    <w:next w:val="2a"/>
    <w:semiHidden/>
    <w:rsid w:val="00A2113D"/>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7">
    <w:name w:val="Table List 3"/>
    <w:basedOn w:val="a5"/>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314">
    <w:name w:val="列表型 31"/>
    <w:basedOn w:val="a5"/>
    <w:next w:val="37"/>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412">
    <w:name w:val="列表型 41"/>
    <w:basedOn w:val="a5"/>
    <w:next w:val="47"/>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4">
    <w:name w:val="Table List 5"/>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510">
    <w:name w:val="列表型 51"/>
    <w:basedOn w:val="a5"/>
    <w:next w:val="54"/>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0">
    <w:name w:val="Table List 6"/>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customStyle="1" w:styleId="610">
    <w:name w:val="列表型 61"/>
    <w:basedOn w:val="a5"/>
    <w:next w:val="60"/>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0">
    <w:name w:val="Table List 7"/>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71">
    <w:name w:val="列表型 71"/>
    <w:basedOn w:val="a5"/>
    <w:next w:val="70"/>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0">
    <w:name w:val="Table List 8"/>
    <w:basedOn w:val="a5"/>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customStyle="1" w:styleId="81">
    <w:name w:val="列表型 81"/>
    <w:basedOn w:val="a5"/>
    <w:next w:val="80"/>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afff0">
    <w:name w:val="List Paragraph"/>
    <w:basedOn w:val="a2"/>
    <w:uiPriority w:val="1"/>
    <w:qFormat/>
    <w:rsid w:val="00A2113D"/>
    <w:pPr>
      <w:ind w:firstLineChars="200" w:firstLine="420"/>
    </w:pPr>
  </w:style>
  <w:style w:type="paragraph" w:customStyle="1" w:styleId="1a">
    <w:name w:val="列出段落1"/>
    <w:basedOn w:val="a2"/>
    <w:uiPriority w:val="34"/>
    <w:qFormat/>
    <w:rsid w:val="00A2113D"/>
    <w:pPr>
      <w:spacing w:line="360" w:lineRule="auto"/>
      <w:ind w:firstLineChars="200" w:firstLine="420"/>
    </w:pPr>
    <w:rPr>
      <w:rFonts w:ascii="Times New Roman" w:eastAsia="宋体" w:hAnsi="Times New Roman" w:cs="Times New Roman"/>
      <w:sz w:val="24"/>
      <w:szCs w:val="20"/>
    </w:rPr>
  </w:style>
  <w:style w:type="paragraph" w:customStyle="1" w:styleId="2b">
    <w:name w:val="列出段落2"/>
    <w:basedOn w:val="a2"/>
    <w:uiPriority w:val="99"/>
    <w:qFormat/>
    <w:rsid w:val="00A2113D"/>
    <w:pPr>
      <w:spacing w:line="360" w:lineRule="auto"/>
      <w:ind w:firstLineChars="200" w:firstLine="420"/>
      <w:jc w:val="left"/>
    </w:pPr>
    <w:rPr>
      <w:rFonts w:ascii="Times New Roman" w:eastAsia="宋体" w:hAnsi="Times New Roman" w:cs="Times New Roman"/>
      <w:sz w:val="24"/>
      <w:szCs w:val="24"/>
    </w:rPr>
  </w:style>
  <w:style w:type="paragraph" w:customStyle="1" w:styleId="afff1">
    <w:name w:val="灵敏系数"/>
    <w:basedOn w:val="a7"/>
    <w:qFormat/>
    <w:rsid w:val="00A2113D"/>
    <w:pPr>
      <w:spacing w:line="360" w:lineRule="auto"/>
      <w:ind w:firstLineChars="200" w:firstLine="420"/>
      <w:jc w:val="center"/>
    </w:pPr>
    <w:rPr>
      <w:rFonts w:ascii="Arial" w:eastAsia="宋体" w:hAnsi="Arial" w:cs="Arial"/>
      <w:b w:val="0"/>
      <w:sz w:val="21"/>
      <w:szCs w:val="21"/>
    </w:rPr>
  </w:style>
  <w:style w:type="paragraph" w:customStyle="1" w:styleId="afff2">
    <w:name w:val="流程图文字"/>
    <w:basedOn w:val="a3"/>
    <w:qFormat/>
    <w:rsid w:val="00A2113D"/>
    <w:pPr>
      <w:widowControl w:val="0"/>
      <w:spacing w:after="0" w:line="240" w:lineRule="atLeast"/>
      <w:ind w:leftChars="0" w:left="0"/>
      <w:jc w:val="center"/>
    </w:pPr>
    <w:rPr>
      <w:rFonts w:ascii="Times New Roman" w:hAnsi="Times New Roman" w:cs="Times New Roman"/>
      <w:kern w:val="2"/>
    </w:rPr>
  </w:style>
  <w:style w:type="table" w:styleId="afff3">
    <w:name w:val="Table Contemporary"/>
    <w:basedOn w:val="a5"/>
    <w:semiHidden/>
    <w:rsid w:val="00A2113D"/>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b">
    <w:name w:val="流行型1"/>
    <w:basedOn w:val="a5"/>
    <w:next w:val="afff3"/>
    <w:semiHidden/>
    <w:rsid w:val="00A2113D"/>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paragraph" w:customStyle="1" w:styleId="ParaCharCharCharChar">
    <w:name w:val="默认段落字体 Para Char Char Char Char"/>
    <w:basedOn w:val="a2"/>
    <w:uiPriority w:val="99"/>
    <w:unhideWhenUsed/>
    <w:qFormat/>
    <w:rsid w:val="00A2113D"/>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4">
    <w:name w:val="目录"/>
    <w:basedOn w:val="a2"/>
    <w:qFormat/>
    <w:rsid w:val="00A2113D"/>
    <w:pPr>
      <w:ind w:firstLineChars="200" w:firstLine="200"/>
      <w:jc w:val="center"/>
    </w:pPr>
    <w:rPr>
      <w:rFonts w:ascii="Times New Roman" w:eastAsia="宋体" w:hAnsi="Times New Roman" w:cs="宋体"/>
      <w:b/>
      <w:bCs/>
      <w:sz w:val="30"/>
      <w:szCs w:val="20"/>
    </w:rPr>
  </w:style>
  <w:style w:type="paragraph" w:styleId="1c">
    <w:name w:val="toc 1"/>
    <w:basedOn w:val="a2"/>
    <w:next w:val="a2"/>
    <w:uiPriority w:val="39"/>
    <w:qFormat/>
    <w:rsid w:val="00A2113D"/>
    <w:pPr>
      <w:spacing w:before="120" w:after="120"/>
      <w:jc w:val="left"/>
    </w:pPr>
    <w:rPr>
      <w:rFonts w:cstheme="minorHAnsi"/>
      <w:b/>
      <w:bCs/>
      <w:caps/>
      <w:sz w:val="20"/>
      <w:szCs w:val="20"/>
    </w:rPr>
  </w:style>
  <w:style w:type="paragraph" w:customStyle="1" w:styleId="117">
    <w:name w:val="目录 11"/>
    <w:basedOn w:val="a2"/>
    <w:next w:val="a2"/>
    <w:uiPriority w:val="39"/>
    <w:qFormat/>
    <w:rsid w:val="00A2113D"/>
    <w:pPr>
      <w:spacing w:before="120" w:after="120"/>
      <w:jc w:val="left"/>
    </w:pPr>
    <w:rPr>
      <w:rFonts w:cs="Calibri"/>
      <w:b/>
      <w:bCs/>
      <w:caps/>
      <w:sz w:val="20"/>
      <w:szCs w:val="20"/>
    </w:rPr>
  </w:style>
  <w:style w:type="paragraph" w:styleId="2c">
    <w:name w:val="toc 2"/>
    <w:basedOn w:val="a2"/>
    <w:next w:val="a2"/>
    <w:uiPriority w:val="39"/>
    <w:qFormat/>
    <w:rsid w:val="00A2113D"/>
    <w:pPr>
      <w:ind w:left="210"/>
      <w:jc w:val="left"/>
    </w:pPr>
    <w:rPr>
      <w:rFonts w:cstheme="minorHAnsi"/>
      <w:smallCaps/>
      <w:sz w:val="20"/>
      <w:szCs w:val="20"/>
    </w:rPr>
  </w:style>
  <w:style w:type="paragraph" w:customStyle="1" w:styleId="216">
    <w:name w:val="目录 21"/>
    <w:basedOn w:val="a2"/>
    <w:next w:val="a2"/>
    <w:uiPriority w:val="39"/>
    <w:qFormat/>
    <w:rsid w:val="00A2113D"/>
    <w:pPr>
      <w:ind w:left="210"/>
      <w:jc w:val="left"/>
    </w:pPr>
    <w:rPr>
      <w:rFonts w:cs="Calibri"/>
      <w:smallCaps/>
      <w:sz w:val="20"/>
      <w:szCs w:val="20"/>
    </w:rPr>
  </w:style>
  <w:style w:type="paragraph" w:styleId="38">
    <w:name w:val="toc 3"/>
    <w:basedOn w:val="a2"/>
    <w:next w:val="a2"/>
    <w:uiPriority w:val="39"/>
    <w:qFormat/>
    <w:rsid w:val="00A2113D"/>
    <w:pPr>
      <w:ind w:left="420"/>
      <w:jc w:val="left"/>
    </w:pPr>
    <w:rPr>
      <w:rFonts w:cstheme="minorHAnsi"/>
      <w:i/>
      <w:iCs/>
      <w:sz w:val="20"/>
      <w:szCs w:val="20"/>
    </w:rPr>
  </w:style>
  <w:style w:type="paragraph" w:customStyle="1" w:styleId="315">
    <w:name w:val="目录 31"/>
    <w:basedOn w:val="a2"/>
    <w:next w:val="a2"/>
    <w:uiPriority w:val="39"/>
    <w:qFormat/>
    <w:rsid w:val="00A2113D"/>
    <w:pPr>
      <w:ind w:left="420"/>
      <w:jc w:val="left"/>
    </w:pPr>
    <w:rPr>
      <w:rFonts w:cs="Calibri"/>
      <w:i/>
      <w:iCs/>
      <w:sz w:val="20"/>
      <w:szCs w:val="20"/>
    </w:rPr>
  </w:style>
  <w:style w:type="paragraph" w:styleId="48">
    <w:name w:val="toc 4"/>
    <w:basedOn w:val="a2"/>
    <w:next w:val="a2"/>
    <w:uiPriority w:val="39"/>
    <w:qFormat/>
    <w:rsid w:val="00A2113D"/>
    <w:pPr>
      <w:ind w:left="630"/>
      <w:jc w:val="left"/>
    </w:pPr>
    <w:rPr>
      <w:rFonts w:cstheme="minorHAnsi"/>
      <w:sz w:val="18"/>
      <w:szCs w:val="18"/>
    </w:rPr>
  </w:style>
  <w:style w:type="paragraph" w:customStyle="1" w:styleId="413">
    <w:name w:val="目录 41"/>
    <w:basedOn w:val="a2"/>
    <w:next w:val="a2"/>
    <w:uiPriority w:val="39"/>
    <w:qFormat/>
    <w:rsid w:val="00A2113D"/>
    <w:pPr>
      <w:ind w:left="630"/>
      <w:jc w:val="left"/>
    </w:pPr>
    <w:rPr>
      <w:rFonts w:cs="Calibri"/>
      <w:sz w:val="18"/>
      <w:szCs w:val="18"/>
    </w:rPr>
  </w:style>
  <w:style w:type="paragraph" w:styleId="55">
    <w:name w:val="toc 5"/>
    <w:basedOn w:val="a2"/>
    <w:next w:val="a2"/>
    <w:uiPriority w:val="39"/>
    <w:qFormat/>
    <w:rsid w:val="00A2113D"/>
    <w:pPr>
      <w:ind w:left="840"/>
      <w:jc w:val="left"/>
    </w:pPr>
    <w:rPr>
      <w:rFonts w:cstheme="minorHAnsi"/>
      <w:sz w:val="18"/>
      <w:szCs w:val="18"/>
    </w:rPr>
  </w:style>
  <w:style w:type="paragraph" w:customStyle="1" w:styleId="511">
    <w:name w:val="目录 51"/>
    <w:basedOn w:val="a2"/>
    <w:next w:val="a2"/>
    <w:uiPriority w:val="39"/>
    <w:qFormat/>
    <w:rsid w:val="00A2113D"/>
    <w:pPr>
      <w:ind w:left="840"/>
      <w:jc w:val="left"/>
    </w:pPr>
    <w:rPr>
      <w:rFonts w:cs="Calibri"/>
      <w:sz w:val="18"/>
      <w:szCs w:val="18"/>
    </w:rPr>
  </w:style>
  <w:style w:type="paragraph" w:styleId="62">
    <w:name w:val="toc 6"/>
    <w:basedOn w:val="a2"/>
    <w:next w:val="a2"/>
    <w:uiPriority w:val="39"/>
    <w:qFormat/>
    <w:rsid w:val="00A2113D"/>
    <w:pPr>
      <w:ind w:left="1050"/>
      <w:jc w:val="left"/>
    </w:pPr>
    <w:rPr>
      <w:rFonts w:cstheme="minorHAnsi"/>
      <w:sz w:val="18"/>
      <w:szCs w:val="18"/>
    </w:rPr>
  </w:style>
  <w:style w:type="paragraph" w:customStyle="1" w:styleId="611">
    <w:name w:val="目录 61"/>
    <w:basedOn w:val="a2"/>
    <w:next w:val="a2"/>
    <w:uiPriority w:val="39"/>
    <w:qFormat/>
    <w:rsid w:val="00A2113D"/>
    <w:pPr>
      <w:ind w:left="1050"/>
      <w:jc w:val="left"/>
    </w:pPr>
    <w:rPr>
      <w:rFonts w:cs="Calibri"/>
      <w:sz w:val="18"/>
      <w:szCs w:val="18"/>
    </w:rPr>
  </w:style>
  <w:style w:type="paragraph" w:styleId="72">
    <w:name w:val="toc 7"/>
    <w:basedOn w:val="a2"/>
    <w:next w:val="a2"/>
    <w:uiPriority w:val="39"/>
    <w:qFormat/>
    <w:rsid w:val="00A2113D"/>
    <w:pPr>
      <w:ind w:left="1260"/>
      <w:jc w:val="left"/>
    </w:pPr>
    <w:rPr>
      <w:rFonts w:cstheme="minorHAnsi"/>
      <w:sz w:val="18"/>
      <w:szCs w:val="18"/>
    </w:rPr>
  </w:style>
  <w:style w:type="paragraph" w:customStyle="1" w:styleId="710">
    <w:name w:val="目录 71"/>
    <w:basedOn w:val="a2"/>
    <w:next w:val="a2"/>
    <w:uiPriority w:val="39"/>
    <w:qFormat/>
    <w:rsid w:val="00A2113D"/>
    <w:pPr>
      <w:ind w:left="1260"/>
      <w:jc w:val="left"/>
    </w:pPr>
    <w:rPr>
      <w:rFonts w:cs="Calibri"/>
      <w:sz w:val="18"/>
      <w:szCs w:val="18"/>
    </w:rPr>
  </w:style>
  <w:style w:type="paragraph" w:styleId="82">
    <w:name w:val="toc 8"/>
    <w:basedOn w:val="a2"/>
    <w:next w:val="a2"/>
    <w:uiPriority w:val="39"/>
    <w:qFormat/>
    <w:rsid w:val="00A2113D"/>
    <w:pPr>
      <w:ind w:left="1470"/>
      <w:jc w:val="left"/>
    </w:pPr>
    <w:rPr>
      <w:rFonts w:cstheme="minorHAnsi"/>
      <w:sz w:val="18"/>
      <w:szCs w:val="18"/>
    </w:rPr>
  </w:style>
  <w:style w:type="paragraph" w:customStyle="1" w:styleId="810">
    <w:name w:val="目录 81"/>
    <w:basedOn w:val="a2"/>
    <w:next w:val="a2"/>
    <w:uiPriority w:val="39"/>
    <w:qFormat/>
    <w:rsid w:val="00A2113D"/>
    <w:pPr>
      <w:ind w:left="1470"/>
      <w:jc w:val="left"/>
    </w:pPr>
    <w:rPr>
      <w:rFonts w:cs="Calibri"/>
      <w:sz w:val="18"/>
      <w:szCs w:val="18"/>
    </w:rPr>
  </w:style>
  <w:style w:type="paragraph" w:styleId="90">
    <w:name w:val="toc 9"/>
    <w:basedOn w:val="a2"/>
    <w:next w:val="a2"/>
    <w:uiPriority w:val="39"/>
    <w:qFormat/>
    <w:rsid w:val="00A2113D"/>
    <w:pPr>
      <w:ind w:left="1680"/>
      <w:jc w:val="left"/>
    </w:pPr>
    <w:rPr>
      <w:rFonts w:cstheme="minorHAnsi"/>
      <w:sz w:val="18"/>
      <w:szCs w:val="18"/>
    </w:rPr>
  </w:style>
  <w:style w:type="paragraph" w:customStyle="1" w:styleId="91">
    <w:name w:val="目录 91"/>
    <w:basedOn w:val="a2"/>
    <w:next w:val="a2"/>
    <w:uiPriority w:val="39"/>
    <w:qFormat/>
    <w:rsid w:val="00A2113D"/>
    <w:pPr>
      <w:ind w:left="1680"/>
      <w:jc w:val="left"/>
    </w:pPr>
    <w:rPr>
      <w:rFonts w:cs="Calibri"/>
      <w:sz w:val="18"/>
      <w:szCs w:val="18"/>
    </w:rPr>
  </w:style>
  <w:style w:type="paragraph" w:styleId="afff5">
    <w:name w:val="Balloon Text"/>
    <w:basedOn w:val="a2"/>
    <w:link w:val="Charf6"/>
    <w:unhideWhenUsed/>
    <w:qFormat/>
    <w:rsid w:val="00A2113D"/>
    <w:rPr>
      <w:sz w:val="18"/>
      <w:szCs w:val="18"/>
    </w:rPr>
  </w:style>
  <w:style w:type="character" w:customStyle="1" w:styleId="Charf6">
    <w:name w:val="批注框文本 Char"/>
    <w:basedOn w:val="a4"/>
    <w:link w:val="afff5"/>
    <w:qFormat/>
    <w:rsid w:val="00A2113D"/>
    <w:rPr>
      <w:sz w:val="18"/>
      <w:szCs w:val="18"/>
    </w:rPr>
  </w:style>
  <w:style w:type="character" w:customStyle="1" w:styleId="Char10">
    <w:name w:val="批注框文本 Char1"/>
    <w:qFormat/>
    <w:rsid w:val="00A2113D"/>
    <w:rPr>
      <w:kern w:val="2"/>
      <w:sz w:val="18"/>
      <w:szCs w:val="18"/>
    </w:rPr>
  </w:style>
  <w:style w:type="paragraph" w:styleId="afff6">
    <w:name w:val="annotation text"/>
    <w:basedOn w:val="a2"/>
    <w:link w:val="Charf7"/>
    <w:unhideWhenUsed/>
    <w:qFormat/>
    <w:rsid w:val="00A2113D"/>
    <w:pPr>
      <w:jc w:val="left"/>
    </w:pPr>
  </w:style>
  <w:style w:type="character" w:customStyle="1" w:styleId="Charf7">
    <w:name w:val="批注文字 Char"/>
    <w:basedOn w:val="a4"/>
    <w:link w:val="afff6"/>
    <w:rsid w:val="00A2113D"/>
  </w:style>
  <w:style w:type="character" w:styleId="afff7">
    <w:name w:val="annotation reference"/>
    <w:basedOn w:val="a4"/>
    <w:unhideWhenUsed/>
    <w:qFormat/>
    <w:rsid w:val="00A2113D"/>
    <w:rPr>
      <w:sz w:val="21"/>
      <w:szCs w:val="21"/>
    </w:rPr>
  </w:style>
  <w:style w:type="paragraph" w:styleId="afff8">
    <w:name w:val="annotation subject"/>
    <w:basedOn w:val="afff6"/>
    <w:next w:val="afff6"/>
    <w:link w:val="Charf8"/>
    <w:unhideWhenUsed/>
    <w:qFormat/>
    <w:rsid w:val="00A2113D"/>
    <w:rPr>
      <w:b/>
      <w:bCs/>
    </w:rPr>
  </w:style>
  <w:style w:type="character" w:customStyle="1" w:styleId="Charf8">
    <w:name w:val="批注主题 Char"/>
    <w:basedOn w:val="Charf7"/>
    <w:link w:val="afff8"/>
    <w:qFormat/>
    <w:rsid w:val="00A2113D"/>
    <w:rPr>
      <w:b/>
      <w:bCs/>
    </w:rPr>
  </w:style>
  <w:style w:type="paragraph" w:styleId="afff9">
    <w:name w:val="Normal (Web)"/>
    <w:basedOn w:val="a2"/>
    <w:uiPriority w:val="99"/>
    <w:unhideWhenUsed/>
    <w:qFormat/>
    <w:rsid w:val="00A2113D"/>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styleId="afffa">
    <w:name w:val="Signature"/>
    <w:basedOn w:val="a2"/>
    <w:link w:val="Charf9"/>
    <w:semiHidden/>
    <w:qFormat/>
    <w:rsid w:val="00A2113D"/>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9">
    <w:name w:val="签名 Char"/>
    <w:basedOn w:val="a4"/>
    <w:link w:val="afffa"/>
    <w:semiHidden/>
    <w:qFormat/>
    <w:rsid w:val="00A2113D"/>
    <w:rPr>
      <w:rFonts w:ascii="Times New Roman" w:eastAsia="宋体" w:hAnsi="Times New Roman" w:cs="Times New Roman"/>
      <w:sz w:val="24"/>
      <w:szCs w:val="24"/>
    </w:rPr>
  </w:style>
  <w:style w:type="character" w:styleId="afffb">
    <w:name w:val="Emphasis"/>
    <w:uiPriority w:val="20"/>
    <w:qFormat/>
    <w:rsid w:val="00A2113D"/>
    <w:rPr>
      <w:i/>
      <w:iCs/>
    </w:rPr>
  </w:style>
  <w:style w:type="paragraph" w:styleId="afffc">
    <w:name w:val="Date"/>
    <w:basedOn w:val="a2"/>
    <w:next w:val="a2"/>
    <w:link w:val="Charfa"/>
    <w:uiPriority w:val="99"/>
    <w:unhideWhenUsed/>
    <w:qFormat/>
    <w:rsid w:val="00A2113D"/>
    <w:pPr>
      <w:ind w:leftChars="2500" w:left="100"/>
    </w:pPr>
  </w:style>
  <w:style w:type="character" w:customStyle="1" w:styleId="Charfa">
    <w:name w:val="日期 Char"/>
    <w:basedOn w:val="a4"/>
    <w:link w:val="afffc"/>
    <w:uiPriority w:val="99"/>
    <w:qFormat/>
    <w:rsid w:val="00A2113D"/>
  </w:style>
  <w:style w:type="paragraph" w:styleId="afffd">
    <w:name w:val="envelope address"/>
    <w:basedOn w:val="a2"/>
    <w:semiHidden/>
    <w:qFormat/>
    <w:rsid w:val="00A2113D"/>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customStyle="1" w:styleId="afffe">
    <w:name w:val="首页"/>
    <w:basedOn w:val="a2"/>
    <w:semiHidden/>
    <w:qFormat/>
    <w:rsid w:val="00A2113D"/>
    <w:pPr>
      <w:spacing w:line="360" w:lineRule="auto"/>
      <w:ind w:firstLineChars="200" w:firstLine="200"/>
      <w:jc w:val="center"/>
    </w:pPr>
    <w:rPr>
      <w:rFonts w:ascii="Times New Roman" w:eastAsia="宋体" w:hAnsi="Times New Roman" w:cs="Times New Roman"/>
      <w:b/>
      <w:sz w:val="36"/>
      <w:szCs w:val="24"/>
    </w:rPr>
  </w:style>
  <w:style w:type="table" w:styleId="1d">
    <w:name w:val="Table Columns 1"/>
    <w:basedOn w:val="a5"/>
    <w:semiHidden/>
    <w:rsid w:val="00A2113D"/>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18">
    <w:name w:val="竖列型 11"/>
    <w:basedOn w:val="a5"/>
    <w:next w:val="1d"/>
    <w:semiHidden/>
    <w:rsid w:val="00A2113D"/>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d">
    <w:name w:val="Table Columns 2"/>
    <w:basedOn w:val="a5"/>
    <w:semiHidden/>
    <w:rsid w:val="00A2113D"/>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7">
    <w:name w:val="竖列型 21"/>
    <w:basedOn w:val="a5"/>
    <w:next w:val="2d"/>
    <w:semiHidden/>
    <w:rsid w:val="00A2113D"/>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9">
    <w:name w:val="Table Columns 3"/>
    <w:basedOn w:val="a5"/>
    <w:semiHidden/>
    <w:qFormat/>
    <w:rsid w:val="00A2113D"/>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316">
    <w:name w:val="竖列型 31"/>
    <w:basedOn w:val="a5"/>
    <w:next w:val="39"/>
    <w:semiHidden/>
    <w:qFormat/>
    <w:rsid w:val="00A2113D"/>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9">
    <w:name w:val="Table Columns 4"/>
    <w:basedOn w:val="a5"/>
    <w:semiHidden/>
    <w:qFormat/>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414">
    <w:name w:val="竖列型 41"/>
    <w:basedOn w:val="a5"/>
    <w:next w:val="49"/>
    <w:semiHidden/>
    <w:rsid w:val="00A2113D"/>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512">
    <w:name w:val="竖列型 51"/>
    <w:basedOn w:val="a5"/>
    <w:next w:val="56"/>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paragraph" w:customStyle="1" w:styleId="affff">
    <w:name w:val="四号正文"/>
    <w:basedOn w:val="a2"/>
    <w:link w:val="Charfb"/>
    <w:qFormat/>
    <w:rsid w:val="00A2113D"/>
    <w:pPr>
      <w:spacing w:line="460" w:lineRule="exact"/>
      <w:ind w:firstLineChars="200" w:firstLine="560"/>
    </w:pPr>
    <w:rPr>
      <w:rFonts w:ascii="宋体" w:eastAsia="宋体" w:hAnsi="宋体" w:cs="Times New Roman"/>
      <w:sz w:val="28"/>
      <w:szCs w:val="28"/>
    </w:rPr>
  </w:style>
  <w:style w:type="character" w:customStyle="1" w:styleId="Charfb">
    <w:name w:val="四号正文 Char"/>
    <w:basedOn w:val="a4"/>
    <w:link w:val="affff"/>
    <w:qFormat/>
    <w:rsid w:val="00A2113D"/>
    <w:rPr>
      <w:rFonts w:ascii="宋体" w:eastAsia="宋体" w:hAnsi="宋体" w:cs="Times New Roman"/>
      <w:sz w:val="28"/>
      <w:szCs w:val="28"/>
    </w:rPr>
  </w:style>
  <w:style w:type="paragraph" w:styleId="1e">
    <w:name w:val="index 1"/>
    <w:basedOn w:val="a2"/>
    <w:next w:val="a2"/>
    <w:qFormat/>
    <w:rsid w:val="00A2113D"/>
    <w:pPr>
      <w:spacing w:line="360" w:lineRule="auto"/>
      <w:ind w:firstLineChars="200" w:firstLine="200"/>
    </w:pPr>
    <w:rPr>
      <w:rFonts w:ascii="Times New Roman" w:eastAsia="宋体" w:hAnsi="Times New Roman" w:cs="Times New Roman"/>
      <w:sz w:val="24"/>
      <w:szCs w:val="24"/>
    </w:rPr>
  </w:style>
  <w:style w:type="paragraph" w:styleId="2e">
    <w:name w:val="index 2"/>
    <w:basedOn w:val="a2"/>
    <w:next w:val="a2"/>
    <w:qFormat/>
    <w:rsid w:val="00A2113D"/>
    <w:pPr>
      <w:spacing w:line="360" w:lineRule="auto"/>
      <w:ind w:leftChars="200" w:left="200" w:firstLineChars="200" w:firstLine="200"/>
    </w:pPr>
    <w:rPr>
      <w:rFonts w:ascii="Times New Roman" w:eastAsia="宋体" w:hAnsi="Times New Roman" w:cs="Times New Roman"/>
      <w:sz w:val="24"/>
      <w:szCs w:val="24"/>
    </w:rPr>
  </w:style>
  <w:style w:type="paragraph" w:customStyle="1" w:styleId="1f">
    <w:name w:val="题注1"/>
    <w:basedOn w:val="a2"/>
    <w:next w:val="a2"/>
    <w:uiPriority w:val="35"/>
    <w:unhideWhenUsed/>
    <w:qFormat/>
    <w:rsid w:val="00A2113D"/>
    <w:pPr>
      <w:spacing w:line="360" w:lineRule="auto"/>
      <w:ind w:firstLineChars="200" w:firstLine="200"/>
      <w:jc w:val="center"/>
    </w:pPr>
    <w:rPr>
      <w:rFonts w:ascii="Cambria" w:eastAsia="黑体" w:hAnsi="Cambria" w:cs="Times New Roman"/>
      <w:b/>
      <w:sz w:val="20"/>
      <w:szCs w:val="20"/>
    </w:rPr>
  </w:style>
  <w:style w:type="paragraph" w:customStyle="1" w:styleId="2f">
    <w:name w:val="题注2"/>
    <w:basedOn w:val="a7"/>
    <w:qFormat/>
    <w:rsid w:val="00A2113D"/>
    <w:pPr>
      <w:spacing w:line="360" w:lineRule="auto"/>
      <w:ind w:firstLineChars="200" w:firstLine="420"/>
      <w:jc w:val="center"/>
    </w:pPr>
    <w:rPr>
      <w:rFonts w:ascii="Arial" w:eastAsia="宋体" w:hAnsi="Arial" w:cs="Arial"/>
      <w:b w:val="0"/>
      <w:sz w:val="21"/>
      <w:szCs w:val="21"/>
    </w:rPr>
  </w:style>
  <w:style w:type="paragraph" w:customStyle="1" w:styleId="affff0">
    <w:name w:val="条文"/>
    <w:basedOn w:val="a2"/>
    <w:link w:val="858D7CFB-ED40-4347-BF05-701D383B685F1"/>
    <w:rsid w:val="00A2113D"/>
    <w:pPr>
      <w:spacing w:line="360" w:lineRule="auto"/>
      <w:ind w:firstLineChars="200" w:firstLine="200"/>
    </w:pPr>
    <w:rPr>
      <w:szCs w:val="24"/>
    </w:rPr>
  </w:style>
  <w:style w:type="character" w:customStyle="1" w:styleId="858D7CFB-ED40-4347-BF05-701D383B685F1">
    <w:name w:val="条文[858D7CFB-ED40-4347-BF05-701D383B685F]1"/>
    <w:link w:val="affff0"/>
    <w:rsid w:val="00A2113D"/>
    <w:rPr>
      <w:szCs w:val="24"/>
    </w:rPr>
  </w:style>
  <w:style w:type="paragraph" w:customStyle="1" w:styleId="affff1">
    <w:name w:val="图"/>
    <w:basedOn w:val="a2"/>
    <w:qFormat/>
    <w:rsid w:val="00A2113D"/>
    <w:pPr>
      <w:spacing w:line="360" w:lineRule="auto"/>
      <w:ind w:firstLineChars="200" w:firstLine="480"/>
      <w:jc w:val="center"/>
    </w:pPr>
    <w:rPr>
      <w:rFonts w:ascii="Times New Roman" w:eastAsia="宋体" w:hAnsi="Times New Roman" w:cs="Times New Roman"/>
      <w:sz w:val="24"/>
      <w:szCs w:val="24"/>
    </w:rPr>
  </w:style>
  <w:style w:type="paragraph" w:customStyle="1" w:styleId="affff2">
    <w:name w:val="图表表头"/>
    <w:basedOn w:val="a2"/>
    <w:qFormat/>
    <w:rsid w:val="00A2113D"/>
    <w:pPr>
      <w:ind w:firstLineChars="200" w:firstLine="200"/>
      <w:jc w:val="center"/>
    </w:pPr>
    <w:rPr>
      <w:rFonts w:ascii="Times New Roman" w:eastAsia="宋体" w:hAnsi="Times New Roman" w:cs="宋体"/>
      <w:szCs w:val="20"/>
    </w:rPr>
  </w:style>
  <w:style w:type="paragraph" w:customStyle="1" w:styleId="affff3">
    <w:name w:val="我的正文"/>
    <w:basedOn w:val="a2"/>
    <w:link w:val="Charfc"/>
    <w:qFormat/>
    <w:rsid w:val="00A2113D"/>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character" w:customStyle="1" w:styleId="Charfc">
    <w:name w:val="我的正文 Char"/>
    <w:basedOn w:val="a4"/>
    <w:link w:val="affff3"/>
    <w:qFormat/>
    <w:rsid w:val="00A2113D"/>
    <w:rPr>
      <w:rFonts w:ascii="Times New Roman" w:eastAsia="宋体" w:hAnsi="Times New Roman" w:cs="Times New Roman"/>
      <w:kern w:val="0"/>
      <w:sz w:val="24"/>
      <w:szCs w:val="24"/>
    </w:rPr>
  </w:style>
  <w:style w:type="paragraph" w:customStyle="1" w:styleId="affff4">
    <w:name w:val="图表说明"/>
    <w:basedOn w:val="affff3"/>
    <w:qFormat/>
    <w:rsid w:val="00A2113D"/>
    <w:pPr>
      <w:spacing w:line="240" w:lineRule="auto"/>
      <w:ind w:firstLineChars="0" w:firstLine="0"/>
      <w:jc w:val="center"/>
      <w:textAlignment w:val="auto"/>
    </w:pPr>
    <w:rPr>
      <w:b/>
      <w:bCs/>
      <w:kern w:val="2"/>
    </w:rPr>
  </w:style>
  <w:style w:type="paragraph" w:customStyle="1" w:styleId="affff5">
    <w:name w:val="图名"/>
    <w:basedOn w:val="a2"/>
    <w:link w:val="Charfd"/>
    <w:qFormat/>
    <w:rsid w:val="00A2113D"/>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fd">
    <w:name w:val="图名 Char"/>
    <w:basedOn w:val="a4"/>
    <w:link w:val="affff5"/>
    <w:qFormat/>
    <w:rsid w:val="00A2113D"/>
    <w:rPr>
      <w:rFonts w:ascii="黑体" w:eastAsia="黑体" w:hAnsi="Times New Roman" w:cs="Times New Roman"/>
      <w:bCs/>
      <w:kern w:val="0"/>
      <w:sz w:val="24"/>
      <w:szCs w:val="20"/>
    </w:rPr>
  </w:style>
  <w:style w:type="paragraph" w:customStyle="1" w:styleId="affff6">
    <w:name w:val="图片"/>
    <w:basedOn w:val="a2"/>
    <w:link w:val="CharChar7"/>
    <w:qFormat/>
    <w:rsid w:val="00A2113D"/>
    <w:pPr>
      <w:spacing w:line="360" w:lineRule="auto"/>
      <w:ind w:firstLineChars="200" w:firstLine="200"/>
      <w:jc w:val="center"/>
    </w:pPr>
    <w:rPr>
      <w:rFonts w:ascii="Times New Roman" w:hAnsi="Times New Roman"/>
      <w:sz w:val="24"/>
    </w:rPr>
  </w:style>
  <w:style w:type="character" w:customStyle="1" w:styleId="CharChar7">
    <w:name w:val="图片 Char Char"/>
    <w:link w:val="affff6"/>
    <w:qFormat/>
    <w:rsid w:val="00A2113D"/>
    <w:rPr>
      <w:rFonts w:ascii="Times New Roman" w:hAnsi="Times New Roman"/>
      <w:sz w:val="24"/>
    </w:rPr>
  </w:style>
  <w:style w:type="paragraph" w:customStyle="1" w:styleId="affff7">
    <w:name w:val="图片标题"/>
    <w:basedOn w:val="a2"/>
    <w:qFormat/>
    <w:rsid w:val="00A2113D"/>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affff8">
    <w:name w:val="图片居中"/>
    <w:basedOn w:val="a2"/>
    <w:qFormat/>
    <w:rsid w:val="00A2113D"/>
    <w:pPr>
      <w:ind w:firstLineChars="200" w:firstLine="200"/>
      <w:jc w:val="center"/>
      <w:textAlignment w:val="center"/>
    </w:pPr>
    <w:rPr>
      <w:rFonts w:ascii="Times New Roman" w:eastAsia="宋体" w:hAnsi="Times New Roman" w:cs="Times New Roman"/>
      <w:sz w:val="24"/>
      <w:szCs w:val="24"/>
    </w:rPr>
  </w:style>
  <w:style w:type="paragraph" w:customStyle="1" w:styleId="affff9">
    <w:name w:val="图片具中"/>
    <w:qFormat/>
    <w:rsid w:val="00A2113D"/>
    <w:pPr>
      <w:jc w:val="center"/>
    </w:pPr>
    <w:rPr>
      <w:rFonts w:ascii="Times New Roman" w:eastAsia="宋体" w:hAnsi="Times New Roman" w:cs="Times New Roman"/>
      <w:kern w:val="0"/>
      <w:szCs w:val="20"/>
    </w:rPr>
  </w:style>
  <w:style w:type="paragraph" w:customStyle="1" w:styleId="affffa">
    <w:name w:val="图图"/>
    <w:basedOn w:val="a2"/>
    <w:qFormat/>
    <w:rsid w:val="00A2113D"/>
    <w:pPr>
      <w:ind w:firstLineChars="200" w:firstLine="200"/>
      <w:jc w:val="center"/>
      <w:outlineLvl w:val="8"/>
    </w:pPr>
    <w:rPr>
      <w:rFonts w:ascii="黑体" w:eastAsia="黑体"/>
      <w:sz w:val="24"/>
    </w:rPr>
  </w:style>
  <w:style w:type="paragraph" w:customStyle="1" w:styleId="affffb">
    <w:name w:val="图形说明"/>
    <w:basedOn w:val="a7"/>
    <w:link w:val="Charfe"/>
    <w:qFormat/>
    <w:rsid w:val="00A2113D"/>
    <w:pPr>
      <w:ind w:firstLineChars="200" w:firstLine="200"/>
      <w:jc w:val="center"/>
      <w:textAlignment w:val="baseline"/>
    </w:pPr>
    <w:rPr>
      <w:rFonts w:ascii="宋体" w:eastAsia="宋体" w:hAnsi="宋体" w:cs="Arial"/>
      <w:sz w:val="21"/>
      <w:szCs w:val="21"/>
    </w:rPr>
  </w:style>
  <w:style w:type="character" w:customStyle="1" w:styleId="Charfe">
    <w:name w:val="图形说明 Char"/>
    <w:basedOn w:val="a4"/>
    <w:link w:val="affffb"/>
    <w:qFormat/>
    <w:rsid w:val="00A2113D"/>
    <w:rPr>
      <w:rFonts w:ascii="宋体" w:eastAsia="宋体" w:hAnsi="宋体" w:cs="Arial"/>
      <w:b/>
      <w:szCs w:val="21"/>
    </w:rPr>
  </w:style>
  <w:style w:type="table" w:styleId="affffc">
    <w:name w:val="Table Grid"/>
    <w:basedOn w:val="a5"/>
    <w:uiPriority w:val="59"/>
    <w:rsid w:val="00A21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0">
    <w:name w:val="Table Grid 1"/>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customStyle="1" w:styleId="119">
    <w:name w:val="网格型 11"/>
    <w:basedOn w:val="a5"/>
    <w:next w:val="1f0"/>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5"/>
    <w:semiHidden/>
    <w:qFormat/>
    <w:rsid w:val="00A2113D"/>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218">
    <w:name w:val="网格型 21"/>
    <w:basedOn w:val="a5"/>
    <w:next w:val="2f0"/>
    <w:semiHidden/>
    <w:rsid w:val="00A2113D"/>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a">
    <w:name w:val="Table Grid 3"/>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317">
    <w:name w:val="网格型 31"/>
    <w:basedOn w:val="a5"/>
    <w:next w:val="3a"/>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a">
    <w:name w:val="Table Grid 4"/>
    <w:basedOn w:val="a5"/>
    <w:semiHidden/>
    <w:qFormat/>
    <w:rsid w:val="00A2113D"/>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415">
    <w:name w:val="网格型 41"/>
    <w:basedOn w:val="a5"/>
    <w:next w:val="4a"/>
    <w:semiHidden/>
    <w:qFormat/>
    <w:rsid w:val="00A2113D"/>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513">
    <w:name w:val="网格型 51"/>
    <w:basedOn w:val="a5"/>
    <w:next w:val="57"/>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12">
    <w:name w:val="网格型 61"/>
    <w:basedOn w:val="a5"/>
    <w:next w:val="63"/>
    <w:semiHidden/>
    <w:rsid w:val="00A2113D"/>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5"/>
    <w:semiHidden/>
    <w:qFormat/>
    <w:rsid w:val="00A2113D"/>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711">
    <w:name w:val="网格型 71"/>
    <w:basedOn w:val="a5"/>
    <w:next w:val="73"/>
    <w:semiHidden/>
    <w:qFormat/>
    <w:rsid w:val="00A2113D"/>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811">
    <w:name w:val="网格型 81"/>
    <w:basedOn w:val="a5"/>
    <w:next w:val="83"/>
    <w:semiHidden/>
    <w:rsid w:val="00A2113D"/>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f1">
    <w:name w:val="网格型1"/>
    <w:basedOn w:val="a5"/>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网格型101"/>
    <w:basedOn w:val="a5"/>
    <w:next w:val="affffc"/>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a">
    <w:name w:val="网格型11"/>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0">
    <w:name w:val="网格型111"/>
    <w:basedOn w:val="a5"/>
    <w:next w:val="affffc"/>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1">
    <w:name w:val="网格型121"/>
    <w:basedOn w:val="a5"/>
    <w:next w:val="affffc"/>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1">
    <w:name w:val="网格型131"/>
    <w:basedOn w:val="a5"/>
    <w:next w:val="affffc"/>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1">
    <w:name w:val="网格型141"/>
    <w:basedOn w:val="a5"/>
    <w:next w:val="affffc"/>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0">
    <w:name w:val="网格型15"/>
    <w:basedOn w:val="a5"/>
    <w:next w:val="affffc"/>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f1">
    <w:name w:val="网格型2"/>
    <w:basedOn w:val="a5"/>
    <w:uiPriority w:val="59"/>
    <w:qFormat/>
    <w:rsid w:val="00A2113D"/>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9">
    <w:name w:val="网格型21"/>
    <w:basedOn w:val="a5"/>
    <w:uiPriority w:val="59"/>
    <w:qFormat/>
    <w:rsid w:val="00A2113D"/>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网格型22"/>
    <w:basedOn w:val="a5"/>
    <w:uiPriority w:val="59"/>
    <w:qFormat/>
    <w:rsid w:val="00A2113D"/>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b">
    <w:name w:val="网格型3"/>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8">
    <w:name w:val="网格型31"/>
    <w:basedOn w:val="a5"/>
    <w:next w:val="affffc"/>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b">
    <w:name w:val="网格型4"/>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6">
    <w:name w:val="网格型41"/>
    <w:basedOn w:val="a5"/>
    <w:next w:val="affffc"/>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4">
    <w:name w:val="网格型51"/>
    <w:basedOn w:val="a5"/>
    <w:next w:val="affffc"/>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4">
    <w:name w:val="网格型6"/>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3">
    <w:name w:val="网格型61"/>
    <w:basedOn w:val="a5"/>
    <w:next w:val="affffc"/>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4">
    <w:name w:val="网格型7"/>
    <w:basedOn w:val="a5"/>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2">
    <w:name w:val="网格型71"/>
    <w:basedOn w:val="a5"/>
    <w:next w:val="affffc"/>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网格型8"/>
    <w:basedOn w:val="a5"/>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2">
    <w:name w:val="网格型81"/>
    <w:basedOn w:val="a5"/>
    <w:next w:val="affffc"/>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2">
    <w:name w:val="网格型9"/>
    <w:basedOn w:val="a5"/>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0">
    <w:name w:val="网格型91"/>
    <w:basedOn w:val="a5"/>
    <w:next w:val="affffc"/>
    <w:uiPriority w:val="59"/>
    <w:qFormat/>
    <w:rsid w:val="00A2113D"/>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f2">
    <w:name w:val="网格型刘1"/>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2">
    <w:name w:val="网格型刘2"/>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3c">
    <w:name w:val="网格型刘3"/>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c">
    <w:name w:val="网格型刘4"/>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417">
    <w:name w:val="网格型刘41"/>
    <w:basedOn w:val="a5"/>
    <w:next w:val="affffc"/>
    <w:uiPriority w:val="59"/>
    <w:qFormat/>
    <w:rsid w:val="00A2113D"/>
    <w:rPr>
      <w:szCs w:val="2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9">
    <w:name w:val="网格型刘5"/>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5">
    <w:name w:val="网格型刘6"/>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75">
    <w:name w:val="网格型刘7"/>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85">
    <w:name w:val="网格型刘8"/>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93">
    <w:name w:val="网格型刘9"/>
    <w:basedOn w:val="a5"/>
    <w:next w:val="affffc"/>
    <w:uiPriority w:val="59"/>
    <w:qFormat/>
    <w:rsid w:val="00A2113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1f3">
    <w:name w:val="Table Web 1"/>
    <w:basedOn w:val="a5"/>
    <w:semiHidden/>
    <w:qFormat/>
    <w:rsid w:val="00A2113D"/>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11b">
    <w:name w:val="网页型 11"/>
    <w:basedOn w:val="a5"/>
    <w:next w:val="1f3"/>
    <w:semiHidden/>
    <w:qFormat/>
    <w:rsid w:val="00A2113D"/>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qFormat/>
    <w:rsid w:val="00A2113D"/>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1a">
    <w:name w:val="网页型 21"/>
    <w:basedOn w:val="a5"/>
    <w:next w:val="2f3"/>
    <w:semiHidden/>
    <w:rsid w:val="00A2113D"/>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qFormat/>
    <w:rsid w:val="00A2113D"/>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19">
    <w:name w:val="网页型 31"/>
    <w:basedOn w:val="a5"/>
    <w:next w:val="3d"/>
    <w:semiHidden/>
    <w:rsid w:val="00A2113D"/>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paragraph" w:styleId="affffd">
    <w:name w:val="endnote text"/>
    <w:basedOn w:val="a2"/>
    <w:link w:val="Charff"/>
    <w:qFormat/>
    <w:rsid w:val="00A2113D"/>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f">
    <w:name w:val="尾注文本 Char"/>
    <w:basedOn w:val="a4"/>
    <w:link w:val="affffd"/>
    <w:qFormat/>
    <w:rsid w:val="00A2113D"/>
    <w:rPr>
      <w:rFonts w:ascii="Times New Roman" w:eastAsia="宋体" w:hAnsi="Times New Roman" w:cs="Times New Roman"/>
      <w:sz w:val="24"/>
      <w:szCs w:val="24"/>
    </w:rPr>
  </w:style>
  <w:style w:type="character" w:styleId="affffe">
    <w:name w:val="endnote reference"/>
    <w:basedOn w:val="a4"/>
    <w:qFormat/>
    <w:rsid w:val="00A2113D"/>
    <w:rPr>
      <w:vertAlign w:val="superscript"/>
    </w:rPr>
  </w:style>
  <w:style w:type="paragraph" w:customStyle="1" w:styleId="afffff">
    <w:name w:val="文本"/>
    <w:basedOn w:val="a2"/>
    <w:next w:val="a2"/>
    <w:qFormat/>
    <w:rsid w:val="00A2113D"/>
    <w:pPr>
      <w:ind w:firstLineChars="200" w:firstLine="200"/>
    </w:pPr>
    <w:rPr>
      <w:rFonts w:ascii="Times New Roman" w:eastAsia="宋体" w:hAnsi="Times New Roman" w:cs="Times New Roman"/>
      <w:i/>
      <w:szCs w:val="24"/>
    </w:rPr>
  </w:style>
  <w:style w:type="paragraph" w:styleId="afffff0">
    <w:name w:val="Block Text"/>
    <w:basedOn w:val="a2"/>
    <w:semiHidden/>
    <w:qFormat/>
    <w:rsid w:val="00A2113D"/>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afffff1">
    <w:name w:val="Document Map"/>
    <w:basedOn w:val="a2"/>
    <w:link w:val="Charff0"/>
    <w:uiPriority w:val="99"/>
    <w:unhideWhenUsed/>
    <w:qFormat/>
    <w:rsid w:val="00A2113D"/>
    <w:rPr>
      <w:rFonts w:ascii="宋体" w:eastAsia="宋体"/>
      <w:sz w:val="18"/>
      <w:szCs w:val="18"/>
    </w:rPr>
  </w:style>
  <w:style w:type="character" w:customStyle="1" w:styleId="Charff0">
    <w:name w:val="文档结构图 Char"/>
    <w:basedOn w:val="a4"/>
    <w:link w:val="afffff1"/>
    <w:uiPriority w:val="99"/>
    <w:qFormat/>
    <w:rsid w:val="00A2113D"/>
    <w:rPr>
      <w:rFonts w:ascii="宋体" w:eastAsia="宋体"/>
      <w:sz w:val="18"/>
      <w:szCs w:val="18"/>
    </w:rPr>
  </w:style>
  <w:style w:type="paragraph" w:customStyle="1" w:styleId="afffff2">
    <w:name w:val="我的段落"/>
    <w:basedOn w:val="a2"/>
    <w:rsid w:val="00A2113D"/>
    <w:pPr>
      <w:spacing w:before="100" w:beforeAutospacing="1" w:after="100" w:afterAutospacing="1"/>
      <w:ind w:firstLineChars="200" w:firstLine="200"/>
    </w:pPr>
    <w:rPr>
      <w:rFonts w:ascii="仿宋_GB2312" w:eastAsia="仿宋_GB2312" w:hAnsi="Times New Roman" w:cs="Times New Roman"/>
      <w:bCs/>
      <w:sz w:val="24"/>
      <w:szCs w:val="32"/>
    </w:rPr>
  </w:style>
  <w:style w:type="paragraph" w:customStyle="1" w:styleId="afffff3">
    <w:name w:val="我的正文段落"/>
    <w:basedOn w:val="a2"/>
    <w:qFormat/>
    <w:rsid w:val="00A2113D"/>
    <w:pPr>
      <w:spacing w:line="440" w:lineRule="exact"/>
      <w:ind w:firstLineChars="200" w:firstLine="482"/>
      <w:textAlignment w:val="baseline"/>
    </w:pPr>
    <w:rPr>
      <w:rFonts w:ascii="Times New Roman" w:eastAsia="宋体" w:hAnsi="Times New Roman" w:cs="宋体"/>
      <w:sz w:val="24"/>
      <w:szCs w:val="24"/>
    </w:rPr>
  </w:style>
  <w:style w:type="paragraph" w:styleId="afffff4">
    <w:name w:val="No Spacing"/>
    <w:qFormat/>
    <w:rsid w:val="00A2113D"/>
    <w:pPr>
      <w:widowControl w:val="0"/>
      <w:spacing w:line="240" w:lineRule="atLeast"/>
      <w:jc w:val="both"/>
    </w:pPr>
    <w:rPr>
      <w:rFonts w:ascii="Times New Roman" w:eastAsia="宋体" w:hAnsi="Times New Roman" w:cs="Times New Roman"/>
      <w:szCs w:val="24"/>
    </w:rPr>
  </w:style>
  <w:style w:type="paragraph" w:customStyle="1" w:styleId="1f4">
    <w:name w:val="无间隔1"/>
    <w:link w:val="Charff1"/>
    <w:qFormat/>
    <w:rsid w:val="00A2113D"/>
    <w:pPr>
      <w:widowControl w:val="0"/>
    </w:pPr>
    <w:rPr>
      <w:rFonts w:ascii="Times New Roman" w:hAnsi="Times New Roman"/>
      <w:sz w:val="24"/>
    </w:rPr>
  </w:style>
  <w:style w:type="character" w:customStyle="1" w:styleId="Charff1">
    <w:name w:val="无间隔 Char"/>
    <w:link w:val="1f4"/>
    <w:qFormat/>
    <w:rsid w:val="00A2113D"/>
    <w:rPr>
      <w:rFonts w:ascii="Times New Roman" w:hAnsi="Times New Roman"/>
      <w:sz w:val="24"/>
    </w:rPr>
  </w:style>
  <w:style w:type="numbering" w:customStyle="1" w:styleId="1f5">
    <w:name w:val="无列表1"/>
    <w:next w:val="a6"/>
    <w:uiPriority w:val="99"/>
    <w:semiHidden/>
    <w:unhideWhenUsed/>
    <w:rsid w:val="00A2113D"/>
  </w:style>
  <w:style w:type="numbering" w:customStyle="1" w:styleId="11c">
    <w:name w:val="无列表11"/>
    <w:next w:val="a6"/>
    <w:uiPriority w:val="99"/>
    <w:semiHidden/>
    <w:unhideWhenUsed/>
    <w:rsid w:val="00A2113D"/>
  </w:style>
  <w:style w:type="numbering" w:customStyle="1" w:styleId="1111">
    <w:name w:val="无列表111"/>
    <w:next w:val="a6"/>
    <w:uiPriority w:val="99"/>
    <w:semiHidden/>
    <w:unhideWhenUsed/>
    <w:rsid w:val="00A2113D"/>
  </w:style>
  <w:style w:type="numbering" w:customStyle="1" w:styleId="122">
    <w:name w:val="无列表12"/>
    <w:next w:val="a6"/>
    <w:uiPriority w:val="99"/>
    <w:semiHidden/>
    <w:unhideWhenUsed/>
    <w:rsid w:val="00A2113D"/>
  </w:style>
  <w:style w:type="numbering" w:customStyle="1" w:styleId="2f4">
    <w:name w:val="无列表2"/>
    <w:next w:val="a6"/>
    <w:uiPriority w:val="99"/>
    <w:semiHidden/>
    <w:unhideWhenUsed/>
    <w:rsid w:val="00A2113D"/>
  </w:style>
  <w:style w:type="numbering" w:customStyle="1" w:styleId="21b">
    <w:name w:val="无列表21"/>
    <w:next w:val="a6"/>
    <w:uiPriority w:val="99"/>
    <w:semiHidden/>
    <w:unhideWhenUsed/>
    <w:rsid w:val="00A2113D"/>
  </w:style>
  <w:style w:type="numbering" w:customStyle="1" w:styleId="3e">
    <w:name w:val="无列表3"/>
    <w:next w:val="a6"/>
    <w:uiPriority w:val="99"/>
    <w:semiHidden/>
    <w:unhideWhenUsed/>
    <w:rsid w:val="00A2113D"/>
  </w:style>
  <w:style w:type="numbering" w:customStyle="1" w:styleId="31a">
    <w:name w:val="无列表31"/>
    <w:next w:val="a6"/>
    <w:uiPriority w:val="99"/>
    <w:semiHidden/>
    <w:unhideWhenUsed/>
    <w:rsid w:val="00A2113D"/>
  </w:style>
  <w:style w:type="numbering" w:customStyle="1" w:styleId="4d">
    <w:name w:val="无列表4"/>
    <w:next w:val="a6"/>
    <w:uiPriority w:val="99"/>
    <w:semiHidden/>
    <w:unhideWhenUsed/>
    <w:rsid w:val="00A2113D"/>
  </w:style>
  <w:style w:type="numbering" w:customStyle="1" w:styleId="418">
    <w:name w:val="无列表41"/>
    <w:next w:val="a6"/>
    <w:uiPriority w:val="99"/>
    <w:semiHidden/>
    <w:unhideWhenUsed/>
    <w:rsid w:val="00A2113D"/>
  </w:style>
  <w:style w:type="numbering" w:customStyle="1" w:styleId="5a">
    <w:name w:val="无列表5"/>
    <w:next w:val="a6"/>
    <w:uiPriority w:val="99"/>
    <w:semiHidden/>
    <w:unhideWhenUsed/>
    <w:rsid w:val="00A2113D"/>
  </w:style>
  <w:style w:type="numbering" w:customStyle="1" w:styleId="515">
    <w:name w:val="无列表51"/>
    <w:next w:val="a6"/>
    <w:uiPriority w:val="99"/>
    <w:semiHidden/>
    <w:unhideWhenUsed/>
    <w:rsid w:val="00A2113D"/>
  </w:style>
  <w:style w:type="numbering" w:customStyle="1" w:styleId="66">
    <w:name w:val="无列表6"/>
    <w:next w:val="a6"/>
    <w:uiPriority w:val="99"/>
    <w:semiHidden/>
    <w:unhideWhenUsed/>
    <w:rsid w:val="00A2113D"/>
  </w:style>
  <w:style w:type="numbering" w:customStyle="1" w:styleId="614">
    <w:name w:val="无列表61"/>
    <w:next w:val="a6"/>
    <w:uiPriority w:val="99"/>
    <w:semiHidden/>
    <w:unhideWhenUsed/>
    <w:rsid w:val="00A2113D"/>
  </w:style>
  <w:style w:type="numbering" w:customStyle="1" w:styleId="76">
    <w:name w:val="无列表7"/>
    <w:next w:val="a6"/>
    <w:uiPriority w:val="99"/>
    <w:semiHidden/>
    <w:unhideWhenUsed/>
    <w:rsid w:val="00A2113D"/>
  </w:style>
  <w:style w:type="paragraph" w:styleId="afffff5">
    <w:name w:val="Message Header"/>
    <w:basedOn w:val="a2"/>
    <w:link w:val="Charff2"/>
    <w:semiHidden/>
    <w:qFormat/>
    <w:rsid w:val="00A2113D"/>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f2">
    <w:name w:val="信息标题 Char"/>
    <w:basedOn w:val="a4"/>
    <w:link w:val="afffff5"/>
    <w:semiHidden/>
    <w:qFormat/>
    <w:rsid w:val="00A2113D"/>
    <w:rPr>
      <w:rFonts w:ascii="Arial" w:eastAsia="宋体" w:hAnsi="Arial" w:cs="Arial"/>
      <w:sz w:val="24"/>
      <w:szCs w:val="24"/>
      <w:shd w:val="pct20" w:color="auto" w:fill="auto"/>
    </w:rPr>
  </w:style>
  <w:style w:type="paragraph" w:customStyle="1" w:styleId="1f6">
    <w:name w:val="修订1"/>
    <w:uiPriority w:val="99"/>
    <w:qFormat/>
    <w:rsid w:val="00A2113D"/>
    <w:rPr>
      <w:rFonts w:ascii="Times New Roman" w:eastAsia="宋体" w:hAnsi="Times New Roman" w:cs="Times New Roman"/>
      <w:sz w:val="24"/>
      <w:szCs w:val="20"/>
    </w:rPr>
  </w:style>
  <w:style w:type="paragraph" w:customStyle="1" w:styleId="GB231225">
    <w:name w:val="样式 (中文) 仿宋_GB2312 四号 黑色 行距: 最小值 25 磅"/>
    <w:basedOn w:val="a2"/>
    <w:qFormat/>
    <w:rsid w:val="00A2113D"/>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110100">
    <w:name w:val="样式 标题 1 + 三号 段前: 10 磅 段后: 10 磅"/>
    <w:basedOn w:val="1"/>
    <w:qFormat/>
    <w:rsid w:val="00A2113D"/>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5">
    <w:name w:val="样式 标题 2 + 宋体 小三"/>
    <w:basedOn w:val="20"/>
    <w:qFormat/>
    <w:rsid w:val="00A2113D"/>
  </w:style>
  <w:style w:type="paragraph" w:customStyle="1" w:styleId="241112Charsect12H2CharCharHeading">
    <w:name w:val="样式 标题 2标题 41标题 1.1标题 2 Char节sect 1.2H2 Char CharHeading ..."/>
    <w:basedOn w:val="20"/>
    <w:next w:val="20"/>
    <w:qFormat/>
    <w:rsid w:val="00A2113D"/>
  </w:style>
  <w:style w:type="paragraph" w:customStyle="1" w:styleId="378020">
    <w:name w:val="样式 标题 3 + (中文) 黑体 小四 非加粗 段前: 7.8 磅 段后: 0 磅 行距: 固定值 20 磅"/>
    <w:basedOn w:val="30"/>
    <w:qFormat/>
    <w:rsid w:val="00A2113D"/>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30505">
    <w:name w:val="样式 标题 3 + 段前: 0.5 行 段后: 0.5 行"/>
    <w:basedOn w:val="30"/>
    <w:qFormat/>
    <w:rsid w:val="00A2113D"/>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31010">
    <w:name w:val="样式 标题 3 + 小四 左 段前: 10 磅 段后: 10 磅 行距: 单倍行距"/>
    <w:basedOn w:val="30"/>
    <w:qFormat/>
    <w:rsid w:val="00A2113D"/>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4e">
    <w:name w:val="样式 标题 4 +"/>
    <w:basedOn w:val="41"/>
    <w:qFormat/>
    <w:rsid w:val="00A2113D"/>
    <w:pPr>
      <w:spacing w:before="0" w:after="0" w:line="560" w:lineRule="exact"/>
      <w:jc w:val="left"/>
    </w:pPr>
    <w:rPr>
      <w:rFonts w:ascii="Arial" w:eastAsia="宋体" w:hAnsi="Arial" w:cs="宋体"/>
      <w:b w:val="0"/>
      <w:bCs w:val="0"/>
      <w:szCs w:val="20"/>
    </w:rPr>
  </w:style>
  <w:style w:type="paragraph" w:customStyle="1" w:styleId="1f7">
    <w:name w:val="样式 表。。 + 首行缩进:  1 字符"/>
    <w:basedOn w:val="a2"/>
    <w:qFormat/>
    <w:rsid w:val="00A2113D"/>
    <w:pPr>
      <w:spacing w:after="60" w:line="560" w:lineRule="exact"/>
      <w:ind w:firstLineChars="100" w:firstLine="100"/>
      <w:outlineLvl w:val="7"/>
    </w:pPr>
    <w:rPr>
      <w:rFonts w:ascii="黑体" w:eastAsia="黑体" w:cs="宋体"/>
      <w:sz w:val="24"/>
      <w:szCs w:val="20"/>
    </w:rPr>
  </w:style>
  <w:style w:type="paragraph" w:customStyle="1" w:styleId="151">
    <w:name w:val="样式 表格文字 + 首行缩进:  1.5 字符"/>
    <w:basedOn w:val="ac"/>
    <w:qFormat/>
    <w:rsid w:val="00A2113D"/>
    <w:pPr>
      <w:spacing w:line="240" w:lineRule="atLeast"/>
      <w:textAlignment w:val="auto"/>
    </w:pPr>
    <w:rPr>
      <w:rFonts w:cs="宋体"/>
      <w:sz w:val="21"/>
      <w:szCs w:val="20"/>
    </w:rPr>
  </w:style>
  <w:style w:type="paragraph" w:customStyle="1" w:styleId="afffff6">
    <w:name w:val="样式 蔡正文 + 黑色"/>
    <w:basedOn w:val="af3"/>
    <w:link w:val="CharChar8"/>
    <w:qFormat/>
    <w:rsid w:val="00A2113D"/>
    <w:pPr>
      <w:spacing w:line="240" w:lineRule="auto"/>
      <w:ind w:firstLineChars="0" w:firstLine="0"/>
    </w:pPr>
    <w:rPr>
      <w:rFonts w:eastAsiaTheme="minorEastAsia" w:cstheme="minorBidi"/>
      <w:color w:val="000000"/>
      <w:kern w:val="2"/>
    </w:rPr>
  </w:style>
  <w:style w:type="character" w:customStyle="1" w:styleId="CharChar8">
    <w:name w:val="样式 蔡正文 + 黑色 Char Char"/>
    <w:link w:val="afffff6"/>
    <w:qFormat/>
    <w:rsid w:val="00A2113D"/>
    <w:rPr>
      <w:rFonts w:ascii="宋体" w:hAnsi="宋体"/>
      <w:color w:val="000000"/>
      <w:sz w:val="24"/>
      <w:szCs w:val="24"/>
    </w:rPr>
  </w:style>
  <w:style w:type="paragraph" w:customStyle="1" w:styleId="2f6">
    <w:name w:val="样式 程序文本 + 首行缩进:  2 字符"/>
    <w:basedOn w:val="af9"/>
    <w:qFormat/>
    <w:rsid w:val="00A2113D"/>
    <w:pPr>
      <w:ind w:firstLineChars="0" w:firstLine="0"/>
    </w:pPr>
    <w:rPr>
      <w:rFonts w:cs="宋体"/>
      <w:szCs w:val="20"/>
    </w:rPr>
  </w:style>
  <w:style w:type="paragraph" w:customStyle="1" w:styleId="afffff7">
    <w:name w:val="样式 黑体 加粗 居中"/>
    <w:basedOn w:val="a2"/>
    <w:qFormat/>
    <w:rsid w:val="00A2113D"/>
    <w:pPr>
      <w:spacing w:line="360" w:lineRule="auto"/>
      <w:ind w:firstLineChars="200" w:firstLine="200"/>
      <w:jc w:val="center"/>
    </w:pPr>
    <w:rPr>
      <w:rFonts w:ascii="黑体" w:eastAsia="黑体" w:hAnsi="Times New Roman" w:cs="宋体"/>
      <w:bCs/>
      <w:sz w:val="24"/>
      <w:szCs w:val="20"/>
    </w:rPr>
  </w:style>
  <w:style w:type="paragraph" w:customStyle="1" w:styleId="152">
    <w:name w:val="样式 黑体 小四 加粗 居中 行距: 1.5 倍行距"/>
    <w:basedOn w:val="a2"/>
    <w:qFormat/>
    <w:rsid w:val="00A2113D"/>
    <w:pPr>
      <w:spacing w:line="360" w:lineRule="auto"/>
      <w:ind w:firstLineChars="200" w:firstLine="200"/>
      <w:jc w:val="center"/>
    </w:pPr>
    <w:rPr>
      <w:rFonts w:ascii="黑体" w:eastAsia="黑体" w:hAnsi="Times New Roman" w:cs="宋体"/>
      <w:bCs/>
      <w:sz w:val="24"/>
      <w:szCs w:val="20"/>
    </w:rPr>
  </w:style>
  <w:style w:type="paragraph" w:customStyle="1" w:styleId="2f7">
    <w:name w:val="样式 居中 首行缩进:  2 字符"/>
    <w:basedOn w:val="a2"/>
    <w:qFormat/>
    <w:rsid w:val="00A2113D"/>
    <w:pPr>
      <w:ind w:firstLineChars="200" w:firstLine="420"/>
      <w:jc w:val="center"/>
    </w:pPr>
    <w:rPr>
      <w:rFonts w:ascii="Times New Roman" w:eastAsia="宋体" w:hAnsi="Times New Roman" w:cs="宋体"/>
      <w:szCs w:val="20"/>
    </w:rPr>
  </w:style>
  <w:style w:type="paragraph" w:customStyle="1" w:styleId="21c">
    <w:name w:val="样式 居中 首行缩进:  2 字符1"/>
    <w:basedOn w:val="a2"/>
    <w:qFormat/>
    <w:rsid w:val="00A2113D"/>
    <w:pPr>
      <w:ind w:firstLineChars="200" w:firstLine="200"/>
      <w:jc w:val="center"/>
    </w:pPr>
    <w:rPr>
      <w:rFonts w:ascii="Times New Roman" w:eastAsia="宋体" w:hAnsi="Times New Roman" w:cs="宋体"/>
      <w:szCs w:val="20"/>
    </w:rPr>
  </w:style>
  <w:style w:type="paragraph" w:customStyle="1" w:styleId="21d">
    <w:name w:val="样式 澧河评估正文 + 首行缩进:  2 字符1"/>
    <w:basedOn w:val="a2"/>
    <w:qFormat/>
    <w:rsid w:val="00A2113D"/>
    <w:pPr>
      <w:spacing w:line="560" w:lineRule="exact"/>
      <w:ind w:firstLineChars="200" w:firstLine="200"/>
    </w:pPr>
    <w:rPr>
      <w:rFonts w:ascii="仿宋_GB2312" w:eastAsia="仿宋_GB2312" w:hAnsi="Times New Roman" w:cs="宋体"/>
      <w:sz w:val="28"/>
      <w:szCs w:val="20"/>
    </w:rPr>
  </w:style>
  <w:style w:type="paragraph" w:customStyle="1" w:styleId="0">
    <w:name w:val="样式 首行缩进:  0 厘米"/>
    <w:basedOn w:val="a2"/>
    <w:link w:val="0Char"/>
    <w:qFormat/>
    <w:rsid w:val="00A2113D"/>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A2113D"/>
    <w:rPr>
      <w:rFonts w:ascii="Times New Roman" w:eastAsia="仿宋_GB2312" w:hAnsi="Times New Roman" w:cs="宋体"/>
      <w:sz w:val="28"/>
      <w:szCs w:val="20"/>
    </w:rPr>
  </w:style>
  <w:style w:type="paragraph" w:customStyle="1" w:styleId="085">
    <w:name w:val="样式 首行缩进:  0.85 厘米"/>
    <w:basedOn w:val="a2"/>
    <w:qFormat/>
    <w:rsid w:val="00A2113D"/>
    <w:pPr>
      <w:spacing w:line="560" w:lineRule="exact"/>
      <w:ind w:firstLineChars="200" w:firstLine="200"/>
    </w:pPr>
    <w:rPr>
      <w:rFonts w:ascii="仿宋_GB2312" w:eastAsia="仿宋_GB2312" w:hAnsi="宋体" w:cs="宋体"/>
      <w:kern w:val="0"/>
      <w:sz w:val="28"/>
      <w:szCs w:val="20"/>
    </w:rPr>
  </w:style>
  <w:style w:type="paragraph" w:customStyle="1" w:styleId="10124">
    <w:name w:val="样式 首行缩进:  1.01 厘米 行距: 固定值 24 磅"/>
    <w:basedOn w:val="a2"/>
    <w:link w:val="10124Char2"/>
    <w:qFormat/>
    <w:rsid w:val="00A2113D"/>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A2113D"/>
    <w:rPr>
      <w:rFonts w:ascii="Times New Roman" w:eastAsia="仿宋_GB2312" w:hAnsi="Times New Roman" w:cs="宋体"/>
      <w:sz w:val="28"/>
      <w:szCs w:val="20"/>
    </w:rPr>
  </w:style>
  <w:style w:type="paragraph" w:customStyle="1" w:styleId="2f8">
    <w:name w:val="样式 首行缩进:  2 字符"/>
    <w:basedOn w:val="a2"/>
    <w:qFormat/>
    <w:rsid w:val="00A2113D"/>
    <w:pPr>
      <w:spacing w:line="560" w:lineRule="exact"/>
      <w:ind w:firstLineChars="200" w:firstLine="200"/>
    </w:pPr>
    <w:rPr>
      <w:rFonts w:ascii="仿宋_GB2312" w:eastAsia="仿宋_GB2312" w:cs="宋体"/>
      <w:sz w:val="28"/>
      <w:szCs w:val="20"/>
    </w:rPr>
  </w:style>
  <w:style w:type="paragraph" w:customStyle="1" w:styleId="afffff8">
    <w:name w:val="样式 四号"/>
    <w:basedOn w:val="a2"/>
    <w:qFormat/>
    <w:rsid w:val="00A2113D"/>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52">
    <w:name w:val="样式 四号 行距: 最小值 25 磅 首行缩进:  2 字符"/>
    <w:basedOn w:val="a2"/>
    <w:link w:val="252Char"/>
    <w:qFormat/>
    <w:rsid w:val="00A2113D"/>
    <w:pPr>
      <w:spacing w:line="500" w:lineRule="atLeast"/>
      <w:ind w:left="-2" w:firstLineChars="200" w:firstLine="552"/>
    </w:pPr>
    <w:rPr>
      <w:rFonts w:ascii="Courier New" w:hAnsi="Courier New" w:cs="Calibri"/>
      <w:spacing w:val="-2"/>
      <w:sz w:val="28"/>
      <w:szCs w:val="28"/>
    </w:rPr>
  </w:style>
  <w:style w:type="character" w:customStyle="1" w:styleId="252Char">
    <w:name w:val="样式 四号 行距: 最小值 25 磅 首行缩进:  2 字符 Char"/>
    <w:link w:val="252"/>
    <w:qFormat/>
    <w:rsid w:val="00A2113D"/>
    <w:rPr>
      <w:rFonts w:ascii="Courier New" w:hAnsi="Courier New" w:cs="Calibri"/>
      <w:spacing w:val="-2"/>
      <w:sz w:val="28"/>
      <w:szCs w:val="28"/>
    </w:rPr>
  </w:style>
  <w:style w:type="paragraph" w:customStyle="1" w:styleId="153">
    <w:name w:val="样式 四号 加粗 行距: 1.5 倍行距"/>
    <w:basedOn w:val="a2"/>
    <w:rsid w:val="00A2113D"/>
    <w:pPr>
      <w:spacing w:line="360" w:lineRule="auto"/>
      <w:ind w:firstLineChars="200" w:firstLine="200"/>
    </w:pPr>
    <w:rPr>
      <w:rFonts w:ascii="Times New Roman" w:eastAsia="宋体" w:hAnsi="Times New Roman" w:cs="宋体"/>
      <w:b/>
      <w:bCs/>
      <w:sz w:val="24"/>
      <w:szCs w:val="20"/>
    </w:rPr>
  </w:style>
  <w:style w:type="paragraph" w:customStyle="1" w:styleId="TimesNewRoman15">
    <w:name w:val="样式 题注 + Times New Roman 五号 居中 行距: 1.5 倍行距"/>
    <w:basedOn w:val="a7"/>
    <w:link w:val="TimesNewRoman15Char"/>
    <w:rsid w:val="00A2113D"/>
    <w:pPr>
      <w:keepNext/>
      <w:spacing w:beforeLines="20" w:line="360" w:lineRule="auto"/>
      <w:ind w:firstLineChars="200" w:firstLine="200"/>
      <w:jc w:val="center"/>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A2113D"/>
    <w:rPr>
      <w:rFonts w:ascii="宋体" w:eastAsia="宋体" w:hAnsi="宋体" w:cs="宋体"/>
      <w:bCs/>
      <w:sz w:val="24"/>
      <w:szCs w:val="20"/>
    </w:rPr>
  </w:style>
  <w:style w:type="paragraph" w:customStyle="1" w:styleId="afffff9">
    <w:name w:val="样式 我的正文段落"/>
    <w:basedOn w:val="afffff3"/>
    <w:link w:val="CharChar9"/>
    <w:qFormat/>
    <w:rsid w:val="00A2113D"/>
    <w:pPr>
      <w:spacing w:line="360" w:lineRule="auto"/>
      <w:ind w:firstLine="200"/>
    </w:pPr>
    <w:rPr>
      <w:rFonts w:eastAsiaTheme="minorEastAsia"/>
      <w:szCs w:val="22"/>
    </w:rPr>
  </w:style>
  <w:style w:type="character" w:customStyle="1" w:styleId="CharChar9">
    <w:name w:val="样式 我的正文段落 Char Char"/>
    <w:link w:val="afffff9"/>
    <w:qFormat/>
    <w:rsid w:val="00A2113D"/>
    <w:rPr>
      <w:rFonts w:ascii="Times New Roman" w:hAnsi="Times New Roman" w:cs="宋体"/>
      <w:sz w:val="24"/>
    </w:rPr>
  </w:style>
  <w:style w:type="paragraph" w:customStyle="1" w:styleId="200">
    <w:name w:val="样式 五号 居中 行距: 固定值 20 磅"/>
    <w:basedOn w:val="a2"/>
    <w:link w:val="20Char"/>
    <w:rsid w:val="00A2113D"/>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qFormat/>
    <w:rsid w:val="00A2113D"/>
    <w:rPr>
      <w:rFonts w:ascii="Times New Roman" w:eastAsia="宋体" w:hAnsi="Times New Roman" w:cs="宋体"/>
      <w:szCs w:val="20"/>
    </w:rPr>
  </w:style>
  <w:style w:type="paragraph" w:customStyle="1" w:styleId="GB231225GB2312">
    <w:name w:val="样式 样式 (中文) 仿宋_GB2312 四号 黑色 行距: 固定值 25 磅 + 楷体_GB2312"/>
    <w:basedOn w:val="a2"/>
    <w:link w:val="GB231225GB2312Char"/>
    <w:qFormat/>
    <w:rsid w:val="00A2113D"/>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qFormat/>
    <w:rsid w:val="00A2113D"/>
    <w:rPr>
      <w:rFonts w:ascii="楷体_GB2312" w:eastAsia="楷体_GB2312" w:hAnsi="楷体_GB2312" w:cs="宋体"/>
      <w:color w:val="000000"/>
      <w:sz w:val="28"/>
      <w:szCs w:val="20"/>
    </w:rPr>
  </w:style>
  <w:style w:type="paragraph" w:customStyle="1" w:styleId="GB2312252">
    <w:name w:val="样式 样式 (中文) 仿宋_GB2312 四号 黑色 行距: 最小值 25 磅 + 首行缩进:  2 字符"/>
    <w:basedOn w:val="GB231225"/>
    <w:qFormat/>
    <w:rsid w:val="00A2113D"/>
    <w:rPr>
      <w:spacing w:val="0"/>
      <w:szCs w:val="20"/>
    </w:rPr>
  </w:style>
  <w:style w:type="paragraph" w:customStyle="1" w:styleId="1TimesNewRoman0">
    <w:name w:val="样式 样式 标题 1 + Times New Roman 两端对齐 段前: 0 磅 + 三号 黑色"/>
    <w:basedOn w:val="a2"/>
    <w:qFormat/>
    <w:rsid w:val="00A2113D"/>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TimesNewRoman0">
    <w:name w:val="样式 样式 标题 2 + Times New Roman + 加粗 左侧:  0 厘米"/>
    <w:basedOn w:val="a2"/>
    <w:qFormat/>
    <w:rsid w:val="00A2113D"/>
    <w:pPr>
      <w:keepNext/>
      <w:keepLines/>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customStyle="1" w:styleId="205">
    <w:name w:val="样式 样式 标准正文 + + 首行缩进:  2 字符 段前: 0.5 行"/>
    <w:basedOn w:val="a2"/>
    <w:qFormat/>
    <w:rsid w:val="00A2113D"/>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77250">
    <w:name w:val="样式 样式 首行缩进:  0.77 厘米 行距: 最小值 25 磅 + 五号 居中 首行缩进:  0 厘米 行距: 单倍行距"/>
    <w:basedOn w:val="a2"/>
    <w:qFormat/>
    <w:rsid w:val="00A2113D"/>
    <w:pPr>
      <w:ind w:left="-2" w:firstLineChars="200" w:firstLine="200"/>
      <w:jc w:val="center"/>
    </w:pPr>
    <w:rPr>
      <w:rFonts w:ascii="Times New Roman" w:eastAsia="仿宋" w:hAnsi="Times New Roman" w:cs="宋体"/>
      <w:szCs w:val="20"/>
    </w:rPr>
  </w:style>
  <w:style w:type="paragraph" w:customStyle="1" w:styleId="2065">
    <w:name w:val="样式 样式 首行缩进:  2 字符 + 两端对齐 左侧:  0 厘米 悬挂缩进: 6.5 字符"/>
    <w:basedOn w:val="2f8"/>
    <w:qFormat/>
    <w:rsid w:val="00A2113D"/>
    <w:pPr>
      <w:spacing w:line="240" w:lineRule="auto"/>
      <w:ind w:left="1365" w:hangingChars="650" w:hanging="1365"/>
    </w:pPr>
    <w:rPr>
      <w:rFonts w:ascii="Times New Roman" w:eastAsia="宋体" w:hAnsi="Times New Roman"/>
      <w:sz w:val="21"/>
    </w:rPr>
  </w:style>
  <w:style w:type="paragraph" w:customStyle="1" w:styleId="25225">
    <w:name w:val="样式 样式 四号 行距: 固定值 25 磅 + (中文) 宋体 首行缩进:  2 字符 行距: 固定值 25 磅"/>
    <w:basedOn w:val="a2"/>
    <w:qFormat/>
    <w:rsid w:val="00A2113D"/>
    <w:pPr>
      <w:spacing w:line="500" w:lineRule="atLeast"/>
      <w:ind w:firstLineChars="200" w:firstLine="200"/>
    </w:pPr>
    <w:rPr>
      <w:rFonts w:ascii="Times New Roman" w:eastAsia="仿宋_GB2312" w:hAnsi="宋体" w:cs="宋体"/>
      <w:sz w:val="28"/>
      <w:szCs w:val="20"/>
    </w:rPr>
  </w:style>
  <w:style w:type="paragraph" w:customStyle="1" w:styleId="1520">
    <w:name w:val="样式 样式 宋体 四号 行距: 1.5 倍行距 + 首行缩进:  2 字符"/>
    <w:basedOn w:val="a2"/>
    <w:qFormat/>
    <w:rsid w:val="00A2113D"/>
    <w:pPr>
      <w:adjustRightInd w:val="0"/>
      <w:snapToGrid w:val="0"/>
      <w:spacing w:line="360" w:lineRule="auto"/>
      <w:ind w:firstLineChars="200" w:firstLine="512"/>
    </w:pPr>
    <w:rPr>
      <w:rFonts w:ascii="Times New Roman" w:eastAsia="宋体" w:hAnsi="Times New Roman" w:cs="宋体"/>
      <w:spacing w:val="8"/>
      <w:sz w:val="24"/>
      <w:szCs w:val="20"/>
    </w:rPr>
  </w:style>
  <w:style w:type="paragraph" w:customStyle="1" w:styleId="1521">
    <w:name w:val="样式 样式 宋体 四号 加粗 行距: 1.5 倍行距 + 首行缩进:  2 字符"/>
    <w:basedOn w:val="a2"/>
    <w:qFormat/>
    <w:rsid w:val="00A2113D"/>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09709705">
    <w:name w:val="样式 样式 图片标注 + 左侧:  -0.97 厘米 + 首行缩进:  0.97 厘米 段后: 0.5 行"/>
    <w:basedOn w:val="a2"/>
    <w:qFormat/>
    <w:rsid w:val="00A2113D"/>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212124">
    <w:name w:val="样式 样式 样式 首行缩进:  2 字符1 + 首行缩进:  2 字符1 + 小四 左 行距: 固定值 24 磅"/>
    <w:basedOn w:val="a2"/>
    <w:qFormat/>
    <w:rsid w:val="00A2113D"/>
    <w:pPr>
      <w:spacing w:line="0" w:lineRule="atLeast"/>
      <w:jc w:val="center"/>
    </w:pPr>
    <w:rPr>
      <w:rFonts w:ascii="楷体_GB2312" w:eastAsia="楷体_GB2312" w:hAnsi="Calibri" w:cs="宋体"/>
      <w:szCs w:val="20"/>
    </w:rPr>
  </w:style>
  <w:style w:type="paragraph" w:customStyle="1" w:styleId="152GB2312">
    <w:name w:val="样式 样式 样式 四号 行距: 1.5 倍行距 + 首行缩进:  2 字符 + (西文) 宋体 (中文) 仿宋_GB2312..."/>
    <w:basedOn w:val="a2"/>
    <w:link w:val="152GB2312Char"/>
    <w:qFormat/>
    <w:rsid w:val="00A2113D"/>
    <w:pPr>
      <w:spacing w:line="500" w:lineRule="atLeast"/>
      <w:ind w:left="-2" w:firstLineChars="200" w:firstLine="560"/>
    </w:pPr>
    <w:rPr>
      <w:sz w:val="28"/>
      <w:szCs w:val="28"/>
      <w:lang w:val="zh-CN"/>
    </w:rPr>
  </w:style>
  <w:style w:type="character" w:customStyle="1" w:styleId="152GB2312Char">
    <w:name w:val="样式 样式 样式 四号 行距: 1.5 倍行距 + 首行缩进:  2 字符 + (西文) 宋体 (中文) 仿宋_GB2312... Char"/>
    <w:link w:val="152GB2312"/>
    <w:qFormat/>
    <w:rsid w:val="00A2113D"/>
    <w:rPr>
      <w:sz w:val="28"/>
      <w:szCs w:val="28"/>
      <w:lang w:val="zh-CN"/>
    </w:rPr>
  </w:style>
  <w:style w:type="paragraph" w:customStyle="1" w:styleId="21212">
    <w:name w:val="样式 样式 样式 样式 首行缩进:  2 字符1 + 首行缩进:  2 字符1 + 左 首行缩进:  2 字符 + 首行缩进: ..."/>
    <w:basedOn w:val="a2"/>
    <w:link w:val="21212Char"/>
    <w:qFormat/>
    <w:rsid w:val="00A2113D"/>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A2113D"/>
    <w:rPr>
      <w:rFonts w:ascii="仿宋_GB2312" w:eastAsia="仿宋_GB2312" w:hAnsi="Calibri" w:cs="宋体"/>
      <w:sz w:val="28"/>
      <w:szCs w:val="20"/>
    </w:rPr>
  </w:style>
  <w:style w:type="paragraph" w:customStyle="1" w:styleId="152GB231">
    <w:name w:val="样式 样式 样式 样式 四号 行距: 1.5 倍行距 + 首行缩进:  2 字符 + (西文) 宋体 (中文) 仿宋_GB231..."/>
    <w:basedOn w:val="a2"/>
    <w:link w:val="152GB231Char"/>
    <w:qFormat/>
    <w:rsid w:val="00A2113D"/>
    <w:pPr>
      <w:spacing w:before="120" w:after="120" w:line="500" w:lineRule="atLeast"/>
      <w:ind w:left="-2" w:firstLineChars="200" w:firstLine="561"/>
      <w:jc w:val="center"/>
    </w:pPr>
    <w:rPr>
      <w:rFonts w:eastAsia="黑体"/>
      <w:sz w:val="28"/>
      <w:szCs w:val="28"/>
      <w:lang w:val="zh-CN"/>
    </w:rPr>
  </w:style>
  <w:style w:type="character" w:customStyle="1" w:styleId="152GB231Char">
    <w:name w:val="样式 样式 样式 样式 四号 行距: 1.5 倍行距 + 首行缩进:  2 字符 + (西文) 宋体 (中文) 仿宋_GB231... Char"/>
    <w:link w:val="152GB231"/>
    <w:qFormat/>
    <w:rsid w:val="00A2113D"/>
    <w:rPr>
      <w:rFonts w:eastAsia="黑体"/>
      <w:sz w:val="28"/>
      <w:szCs w:val="28"/>
      <w:lang w:val="zh-CN"/>
    </w:rPr>
  </w:style>
  <w:style w:type="paragraph" w:customStyle="1" w:styleId="212121">
    <w:name w:val="样式 样式 样式 样式 样式 首行缩进:  2 字符1 + 首行缩进:  2 字符1 + 左 首行缩进:  2 字符 + 首行缩...1"/>
    <w:basedOn w:val="a2"/>
    <w:qFormat/>
    <w:rsid w:val="00A2113D"/>
    <w:pPr>
      <w:spacing w:line="560" w:lineRule="exact"/>
      <w:ind w:firstLineChars="200" w:firstLine="200"/>
    </w:pPr>
    <w:rPr>
      <w:rFonts w:ascii="仿宋_GB2312" w:eastAsia="仿宋_GB2312" w:hAnsi="Calibri" w:cs="宋体"/>
      <w:sz w:val="28"/>
      <w:szCs w:val="20"/>
    </w:rPr>
  </w:style>
  <w:style w:type="paragraph" w:customStyle="1" w:styleId="1f8">
    <w:name w:val="样式1"/>
    <w:basedOn w:val="20"/>
    <w:qFormat/>
    <w:rsid w:val="00A2113D"/>
  </w:style>
  <w:style w:type="paragraph" w:customStyle="1" w:styleId="1f9">
    <w:name w:val="样式 样式1 +"/>
    <w:basedOn w:val="1f8"/>
    <w:qFormat/>
    <w:rsid w:val="00A2113D"/>
    <w:pPr>
      <w:keepNext w:val="0"/>
      <w:keepLines w:val="0"/>
      <w:tabs>
        <w:tab w:val="left" w:pos="862"/>
      </w:tabs>
      <w:spacing w:before="0" w:after="0" w:line="560" w:lineRule="exact"/>
      <w:ind w:left="142" w:firstLineChars="200" w:firstLine="200"/>
      <w:outlineLvl w:val="6"/>
    </w:pPr>
    <w:rPr>
      <w:rFonts w:ascii="楷体_GB2312" w:eastAsia="楷体_GB2312" w:hAnsi="Calibri" w:cs="宋体"/>
      <w:b w:val="0"/>
      <w:bCs w:val="0"/>
      <w:sz w:val="28"/>
      <w:szCs w:val="20"/>
    </w:rPr>
  </w:style>
  <w:style w:type="paragraph" w:customStyle="1" w:styleId="420">
    <w:name w:val="样式 样式4 + 首行缩进:  2 字符"/>
    <w:basedOn w:val="a2"/>
    <w:qFormat/>
    <w:rsid w:val="00A2113D"/>
    <w:pPr>
      <w:spacing w:line="560" w:lineRule="exact"/>
      <w:ind w:firstLineChars="200" w:firstLine="200"/>
      <w:jc w:val="left"/>
    </w:pPr>
    <w:rPr>
      <w:rFonts w:ascii="仿宋_GB2312" w:eastAsia="仿宋_GB2312" w:hAnsi="Times New Roman" w:cs="宋体"/>
      <w:kern w:val="0"/>
      <w:sz w:val="28"/>
      <w:szCs w:val="20"/>
    </w:rPr>
  </w:style>
  <w:style w:type="paragraph" w:customStyle="1" w:styleId="01GB2312">
    <w:name w:val="样式 正文01 + (中文) 楷体_GB2312 五号 居中"/>
    <w:basedOn w:val="a2"/>
    <w:qFormat/>
    <w:rsid w:val="00A2113D"/>
    <w:pPr>
      <w:adjustRightInd w:val="0"/>
      <w:ind w:firstLineChars="200" w:firstLine="200"/>
      <w:jc w:val="center"/>
      <w:textAlignment w:val="baseline"/>
    </w:pPr>
    <w:rPr>
      <w:rFonts w:ascii="Times New Roman" w:eastAsia="楷体_GB2312" w:hAnsi="Times New Roman" w:cs="宋体"/>
      <w:kern w:val="0"/>
      <w:szCs w:val="20"/>
    </w:rPr>
  </w:style>
  <w:style w:type="paragraph" w:styleId="afffffa">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ff3"/>
    <w:qFormat/>
    <w:rsid w:val="00A2113D"/>
    <w:pPr>
      <w:ind w:firstLineChars="200" w:firstLine="420"/>
    </w:pPr>
    <w:rPr>
      <w:rFonts w:ascii="Times New Roman" w:eastAsia="宋体" w:hAnsi="Times New Roman" w:cs="Times New Roman"/>
      <w:kern w:val="0"/>
      <w:sz w:val="20"/>
      <w:szCs w:val="24"/>
    </w:rPr>
  </w:style>
  <w:style w:type="character" w:customStyle="1" w:styleId="Charff3">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ffffa"/>
    <w:qFormat/>
    <w:rsid w:val="00A2113D"/>
    <w:rPr>
      <w:rFonts w:ascii="Times New Roman" w:eastAsia="宋体" w:hAnsi="Times New Roman" w:cs="Times New Roman"/>
      <w:kern w:val="0"/>
      <w:sz w:val="20"/>
      <w:szCs w:val="24"/>
    </w:rPr>
  </w:style>
  <w:style w:type="paragraph" w:customStyle="1" w:styleId="afffffb">
    <w:name w:val="样式 正文缩进 + (西文) 宋体 小四 黑色"/>
    <w:basedOn w:val="afffffa"/>
    <w:link w:val="CharChara"/>
    <w:qFormat/>
    <w:rsid w:val="00A2113D"/>
    <w:pPr>
      <w:spacing w:line="300" w:lineRule="auto"/>
    </w:pPr>
    <w:rPr>
      <w:rFonts w:ascii="宋体" w:eastAsiaTheme="minorEastAsia" w:hAnsi="宋体" w:cstheme="minorBidi"/>
      <w:color w:val="000000"/>
      <w:kern w:val="2"/>
      <w:sz w:val="24"/>
      <w:szCs w:val="22"/>
    </w:rPr>
  </w:style>
  <w:style w:type="character" w:customStyle="1" w:styleId="CharChara">
    <w:name w:val="样式 正文缩进 + (西文) 宋体 小四 黑色 Char Char"/>
    <w:link w:val="afffffb"/>
    <w:qFormat/>
    <w:rsid w:val="00A2113D"/>
    <w:rPr>
      <w:rFonts w:ascii="宋体" w:hAnsi="宋体"/>
      <w:color w:val="000000"/>
      <w:sz w:val="24"/>
    </w:rPr>
  </w:style>
  <w:style w:type="paragraph" w:customStyle="1" w:styleId="2f9">
    <w:name w:val="样式 正文缩进 + 首行缩进:  2 字符"/>
    <w:basedOn w:val="afffffa"/>
    <w:link w:val="2Char0"/>
    <w:qFormat/>
    <w:rsid w:val="00A2113D"/>
    <w:pPr>
      <w:spacing w:line="500" w:lineRule="exact"/>
      <w:ind w:firstLine="200"/>
    </w:pPr>
    <w:rPr>
      <w:sz w:val="24"/>
      <w:szCs w:val="20"/>
    </w:rPr>
  </w:style>
  <w:style w:type="character" w:customStyle="1" w:styleId="2Char0">
    <w:name w:val="样式 正文缩进 + 首行缩进:  2 字符 Char"/>
    <w:link w:val="2f9"/>
    <w:qFormat/>
    <w:rsid w:val="00A2113D"/>
    <w:rPr>
      <w:rFonts w:ascii="Times New Roman" w:eastAsia="宋体" w:hAnsi="Times New Roman" w:cs="Times New Roman"/>
      <w:kern w:val="0"/>
      <w:sz w:val="24"/>
      <w:szCs w:val="20"/>
    </w:rPr>
  </w:style>
  <w:style w:type="paragraph" w:customStyle="1" w:styleId="2fa">
    <w:name w:val="样式 正文文～ + 首行缩进:  2 字符"/>
    <w:basedOn w:val="a2"/>
    <w:qFormat/>
    <w:rsid w:val="00A2113D"/>
    <w:pPr>
      <w:spacing w:line="560" w:lineRule="exact"/>
      <w:ind w:firstLineChars="200" w:firstLine="200"/>
    </w:pPr>
    <w:rPr>
      <w:rFonts w:ascii="仿宋_GB2312" w:eastAsia="仿宋_GB2312" w:hAnsi="Times New Roman" w:cs="宋体"/>
      <w:kern w:val="0"/>
      <w:sz w:val="28"/>
      <w:szCs w:val="20"/>
    </w:rPr>
  </w:style>
  <w:style w:type="paragraph" w:customStyle="1" w:styleId="2TimesNewRoman10630">
    <w:name w:val="样式 正文文本缩进 2 + Times New Roman 首行缩进:  1.06 厘米 行距: 固定值 30 磅"/>
    <w:basedOn w:val="a2"/>
    <w:qFormat/>
    <w:rsid w:val="00A2113D"/>
    <w:pPr>
      <w:spacing w:line="540" w:lineRule="exact"/>
      <w:ind w:firstLineChars="200" w:firstLine="601"/>
    </w:pPr>
    <w:rPr>
      <w:rFonts w:ascii="Times New Roman" w:eastAsia="宋体" w:hAnsi="Times New Roman" w:cs="Times New Roman"/>
      <w:sz w:val="28"/>
      <w:szCs w:val="28"/>
    </w:rPr>
  </w:style>
  <w:style w:type="paragraph" w:styleId="3f">
    <w:name w:val="Body Text Indent 3"/>
    <w:basedOn w:val="a2"/>
    <w:link w:val="3Char0"/>
    <w:qFormat/>
    <w:rsid w:val="00A2113D"/>
    <w:pPr>
      <w:spacing w:after="120"/>
      <w:ind w:leftChars="200" w:left="420" w:firstLineChars="200" w:firstLine="200"/>
    </w:pPr>
    <w:rPr>
      <w:rFonts w:ascii="Times New Roman" w:eastAsia="宋体" w:hAnsi="Times New Roman" w:cs="Times New Roman"/>
      <w:sz w:val="16"/>
      <w:szCs w:val="16"/>
    </w:rPr>
  </w:style>
  <w:style w:type="character" w:customStyle="1" w:styleId="3Char0">
    <w:name w:val="正文文本缩进 3 Char"/>
    <w:basedOn w:val="a4"/>
    <w:link w:val="3f"/>
    <w:qFormat/>
    <w:rsid w:val="00A2113D"/>
    <w:rPr>
      <w:rFonts w:ascii="Times New Roman" w:eastAsia="宋体" w:hAnsi="Times New Roman" w:cs="Times New Roman"/>
      <w:sz w:val="16"/>
      <w:szCs w:val="16"/>
    </w:rPr>
  </w:style>
  <w:style w:type="paragraph" w:customStyle="1" w:styleId="3f0">
    <w:name w:val="样式 正文文本缩进 3 + 黑色"/>
    <w:basedOn w:val="3f"/>
    <w:qFormat/>
    <w:rsid w:val="00A2113D"/>
    <w:pPr>
      <w:spacing w:after="0" w:line="500" w:lineRule="atLeast"/>
      <w:ind w:leftChars="0" w:left="0" w:firstLine="567"/>
    </w:pPr>
    <w:rPr>
      <w:rFonts w:eastAsia="仿宋_GB2312"/>
      <w:color w:val="000000"/>
      <w:sz w:val="28"/>
      <w:szCs w:val="20"/>
    </w:rPr>
  </w:style>
  <w:style w:type="paragraph" w:customStyle="1" w:styleId="102">
    <w:name w:val="样式10"/>
    <w:basedOn w:val="30505"/>
    <w:qFormat/>
    <w:rsid w:val="00A2113D"/>
    <w:pPr>
      <w:ind w:left="1260" w:firstLineChars="200" w:firstLine="200"/>
    </w:pPr>
  </w:style>
  <w:style w:type="paragraph" w:customStyle="1" w:styleId="11d">
    <w:name w:val="样式11"/>
    <w:basedOn w:val="a2"/>
    <w:qFormat/>
    <w:rsid w:val="00A2113D"/>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94">
    <w:name w:val="样式9"/>
    <w:basedOn w:val="20"/>
    <w:qFormat/>
    <w:rsid w:val="00A2113D"/>
  </w:style>
  <w:style w:type="paragraph" w:customStyle="1" w:styleId="123">
    <w:name w:val="样式12"/>
    <w:basedOn w:val="94"/>
    <w:qFormat/>
    <w:rsid w:val="00A2113D"/>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b w:val="0"/>
      <w:bCs w:val="0"/>
      <w:color w:val="000000"/>
      <w:kern w:val="0"/>
      <w:szCs w:val="30"/>
    </w:rPr>
  </w:style>
  <w:style w:type="paragraph" w:customStyle="1" w:styleId="2fb">
    <w:name w:val="样式2"/>
    <w:basedOn w:val="a2"/>
    <w:link w:val="2Char2"/>
    <w:qFormat/>
    <w:rsid w:val="00A2113D"/>
    <w:pPr>
      <w:spacing w:line="0" w:lineRule="atLeast"/>
      <w:jc w:val="center"/>
    </w:pPr>
    <w:rPr>
      <w:rFonts w:ascii="楷体_GB2312" w:eastAsia="楷体_GB2312"/>
    </w:rPr>
  </w:style>
  <w:style w:type="character" w:customStyle="1" w:styleId="2Char2">
    <w:name w:val="样式2 Char"/>
    <w:link w:val="2fb"/>
    <w:qFormat/>
    <w:rsid w:val="00A2113D"/>
    <w:rPr>
      <w:rFonts w:ascii="楷体_GB2312" w:eastAsia="楷体_GB2312"/>
    </w:rPr>
  </w:style>
  <w:style w:type="paragraph" w:customStyle="1" w:styleId="77">
    <w:name w:val="样式7"/>
    <w:basedOn w:val="1"/>
    <w:qFormat/>
    <w:rsid w:val="00A2113D"/>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character" w:styleId="afffffc">
    <w:name w:val="Strong"/>
    <w:basedOn w:val="a4"/>
    <w:qFormat/>
    <w:rsid w:val="00A2113D"/>
    <w:rPr>
      <w:b/>
      <w:bCs/>
    </w:rPr>
  </w:style>
  <w:style w:type="paragraph" w:styleId="afffffd">
    <w:name w:val="footer"/>
    <w:basedOn w:val="a2"/>
    <w:link w:val="Charff4"/>
    <w:uiPriority w:val="99"/>
    <w:unhideWhenUsed/>
    <w:qFormat/>
    <w:rsid w:val="00A2113D"/>
    <w:pPr>
      <w:tabs>
        <w:tab w:val="center" w:pos="4153"/>
        <w:tab w:val="right" w:pos="8306"/>
      </w:tabs>
      <w:snapToGrid w:val="0"/>
      <w:jc w:val="left"/>
    </w:pPr>
    <w:rPr>
      <w:sz w:val="18"/>
      <w:szCs w:val="18"/>
    </w:rPr>
  </w:style>
  <w:style w:type="character" w:customStyle="1" w:styleId="Charff4">
    <w:name w:val="页脚 Char"/>
    <w:basedOn w:val="a4"/>
    <w:link w:val="afffffd"/>
    <w:uiPriority w:val="99"/>
    <w:qFormat/>
    <w:rsid w:val="00A2113D"/>
    <w:rPr>
      <w:sz w:val="18"/>
      <w:szCs w:val="18"/>
    </w:rPr>
  </w:style>
  <w:style w:type="character" w:customStyle="1" w:styleId="Char11">
    <w:name w:val="页脚 Char1"/>
    <w:uiPriority w:val="99"/>
    <w:semiHidden/>
    <w:qFormat/>
    <w:rsid w:val="00A2113D"/>
    <w:rPr>
      <w:rFonts w:ascii="Times New Roman" w:hAnsi="Times New Roman"/>
      <w:kern w:val="2"/>
      <w:sz w:val="18"/>
      <w:szCs w:val="18"/>
    </w:rPr>
  </w:style>
  <w:style w:type="character" w:styleId="afffffe">
    <w:name w:val="page number"/>
    <w:basedOn w:val="a4"/>
    <w:qFormat/>
    <w:rsid w:val="00A2113D"/>
  </w:style>
  <w:style w:type="paragraph" w:styleId="affffff">
    <w:name w:val="header"/>
    <w:basedOn w:val="a2"/>
    <w:link w:val="Charff5"/>
    <w:uiPriority w:val="99"/>
    <w:unhideWhenUsed/>
    <w:qFormat/>
    <w:rsid w:val="00A2113D"/>
    <w:pPr>
      <w:pBdr>
        <w:bottom w:val="single" w:sz="6" w:space="1" w:color="auto"/>
      </w:pBdr>
      <w:tabs>
        <w:tab w:val="center" w:pos="4153"/>
        <w:tab w:val="right" w:pos="8306"/>
      </w:tabs>
      <w:snapToGrid w:val="0"/>
      <w:jc w:val="center"/>
    </w:pPr>
    <w:rPr>
      <w:sz w:val="18"/>
      <w:szCs w:val="18"/>
    </w:rPr>
  </w:style>
  <w:style w:type="character" w:customStyle="1" w:styleId="Charff5">
    <w:name w:val="页眉 Char"/>
    <w:basedOn w:val="a4"/>
    <w:link w:val="affffff"/>
    <w:uiPriority w:val="99"/>
    <w:qFormat/>
    <w:rsid w:val="00A2113D"/>
    <w:rPr>
      <w:sz w:val="18"/>
      <w:szCs w:val="18"/>
    </w:rPr>
  </w:style>
  <w:style w:type="paragraph" w:styleId="affffff0">
    <w:name w:val="Quote"/>
    <w:basedOn w:val="a2"/>
    <w:next w:val="a2"/>
    <w:link w:val="Charff6"/>
    <w:uiPriority w:val="29"/>
    <w:qFormat/>
    <w:rsid w:val="00A2113D"/>
    <w:pPr>
      <w:ind w:firstLineChars="200" w:firstLine="200"/>
    </w:pPr>
    <w:rPr>
      <w:rFonts w:ascii="Times New Roman" w:eastAsia="宋体" w:hAnsi="Times New Roman" w:cs="Times New Roman"/>
      <w:i/>
      <w:iCs/>
      <w:color w:val="000000"/>
      <w:szCs w:val="24"/>
    </w:rPr>
  </w:style>
  <w:style w:type="character" w:customStyle="1" w:styleId="Charff6">
    <w:name w:val="引用 Char"/>
    <w:basedOn w:val="a4"/>
    <w:link w:val="affffff0"/>
    <w:uiPriority w:val="29"/>
    <w:rsid w:val="00A2113D"/>
    <w:rPr>
      <w:rFonts w:ascii="Times New Roman" w:eastAsia="宋体" w:hAnsi="Times New Roman" w:cs="Times New Roman"/>
      <w:i/>
      <w:iCs/>
      <w:color w:val="000000"/>
      <w:szCs w:val="24"/>
    </w:rPr>
  </w:style>
  <w:style w:type="character" w:styleId="affffff1">
    <w:name w:val="Placeholder Text"/>
    <w:basedOn w:val="a4"/>
    <w:uiPriority w:val="99"/>
    <w:qFormat/>
    <w:rsid w:val="00A2113D"/>
    <w:rPr>
      <w:color w:val="808080"/>
    </w:rPr>
  </w:style>
  <w:style w:type="character" w:customStyle="1" w:styleId="1fa">
    <w:name w:val="占位符文本1"/>
    <w:qFormat/>
    <w:rsid w:val="00A2113D"/>
    <w:rPr>
      <w:color w:val="808080"/>
    </w:rPr>
  </w:style>
  <w:style w:type="paragraph" w:customStyle="1" w:styleId="affffff2">
    <w:name w:val="正文+缩进"/>
    <w:basedOn w:val="a2"/>
    <w:qFormat/>
    <w:rsid w:val="00A2113D"/>
    <w:pPr>
      <w:snapToGrid w:val="0"/>
      <w:spacing w:line="360" w:lineRule="auto"/>
      <w:ind w:firstLineChars="200" w:firstLine="200"/>
      <w:textAlignment w:val="baseline"/>
    </w:pPr>
    <w:rPr>
      <w:rFonts w:ascii="Times New Roman" w:eastAsia="宋体" w:hAnsi="Times New Roman" w:cs="Times New Roman"/>
      <w:sz w:val="24"/>
      <w:szCs w:val="20"/>
    </w:rPr>
  </w:style>
  <w:style w:type="character" w:customStyle="1" w:styleId="1Char0">
    <w:name w:val="正文1 Char"/>
    <w:basedOn w:val="a4"/>
    <w:qFormat/>
    <w:rsid w:val="00A2113D"/>
    <w:rPr>
      <w:rFonts w:ascii="宋体" w:eastAsia="宋体" w:hAnsi="宋体"/>
      <w:color w:val="000000"/>
      <w:kern w:val="2"/>
      <w:sz w:val="28"/>
      <w:szCs w:val="28"/>
      <w:lang w:val="en-US" w:eastAsia="zh-CN" w:bidi="ar-SA"/>
    </w:rPr>
  </w:style>
  <w:style w:type="paragraph" w:customStyle="1" w:styleId="jxp">
    <w:name w:val="正文jxp"/>
    <w:basedOn w:val="a2"/>
    <w:link w:val="jxpCharChar"/>
    <w:qFormat/>
    <w:rsid w:val="00A2113D"/>
    <w:pPr>
      <w:widowControl/>
      <w:ind w:firstLineChars="200" w:firstLine="560"/>
    </w:pPr>
    <w:rPr>
      <w:rFonts w:ascii="Times New Roman" w:hAnsi="Times New Roman" w:cs="宋体"/>
      <w:color w:val="000000"/>
      <w:sz w:val="24"/>
      <w:szCs w:val="24"/>
    </w:rPr>
  </w:style>
  <w:style w:type="character" w:customStyle="1" w:styleId="jxpCharChar">
    <w:name w:val="正文jxp Char Char"/>
    <w:link w:val="jxp"/>
    <w:qFormat/>
    <w:rsid w:val="00A2113D"/>
    <w:rPr>
      <w:rFonts w:ascii="Times New Roman" w:hAnsi="Times New Roman" w:cs="宋体"/>
      <w:color w:val="000000"/>
      <w:sz w:val="24"/>
      <w:szCs w:val="24"/>
    </w:rPr>
  </w:style>
  <w:style w:type="paragraph" w:customStyle="1" w:styleId="affffff3">
    <w:name w:val="正文仿宋"/>
    <w:link w:val="Charff7"/>
    <w:qFormat/>
    <w:rsid w:val="00A2113D"/>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7">
    <w:name w:val="正文仿宋 Char"/>
    <w:link w:val="affffff3"/>
    <w:qFormat/>
    <w:rsid w:val="00A2113D"/>
    <w:rPr>
      <w:rFonts w:ascii="仿宋_GB2312" w:eastAsia="仿宋_GB2312" w:hAnsi="仿宋_GB2312" w:cs="Times New Roman"/>
      <w:bCs/>
      <w:kern w:val="0"/>
      <w:sz w:val="28"/>
      <w:szCs w:val="24"/>
    </w:rPr>
  </w:style>
  <w:style w:type="paragraph" w:styleId="affffff4">
    <w:name w:val="Body Text"/>
    <w:basedOn w:val="a2"/>
    <w:link w:val="Charff8"/>
    <w:uiPriority w:val="1"/>
    <w:unhideWhenUsed/>
    <w:qFormat/>
    <w:rsid w:val="00A2113D"/>
    <w:pPr>
      <w:spacing w:after="120"/>
    </w:pPr>
  </w:style>
  <w:style w:type="character" w:customStyle="1" w:styleId="Charff8">
    <w:name w:val="正文文本 Char"/>
    <w:basedOn w:val="a4"/>
    <w:link w:val="affffff4"/>
    <w:uiPriority w:val="1"/>
    <w:qFormat/>
    <w:rsid w:val="00A2113D"/>
  </w:style>
  <w:style w:type="paragraph" w:styleId="affffff5">
    <w:name w:val="Body Text First Indent"/>
    <w:basedOn w:val="affffff4"/>
    <w:link w:val="Charff9"/>
    <w:semiHidden/>
    <w:qFormat/>
    <w:rsid w:val="00A2113D"/>
    <w:pPr>
      <w:spacing w:line="360" w:lineRule="auto"/>
      <w:ind w:firstLineChars="100" w:firstLine="420"/>
    </w:pPr>
    <w:rPr>
      <w:rFonts w:ascii="Times New Roman" w:eastAsia="宋体" w:hAnsi="Times New Roman" w:cs="Times New Roman"/>
      <w:sz w:val="24"/>
      <w:szCs w:val="24"/>
    </w:rPr>
  </w:style>
  <w:style w:type="character" w:customStyle="1" w:styleId="Charff9">
    <w:name w:val="正文首行缩进 Char"/>
    <w:basedOn w:val="Charff8"/>
    <w:link w:val="affffff5"/>
    <w:semiHidden/>
    <w:qFormat/>
    <w:rsid w:val="00A2113D"/>
    <w:rPr>
      <w:rFonts w:ascii="Times New Roman" w:eastAsia="宋体" w:hAnsi="Times New Roman" w:cs="Times New Roman"/>
      <w:sz w:val="24"/>
      <w:szCs w:val="24"/>
    </w:rPr>
  </w:style>
  <w:style w:type="paragraph" w:styleId="2fc">
    <w:name w:val="Body Text First Indent 2"/>
    <w:basedOn w:val="a3"/>
    <w:link w:val="2Char3"/>
    <w:qFormat/>
    <w:rsid w:val="00A2113D"/>
    <w:pPr>
      <w:widowControl w:val="0"/>
      <w:spacing w:line="240" w:lineRule="auto"/>
      <w:ind w:firstLine="420"/>
      <w:jc w:val="both"/>
    </w:pPr>
    <w:rPr>
      <w:rFonts w:ascii="Times New Roman" w:hAnsi="Times New Roman" w:cs="Times New Roman"/>
    </w:rPr>
  </w:style>
  <w:style w:type="character" w:customStyle="1" w:styleId="2Char3">
    <w:name w:val="正文首行缩进 2 Char"/>
    <w:basedOn w:val="Char4"/>
    <w:link w:val="2fc"/>
    <w:qFormat/>
    <w:rsid w:val="00A2113D"/>
    <w:rPr>
      <w:rFonts w:ascii="Times New Roman" w:eastAsia="宋体" w:hAnsi="Times New Roman" w:cs="Times New Roman"/>
      <w:kern w:val="0"/>
      <w:sz w:val="24"/>
      <w:szCs w:val="24"/>
    </w:rPr>
  </w:style>
  <w:style w:type="paragraph" w:customStyle="1" w:styleId="affffff6">
    <w:name w:val="正文文～"/>
    <w:basedOn w:val="a2"/>
    <w:qFormat/>
    <w:rsid w:val="00A2113D"/>
    <w:pPr>
      <w:spacing w:line="360" w:lineRule="auto"/>
      <w:ind w:firstLineChars="200" w:firstLine="200"/>
      <w:jc w:val="left"/>
    </w:pPr>
    <w:rPr>
      <w:rFonts w:ascii="Times New Roman" w:eastAsia="宋体" w:hAnsi="Times New Roman" w:cs="宋体"/>
      <w:kern w:val="0"/>
      <w:sz w:val="24"/>
      <w:szCs w:val="28"/>
    </w:rPr>
  </w:style>
  <w:style w:type="paragraph" w:styleId="2fd">
    <w:name w:val="Body Text 2"/>
    <w:basedOn w:val="a2"/>
    <w:link w:val="2Char4"/>
    <w:semiHidden/>
    <w:qFormat/>
    <w:rsid w:val="00A2113D"/>
    <w:pPr>
      <w:spacing w:after="120" w:line="480" w:lineRule="auto"/>
      <w:ind w:firstLineChars="200" w:firstLine="200"/>
    </w:pPr>
    <w:rPr>
      <w:rFonts w:ascii="Times New Roman" w:eastAsia="宋体" w:hAnsi="Times New Roman" w:cs="Times New Roman"/>
      <w:sz w:val="24"/>
      <w:szCs w:val="24"/>
    </w:rPr>
  </w:style>
  <w:style w:type="character" w:customStyle="1" w:styleId="2Char4">
    <w:name w:val="正文文本 2 Char"/>
    <w:basedOn w:val="a4"/>
    <w:link w:val="2fd"/>
    <w:semiHidden/>
    <w:qFormat/>
    <w:rsid w:val="00A2113D"/>
    <w:rPr>
      <w:rFonts w:ascii="Times New Roman" w:eastAsia="宋体" w:hAnsi="Times New Roman" w:cs="Times New Roman"/>
      <w:sz w:val="24"/>
      <w:szCs w:val="24"/>
    </w:rPr>
  </w:style>
  <w:style w:type="paragraph" w:styleId="3f1">
    <w:name w:val="Body Text 3"/>
    <w:basedOn w:val="a2"/>
    <w:link w:val="3Char1"/>
    <w:semiHidden/>
    <w:qFormat/>
    <w:rsid w:val="00A2113D"/>
    <w:pPr>
      <w:spacing w:after="120" w:line="360" w:lineRule="auto"/>
      <w:ind w:firstLineChars="200" w:firstLine="200"/>
    </w:pPr>
    <w:rPr>
      <w:rFonts w:ascii="Times New Roman" w:eastAsia="宋体" w:hAnsi="Times New Roman" w:cs="Times New Roman"/>
      <w:sz w:val="16"/>
      <w:szCs w:val="16"/>
    </w:rPr>
  </w:style>
  <w:style w:type="character" w:customStyle="1" w:styleId="3Char1">
    <w:name w:val="正文文本 3 Char"/>
    <w:basedOn w:val="a4"/>
    <w:link w:val="3f1"/>
    <w:semiHidden/>
    <w:qFormat/>
    <w:rsid w:val="00A2113D"/>
    <w:rPr>
      <w:rFonts w:ascii="Times New Roman" w:eastAsia="宋体" w:hAnsi="Times New Roman" w:cs="Times New Roman"/>
      <w:sz w:val="16"/>
      <w:szCs w:val="16"/>
    </w:rPr>
  </w:style>
  <w:style w:type="paragraph" w:styleId="2fe">
    <w:name w:val="Body Text Indent 2"/>
    <w:basedOn w:val="a2"/>
    <w:link w:val="2Char5"/>
    <w:qFormat/>
    <w:rsid w:val="00A2113D"/>
    <w:pPr>
      <w:ind w:firstLineChars="200" w:firstLine="560"/>
    </w:pPr>
    <w:rPr>
      <w:rFonts w:ascii="Times New Roman" w:eastAsia="宋体" w:hAnsi="Times New Roman" w:cs="Times New Roman"/>
      <w:sz w:val="28"/>
      <w:szCs w:val="20"/>
    </w:rPr>
  </w:style>
  <w:style w:type="character" w:customStyle="1" w:styleId="2Char5">
    <w:name w:val="正文文本缩进 2 Char"/>
    <w:basedOn w:val="a4"/>
    <w:link w:val="2fe"/>
    <w:qFormat/>
    <w:rsid w:val="00A2113D"/>
    <w:rPr>
      <w:rFonts w:ascii="Times New Roman" w:eastAsia="宋体" w:hAnsi="Times New Roman" w:cs="Times New Roman"/>
      <w:sz w:val="28"/>
      <w:szCs w:val="20"/>
    </w:rPr>
  </w:style>
  <w:style w:type="character" w:customStyle="1" w:styleId="Char12">
    <w:name w:val="正文文本缩进 Char1"/>
    <w:basedOn w:val="a4"/>
    <w:rsid w:val="00A2113D"/>
    <w:rPr>
      <w:kern w:val="24"/>
      <w:sz w:val="24"/>
      <w:szCs w:val="24"/>
    </w:rPr>
  </w:style>
  <w:style w:type="paragraph" w:customStyle="1" w:styleId="affffff7">
    <w:name w:val="正文正文"/>
    <w:basedOn w:val="a2"/>
    <w:next w:val="a2"/>
    <w:semiHidden/>
    <w:rsid w:val="00A2113D"/>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f8">
    <w:name w:val="注解"/>
    <w:basedOn w:val="a2"/>
    <w:link w:val="Charffa"/>
    <w:rsid w:val="00A2113D"/>
    <w:pPr>
      <w:spacing w:line="360" w:lineRule="auto"/>
      <w:ind w:firstLineChars="200" w:firstLine="200"/>
    </w:pPr>
    <w:rPr>
      <w:sz w:val="18"/>
      <w:szCs w:val="18"/>
    </w:rPr>
  </w:style>
  <w:style w:type="character" w:customStyle="1" w:styleId="Charffa">
    <w:name w:val="注解 Char"/>
    <w:link w:val="affffff8"/>
    <w:qFormat/>
    <w:rsid w:val="00A2113D"/>
    <w:rPr>
      <w:sz w:val="18"/>
      <w:szCs w:val="18"/>
    </w:rPr>
  </w:style>
  <w:style w:type="paragraph" w:styleId="affffff9">
    <w:name w:val="Note Heading"/>
    <w:basedOn w:val="a2"/>
    <w:next w:val="a2"/>
    <w:link w:val="Charffb"/>
    <w:semiHidden/>
    <w:qFormat/>
    <w:rsid w:val="00A2113D"/>
    <w:pPr>
      <w:spacing w:line="360" w:lineRule="auto"/>
      <w:ind w:firstLineChars="200" w:firstLine="200"/>
      <w:jc w:val="center"/>
    </w:pPr>
    <w:rPr>
      <w:rFonts w:ascii="Times New Roman" w:eastAsia="宋体" w:hAnsi="Times New Roman" w:cs="Times New Roman"/>
      <w:sz w:val="24"/>
      <w:szCs w:val="24"/>
    </w:rPr>
  </w:style>
  <w:style w:type="character" w:customStyle="1" w:styleId="Charffb">
    <w:name w:val="注释标题 Char"/>
    <w:basedOn w:val="a4"/>
    <w:link w:val="affffff9"/>
    <w:semiHidden/>
    <w:rsid w:val="00A2113D"/>
    <w:rPr>
      <w:rFonts w:ascii="Times New Roman" w:eastAsia="宋体" w:hAnsi="Times New Roman" w:cs="Times New Roman"/>
      <w:sz w:val="24"/>
      <w:szCs w:val="24"/>
    </w:rPr>
  </w:style>
  <w:style w:type="table" w:styleId="affffffa">
    <w:name w:val="Table Professional"/>
    <w:basedOn w:val="a5"/>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fb">
    <w:name w:val="专业型1"/>
    <w:basedOn w:val="a5"/>
    <w:next w:val="affffffa"/>
    <w:semiHidden/>
    <w:qFormat/>
    <w:rsid w:val="00A2113D"/>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03">
    <w:name w:val="网格型刘10"/>
    <w:basedOn w:val="a5"/>
    <w:next w:val="affffc"/>
    <w:uiPriority w:val="39"/>
    <w:qFormat/>
    <w:rsid w:val="0059352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e">
    <w:name w:val="网格型刘11"/>
    <w:basedOn w:val="a5"/>
    <w:next w:val="affffc"/>
    <w:uiPriority w:val="59"/>
    <w:qFormat/>
    <w:rsid w:val="00A9501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OC10">
    <w:name w:val="TOC 标题10"/>
    <w:basedOn w:val="1"/>
    <w:next w:val="a2"/>
    <w:uiPriority w:val="39"/>
    <w:unhideWhenUsed/>
    <w:qFormat/>
    <w:rsid w:val="00A95016"/>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paragraph" w:styleId="affffffb">
    <w:name w:val="Revision"/>
    <w:hidden/>
    <w:uiPriority w:val="99"/>
    <w:semiHidden/>
    <w:rsid w:val="00A95016"/>
    <w:rPr>
      <w:rFonts w:ascii="Times New Roman" w:eastAsia="宋体" w:hAnsi="Times New Roman" w:cs="Times New Roman"/>
      <w:szCs w:val="24"/>
    </w:rPr>
  </w:style>
  <w:style w:type="table" w:customStyle="1" w:styleId="TableNormal7">
    <w:name w:val="Table Normal7"/>
    <w:uiPriority w:val="2"/>
    <w:semiHidden/>
    <w:unhideWhenUsed/>
    <w:qFormat/>
    <w:rsid w:val="00A95016"/>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276842">
      <w:bodyDiv w:val="1"/>
      <w:marLeft w:val="0"/>
      <w:marRight w:val="0"/>
      <w:marTop w:val="0"/>
      <w:marBottom w:val="0"/>
      <w:divBdr>
        <w:top w:val="none" w:sz="0" w:space="0" w:color="auto"/>
        <w:left w:val="none" w:sz="0" w:space="0" w:color="auto"/>
        <w:bottom w:val="none" w:sz="0" w:space="0" w:color="auto"/>
        <w:right w:val="none" w:sz="0" w:space="0" w:color="auto"/>
      </w:divBdr>
    </w:div>
    <w:div w:id="193031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ance\AppData\Roaming\Microsoft\Templates\&#38450;&#27946;&#25163;&#20876;&#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D655A-8E29-4CCE-8078-8CF2D0A0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防洪手册模板</Template>
  <TotalTime>117</TotalTime>
  <Pages>54</Pages>
  <Words>5814</Words>
  <Characters>33144</Characters>
  <Application>Microsoft Office Word</Application>
  <DocSecurity>0</DocSecurity>
  <Lines>276</Lines>
  <Paragraphs>77</Paragraphs>
  <ScaleCrop>false</ScaleCrop>
  <Company>HP Inc.</Company>
  <LinksUpToDate>false</LinksUpToDate>
  <CharactersWithSpaces>38881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dc:creator>
  <cp:lastModifiedBy>admin</cp:lastModifiedBy>
  <cp:revision>90</cp:revision>
  <cp:lastPrinted>2018-09-14T17:47:00Z</cp:lastPrinted>
  <dcterms:created xsi:type="dcterms:W3CDTF">2018-09-11T06:43:00Z</dcterms:created>
  <dcterms:modified xsi:type="dcterms:W3CDTF">2018-09-14T17:48:00Z</dcterms:modified>
</cp:coreProperties>
</file>