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358CB" w14:textId="77777777" w:rsidR="00FD28FD" w:rsidRDefault="00FD28FD" w:rsidP="00FD28FD">
      <w:pPr>
        <w:pStyle w:val="Title"/>
        <w:contextualSpacing/>
      </w:pPr>
    </w:p>
    <w:p w14:paraId="6293E4F5" w14:textId="77777777" w:rsidR="00FD28FD" w:rsidRDefault="00FD28FD" w:rsidP="00FD28FD">
      <w:pPr>
        <w:pStyle w:val="Title"/>
        <w:contextualSpacing/>
      </w:pPr>
    </w:p>
    <w:p w14:paraId="0DFCCAB9" w14:textId="77777777" w:rsidR="00FD28FD" w:rsidRDefault="00FD28FD" w:rsidP="00FD28FD">
      <w:pPr>
        <w:pStyle w:val="Title"/>
        <w:contextualSpacing/>
      </w:pPr>
    </w:p>
    <w:p w14:paraId="1181D2AE" w14:textId="5EC3861C" w:rsidR="00FD28FD" w:rsidRDefault="00FD28FD" w:rsidP="00FD28FD">
      <w:pPr>
        <w:pStyle w:val="Title"/>
        <w:contextualSpacing/>
      </w:pPr>
      <w:r>
        <w:t>INDEX RETURN PREDICTION</w:t>
      </w:r>
    </w:p>
    <w:p w14:paraId="116FBA17" w14:textId="77777777" w:rsidR="00FD28FD" w:rsidRDefault="00FD28FD" w:rsidP="00FD28FD">
      <w:pPr>
        <w:contextualSpacing/>
        <w:rPr>
          <w:rFonts w:ascii="Times New Roman" w:eastAsiaTheme="majorEastAsia" w:hAnsi="Times New Roman" w:cstheme="majorBidi"/>
          <w:b/>
          <w:bCs/>
          <w:szCs w:val="36"/>
        </w:rPr>
      </w:pPr>
      <w:r>
        <w:br w:type="page"/>
      </w:r>
    </w:p>
    <w:p w14:paraId="300F3CF4" w14:textId="77777777" w:rsidR="00A75BA4" w:rsidRDefault="00A75BA4" w:rsidP="00FD28FD">
      <w:pPr>
        <w:pStyle w:val="Title"/>
        <w:contextualSpacing/>
      </w:pPr>
    </w:p>
    <w:sdt>
      <w:sdtPr>
        <w:rPr>
          <w:rFonts w:asciiTheme="minorHAnsi" w:eastAsiaTheme="minorHAnsi" w:hAnsiTheme="minorHAnsi" w:cstheme="minorBidi"/>
          <w:szCs w:val="24"/>
        </w:rPr>
        <w:id w:val="-54472975"/>
        <w:docPartObj>
          <w:docPartGallery w:val="Table of Contents"/>
          <w:docPartUnique/>
        </w:docPartObj>
      </w:sdtPr>
      <w:sdtEndPr/>
      <w:sdtContent>
        <w:p w14:paraId="3C7C23DE" w14:textId="77777777" w:rsidR="00A75BA4" w:rsidRDefault="00B57F62" w:rsidP="00FD28FD">
          <w:pPr>
            <w:pStyle w:val="TOCHeading"/>
            <w:contextualSpacing/>
          </w:pPr>
          <w:r>
            <w:t>Table of Contents</w:t>
          </w:r>
        </w:p>
        <w:p w14:paraId="0178E082" w14:textId="77777777" w:rsidR="00FD28FD" w:rsidRDefault="00B57F62" w:rsidP="00FD28FD">
          <w:pPr>
            <w:pStyle w:val="TOC1"/>
            <w:tabs>
              <w:tab w:val="left" w:pos="480"/>
              <w:tab w:val="right" w:leader="dot" w:pos="9350"/>
            </w:tabs>
            <w:contextualSpacing/>
            <w:rPr>
              <w:rFonts w:asciiTheme="minorHAnsi" w:eastAsiaTheme="minorEastAsia" w:hAnsiTheme="minorHAnsi"/>
              <w:noProof/>
              <w:sz w:val="22"/>
              <w:szCs w:val="22"/>
            </w:rPr>
          </w:pPr>
          <w:r>
            <w:fldChar w:fldCharType="begin"/>
          </w:r>
          <w:r>
            <w:instrText>TOC \o "1-3" \h \z \u</w:instrText>
          </w:r>
          <w:r>
            <w:fldChar w:fldCharType="separate"/>
          </w:r>
          <w:hyperlink w:anchor="_Toc130304399" w:history="1">
            <w:r w:rsidR="00FD28FD" w:rsidRPr="005C533D">
              <w:rPr>
                <w:rStyle w:val="Hyperlink"/>
                <w:noProof/>
              </w:rPr>
              <w:t>1</w:t>
            </w:r>
            <w:r w:rsidR="00FD28FD">
              <w:rPr>
                <w:rFonts w:asciiTheme="minorHAnsi" w:eastAsiaTheme="minorEastAsia" w:hAnsiTheme="minorHAnsi"/>
                <w:noProof/>
                <w:sz w:val="22"/>
                <w:szCs w:val="22"/>
              </w:rPr>
              <w:tab/>
            </w:r>
            <w:r w:rsidR="00FD28FD" w:rsidRPr="005C533D">
              <w:rPr>
                <w:rStyle w:val="Hyperlink"/>
                <w:noProof/>
              </w:rPr>
              <w:t>CHAPTER ONE: INTRODUCTION</w:t>
            </w:r>
            <w:r w:rsidR="00FD28FD">
              <w:rPr>
                <w:noProof/>
                <w:webHidden/>
              </w:rPr>
              <w:tab/>
            </w:r>
            <w:r w:rsidR="00FD28FD">
              <w:rPr>
                <w:noProof/>
                <w:webHidden/>
              </w:rPr>
              <w:fldChar w:fldCharType="begin"/>
            </w:r>
            <w:r w:rsidR="00FD28FD">
              <w:rPr>
                <w:noProof/>
                <w:webHidden/>
              </w:rPr>
              <w:instrText xml:space="preserve"> PAGEREF _Toc130304399 \h </w:instrText>
            </w:r>
            <w:r w:rsidR="00FD28FD">
              <w:rPr>
                <w:noProof/>
                <w:webHidden/>
              </w:rPr>
            </w:r>
            <w:r w:rsidR="00FD28FD">
              <w:rPr>
                <w:noProof/>
                <w:webHidden/>
              </w:rPr>
              <w:fldChar w:fldCharType="separate"/>
            </w:r>
            <w:r w:rsidR="00FD28FD">
              <w:rPr>
                <w:noProof/>
                <w:webHidden/>
              </w:rPr>
              <w:t>3</w:t>
            </w:r>
            <w:r w:rsidR="00FD28FD">
              <w:rPr>
                <w:noProof/>
                <w:webHidden/>
              </w:rPr>
              <w:fldChar w:fldCharType="end"/>
            </w:r>
          </w:hyperlink>
        </w:p>
        <w:p w14:paraId="15497B13" w14:textId="77777777" w:rsidR="00FD28FD" w:rsidRDefault="00EC513D" w:rsidP="00FD28FD">
          <w:pPr>
            <w:pStyle w:val="TOC2"/>
            <w:tabs>
              <w:tab w:val="left" w:pos="960"/>
              <w:tab w:val="right" w:leader="dot" w:pos="9350"/>
            </w:tabs>
            <w:contextualSpacing/>
            <w:rPr>
              <w:rFonts w:asciiTheme="minorHAnsi" w:eastAsiaTheme="minorEastAsia" w:hAnsiTheme="minorHAnsi"/>
              <w:noProof/>
              <w:sz w:val="22"/>
              <w:szCs w:val="22"/>
            </w:rPr>
          </w:pPr>
          <w:hyperlink w:anchor="_Toc130304400" w:history="1">
            <w:r w:rsidR="00FD28FD" w:rsidRPr="005C533D">
              <w:rPr>
                <w:rStyle w:val="Hyperlink"/>
                <w:noProof/>
              </w:rPr>
              <w:t>1.1</w:t>
            </w:r>
            <w:r w:rsidR="00FD28FD">
              <w:rPr>
                <w:rFonts w:asciiTheme="minorHAnsi" w:eastAsiaTheme="minorEastAsia" w:hAnsiTheme="minorHAnsi"/>
                <w:noProof/>
                <w:sz w:val="22"/>
                <w:szCs w:val="22"/>
              </w:rPr>
              <w:tab/>
            </w:r>
            <w:r w:rsidR="00FD28FD" w:rsidRPr="005C533D">
              <w:rPr>
                <w:rStyle w:val="Hyperlink"/>
                <w:noProof/>
              </w:rPr>
              <w:t>Background Information</w:t>
            </w:r>
            <w:r w:rsidR="00FD28FD">
              <w:rPr>
                <w:noProof/>
                <w:webHidden/>
              </w:rPr>
              <w:tab/>
            </w:r>
            <w:r w:rsidR="00FD28FD">
              <w:rPr>
                <w:noProof/>
                <w:webHidden/>
              </w:rPr>
              <w:fldChar w:fldCharType="begin"/>
            </w:r>
            <w:r w:rsidR="00FD28FD">
              <w:rPr>
                <w:noProof/>
                <w:webHidden/>
              </w:rPr>
              <w:instrText xml:space="preserve"> PAGEREF _Toc130304400 \h </w:instrText>
            </w:r>
            <w:r w:rsidR="00FD28FD">
              <w:rPr>
                <w:noProof/>
                <w:webHidden/>
              </w:rPr>
            </w:r>
            <w:r w:rsidR="00FD28FD">
              <w:rPr>
                <w:noProof/>
                <w:webHidden/>
              </w:rPr>
              <w:fldChar w:fldCharType="separate"/>
            </w:r>
            <w:r w:rsidR="00FD28FD">
              <w:rPr>
                <w:noProof/>
                <w:webHidden/>
              </w:rPr>
              <w:t>3</w:t>
            </w:r>
            <w:r w:rsidR="00FD28FD">
              <w:rPr>
                <w:noProof/>
                <w:webHidden/>
              </w:rPr>
              <w:fldChar w:fldCharType="end"/>
            </w:r>
          </w:hyperlink>
        </w:p>
        <w:p w14:paraId="3F0342F3" w14:textId="77777777" w:rsidR="00FD28FD" w:rsidRDefault="00EC513D" w:rsidP="00FD28FD">
          <w:pPr>
            <w:pStyle w:val="TOC2"/>
            <w:tabs>
              <w:tab w:val="left" w:pos="960"/>
              <w:tab w:val="right" w:leader="dot" w:pos="9350"/>
            </w:tabs>
            <w:contextualSpacing/>
            <w:rPr>
              <w:rFonts w:asciiTheme="minorHAnsi" w:eastAsiaTheme="minorEastAsia" w:hAnsiTheme="minorHAnsi"/>
              <w:noProof/>
              <w:sz w:val="22"/>
              <w:szCs w:val="22"/>
            </w:rPr>
          </w:pPr>
          <w:hyperlink w:anchor="_Toc130304401" w:history="1">
            <w:r w:rsidR="00FD28FD" w:rsidRPr="005C533D">
              <w:rPr>
                <w:rStyle w:val="Hyperlink"/>
                <w:noProof/>
              </w:rPr>
              <w:t>1.2</w:t>
            </w:r>
            <w:r w:rsidR="00FD28FD">
              <w:rPr>
                <w:rFonts w:asciiTheme="minorHAnsi" w:eastAsiaTheme="minorEastAsia" w:hAnsiTheme="minorHAnsi"/>
                <w:noProof/>
                <w:sz w:val="22"/>
                <w:szCs w:val="22"/>
              </w:rPr>
              <w:tab/>
            </w:r>
            <w:r w:rsidR="00FD28FD" w:rsidRPr="005C533D">
              <w:rPr>
                <w:rStyle w:val="Hyperlink"/>
                <w:noProof/>
              </w:rPr>
              <w:t>Objectives of the Study</w:t>
            </w:r>
            <w:r w:rsidR="00FD28FD">
              <w:rPr>
                <w:noProof/>
                <w:webHidden/>
              </w:rPr>
              <w:tab/>
            </w:r>
            <w:r w:rsidR="00FD28FD">
              <w:rPr>
                <w:noProof/>
                <w:webHidden/>
              </w:rPr>
              <w:fldChar w:fldCharType="begin"/>
            </w:r>
            <w:r w:rsidR="00FD28FD">
              <w:rPr>
                <w:noProof/>
                <w:webHidden/>
              </w:rPr>
              <w:instrText xml:space="preserve"> PAGEREF _Toc130304401 \h </w:instrText>
            </w:r>
            <w:r w:rsidR="00FD28FD">
              <w:rPr>
                <w:noProof/>
                <w:webHidden/>
              </w:rPr>
            </w:r>
            <w:r w:rsidR="00FD28FD">
              <w:rPr>
                <w:noProof/>
                <w:webHidden/>
              </w:rPr>
              <w:fldChar w:fldCharType="separate"/>
            </w:r>
            <w:r w:rsidR="00FD28FD">
              <w:rPr>
                <w:noProof/>
                <w:webHidden/>
              </w:rPr>
              <w:t>4</w:t>
            </w:r>
            <w:r w:rsidR="00FD28FD">
              <w:rPr>
                <w:noProof/>
                <w:webHidden/>
              </w:rPr>
              <w:fldChar w:fldCharType="end"/>
            </w:r>
          </w:hyperlink>
        </w:p>
        <w:p w14:paraId="7B2C2859" w14:textId="77777777" w:rsidR="00FD28FD" w:rsidRDefault="00EC513D" w:rsidP="00FD28FD">
          <w:pPr>
            <w:pStyle w:val="TOC3"/>
            <w:tabs>
              <w:tab w:val="left" w:pos="1320"/>
              <w:tab w:val="right" w:leader="dot" w:pos="9350"/>
            </w:tabs>
            <w:contextualSpacing/>
            <w:rPr>
              <w:rFonts w:asciiTheme="minorHAnsi" w:eastAsiaTheme="minorEastAsia" w:hAnsiTheme="minorHAnsi"/>
              <w:noProof/>
              <w:sz w:val="22"/>
              <w:szCs w:val="22"/>
            </w:rPr>
          </w:pPr>
          <w:hyperlink w:anchor="_Toc130304402" w:history="1">
            <w:r w:rsidR="00FD28FD" w:rsidRPr="005C533D">
              <w:rPr>
                <w:rStyle w:val="Hyperlink"/>
                <w:noProof/>
              </w:rPr>
              <w:t>1.2.1</w:t>
            </w:r>
            <w:r w:rsidR="00FD28FD">
              <w:rPr>
                <w:rFonts w:asciiTheme="minorHAnsi" w:eastAsiaTheme="minorEastAsia" w:hAnsiTheme="minorHAnsi"/>
                <w:noProof/>
                <w:sz w:val="22"/>
                <w:szCs w:val="22"/>
              </w:rPr>
              <w:tab/>
            </w:r>
            <w:r w:rsidR="00FD28FD" w:rsidRPr="005C533D">
              <w:rPr>
                <w:rStyle w:val="Hyperlink"/>
                <w:noProof/>
              </w:rPr>
              <w:t>General Objective</w:t>
            </w:r>
            <w:r w:rsidR="00FD28FD">
              <w:rPr>
                <w:noProof/>
                <w:webHidden/>
              </w:rPr>
              <w:tab/>
            </w:r>
            <w:r w:rsidR="00FD28FD">
              <w:rPr>
                <w:noProof/>
                <w:webHidden/>
              </w:rPr>
              <w:fldChar w:fldCharType="begin"/>
            </w:r>
            <w:r w:rsidR="00FD28FD">
              <w:rPr>
                <w:noProof/>
                <w:webHidden/>
              </w:rPr>
              <w:instrText xml:space="preserve"> PAGEREF _Toc130304402 \h </w:instrText>
            </w:r>
            <w:r w:rsidR="00FD28FD">
              <w:rPr>
                <w:noProof/>
                <w:webHidden/>
              </w:rPr>
            </w:r>
            <w:r w:rsidR="00FD28FD">
              <w:rPr>
                <w:noProof/>
                <w:webHidden/>
              </w:rPr>
              <w:fldChar w:fldCharType="separate"/>
            </w:r>
            <w:r w:rsidR="00FD28FD">
              <w:rPr>
                <w:noProof/>
                <w:webHidden/>
              </w:rPr>
              <w:t>4</w:t>
            </w:r>
            <w:r w:rsidR="00FD28FD">
              <w:rPr>
                <w:noProof/>
                <w:webHidden/>
              </w:rPr>
              <w:fldChar w:fldCharType="end"/>
            </w:r>
          </w:hyperlink>
        </w:p>
        <w:p w14:paraId="6814CC2D" w14:textId="77777777" w:rsidR="00FD28FD" w:rsidRDefault="00EC513D" w:rsidP="00FD28FD">
          <w:pPr>
            <w:pStyle w:val="TOC3"/>
            <w:tabs>
              <w:tab w:val="left" w:pos="1320"/>
              <w:tab w:val="right" w:leader="dot" w:pos="9350"/>
            </w:tabs>
            <w:contextualSpacing/>
            <w:rPr>
              <w:rFonts w:asciiTheme="minorHAnsi" w:eastAsiaTheme="minorEastAsia" w:hAnsiTheme="minorHAnsi"/>
              <w:noProof/>
              <w:sz w:val="22"/>
              <w:szCs w:val="22"/>
            </w:rPr>
          </w:pPr>
          <w:hyperlink w:anchor="_Toc130304403" w:history="1">
            <w:r w:rsidR="00FD28FD" w:rsidRPr="005C533D">
              <w:rPr>
                <w:rStyle w:val="Hyperlink"/>
                <w:noProof/>
              </w:rPr>
              <w:t>1.2.2</w:t>
            </w:r>
            <w:r w:rsidR="00FD28FD">
              <w:rPr>
                <w:rFonts w:asciiTheme="minorHAnsi" w:eastAsiaTheme="minorEastAsia" w:hAnsiTheme="minorHAnsi"/>
                <w:noProof/>
                <w:sz w:val="22"/>
                <w:szCs w:val="22"/>
              </w:rPr>
              <w:tab/>
            </w:r>
            <w:r w:rsidR="00FD28FD" w:rsidRPr="005C533D">
              <w:rPr>
                <w:rStyle w:val="Hyperlink"/>
                <w:noProof/>
              </w:rPr>
              <w:t>Specific Objectives</w:t>
            </w:r>
            <w:r w:rsidR="00FD28FD">
              <w:rPr>
                <w:noProof/>
                <w:webHidden/>
              </w:rPr>
              <w:tab/>
            </w:r>
            <w:r w:rsidR="00FD28FD">
              <w:rPr>
                <w:noProof/>
                <w:webHidden/>
              </w:rPr>
              <w:fldChar w:fldCharType="begin"/>
            </w:r>
            <w:r w:rsidR="00FD28FD">
              <w:rPr>
                <w:noProof/>
                <w:webHidden/>
              </w:rPr>
              <w:instrText xml:space="preserve"> PAGEREF _Toc130304403 \h </w:instrText>
            </w:r>
            <w:r w:rsidR="00FD28FD">
              <w:rPr>
                <w:noProof/>
                <w:webHidden/>
              </w:rPr>
            </w:r>
            <w:r w:rsidR="00FD28FD">
              <w:rPr>
                <w:noProof/>
                <w:webHidden/>
              </w:rPr>
              <w:fldChar w:fldCharType="separate"/>
            </w:r>
            <w:r w:rsidR="00FD28FD">
              <w:rPr>
                <w:noProof/>
                <w:webHidden/>
              </w:rPr>
              <w:t>4</w:t>
            </w:r>
            <w:r w:rsidR="00FD28FD">
              <w:rPr>
                <w:noProof/>
                <w:webHidden/>
              </w:rPr>
              <w:fldChar w:fldCharType="end"/>
            </w:r>
          </w:hyperlink>
        </w:p>
        <w:p w14:paraId="00E9BF48" w14:textId="77777777" w:rsidR="00FD28FD" w:rsidRDefault="00EC513D" w:rsidP="00FD28FD">
          <w:pPr>
            <w:pStyle w:val="TOC1"/>
            <w:tabs>
              <w:tab w:val="left" w:pos="480"/>
              <w:tab w:val="right" w:leader="dot" w:pos="9350"/>
            </w:tabs>
            <w:contextualSpacing/>
            <w:rPr>
              <w:rFonts w:asciiTheme="minorHAnsi" w:eastAsiaTheme="minorEastAsia" w:hAnsiTheme="minorHAnsi"/>
              <w:noProof/>
              <w:sz w:val="22"/>
              <w:szCs w:val="22"/>
            </w:rPr>
          </w:pPr>
          <w:hyperlink w:anchor="_Toc130304404" w:history="1">
            <w:r w:rsidR="00FD28FD" w:rsidRPr="005C533D">
              <w:rPr>
                <w:rStyle w:val="Hyperlink"/>
                <w:noProof/>
              </w:rPr>
              <w:t>2</w:t>
            </w:r>
            <w:r w:rsidR="00FD28FD">
              <w:rPr>
                <w:rFonts w:asciiTheme="minorHAnsi" w:eastAsiaTheme="minorEastAsia" w:hAnsiTheme="minorHAnsi"/>
                <w:noProof/>
                <w:sz w:val="22"/>
                <w:szCs w:val="22"/>
              </w:rPr>
              <w:tab/>
            </w:r>
            <w:r w:rsidR="00FD28FD" w:rsidRPr="005C533D">
              <w:rPr>
                <w:rStyle w:val="Hyperlink"/>
                <w:noProof/>
              </w:rPr>
              <w:t>CHAPTER TWO: LITERATURE REVIEW</w:t>
            </w:r>
            <w:r w:rsidR="00FD28FD">
              <w:rPr>
                <w:noProof/>
                <w:webHidden/>
              </w:rPr>
              <w:tab/>
            </w:r>
            <w:r w:rsidR="00FD28FD">
              <w:rPr>
                <w:noProof/>
                <w:webHidden/>
              </w:rPr>
              <w:fldChar w:fldCharType="begin"/>
            </w:r>
            <w:r w:rsidR="00FD28FD">
              <w:rPr>
                <w:noProof/>
                <w:webHidden/>
              </w:rPr>
              <w:instrText xml:space="preserve"> PAGEREF _Toc130304404 \h </w:instrText>
            </w:r>
            <w:r w:rsidR="00FD28FD">
              <w:rPr>
                <w:noProof/>
                <w:webHidden/>
              </w:rPr>
            </w:r>
            <w:r w:rsidR="00FD28FD">
              <w:rPr>
                <w:noProof/>
                <w:webHidden/>
              </w:rPr>
              <w:fldChar w:fldCharType="separate"/>
            </w:r>
            <w:r w:rsidR="00FD28FD">
              <w:rPr>
                <w:noProof/>
                <w:webHidden/>
              </w:rPr>
              <w:t>5</w:t>
            </w:r>
            <w:r w:rsidR="00FD28FD">
              <w:rPr>
                <w:noProof/>
                <w:webHidden/>
              </w:rPr>
              <w:fldChar w:fldCharType="end"/>
            </w:r>
          </w:hyperlink>
        </w:p>
        <w:p w14:paraId="225BD3F9" w14:textId="77777777" w:rsidR="00FD28FD" w:rsidRDefault="00EC513D" w:rsidP="00FD28FD">
          <w:pPr>
            <w:pStyle w:val="TOC2"/>
            <w:tabs>
              <w:tab w:val="left" w:pos="960"/>
              <w:tab w:val="right" w:leader="dot" w:pos="9350"/>
            </w:tabs>
            <w:contextualSpacing/>
            <w:rPr>
              <w:rFonts w:asciiTheme="minorHAnsi" w:eastAsiaTheme="minorEastAsia" w:hAnsiTheme="minorHAnsi"/>
              <w:noProof/>
              <w:sz w:val="22"/>
              <w:szCs w:val="22"/>
            </w:rPr>
          </w:pPr>
          <w:hyperlink w:anchor="_Toc130304405" w:history="1">
            <w:r w:rsidR="00FD28FD" w:rsidRPr="005C533D">
              <w:rPr>
                <w:rStyle w:val="Hyperlink"/>
                <w:noProof/>
              </w:rPr>
              <w:t>2.1</w:t>
            </w:r>
            <w:r w:rsidR="00FD28FD">
              <w:rPr>
                <w:rFonts w:asciiTheme="minorHAnsi" w:eastAsiaTheme="minorEastAsia" w:hAnsiTheme="minorHAnsi"/>
                <w:noProof/>
                <w:sz w:val="22"/>
                <w:szCs w:val="22"/>
              </w:rPr>
              <w:tab/>
            </w:r>
            <w:r w:rsidR="00FD28FD" w:rsidRPr="005C533D">
              <w:rPr>
                <w:rStyle w:val="Hyperlink"/>
                <w:noProof/>
              </w:rPr>
              <w:t>Introduction</w:t>
            </w:r>
            <w:r w:rsidR="00FD28FD">
              <w:rPr>
                <w:noProof/>
                <w:webHidden/>
              </w:rPr>
              <w:tab/>
            </w:r>
            <w:r w:rsidR="00FD28FD">
              <w:rPr>
                <w:noProof/>
                <w:webHidden/>
              </w:rPr>
              <w:fldChar w:fldCharType="begin"/>
            </w:r>
            <w:r w:rsidR="00FD28FD">
              <w:rPr>
                <w:noProof/>
                <w:webHidden/>
              </w:rPr>
              <w:instrText xml:space="preserve"> PAGEREF _Toc130304405 \h </w:instrText>
            </w:r>
            <w:r w:rsidR="00FD28FD">
              <w:rPr>
                <w:noProof/>
                <w:webHidden/>
              </w:rPr>
            </w:r>
            <w:r w:rsidR="00FD28FD">
              <w:rPr>
                <w:noProof/>
                <w:webHidden/>
              </w:rPr>
              <w:fldChar w:fldCharType="separate"/>
            </w:r>
            <w:r w:rsidR="00FD28FD">
              <w:rPr>
                <w:noProof/>
                <w:webHidden/>
              </w:rPr>
              <w:t>5</w:t>
            </w:r>
            <w:r w:rsidR="00FD28FD">
              <w:rPr>
                <w:noProof/>
                <w:webHidden/>
              </w:rPr>
              <w:fldChar w:fldCharType="end"/>
            </w:r>
          </w:hyperlink>
        </w:p>
        <w:p w14:paraId="37DFAE62" w14:textId="77777777" w:rsidR="00FD28FD" w:rsidRDefault="00EC513D" w:rsidP="00FD28FD">
          <w:pPr>
            <w:pStyle w:val="TOC2"/>
            <w:tabs>
              <w:tab w:val="left" w:pos="960"/>
              <w:tab w:val="right" w:leader="dot" w:pos="9350"/>
            </w:tabs>
            <w:contextualSpacing/>
            <w:rPr>
              <w:rFonts w:asciiTheme="minorHAnsi" w:eastAsiaTheme="minorEastAsia" w:hAnsiTheme="minorHAnsi"/>
              <w:noProof/>
              <w:sz w:val="22"/>
              <w:szCs w:val="22"/>
            </w:rPr>
          </w:pPr>
          <w:hyperlink w:anchor="_Toc130304406" w:history="1">
            <w:r w:rsidR="00FD28FD" w:rsidRPr="005C533D">
              <w:rPr>
                <w:rStyle w:val="Hyperlink"/>
                <w:noProof/>
              </w:rPr>
              <w:t>2.2</w:t>
            </w:r>
            <w:r w:rsidR="00FD28FD">
              <w:rPr>
                <w:rFonts w:asciiTheme="minorHAnsi" w:eastAsiaTheme="minorEastAsia" w:hAnsiTheme="minorHAnsi"/>
                <w:noProof/>
                <w:sz w:val="22"/>
                <w:szCs w:val="22"/>
              </w:rPr>
              <w:tab/>
            </w:r>
            <w:r w:rsidR="00FD28FD" w:rsidRPr="005C533D">
              <w:rPr>
                <w:rStyle w:val="Hyperlink"/>
                <w:noProof/>
              </w:rPr>
              <w:t>Empirical Review</w:t>
            </w:r>
            <w:r w:rsidR="00FD28FD">
              <w:rPr>
                <w:noProof/>
                <w:webHidden/>
              </w:rPr>
              <w:tab/>
            </w:r>
            <w:r w:rsidR="00FD28FD">
              <w:rPr>
                <w:noProof/>
                <w:webHidden/>
              </w:rPr>
              <w:fldChar w:fldCharType="begin"/>
            </w:r>
            <w:r w:rsidR="00FD28FD">
              <w:rPr>
                <w:noProof/>
                <w:webHidden/>
              </w:rPr>
              <w:instrText xml:space="preserve"> PAGEREF _Toc130304406 \h </w:instrText>
            </w:r>
            <w:r w:rsidR="00FD28FD">
              <w:rPr>
                <w:noProof/>
                <w:webHidden/>
              </w:rPr>
            </w:r>
            <w:r w:rsidR="00FD28FD">
              <w:rPr>
                <w:noProof/>
                <w:webHidden/>
              </w:rPr>
              <w:fldChar w:fldCharType="separate"/>
            </w:r>
            <w:r w:rsidR="00FD28FD">
              <w:rPr>
                <w:noProof/>
                <w:webHidden/>
              </w:rPr>
              <w:t>5</w:t>
            </w:r>
            <w:r w:rsidR="00FD28FD">
              <w:rPr>
                <w:noProof/>
                <w:webHidden/>
              </w:rPr>
              <w:fldChar w:fldCharType="end"/>
            </w:r>
          </w:hyperlink>
        </w:p>
        <w:p w14:paraId="1B31AA0D" w14:textId="77777777" w:rsidR="00FD28FD" w:rsidRDefault="00EC513D" w:rsidP="00FD28FD">
          <w:pPr>
            <w:pStyle w:val="TOC1"/>
            <w:tabs>
              <w:tab w:val="left" w:pos="480"/>
              <w:tab w:val="right" w:leader="dot" w:pos="9350"/>
            </w:tabs>
            <w:contextualSpacing/>
            <w:rPr>
              <w:rFonts w:asciiTheme="minorHAnsi" w:eastAsiaTheme="minorEastAsia" w:hAnsiTheme="minorHAnsi"/>
              <w:noProof/>
              <w:sz w:val="22"/>
              <w:szCs w:val="22"/>
            </w:rPr>
          </w:pPr>
          <w:hyperlink w:anchor="_Toc130304407" w:history="1">
            <w:r w:rsidR="00FD28FD" w:rsidRPr="005C533D">
              <w:rPr>
                <w:rStyle w:val="Hyperlink"/>
                <w:noProof/>
              </w:rPr>
              <w:t>3</w:t>
            </w:r>
            <w:r w:rsidR="00FD28FD">
              <w:rPr>
                <w:rFonts w:asciiTheme="minorHAnsi" w:eastAsiaTheme="minorEastAsia" w:hAnsiTheme="minorHAnsi"/>
                <w:noProof/>
                <w:sz w:val="22"/>
                <w:szCs w:val="22"/>
              </w:rPr>
              <w:tab/>
            </w:r>
            <w:r w:rsidR="00FD28FD" w:rsidRPr="005C533D">
              <w:rPr>
                <w:rStyle w:val="Hyperlink"/>
                <w:noProof/>
              </w:rPr>
              <w:t>CHAPTER 3: METHODOLOGIES</w:t>
            </w:r>
            <w:r w:rsidR="00FD28FD">
              <w:rPr>
                <w:noProof/>
                <w:webHidden/>
              </w:rPr>
              <w:tab/>
            </w:r>
            <w:r w:rsidR="00FD28FD">
              <w:rPr>
                <w:noProof/>
                <w:webHidden/>
              </w:rPr>
              <w:fldChar w:fldCharType="begin"/>
            </w:r>
            <w:r w:rsidR="00FD28FD">
              <w:rPr>
                <w:noProof/>
                <w:webHidden/>
              </w:rPr>
              <w:instrText xml:space="preserve"> PAGEREF _Toc130304407 \h </w:instrText>
            </w:r>
            <w:r w:rsidR="00FD28FD">
              <w:rPr>
                <w:noProof/>
                <w:webHidden/>
              </w:rPr>
            </w:r>
            <w:r w:rsidR="00FD28FD">
              <w:rPr>
                <w:noProof/>
                <w:webHidden/>
              </w:rPr>
              <w:fldChar w:fldCharType="separate"/>
            </w:r>
            <w:r w:rsidR="00FD28FD">
              <w:rPr>
                <w:noProof/>
                <w:webHidden/>
              </w:rPr>
              <w:t>8</w:t>
            </w:r>
            <w:r w:rsidR="00FD28FD">
              <w:rPr>
                <w:noProof/>
                <w:webHidden/>
              </w:rPr>
              <w:fldChar w:fldCharType="end"/>
            </w:r>
          </w:hyperlink>
        </w:p>
        <w:p w14:paraId="5B55789B" w14:textId="77777777" w:rsidR="00FD28FD" w:rsidRDefault="00EC513D" w:rsidP="00FD28FD">
          <w:pPr>
            <w:pStyle w:val="TOC2"/>
            <w:tabs>
              <w:tab w:val="left" w:pos="960"/>
              <w:tab w:val="right" w:leader="dot" w:pos="9350"/>
            </w:tabs>
            <w:contextualSpacing/>
            <w:rPr>
              <w:rFonts w:asciiTheme="minorHAnsi" w:eastAsiaTheme="minorEastAsia" w:hAnsiTheme="minorHAnsi"/>
              <w:noProof/>
              <w:sz w:val="22"/>
              <w:szCs w:val="22"/>
            </w:rPr>
          </w:pPr>
          <w:hyperlink w:anchor="_Toc130304408" w:history="1">
            <w:r w:rsidR="00FD28FD" w:rsidRPr="005C533D">
              <w:rPr>
                <w:rStyle w:val="Hyperlink"/>
                <w:noProof/>
              </w:rPr>
              <w:t>3.1</w:t>
            </w:r>
            <w:r w:rsidR="00FD28FD">
              <w:rPr>
                <w:rFonts w:asciiTheme="minorHAnsi" w:eastAsiaTheme="minorEastAsia" w:hAnsiTheme="minorHAnsi"/>
                <w:noProof/>
                <w:sz w:val="22"/>
                <w:szCs w:val="22"/>
              </w:rPr>
              <w:tab/>
            </w:r>
            <w:r w:rsidR="00FD28FD" w:rsidRPr="005C533D">
              <w:rPr>
                <w:rStyle w:val="Hyperlink"/>
                <w:noProof/>
              </w:rPr>
              <w:t>Introduction</w:t>
            </w:r>
            <w:r w:rsidR="00FD28FD">
              <w:rPr>
                <w:noProof/>
                <w:webHidden/>
              </w:rPr>
              <w:tab/>
            </w:r>
            <w:r w:rsidR="00FD28FD">
              <w:rPr>
                <w:noProof/>
                <w:webHidden/>
              </w:rPr>
              <w:fldChar w:fldCharType="begin"/>
            </w:r>
            <w:r w:rsidR="00FD28FD">
              <w:rPr>
                <w:noProof/>
                <w:webHidden/>
              </w:rPr>
              <w:instrText xml:space="preserve"> PAGEREF _Toc130304408 \h </w:instrText>
            </w:r>
            <w:r w:rsidR="00FD28FD">
              <w:rPr>
                <w:noProof/>
                <w:webHidden/>
              </w:rPr>
            </w:r>
            <w:r w:rsidR="00FD28FD">
              <w:rPr>
                <w:noProof/>
                <w:webHidden/>
              </w:rPr>
              <w:fldChar w:fldCharType="separate"/>
            </w:r>
            <w:r w:rsidR="00FD28FD">
              <w:rPr>
                <w:noProof/>
                <w:webHidden/>
              </w:rPr>
              <w:t>8</w:t>
            </w:r>
            <w:r w:rsidR="00FD28FD">
              <w:rPr>
                <w:noProof/>
                <w:webHidden/>
              </w:rPr>
              <w:fldChar w:fldCharType="end"/>
            </w:r>
          </w:hyperlink>
        </w:p>
        <w:p w14:paraId="7900C1E0" w14:textId="77777777" w:rsidR="00FD28FD" w:rsidRDefault="00EC513D" w:rsidP="00FD28FD">
          <w:pPr>
            <w:pStyle w:val="TOC2"/>
            <w:tabs>
              <w:tab w:val="left" w:pos="960"/>
              <w:tab w:val="right" w:leader="dot" w:pos="9350"/>
            </w:tabs>
            <w:contextualSpacing/>
            <w:rPr>
              <w:rFonts w:asciiTheme="minorHAnsi" w:eastAsiaTheme="minorEastAsia" w:hAnsiTheme="minorHAnsi"/>
              <w:noProof/>
              <w:sz w:val="22"/>
              <w:szCs w:val="22"/>
            </w:rPr>
          </w:pPr>
          <w:hyperlink w:anchor="_Toc130304409" w:history="1">
            <w:r w:rsidR="00FD28FD" w:rsidRPr="005C533D">
              <w:rPr>
                <w:rStyle w:val="Hyperlink"/>
                <w:noProof/>
              </w:rPr>
              <w:t>3.2</w:t>
            </w:r>
            <w:r w:rsidR="00FD28FD">
              <w:rPr>
                <w:rFonts w:asciiTheme="minorHAnsi" w:eastAsiaTheme="minorEastAsia" w:hAnsiTheme="minorHAnsi"/>
                <w:noProof/>
                <w:sz w:val="22"/>
                <w:szCs w:val="22"/>
              </w:rPr>
              <w:tab/>
            </w:r>
            <w:r w:rsidR="00FD28FD" w:rsidRPr="005C533D">
              <w:rPr>
                <w:rStyle w:val="Hyperlink"/>
                <w:noProof/>
              </w:rPr>
              <w:t>Data Collection</w:t>
            </w:r>
            <w:r w:rsidR="00FD28FD">
              <w:rPr>
                <w:noProof/>
                <w:webHidden/>
              </w:rPr>
              <w:tab/>
            </w:r>
            <w:r w:rsidR="00FD28FD">
              <w:rPr>
                <w:noProof/>
                <w:webHidden/>
              </w:rPr>
              <w:fldChar w:fldCharType="begin"/>
            </w:r>
            <w:r w:rsidR="00FD28FD">
              <w:rPr>
                <w:noProof/>
                <w:webHidden/>
              </w:rPr>
              <w:instrText xml:space="preserve"> PAGEREF _Toc130304409 \h </w:instrText>
            </w:r>
            <w:r w:rsidR="00FD28FD">
              <w:rPr>
                <w:noProof/>
                <w:webHidden/>
              </w:rPr>
            </w:r>
            <w:r w:rsidR="00FD28FD">
              <w:rPr>
                <w:noProof/>
                <w:webHidden/>
              </w:rPr>
              <w:fldChar w:fldCharType="separate"/>
            </w:r>
            <w:r w:rsidR="00FD28FD">
              <w:rPr>
                <w:noProof/>
                <w:webHidden/>
              </w:rPr>
              <w:t>8</w:t>
            </w:r>
            <w:r w:rsidR="00FD28FD">
              <w:rPr>
                <w:noProof/>
                <w:webHidden/>
              </w:rPr>
              <w:fldChar w:fldCharType="end"/>
            </w:r>
          </w:hyperlink>
        </w:p>
        <w:p w14:paraId="2D1A99F9" w14:textId="77777777" w:rsidR="00FD28FD" w:rsidRDefault="00EC513D" w:rsidP="00FD28FD">
          <w:pPr>
            <w:pStyle w:val="TOC2"/>
            <w:tabs>
              <w:tab w:val="left" w:pos="960"/>
              <w:tab w:val="right" w:leader="dot" w:pos="9350"/>
            </w:tabs>
            <w:contextualSpacing/>
            <w:rPr>
              <w:rFonts w:asciiTheme="minorHAnsi" w:eastAsiaTheme="minorEastAsia" w:hAnsiTheme="minorHAnsi"/>
              <w:noProof/>
              <w:sz w:val="22"/>
              <w:szCs w:val="22"/>
            </w:rPr>
          </w:pPr>
          <w:hyperlink w:anchor="_Toc130304410" w:history="1">
            <w:r w:rsidR="00FD28FD" w:rsidRPr="005C533D">
              <w:rPr>
                <w:rStyle w:val="Hyperlink"/>
                <w:noProof/>
              </w:rPr>
              <w:t>3.3</w:t>
            </w:r>
            <w:r w:rsidR="00FD28FD">
              <w:rPr>
                <w:rFonts w:asciiTheme="minorHAnsi" w:eastAsiaTheme="minorEastAsia" w:hAnsiTheme="minorHAnsi"/>
                <w:noProof/>
                <w:sz w:val="22"/>
                <w:szCs w:val="22"/>
              </w:rPr>
              <w:tab/>
            </w:r>
            <w:r w:rsidR="00FD28FD" w:rsidRPr="005C533D">
              <w:rPr>
                <w:rStyle w:val="Hyperlink"/>
                <w:noProof/>
              </w:rPr>
              <w:t>Data Analysis</w:t>
            </w:r>
            <w:r w:rsidR="00FD28FD">
              <w:rPr>
                <w:noProof/>
                <w:webHidden/>
              </w:rPr>
              <w:tab/>
            </w:r>
            <w:r w:rsidR="00FD28FD">
              <w:rPr>
                <w:noProof/>
                <w:webHidden/>
              </w:rPr>
              <w:fldChar w:fldCharType="begin"/>
            </w:r>
            <w:r w:rsidR="00FD28FD">
              <w:rPr>
                <w:noProof/>
                <w:webHidden/>
              </w:rPr>
              <w:instrText xml:space="preserve"> PAGEREF _Toc130304410 \h </w:instrText>
            </w:r>
            <w:r w:rsidR="00FD28FD">
              <w:rPr>
                <w:noProof/>
                <w:webHidden/>
              </w:rPr>
            </w:r>
            <w:r w:rsidR="00FD28FD">
              <w:rPr>
                <w:noProof/>
                <w:webHidden/>
              </w:rPr>
              <w:fldChar w:fldCharType="separate"/>
            </w:r>
            <w:r w:rsidR="00FD28FD">
              <w:rPr>
                <w:noProof/>
                <w:webHidden/>
              </w:rPr>
              <w:t>8</w:t>
            </w:r>
            <w:r w:rsidR="00FD28FD">
              <w:rPr>
                <w:noProof/>
                <w:webHidden/>
              </w:rPr>
              <w:fldChar w:fldCharType="end"/>
            </w:r>
          </w:hyperlink>
        </w:p>
        <w:p w14:paraId="7091B900" w14:textId="77777777" w:rsidR="00FD28FD" w:rsidRDefault="00EC513D" w:rsidP="00FD28FD">
          <w:pPr>
            <w:pStyle w:val="TOC3"/>
            <w:tabs>
              <w:tab w:val="left" w:pos="1320"/>
              <w:tab w:val="right" w:leader="dot" w:pos="9350"/>
            </w:tabs>
            <w:contextualSpacing/>
            <w:rPr>
              <w:rFonts w:asciiTheme="minorHAnsi" w:eastAsiaTheme="minorEastAsia" w:hAnsiTheme="minorHAnsi"/>
              <w:noProof/>
              <w:sz w:val="22"/>
              <w:szCs w:val="22"/>
            </w:rPr>
          </w:pPr>
          <w:hyperlink w:anchor="_Toc130304411" w:history="1">
            <w:r w:rsidR="00FD28FD" w:rsidRPr="005C533D">
              <w:rPr>
                <w:rStyle w:val="Hyperlink"/>
                <w:noProof/>
              </w:rPr>
              <w:t>3.3.1</w:t>
            </w:r>
            <w:r w:rsidR="00FD28FD">
              <w:rPr>
                <w:rFonts w:asciiTheme="minorHAnsi" w:eastAsiaTheme="minorEastAsia" w:hAnsiTheme="minorHAnsi"/>
                <w:noProof/>
                <w:sz w:val="22"/>
                <w:szCs w:val="22"/>
              </w:rPr>
              <w:tab/>
            </w:r>
            <w:r w:rsidR="00FD28FD" w:rsidRPr="005C533D">
              <w:rPr>
                <w:rStyle w:val="Hyperlink"/>
                <w:noProof/>
              </w:rPr>
              <w:t>ARIMA Model</w:t>
            </w:r>
            <w:r w:rsidR="00FD28FD">
              <w:rPr>
                <w:noProof/>
                <w:webHidden/>
              </w:rPr>
              <w:tab/>
            </w:r>
            <w:r w:rsidR="00FD28FD">
              <w:rPr>
                <w:noProof/>
                <w:webHidden/>
              </w:rPr>
              <w:fldChar w:fldCharType="begin"/>
            </w:r>
            <w:r w:rsidR="00FD28FD">
              <w:rPr>
                <w:noProof/>
                <w:webHidden/>
              </w:rPr>
              <w:instrText xml:space="preserve"> PAGEREF _Toc130304411 \h </w:instrText>
            </w:r>
            <w:r w:rsidR="00FD28FD">
              <w:rPr>
                <w:noProof/>
                <w:webHidden/>
              </w:rPr>
            </w:r>
            <w:r w:rsidR="00FD28FD">
              <w:rPr>
                <w:noProof/>
                <w:webHidden/>
              </w:rPr>
              <w:fldChar w:fldCharType="separate"/>
            </w:r>
            <w:r w:rsidR="00FD28FD">
              <w:rPr>
                <w:noProof/>
                <w:webHidden/>
              </w:rPr>
              <w:t>9</w:t>
            </w:r>
            <w:r w:rsidR="00FD28FD">
              <w:rPr>
                <w:noProof/>
                <w:webHidden/>
              </w:rPr>
              <w:fldChar w:fldCharType="end"/>
            </w:r>
          </w:hyperlink>
        </w:p>
        <w:p w14:paraId="21732326" w14:textId="77777777" w:rsidR="00FD28FD" w:rsidRDefault="00EC513D" w:rsidP="00FD28FD">
          <w:pPr>
            <w:pStyle w:val="TOC1"/>
            <w:tabs>
              <w:tab w:val="left" w:pos="480"/>
              <w:tab w:val="right" w:leader="dot" w:pos="9350"/>
            </w:tabs>
            <w:contextualSpacing/>
            <w:rPr>
              <w:rFonts w:asciiTheme="minorHAnsi" w:eastAsiaTheme="minorEastAsia" w:hAnsiTheme="minorHAnsi"/>
              <w:noProof/>
              <w:sz w:val="22"/>
              <w:szCs w:val="22"/>
            </w:rPr>
          </w:pPr>
          <w:hyperlink w:anchor="_Toc130304412" w:history="1">
            <w:r w:rsidR="00FD28FD" w:rsidRPr="005C533D">
              <w:rPr>
                <w:rStyle w:val="Hyperlink"/>
                <w:noProof/>
              </w:rPr>
              <w:t>4</w:t>
            </w:r>
            <w:r w:rsidR="00FD28FD">
              <w:rPr>
                <w:rFonts w:asciiTheme="minorHAnsi" w:eastAsiaTheme="minorEastAsia" w:hAnsiTheme="minorHAnsi"/>
                <w:noProof/>
                <w:sz w:val="22"/>
                <w:szCs w:val="22"/>
              </w:rPr>
              <w:tab/>
            </w:r>
            <w:r w:rsidR="00FD28FD" w:rsidRPr="005C533D">
              <w:rPr>
                <w:rStyle w:val="Hyperlink"/>
                <w:noProof/>
              </w:rPr>
              <w:t>CHAPTER FOUR: DATA ANALYSIS</w:t>
            </w:r>
            <w:r w:rsidR="00FD28FD">
              <w:rPr>
                <w:noProof/>
                <w:webHidden/>
              </w:rPr>
              <w:tab/>
            </w:r>
            <w:r w:rsidR="00FD28FD">
              <w:rPr>
                <w:noProof/>
                <w:webHidden/>
              </w:rPr>
              <w:fldChar w:fldCharType="begin"/>
            </w:r>
            <w:r w:rsidR="00FD28FD">
              <w:rPr>
                <w:noProof/>
                <w:webHidden/>
              </w:rPr>
              <w:instrText xml:space="preserve"> PAGEREF _Toc130304412 \h </w:instrText>
            </w:r>
            <w:r w:rsidR="00FD28FD">
              <w:rPr>
                <w:noProof/>
                <w:webHidden/>
              </w:rPr>
            </w:r>
            <w:r w:rsidR="00FD28FD">
              <w:rPr>
                <w:noProof/>
                <w:webHidden/>
              </w:rPr>
              <w:fldChar w:fldCharType="separate"/>
            </w:r>
            <w:r w:rsidR="00FD28FD">
              <w:rPr>
                <w:noProof/>
                <w:webHidden/>
              </w:rPr>
              <w:t>10</w:t>
            </w:r>
            <w:r w:rsidR="00FD28FD">
              <w:rPr>
                <w:noProof/>
                <w:webHidden/>
              </w:rPr>
              <w:fldChar w:fldCharType="end"/>
            </w:r>
          </w:hyperlink>
        </w:p>
        <w:p w14:paraId="59181CE1" w14:textId="77777777" w:rsidR="00FD28FD" w:rsidRDefault="00EC513D" w:rsidP="00FD28FD">
          <w:pPr>
            <w:pStyle w:val="TOC2"/>
            <w:tabs>
              <w:tab w:val="left" w:pos="960"/>
              <w:tab w:val="right" w:leader="dot" w:pos="9350"/>
            </w:tabs>
            <w:contextualSpacing/>
            <w:rPr>
              <w:rFonts w:asciiTheme="minorHAnsi" w:eastAsiaTheme="minorEastAsia" w:hAnsiTheme="minorHAnsi"/>
              <w:noProof/>
              <w:sz w:val="22"/>
              <w:szCs w:val="22"/>
            </w:rPr>
          </w:pPr>
          <w:hyperlink w:anchor="_Toc130304413" w:history="1">
            <w:r w:rsidR="00FD28FD" w:rsidRPr="005C533D">
              <w:rPr>
                <w:rStyle w:val="Hyperlink"/>
                <w:noProof/>
              </w:rPr>
              <w:t>4.1</w:t>
            </w:r>
            <w:r w:rsidR="00FD28FD">
              <w:rPr>
                <w:rFonts w:asciiTheme="minorHAnsi" w:eastAsiaTheme="minorEastAsia" w:hAnsiTheme="minorHAnsi"/>
                <w:noProof/>
                <w:sz w:val="22"/>
                <w:szCs w:val="22"/>
              </w:rPr>
              <w:tab/>
            </w:r>
            <w:r w:rsidR="00FD28FD" w:rsidRPr="005C533D">
              <w:rPr>
                <w:rStyle w:val="Hyperlink"/>
                <w:noProof/>
              </w:rPr>
              <w:t>Introduction</w:t>
            </w:r>
            <w:r w:rsidR="00FD28FD">
              <w:rPr>
                <w:noProof/>
                <w:webHidden/>
              </w:rPr>
              <w:tab/>
            </w:r>
            <w:r w:rsidR="00FD28FD">
              <w:rPr>
                <w:noProof/>
                <w:webHidden/>
              </w:rPr>
              <w:fldChar w:fldCharType="begin"/>
            </w:r>
            <w:r w:rsidR="00FD28FD">
              <w:rPr>
                <w:noProof/>
                <w:webHidden/>
              </w:rPr>
              <w:instrText xml:space="preserve"> PAGEREF _Toc130304413 \h </w:instrText>
            </w:r>
            <w:r w:rsidR="00FD28FD">
              <w:rPr>
                <w:noProof/>
                <w:webHidden/>
              </w:rPr>
            </w:r>
            <w:r w:rsidR="00FD28FD">
              <w:rPr>
                <w:noProof/>
                <w:webHidden/>
              </w:rPr>
              <w:fldChar w:fldCharType="separate"/>
            </w:r>
            <w:r w:rsidR="00FD28FD">
              <w:rPr>
                <w:noProof/>
                <w:webHidden/>
              </w:rPr>
              <w:t>10</w:t>
            </w:r>
            <w:r w:rsidR="00FD28FD">
              <w:rPr>
                <w:noProof/>
                <w:webHidden/>
              </w:rPr>
              <w:fldChar w:fldCharType="end"/>
            </w:r>
          </w:hyperlink>
        </w:p>
        <w:p w14:paraId="0D18C6CC" w14:textId="77777777" w:rsidR="00FD28FD" w:rsidRDefault="00EC513D" w:rsidP="00FD28FD">
          <w:pPr>
            <w:pStyle w:val="TOC2"/>
            <w:tabs>
              <w:tab w:val="left" w:pos="960"/>
              <w:tab w:val="right" w:leader="dot" w:pos="9350"/>
            </w:tabs>
            <w:contextualSpacing/>
            <w:rPr>
              <w:rFonts w:asciiTheme="minorHAnsi" w:eastAsiaTheme="minorEastAsia" w:hAnsiTheme="minorHAnsi"/>
              <w:noProof/>
              <w:sz w:val="22"/>
              <w:szCs w:val="22"/>
            </w:rPr>
          </w:pPr>
          <w:hyperlink w:anchor="_Toc130304414" w:history="1">
            <w:r w:rsidR="00FD28FD" w:rsidRPr="005C533D">
              <w:rPr>
                <w:rStyle w:val="Hyperlink"/>
                <w:noProof/>
              </w:rPr>
              <w:t>4.2</w:t>
            </w:r>
            <w:r w:rsidR="00FD28FD">
              <w:rPr>
                <w:rFonts w:asciiTheme="minorHAnsi" w:eastAsiaTheme="minorEastAsia" w:hAnsiTheme="minorHAnsi"/>
                <w:noProof/>
                <w:sz w:val="22"/>
                <w:szCs w:val="22"/>
              </w:rPr>
              <w:tab/>
            </w:r>
            <w:r w:rsidR="00FD28FD" w:rsidRPr="005C533D">
              <w:rPr>
                <w:rStyle w:val="Hyperlink"/>
                <w:noProof/>
              </w:rPr>
              <w:t>Descriptive Statistics</w:t>
            </w:r>
            <w:r w:rsidR="00FD28FD">
              <w:rPr>
                <w:noProof/>
                <w:webHidden/>
              </w:rPr>
              <w:tab/>
            </w:r>
            <w:r w:rsidR="00FD28FD">
              <w:rPr>
                <w:noProof/>
                <w:webHidden/>
              </w:rPr>
              <w:fldChar w:fldCharType="begin"/>
            </w:r>
            <w:r w:rsidR="00FD28FD">
              <w:rPr>
                <w:noProof/>
                <w:webHidden/>
              </w:rPr>
              <w:instrText xml:space="preserve"> PAGEREF _Toc130304414 \h </w:instrText>
            </w:r>
            <w:r w:rsidR="00FD28FD">
              <w:rPr>
                <w:noProof/>
                <w:webHidden/>
              </w:rPr>
            </w:r>
            <w:r w:rsidR="00FD28FD">
              <w:rPr>
                <w:noProof/>
                <w:webHidden/>
              </w:rPr>
              <w:fldChar w:fldCharType="separate"/>
            </w:r>
            <w:r w:rsidR="00FD28FD">
              <w:rPr>
                <w:noProof/>
                <w:webHidden/>
              </w:rPr>
              <w:t>10</w:t>
            </w:r>
            <w:r w:rsidR="00FD28FD">
              <w:rPr>
                <w:noProof/>
                <w:webHidden/>
              </w:rPr>
              <w:fldChar w:fldCharType="end"/>
            </w:r>
          </w:hyperlink>
        </w:p>
        <w:p w14:paraId="0A8F3889" w14:textId="77777777" w:rsidR="00FD28FD" w:rsidRDefault="00EC513D" w:rsidP="00FD28FD">
          <w:pPr>
            <w:pStyle w:val="TOC2"/>
            <w:tabs>
              <w:tab w:val="left" w:pos="960"/>
              <w:tab w:val="right" w:leader="dot" w:pos="9350"/>
            </w:tabs>
            <w:contextualSpacing/>
            <w:rPr>
              <w:rFonts w:asciiTheme="minorHAnsi" w:eastAsiaTheme="minorEastAsia" w:hAnsiTheme="minorHAnsi"/>
              <w:noProof/>
              <w:sz w:val="22"/>
              <w:szCs w:val="22"/>
            </w:rPr>
          </w:pPr>
          <w:hyperlink w:anchor="_Toc130304415" w:history="1">
            <w:r w:rsidR="00FD28FD" w:rsidRPr="005C533D">
              <w:rPr>
                <w:rStyle w:val="Hyperlink"/>
                <w:noProof/>
              </w:rPr>
              <w:t>4.3</w:t>
            </w:r>
            <w:r w:rsidR="00FD28FD">
              <w:rPr>
                <w:rFonts w:asciiTheme="minorHAnsi" w:eastAsiaTheme="minorEastAsia" w:hAnsiTheme="minorHAnsi"/>
                <w:noProof/>
                <w:sz w:val="22"/>
                <w:szCs w:val="22"/>
              </w:rPr>
              <w:tab/>
            </w:r>
            <w:r w:rsidR="00FD28FD" w:rsidRPr="005C533D">
              <w:rPr>
                <w:rStyle w:val="Hyperlink"/>
                <w:noProof/>
              </w:rPr>
              <w:t>Data Visualization</w:t>
            </w:r>
            <w:r w:rsidR="00FD28FD">
              <w:rPr>
                <w:noProof/>
                <w:webHidden/>
              </w:rPr>
              <w:tab/>
            </w:r>
            <w:r w:rsidR="00FD28FD">
              <w:rPr>
                <w:noProof/>
                <w:webHidden/>
              </w:rPr>
              <w:fldChar w:fldCharType="begin"/>
            </w:r>
            <w:r w:rsidR="00FD28FD">
              <w:rPr>
                <w:noProof/>
                <w:webHidden/>
              </w:rPr>
              <w:instrText xml:space="preserve"> PAGEREF _Toc130304415 \h </w:instrText>
            </w:r>
            <w:r w:rsidR="00FD28FD">
              <w:rPr>
                <w:noProof/>
                <w:webHidden/>
              </w:rPr>
            </w:r>
            <w:r w:rsidR="00FD28FD">
              <w:rPr>
                <w:noProof/>
                <w:webHidden/>
              </w:rPr>
              <w:fldChar w:fldCharType="separate"/>
            </w:r>
            <w:r w:rsidR="00FD28FD">
              <w:rPr>
                <w:noProof/>
                <w:webHidden/>
              </w:rPr>
              <w:t>10</w:t>
            </w:r>
            <w:r w:rsidR="00FD28FD">
              <w:rPr>
                <w:noProof/>
                <w:webHidden/>
              </w:rPr>
              <w:fldChar w:fldCharType="end"/>
            </w:r>
          </w:hyperlink>
        </w:p>
        <w:p w14:paraId="33788AA1" w14:textId="77777777" w:rsidR="00FD28FD" w:rsidRDefault="00EC513D" w:rsidP="00FD28FD">
          <w:pPr>
            <w:pStyle w:val="TOC2"/>
            <w:tabs>
              <w:tab w:val="left" w:pos="960"/>
              <w:tab w:val="right" w:leader="dot" w:pos="9350"/>
            </w:tabs>
            <w:contextualSpacing/>
            <w:rPr>
              <w:rFonts w:asciiTheme="minorHAnsi" w:eastAsiaTheme="minorEastAsia" w:hAnsiTheme="minorHAnsi"/>
              <w:noProof/>
              <w:sz w:val="22"/>
              <w:szCs w:val="22"/>
            </w:rPr>
          </w:pPr>
          <w:hyperlink w:anchor="_Toc130304416" w:history="1">
            <w:r w:rsidR="00FD28FD" w:rsidRPr="005C533D">
              <w:rPr>
                <w:rStyle w:val="Hyperlink"/>
                <w:noProof/>
              </w:rPr>
              <w:t>4.4</w:t>
            </w:r>
            <w:r w:rsidR="00FD28FD">
              <w:rPr>
                <w:rFonts w:asciiTheme="minorHAnsi" w:eastAsiaTheme="minorEastAsia" w:hAnsiTheme="minorHAnsi"/>
                <w:noProof/>
                <w:sz w:val="22"/>
                <w:szCs w:val="22"/>
              </w:rPr>
              <w:tab/>
            </w:r>
            <w:r w:rsidR="00FD28FD" w:rsidRPr="005C533D">
              <w:rPr>
                <w:rStyle w:val="Hyperlink"/>
                <w:noProof/>
              </w:rPr>
              <w:t>Autocorrelation Function and Partial Autocorrelation Function</w:t>
            </w:r>
            <w:r w:rsidR="00FD28FD">
              <w:rPr>
                <w:noProof/>
                <w:webHidden/>
              </w:rPr>
              <w:tab/>
            </w:r>
            <w:r w:rsidR="00FD28FD">
              <w:rPr>
                <w:noProof/>
                <w:webHidden/>
              </w:rPr>
              <w:fldChar w:fldCharType="begin"/>
            </w:r>
            <w:r w:rsidR="00FD28FD">
              <w:rPr>
                <w:noProof/>
                <w:webHidden/>
              </w:rPr>
              <w:instrText xml:space="preserve"> PAGEREF _Toc130304416 \h </w:instrText>
            </w:r>
            <w:r w:rsidR="00FD28FD">
              <w:rPr>
                <w:noProof/>
                <w:webHidden/>
              </w:rPr>
            </w:r>
            <w:r w:rsidR="00FD28FD">
              <w:rPr>
                <w:noProof/>
                <w:webHidden/>
              </w:rPr>
              <w:fldChar w:fldCharType="separate"/>
            </w:r>
            <w:r w:rsidR="00FD28FD">
              <w:rPr>
                <w:noProof/>
                <w:webHidden/>
              </w:rPr>
              <w:t>13</w:t>
            </w:r>
            <w:r w:rsidR="00FD28FD">
              <w:rPr>
                <w:noProof/>
                <w:webHidden/>
              </w:rPr>
              <w:fldChar w:fldCharType="end"/>
            </w:r>
          </w:hyperlink>
        </w:p>
        <w:p w14:paraId="326B186F" w14:textId="77777777" w:rsidR="00FD28FD" w:rsidRDefault="00EC513D" w:rsidP="00FD28FD">
          <w:pPr>
            <w:pStyle w:val="TOC2"/>
            <w:tabs>
              <w:tab w:val="left" w:pos="960"/>
              <w:tab w:val="right" w:leader="dot" w:pos="9350"/>
            </w:tabs>
            <w:contextualSpacing/>
            <w:rPr>
              <w:rFonts w:asciiTheme="minorHAnsi" w:eastAsiaTheme="minorEastAsia" w:hAnsiTheme="minorHAnsi"/>
              <w:noProof/>
              <w:sz w:val="22"/>
              <w:szCs w:val="22"/>
            </w:rPr>
          </w:pPr>
          <w:hyperlink w:anchor="_Toc130304417" w:history="1">
            <w:r w:rsidR="00FD28FD" w:rsidRPr="005C533D">
              <w:rPr>
                <w:rStyle w:val="Hyperlink"/>
                <w:noProof/>
              </w:rPr>
              <w:t>4.5</w:t>
            </w:r>
            <w:r w:rsidR="00FD28FD">
              <w:rPr>
                <w:rFonts w:asciiTheme="minorHAnsi" w:eastAsiaTheme="minorEastAsia" w:hAnsiTheme="minorHAnsi"/>
                <w:noProof/>
                <w:sz w:val="22"/>
                <w:szCs w:val="22"/>
              </w:rPr>
              <w:tab/>
            </w:r>
            <w:r w:rsidR="00FD28FD" w:rsidRPr="005C533D">
              <w:rPr>
                <w:rStyle w:val="Hyperlink"/>
                <w:noProof/>
              </w:rPr>
              <w:t>Model Fitting</w:t>
            </w:r>
            <w:r w:rsidR="00FD28FD">
              <w:rPr>
                <w:noProof/>
                <w:webHidden/>
              </w:rPr>
              <w:tab/>
            </w:r>
            <w:r w:rsidR="00FD28FD">
              <w:rPr>
                <w:noProof/>
                <w:webHidden/>
              </w:rPr>
              <w:fldChar w:fldCharType="begin"/>
            </w:r>
            <w:r w:rsidR="00FD28FD">
              <w:rPr>
                <w:noProof/>
                <w:webHidden/>
              </w:rPr>
              <w:instrText xml:space="preserve"> PAGEREF _Toc130304417 \h </w:instrText>
            </w:r>
            <w:r w:rsidR="00FD28FD">
              <w:rPr>
                <w:noProof/>
                <w:webHidden/>
              </w:rPr>
            </w:r>
            <w:r w:rsidR="00FD28FD">
              <w:rPr>
                <w:noProof/>
                <w:webHidden/>
              </w:rPr>
              <w:fldChar w:fldCharType="separate"/>
            </w:r>
            <w:r w:rsidR="00FD28FD">
              <w:rPr>
                <w:noProof/>
                <w:webHidden/>
              </w:rPr>
              <w:t>14</w:t>
            </w:r>
            <w:r w:rsidR="00FD28FD">
              <w:rPr>
                <w:noProof/>
                <w:webHidden/>
              </w:rPr>
              <w:fldChar w:fldCharType="end"/>
            </w:r>
          </w:hyperlink>
        </w:p>
        <w:p w14:paraId="51951AE9" w14:textId="77777777" w:rsidR="00FD28FD" w:rsidRDefault="00EC513D" w:rsidP="00FD28FD">
          <w:pPr>
            <w:pStyle w:val="TOC2"/>
            <w:tabs>
              <w:tab w:val="left" w:pos="960"/>
              <w:tab w:val="right" w:leader="dot" w:pos="9350"/>
            </w:tabs>
            <w:contextualSpacing/>
            <w:rPr>
              <w:rFonts w:asciiTheme="minorHAnsi" w:eastAsiaTheme="minorEastAsia" w:hAnsiTheme="minorHAnsi"/>
              <w:noProof/>
              <w:sz w:val="22"/>
              <w:szCs w:val="22"/>
            </w:rPr>
          </w:pPr>
          <w:hyperlink w:anchor="_Toc130304418" w:history="1">
            <w:r w:rsidR="00FD28FD" w:rsidRPr="005C533D">
              <w:rPr>
                <w:rStyle w:val="Hyperlink"/>
                <w:noProof/>
              </w:rPr>
              <w:t>4.6</w:t>
            </w:r>
            <w:r w:rsidR="00FD28FD">
              <w:rPr>
                <w:rFonts w:asciiTheme="minorHAnsi" w:eastAsiaTheme="minorEastAsia" w:hAnsiTheme="minorHAnsi"/>
                <w:noProof/>
                <w:sz w:val="22"/>
                <w:szCs w:val="22"/>
              </w:rPr>
              <w:tab/>
            </w:r>
            <w:r w:rsidR="00FD28FD" w:rsidRPr="005C533D">
              <w:rPr>
                <w:rStyle w:val="Hyperlink"/>
                <w:noProof/>
              </w:rPr>
              <w:t>Monthly Index Return</w:t>
            </w:r>
            <w:r w:rsidR="00FD28FD">
              <w:rPr>
                <w:noProof/>
                <w:webHidden/>
              </w:rPr>
              <w:tab/>
            </w:r>
            <w:r w:rsidR="00FD28FD">
              <w:rPr>
                <w:noProof/>
                <w:webHidden/>
              </w:rPr>
              <w:fldChar w:fldCharType="begin"/>
            </w:r>
            <w:r w:rsidR="00FD28FD">
              <w:rPr>
                <w:noProof/>
                <w:webHidden/>
              </w:rPr>
              <w:instrText xml:space="preserve"> PAGEREF _Toc130304418 \h </w:instrText>
            </w:r>
            <w:r w:rsidR="00FD28FD">
              <w:rPr>
                <w:noProof/>
                <w:webHidden/>
              </w:rPr>
            </w:r>
            <w:r w:rsidR="00FD28FD">
              <w:rPr>
                <w:noProof/>
                <w:webHidden/>
              </w:rPr>
              <w:fldChar w:fldCharType="separate"/>
            </w:r>
            <w:r w:rsidR="00FD28FD">
              <w:rPr>
                <w:noProof/>
                <w:webHidden/>
              </w:rPr>
              <w:t>15</w:t>
            </w:r>
            <w:r w:rsidR="00FD28FD">
              <w:rPr>
                <w:noProof/>
                <w:webHidden/>
              </w:rPr>
              <w:fldChar w:fldCharType="end"/>
            </w:r>
          </w:hyperlink>
        </w:p>
        <w:p w14:paraId="60364C83" w14:textId="77777777" w:rsidR="00FD28FD" w:rsidRDefault="00EC513D" w:rsidP="00FD28FD">
          <w:pPr>
            <w:pStyle w:val="TOC1"/>
            <w:tabs>
              <w:tab w:val="left" w:pos="480"/>
              <w:tab w:val="right" w:leader="dot" w:pos="9350"/>
            </w:tabs>
            <w:contextualSpacing/>
            <w:rPr>
              <w:rFonts w:asciiTheme="minorHAnsi" w:eastAsiaTheme="minorEastAsia" w:hAnsiTheme="minorHAnsi"/>
              <w:noProof/>
              <w:sz w:val="22"/>
              <w:szCs w:val="22"/>
            </w:rPr>
          </w:pPr>
          <w:hyperlink w:anchor="_Toc130304419" w:history="1">
            <w:r w:rsidR="00FD28FD" w:rsidRPr="005C533D">
              <w:rPr>
                <w:rStyle w:val="Hyperlink"/>
                <w:noProof/>
              </w:rPr>
              <w:t>5</w:t>
            </w:r>
            <w:r w:rsidR="00FD28FD">
              <w:rPr>
                <w:rFonts w:asciiTheme="minorHAnsi" w:eastAsiaTheme="minorEastAsia" w:hAnsiTheme="minorHAnsi"/>
                <w:noProof/>
                <w:sz w:val="22"/>
                <w:szCs w:val="22"/>
              </w:rPr>
              <w:tab/>
            </w:r>
            <w:r w:rsidR="00FD28FD" w:rsidRPr="005C533D">
              <w:rPr>
                <w:rStyle w:val="Hyperlink"/>
                <w:noProof/>
              </w:rPr>
              <w:t>CHAPTER 5 : DISCUSIONS AND CONCLUSIONS</w:t>
            </w:r>
            <w:r w:rsidR="00FD28FD">
              <w:rPr>
                <w:noProof/>
                <w:webHidden/>
              </w:rPr>
              <w:tab/>
            </w:r>
            <w:r w:rsidR="00FD28FD">
              <w:rPr>
                <w:noProof/>
                <w:webHidden/>
              </w:rPr>
              <w:fldChar w:fldCharType="begin"/>
            </w:r>
            <w:r w:rsidR="00FD28FD">
              <w:rPr>
                <w:noProof/>
                <w:webHidden/>
              </w:rPr>
              <w:instrText xml:space="preserve"> PAGEREF _Toc130304419 \h </w:instrText>
            </w:r>
            <w:r w:rsidR="00FD28FD">
              <w:rPr>
                <w:noProof/>
                <w:webHidden/>
              </w:rPr>
            </w:r>
            <w:r w:rsidR="00FD28FD">
              <w:rPr>
                <w:noProof/>
                <w:webHidden/>
              </w:rPr>
              <w:fldChar w:fldCharType="separate"/>
            </w:r>
            <w:r w:rsidR="00FD28FD">
              <w:rPr>
                <w:noProof/>
                <w:webHidden/>
              </w:rPr>
              <w:t>18</w:t>
            </w:r>
            <w:r w:rsidR="00FD28FD">
              <w:rPr>
                <w:noProof/>
                <w:webHidden/>
              </w:rPr>
              <w:fldChar w:fldCharType="end"/>
            </w:r>
          </w:hyperlink>
        </w:p>
        <w:p w14:paraId="1E221EB3" w14:textId="77777777" w:rsidR="00FD28FD" w:rsidRDefault="00EC513D" w:rsidP="00FD28FD">
          <w:pPr>
            <w:pStyle w:val="TOC2"/>
            <w:tabs>
              <w:tab w:val="left" w:pos="960"/>
              <w:tab w:val="right" w:leader="dot" w:pos="9350"/>
            </w:tabs>
            <w:contextualSpacing/>
            <w:rPr>
              <w:rFonts w:asciiTheme="minorHAnsi" w:eastAsiaTheme="minorEastAsia" w:hAnsiTheme="minorHAnsi"/>
              <w:noProof/>
              <w:sz w:val="22"/>
              <w:szCs w:val="22"/>
            </w:rPr>
          </w:pPr>
          <w:hyperlink w:anchor="_Toc130304420" w:history="1">
            <w:r w:rsidR="00FD28FD" w:rsidRPr="005C533D">
              <w:rPr>
                <w:rStyle w:val="Hyperlink"/>
                <w:noProof/>
              </w:rPr>
              <w:t>5.1</w:t>
            </w:r>
            <w:r w:rsidR="00FD28FD">
              <w:rPr>
                <w:rFonts w:asciiTheme="minorHAnsi" w:eastAsiaTheme="minorEastAsia" w:hAnsiTheme="minorHAnsi"/>
                <w:noProof/>
                <w:sz w:val="22"/>
                <w:szCs w:val="22"/>
              </w:rPr>
              <w:tab/>
            </w:r>
            <w:r w:rsidR="00FD28FD" w:rsidRPr="005C533D">
              <w:rPr>
                <w:rStyle w:val="Hyperlink"/>
                <w:noProof/>
              </w:rPr>
              <w:t>Discussions</w:t>
            </w:r>
            <w:r w:rsidR="00FD28FD">
              <w:rPr>
                <w:noProof/>
                <w:webHidden/>
              </w:rPr>
              <w:tab/>
            </w:r>
            <w:r w:rsidR="00FD28FD">
              <w:rPr>
                <w:noProof/>
                <w:webHidden/>
              </w:rPr>
              <w:fldChar w:fldCharType="begin"/>
            </w:r>
            <w:r w:rsidR="00FD28FD">
              <w:rPr>
                <w:noProof/>
                <w:webHidden/>
              </w:rPr>
              <w:instrText xml:space="preserve"> PAGEREF _Toc130304420 \h </w:instrText>
            </w:r>
            <w:r w:rsidR="00FD28FD">
              <w:rPr>
                <w:noProof/>
                <w:webHidden/>
              </w:rPr>
            </w:r>
            <w:r w:rsidR="00FD28FD">
              <w:rPr>
                <w:noProof/>
                <w:webHidden/>
              </w:rPr>
              <w:fldChar w:fldCharType="separate"/>
            </w:r>
            <w:r w:rsidR="00FD28FD">
              <w:rPr>
                <w:noProof/>
                <w:webHidden/>
              </w:rPr>
              <w:t>18</w:t>
            </w:r>
            <w:r w:rsidR="00FD28FD">
              <w:rPr>
                <w:noProof/>
                <w:webHidden/>
              </w:rPr>
              <w:fldChar w:fldCharType="end"/>
            </w:r>
          </w:hyperlink>
        </w:p>
        <w:p w14:paraId="1E007C17" w14:textId="77777777" w:rsidR="00FD28FD" w:rsidRDefault="00EC513D" w:rsidP="00FD28FD">
          <w:pPr>
            <w:pStyle w:val="TOC2"/>
            <w:tabs>
              <w:tab w:val="left" w:pos="960"/>
              <w:tab w:val="right" w:leader="dot" w:pos="9350"/>
            </w:tabs>
            <w:contextualSpacing/>
            <w:rPr>
              <w:rFonts w:asciiTheme="minorHAnsi" w:eastAsiaTheme="minorEastAsia" w:hAnsiTheme="minorHAnsi"/>
              <w:noProof/>
              <w:sz w:val="22"/>
              <w:szCs w:val="22"/>
            </w:rPr>
          </w:pPr>
          <w:hyperlink w:anchor="_Toc130304421" w:history="1">
            <w:r w:rsidR="00FD28FD" w:rsidRPr="005C533D">
              <w:rPr>
                <w:rStyle w:val="Hyperlink"/>
                <w:noProof/>
              </w:rPr>
              <w:t>5.2</w:t>
            </w:r>
            <w:r w:rsidR="00FD28FD">
              <w:rPr>
                <w:rFonts w:asciiTheme="minorHAnsi" w:eastAsiaTheme="minorEastAsia" w:hAnsiTheme="minorHAnsi"/>
                <w:noProof/>
                <w:sz w:val="22"/>
                <w:szCs w:val="22"/>
              </w:rPr>
              <w:tab/>
            </w:r>
            <w:r w:rsidR="00FD28FD" w:rsidRPr="005C533D">
              <w:rPr>
                <w:rStyle w:val="Hyperlink"/>
                <w:noProof/>
              </w:rPr>
              <w:t>Conclusions</w:t>
            </w:r>
            <w:r w:rsidR="00FD28FD">
              <w:rPr>
                <w:noProof/>
                <w:webHidden/>
              </w:rPr>
              <w:tab/>
            </w:r>
            <w:r w:rsidR="00FD28FD">
              <w:rPr>
                <w:noProof/>
                <w:webHidden/>
              </w:rPr>
              <w:fldChar w:fldCharType="begin"/>
            </w:r>
            <w:r w:rsidR="00FD28FD">
              <w:rPr>
                <w:noProof/>
                <w:webHidden/>
              </w:rPr>
              <w:instrText xml:space="preserve"> PAGEREF _Toc130304421 \h </w:instrText>
            </w:r>
            <w:r w:rsidR="00FD28FD">
              <w:rPr>
                <w:noProof/>
                <w:webHidden/>
              </w:rPr>
            </w:r>
            <w:r w:rsidR="00FD28FD">
              <w:rPr>
                <w:noProof/>
                <w:webHidden/>
              </w:rPr>
              <w:fldChar w:fldCharType="separate"/>
            </w:r>
            <w:r w:rsidR="00FD28FD">
              <w:rPr>
                <w:noProof/>
                <w:webHidden/>
              </w:rPr>
              <w:t>18</w:t>
            </w:r>
            <w:r w:rsidR="00FD28FD">
              <w:rPr>
                <w:noProof/>
                <w:webHidden/>
              </w:rPr>
              <w:fldChar w:fldCharType="end"/>
            </w:r>
          </w:hyperlink>
        </w:p>
        <w:p w14:paraId="13A547A3" w14:textId="77777777" w:rsidR="00A75BA4" w:rsidRDefault="00B57F62" w:rsidP="00FD28FD">
          <w:pPr>
            <w:contextualSpacing/>
          </w:pPr>
          <w:r>
            <w:fldChar w:fldCharType="end"/>
          </w:r>
        </w:p>
      </w:sdtContent>
    </w:sdt>
    <w:p w14:paraId="46BA046B" w14:textId="77777777" w:rsidR="00A75BA4" w:rsidRDefault="00B57F62" w:rsidP="00FD28FD">
      <w:pPr>
        <w:contextualSpacing/>
      </w:pPr>
      <w:r>
        <w:br w:type="page"/>
      </w:r>
    </w:p>
    <w:p w14:paraId="69484C4B" w14:textId="1062ADCA" w:rsidR="00A75BA4" w:rsidRDefault="00B57F62" w:rsidP="00FD28FD">
      <w:pPr>
        <w:pStyle w:val="Heading1"/>
        <w:contextualSpacing/>
      </w:pPr>
      <w:bookmarkStart w:id="0" w:name="_Toc130304399"/>
      <w:bookmarkStart w:id="1" w:name="chapter-one-introduction"/>
      <w:r>
        <w:lastRenderedPageBreak/>
        <w:tab/>
        <w:t>CHAPTER ONE: INTRODUCTION</w:t>
      </w:r>
      <w:bookmarkEnd w:id="0"/>
    </w:p>
    <w:p w14:paraId="15A3C7C5" w14:textId="77777777" w:rsidR="00A75BA4" w:rsidRDefault="00B57F62" w:rsidP="00FD28FD">
      <w:pPr>
        <w:pStyle w:val="Heading2"/>
        <w:contextualSpacing/>
      </w:pPr>
      <w:bookmarkStart w:id="2" w:name="_Toc130304400"/>
      <w:bookmarkStart w:id="3" w:name="background-information"/>
      <w:r>
        <w:rPr>
          <w:rStyle w:val="SectionNumber"/>
        </w:rPr>
        <w:t>1.1</w:t>
      </w:r>
      <w:r>
        <w:tab/>
        <w:t>Background Information</w:t>
      </w:r>
      <w:bookmarkEnd w:id="2"/>
    </w:p>
    <w:p w14:paraId="473380F8" w14:textId="63D54A13" w:rsidR="00A75BA4" w:rsidRDefault="00BD29E1" w:rsidP="000A278C">
      <w:pPr>
        <w:pStyle w:val="FirstParagraph"/>
        <w:ind w:firstLine="720"/>
        <w:contextualSpacing/>
      </w:pPr>
      <w:r>
        <w:t>In finance, specifically in</w:t>
      </w:r>
      <w:r w:rsidR="00EA60E4">
        <w:t xml:space="preserve"> </w:t>
      </w:r>
      <w:r>
        <w:t>the stock market</w:t>
      </w:r>
      <w:r w:rsidR="005551DF">
        <w:t>, return</w:t>
      </w:r>
      <w:r w:rsidR="00B57F62">
        <w:t xml:space="preserve"> is defined as an alteration in </w:t>
      </w:r>
      <w:r w:rsidR="00EA60E4">
        <w:t xml:space="preserve">the </w:t>
      </w:r>
      <w:r w:rsidR="00B57F62">
        <w:t>price of an asset, investment</w:t>
      </w:r>
      <w:r>
        <w:t>,</w:t>
      </w:r>
      <w:r w:rsidR="00B57F62">
        <w:t xml:space="preserve"> or project over time. Returns are usually represented in terms of price change or percentage c</w:t>
      </w:r>
      <w:r w:rsidR="005551DF">
        <w:t>hange. A positive return</w:t>
      </w:r>
      <w:r w:rsidR="00B57F62">
        <w:t xml:space="preserve"> indicates a profit</w:t>
      </w:r>
      <w:r w:rsidR="00EA60E4">
        <w:t>,</w:t>
      </w:r>
      <w:r w:rsidR="00B57F62">
        <w:t xml:space="preserve"> while </w:t>
      </w:r>
      <w:r w:rsidR="00EA60E4">
        <w:t xml:space="preserve">a </w:t>
      </w:r>
      <w:r w:rsidR="00B57F62">
        <w:t xml:space="preserve">negative return indicates a loss. Thus, an index is simply an asset </w:t>
      </w:r>
      <w:r>
        <w:t>that</w:t>
      </w:r>
      <w:r w:rsidR="00B57F62">
        <w:t xml:space="preserve"> tracks the whole market of stocks or a </w:t>
      </w:r>
      <w:r>
        <w:t>specific</w:t>
      </w:r>
      <w:r w:rsidR="00B57F62">
        <w:t xml:space="preserve"> part of the market. The index returns usually reflect the overall performance of the stocks or securities in the particular index. Most investors and people who have bought stocks or shares use these indices as a benchmark to compare the overall market performance and their investments. The ind</w:t>
      </w:r>
      <w:r>
        <w:t>ex return is calculated from ratios of</w:t>
      </w:r>
      <w:r w:rsidR="00B57F62">
        <w:t xml:space="preserve"> prices of different stocks or shares of the companies in the index,</w:t>
      </w:r>
      <w:r w:rsidR="00EA60E4">
        <w:t xml:space="preserve"> and</w:t>
      </w:r>
      <w:r w:rsidR="00B57F62">
        <w:t xml:space="preserve"> this gives the price indices. From the price indices, the returns are calculated</w:t>
      </w:r>
      <w:r>
        <w:t>,</w:t>
      </w:r>
      <w:r w:rsidR="00B57F62">
        <w:t xml:space="preserve"> and thus, the index returns. On the other hand, the returns generated by a specific market index that tracks the performance of a set or portfolio of shares, equities</w:t>
      </w:r>
      <w:r>
        <w:t>,</w:t>
      </w:r>
      <w:r w:rsidR="00B57F62">
        <w:t xml:space="preserve"> or stocks </w:t>
      </w:r>
      <w:r w:rsidR="00EA60E4">
        <w:t>are</w:t>
      </w:r>
      <w:r w:rsidR="00B57F62">
        <w:t xml:space="preserve"> known as equity index returns.</w:t>
      </w:r>
    </w:p>
    <w:p w14:paraId="1DE790F9" w14:textId="49FA556F" w:rsidR="00A75BA4" w:rsidRDefault="00B57F62" w:rsidP="000A278C">
      <w:pPr>
        <w:pStyle w:val="BodyText"/>
        <w:ind w:firstLine="720"/>
        <w:contextualSpacing/>
      </w:pPr>
      <w:r>
        <w:t xml:space="preserve">There are many stock market indices developed to aid in tracking the prices of stocks. </w:t>
      </w:r>
      <w:r w:rsidR="00BD29E1">
        <w:t>The Dow Jones Industrial Average (DJIA) is one of the oldest stock market indexes</w:t>
      </w:r>
      <w:r>
        <w:t>. Th</w:t>
      </w:r>
      <w:r w:rsidR="00EA60E4">
        <w:t>is</w:t>
      </w:r>
      <w:r>
        <w:t xml:space="preserve"> index spearheaded the use of index return</w:t>
      </w:r>
      <w:r w:rsidR="00EA60E4">
        <w:t>s</w:t>
      </w:r>
      <w:r>
        <w:t xml:space="preserve"> in the stock market. DJIA was created </w:t>
      </w:r>
      <w:r w:rsidR="00EA60E4">
        <w:t>o</w:t>
      </w:r>
      <w:r>
        <w:t>n May 26, 1896</w:t>
      </w:r>
      <w:r w:rsidR="00EA60E4">
        <w:t>,</w:t>
      </w:r>
      <w:r>
        <w:t xml:space="preserve"> by Charles H. Dow</w:t>
      </w:r>
      <w:r w:rsidR="00EA60E4">
        <w:t>,</w:t>
      </w:r>
      <w:r>
        <w:t xml:space="preserve"> founder of Dow Jones and Co. It consisted of 12 companies, which were from the industrial sector. These industries were strategically chosen to represent </w:t>
      </w:r>
      <w:r w:rsidR="00BD29E1">
        <w:t>significant</w:t>
      </w:r>
      <w:r>
        <w:t xml:space="preserve"> areas of concern in the United States economy. The number of </w:t>
      </w:r>
      <w:r w:rsidR="00BD29E1">
        <w:t>stocks in the</w:t>
      </w:r>
      <w:r>
        <w:t xml:space="preserve"> index rose gradually</w:t>
      </w:r>
      <w:r w:rsidR="00EA60E4">
        <w:t>;</w:t>
      </w:r>
      <w:r>
        <w:t xml:space="preserve"> by 1</w:t>
      </w:r>
      <w:r w:rsidR="00BD29E1">
        <w:t>972, the number of stocks in the</w:t>
      </w:r>
      <w:r>
        <w:t xml:space="preserve"> index had crossed the 1000 mark. Initially, DJIA was created to track and gauge the well-being of the industrial sector in the US. So essentially</w:t>
      </w:r>
      <w:r w:rsidR="00EA60E4">
        <w:t>,</w:t>
      </w:r>
      <w:r>
        <w:t xml:space="preserve"> DJIA gave the </w:t>
      </w:r>
      <w:r>
        <w:lastRenderedPageBreak/>
        <w:t xml:space="preserve">foundation </w:t>
      </w:r>
      <w:r w:rsidR="00EA60E4">
        <w:t>for</w:t>
      </w:r>
      <w:r>
        <w:t xml:space="preserve"> the formation and calculation of the stock market indices and</w:t>
      </w:r>
      <w:r w:rsidR="00EA60E4">
        <w:t>,</w:t>
      </w:r>
      <w:r>
        <w:t xml:space="preserve"> thereby</w:t>
      </w:r>
      <w:r w:rsidR="00EA60E4">
        <w:t>,</w:t>
      </w:r>
      <w:r>
        <w:t xml:space="preserve"> the index returns. Today, </w:t>
      </w:r>
      <w:r w:rsidR="00EA60E4">
        <w:t>many indices are</w:t>
      </w:r>
      <w:r>
        <w:t xml:space="preserve"> created to track popular, if not all, stock markets</w:t>
      </w:r>
      <w:r w:rsidR="00EA60E4">
        <w:t>. A</w:t>
      </w:r>
      <w:r>
        <w:t>n example i</w:t>
      </w:r>
      <w:r w:rsidR="00EA60E4">
        <w:t>s</w:t>
      </w:r>
      <w:r>
        <w:t xml:space="preserve"> the S&amp;P 500</w:t>
      </w:r>
      <w:r w:rsidR="00EA60E4">
        <w:t>,</w:t>
      </w:r>
      <w:r>
        <w:t xml:space="preserve"> </w:t>
      </w:r>
      <w:r w:rsidR="00EA60E4">
        <w:t>an equity index comprising the</w:t>
      </w:r>
      <w:r>
        <w:t xml:space="preserve"> top 500 largest companies in the United States, which are traded </w:t>
      </w:r>
      <w:r w:rsidR="00EA60E4">
        <w:t>o</w:t>
      </w:r>
      <w:r>
        <w:t>n the New York Stock Exchange and others.</w:t>
      </w:r>
    </w:p>
    <w:p w14:paraId="57B162FE" w14:textId="77777777" w:rsidR="00A75BA4" w:rsidRDefault="00B57F62" w:rsidP="00FD28FD">
      <w:pPr>
        <w:pStyle w:val="Heading2"/>
        <w:contextualSpacing/>
      </w:pPr>
      <w:bookmarkStart w:id="4" w:name="_Toc130304401"/>
      <w:bookmarkStart w:id="5" w:name="objectives-of-the-study"/>
      <w:bookmarkEnd w:id="3"/>
      <w:r>
        <w:rPr>
          <w:rStyle w:val="SectionNumber"/>
        </w:rPr>
        <w:t>1.2</w:t>
      </w:r>
      <w:r>
        <w:tab/>
        <w:t>Objectives of the Study</w:t>
      </w:r>
      <w:bookmarkEnd w:id="4"/>
    </w:p>
    <w:p w14:paraId="4B2F8F80" w14:textId="77777777" w:rsidR="00A75BA4" w:rsidRDefault="00B57F62" w:rsidP="00FD28FD">
      <w:pPr>
        <w:pStyle w:val="FirstParagraph"/>
        <w:contextualSpacing/>
      </w:pPr>
      <w:r>
        <w:t>The objectives of this study are as follows;</w:t>
      </w:r>
    </w:p>
    <w:p w14:paraId="7AA10A8C" w14:textId="77777777" w:rsidR="00A75BA4" w:rsidRDefault="00B57F62" w:rsidP="00FD28FD">
      <w:pPr>
        <w:pStyle w:val="Heading3"/>
        <w:contextualSpacing/>
      </w:pPr>
      <w:bookmarkStart w:id="6" w:name="_Toc130304402"/>
      <w:bookmarkStart w:id="7" w:name="general-objective"/>
      <w:r>
        <w:rPr>
          <w:rStyle w:val="SectionNumber"/>
        </w:rPr>
        <w:t>1.2.1</w:t>
      </w:r>
      <w:r>
        <w:tab/>
        <w:t>General Objective</w:t>
      </w:r>
      <w:bookmarkEnd w:id="6"/>
    </w:p>
    <w:p w14:paraId="0F1E9007" w14:textId="0121EBE9" w:rsidR="00A75BA4" w:rsidRDefault="00B57F62" w:rsidP="00FD28FD">
      <w:pPr>
        <w:pStyle w:val="FirstParagraph"/>
        <w:contextualSpacing/>
      </w:pPr>
      <w:r>
        <w:t xml:space="preserve">The general </w:t>
      </w:r>
      <w:r w:rsidR="00EA60E4">
        <w:t>O</w:t>
      </w:r>
      <w:r>
        <w:t>bjective of this study is to create and develop a model for predicting future equity index returns.</w:t>
      </w:r>
    </w:p>
    <w:p w14:paraId="22881710" w14:textId="77777777" w:rsidR="00A75BA4" w:rsidRDefault="00B57F62" w:rsidP="00FD28FD">
      <w:pPr>
        <w:pStyle w:val="Heading3"/>
        <w:contextualSpacing/>
      </w:pPr>
      <w:bookmarkStart w:id="8" w:name="_Toc130304403"/>
      <w:bookmarkStart w:id="9" w:name="specific-objectives"/>
      <w:bookmarkEnd w:id="7"/>
      <w:r>
        <w:rPr>
          <w:rStyle w:val="SectionNumber"/>
        </w:rPr>
        <w:t>1.2.2</w:t>
      </w:r>
      <w:r>
        <w:tab/>
        <w:t>Specific Objectives</w:t>
      </w:r>
      <w:bookmarkEnd w:id="8"/>
    </w:p>
    <w:p w14:paraId="59E99555" w14:textId="77777777" w:rsidR="00A75BA4" w:rsidRPr="00EA60E4" w:rsidRDefault="00B57F62" w:rsidP="00EA60E4">
      <w:pPr>
        <w:pStyle w:val="FirstParagraph"/>
        <w:contextualSpacing/>
        <w:rPr>
          <w:rFonts w:cs="Times New Roman"/>
        </w:rPr>
      </w:pPr>
      <w:r w:rsidRPr="00EA60E4">
        <w:rPr>
          <w:rFonts w:cs="Times New Roman"/>
        </w:rPr>
        <w:t>The specific objectives of this study are as follows;</w:t>
      </w:r>
    </w:p>
    <w:p w14:paraId="7112B385" w14:textId="77777777" w:rsidR="00A75BA4" w:rsidRPr="00EA60E4" w:rsidRDefault="00B57F62" w:rsidP="00EA60E4">
      <w:pPr>
        <w:numPr>
          <w:ilvl w:val="0"/>
          <w:numId w:val="3"/>
        </w:numPr>
        <w:spacing w:line="480" w:lineRule="auto"/>
        <w:contextualSpacing/>
        <w:rPr>
          <w:rFonts w:ascii="Times New Roman" w:hAnsi="Times New Roman" w:cs="Times New Roman"/>
        </w:rPr>
      </w:pPr>
      <w:r w:rsidRPr="00EA60E4">
        <w:rPr>
          <w:rFonts w:ascii="Times New Roman" w:hAnsi="Times New Roman" w:cs="Times New Roman"/>
        </w:rPr>
        <w:t>To determine whether the equity index returns predictability is elusive or not</w:t>
      </w:r>
    </w:p>
    <w:p w14:paraId="757DE6C1" w14:textId="77777777" w:rsidR="00A75BA4" w:rsidRPr="00EA60E4" w:rsidRDefault="00B57F62" w:rsidP="00EA60E4">
      <w:pPr>
        <w:numPr>
          <w:ilvl w:val="0"/>
          <w:numId w:val="3"/>
        </w:numPr>
        <w:spacing w:line="480" w:lineRule="auto"/>
        <w:contextualSpacing/>
        <w:rPr>
          <w:rFonts w:ascii="Times New Roman" w:hAnsi="Times New Roman" w:cs="Times New Roman"/>
        </w:rPr>
      </w:pPr>
      <w:r w:rsidRPr="00EA60E4">
        <w:rPr>
          <w:rFonts w:ascii="Times New Roman" w:hAnsi="Times New Roman" w:cs="Times New Roman"/>
        </w:rPr>
        <w:t>To identify the best time series model for predicting equity index returns</w:t>
      </w:r>
    </w:p>
    <w:p w14:paraId="7A0A7A9D" w14:textId="77777777" w:rsidR="00A75BA4" w:rsidRPr="00EA60E4" w:rsidRDefault="00B57F62" w:rsidP="00EA60E4">
      <w:pPr>
        <w:numPr>
          <w:ilvl w:val="0"/>
          <w:numId w:val="3"/>
        </w:numPr>
        <w:spacing w:line="480" w:lineRule="auto"/>
        <w:contextualSpacing/>
        <w:rPr>
          <w:rFonts w:ascii="Times New Roman" w:hAnsi="Times New Roman" w:cs="Times New Roman"/>
        </w:rPr>
      </w:pPr>
      <w:r w:rsidRPr="00EA60E4">
        <w:rPr>
          <w:rFonts w:ascii="Times New Roman" w:hAnsi="Times New Roman" w:cs="Times New Roman"/>
        </w:rPr>
        <w:t>To determine whether the predictability of equity index return depends on the frequency</w:t>
      </w:r>
    </w:p>
    <w:p w14:paraId="7F0EC6A7" w14:textId="77777777" w:rsidR="00A75BA4" w:rsidRPr="00EA60E4" w:rsidRDefault="00B57F62" w:rsidP="00EA60E4">
      <w:pPr>
        <w:spacing w:line="480" w:lineRule="auto"/>
        <w:contextualSpacing/>
        <w:rPr>
          <w:rFonts w:ascii="Times New Roman" w:hAnsi="Times New Roman" w:cs="Times New Roman"/>
        </w:rPr>
      </w:pPr>
      <w:r w:rsidRPr="00EA60E4">
        <w:rPr>
          <w:rFonts w:ascii="Times New Roman" w:hAnsi="Times New Roman" w:cs="Times New Roman"/>
        </w:rPr>
        <w:br w:type="page"/>
      </w:r>
    </w:p>
    <w:p w14:paraId="74E7EAFA" w14:textId="34B1CA38" w:rsidR="00A75BA4" w:rsidRDefault="00B57F62" w:rsidP="00FD28FD">
      <w:pPr>
        <w:pStyle w:val="Heading1"/>
        <w:contextualSpacing/>
      </w:pPr>
      <w:bookmarkStart w:id="10" w:name="_Toc130304404"/>
      <w:bookmarkStart w:id="11" w:name="chapter-two-literature-review"/>
      <w:bookmarkEnd w:id="1"/>
      <w:bookmarkEnd w:id="5"/>
      <w:bookmarkEnd w:id="9"/>
      <w:r>
        <w:lastRenderedPageBreak/>
        <w:tab/>
        <w:t>CHAPTER TWO: LITERATURE REVIEW</w:t>
      </w:r>
      <w:bookmarkEnd w:id="10"/>
    </w:p>
    <w:p w14:paraId="002E71D5" w14:textId="77777777" w:rsidR="00A75BA4" w:rsidRDefault="00B57F62" w:rsidP="00FD28FD">
      <w:pPr>
        <w:pStyle w:val="Heading2"/>
        <w:contextualSpacing/>
      </w:pPr>
      <w:bookmarkStart w:id="12" w:name="_Toc130304405"/>
      <w:bookmarkStart w:id="13" w:name="introduction"/>
      <w:r>
        <w:rPr>
          <w:rStyle w:val="SectionNumber"/>
        </w:rPr>
        <w:t>2.1</w:t>
      </w:r>
      <w:r>
        <w:tab/>
        <w:t>Introduction</w:t>
      </w:r>
      <w:bookmarkEnd w:id="12"/>
    </w:p>
    <w:p w14:paraId="10D1B958" w14:textId="3D8A0F90" w:rsidR="00A75BA4" w:rsidRDefault="00B57F62" w:rsidP="005551DF">
      <w:pPr>
        <w:pStyle w:val="FirstParagraph"/>
        <w:ind w:firstLine="720"/>
        <w:contextualSpacing/>
      </w:pPr>
      <w:r>
        <w:t xml:space="preserve">This chapter discusses the previously done literature on predicting stock indices as well as equity index returns. </w:t>
      </w:r>
      <w:r w:rsidR="005551DF">
        <w:t xml:space="preserve"> This chapter also criticizes various literature materials.</w:t>
      </w:r>
    </w:p>
    <w:p w14:paraId="58C02AF4" w14:textId="77777777" w:rsidR="00A75BA4" w:rsidRDefault="00B57F62" w:rsidP="00FD28FD">
      <w:pPr>
        <w:pStyle w:val="Heading2"/>
        <w:contextualSpacing/>
      </w:pPr>
      <w:bookmarkStart w:id="14" w:name="_Toc130304406"/>
      <w:bookmarkStart w:id="15" w:name="empirical-review"/>
      <w:bookmarkEnd w:id="13"/>
      <w:r>
        <w:rPr>
          <w:rStyle w:val="SectionNumber"/>
        </w:rPr>
        <w:t>2.2</w:t>
      </w:r>
      <w:r>
        <w:tab/>
        <w:t>Empirical Review</w:t>
      </w:r>
      <w:bookmarkEnd w:id="14"/>
    </w:p>
    <w:p w14:paraId="5F3CAD82" w14:textId="1A2C8405" w:rsidR="00A75BA4" w:rsidRDefault="00B57F62" w:rsidP="000A278C">
      <w:pPr>
        <w:pStyle w:val="FirstParagraph"/>
        <w:ind w:firstLine="720"/>
        <w:contextualSpacing/>
      </w:pPr>
      <w:r>
        <w:t>In 2003, Burton Ma</w:t>
      </w:r>
      <w:r w:rsidR="005551DF">
        <w:t>lkiel in his article</w:t>
      </w:r>
      <w:r>
        <w:t xml:space="preserve"> “The Efficient Market Hypothesis and Its Critics</w:t>
      </w:r>
      <w:r w:rsidR="00BD29E1">
        <w:t>,”</w:t>
      </w:r>
      <w:r>
        <w:t xml:space="preserve"> </w:t>
      </w:r>
      <w:r w:rsidR="005551DF">
        <w:t>posited</w:t>
      </w:r>
      <w:r>
        <w:t xml:space="preserve"> that stock prices follow a random walk, a concept central to the Efficient Market Hypothesis (EMH). Malkiel argues that a random walk is a mathematical concept in time series used to describe values determined by chance and random fluctuations and is the </w:t>
      </w:r>
      <w:r w:rsidR="00BD29E1">
        <w:t>central</w:t>
      </w:r>
      <w:r>
        <w:t xml:space="preserve"> assumption behind the EMH</w:t>
      </w:r>
      <w:r w:rsidR="005551DF" w:rsidRPr="005551DF">
        <w:rPr>
          <w:rFonts w:ascii="Arial" w:hAnsi="Arial" w:cs="Arial"/>
          <w:color w:val="222222"/>
          <w:sz w:val="20"/>
          <w:szCs w:val="20"/>
          <w:shd w:val="clear" w:color="auto" w:fill="FFFFFF"/>
        </w:rPr>
        <w:t xml:space="preserve"> </w:t>
      </w:r>
      <w:r w:rsidR="005551DF">
        <w:rPr>
          <w:rFonts w:ascii="Arial" w:hAnsi="Arial" w:cs="Arial"/>
          <w:color w:val="222222"/>
          <w:sz w:val="20"/>
          <w:szCs w:val="20"/>
          <w:shd w:val="clear" w:color="auto" w:fill="FFFFFF"/>
        </w:rPr>
        <w:t>(</w:t>
      </w:r>
      <w:r w:rsidR="005551DF" w:rsidRPr="005551DF">
        <w:t>Yalvaç</w:t>
      </w:r>
      <w:r w:rsidR="005551DF">
        <w:t xml:space="preserve"> </w:t>
      </w:r>
      <w:r w:rsidR="005551DF" w:rsidRPr="005551DF">
        <w:t>2011).</w:t>
      </w:r>
      <w:r>
        <w:t xml:space="preserve"> According to the EMH, stock or asset prices reflect all publicly available information.</w:t>
      </w:r>
    </w:p>
    <w:p w14:paraId="35D94299" w14:textId="45A79A8C" w:rsidR="00A75BA4" w:rsidRDefault="005551DF" w:rsidP="000A278C">
      <w:pPr>
        <w:pStyle w:val="BodyText"/>
        <w:ind w:firstLine="720"/>
        <w:contextualSpacing/>
      </w:pPr>
      <w:r>
        <w:t xml:space="preserve"> He </w:t>
      </w:r>
      <w:r w:rsidR="00B57F62">
        <w:t>concludes that predicting stock indices is essentially impossible and that the stock markets are efficient and less predictable. While the study does not aim to predict stock indices, it examines the predictability of their returns despite their unpredictability. In other words, the question is whether stock/equity index returns are predictable, given that the stock indices are unpredictable.</w:t>
      </w:r>
    </w:p>
    <w:p w14:paraId="6ADCB069" w14:textId="006BB9B3" w:rsidR="00A75BA4" w:rsidRDefault="00B57F62" w:rsidP="000A278C">
      <w:pPr>
        <w:pStyle w:val="BodyText"/>
        <w:ind w:firstLine="720"/>
        <w:contextualSpacing/>
      </w:pPr>
      <w:r>
        <w:t xml:space="preserve">Moreover, the study also highlights the difference between </w:t>
      </w:r>
      <w:r w:rsidR="00EA60E4">
        <w:t xml:space="preserve">an </w:t>
      </w:r>
      <w:r>
        <w:t>equity index and equity index returns. While the former is a static measure of a portfolio’s overall performance, the latter is a dynamic measure of the index’s value fluctuations over time. Therefore, understanding the difference between equity index and equity index returns is crucial when assessing the performance of a portfolio and when determining whether the returns of a particular stock or asset are predictable.</w:t>
      </w:r>
    </w:p>
    <w:p w14:paraId="2F689B44" w14:textId="62394433" w:rsidR="00A75BA4" w:rsidRDefault="00B57F62" w:rsidP="000A278C">
      <w:pPr>
        <w:pStyle w:val="BodyText"/>
        <w:ind w:firstLine="720"/>
        <w:contextualSpacing/>
      </w:pPr>
      <w:r>
        <w:lastRenderedPageBreak/>
        <w:t xml:space="preserve">In </w:t>
      </w:r>
      <w:r w:rsidR="00EA60E4">
        <w:t>2000, Leung conducted a study</w:t>
      </w:r>
      <w:r>
        <w:t xml:space="preserve"> examining the direction and sign</w:t>
      </w:r>
      <w:r w:rsidR="00BD29E1">
        <w:t>s</w:t>
      </w:r>
      <w:r>
        <w:t xml:space="preserve"> of the stock index movement alongside other researchers (Leung, 2000). The study employed machine learning algorithms such as linear discriminant analysis, logit, and neural networks and compared them to level estimation models like exponential smoothing and </w:t>
      </w:r>
      <w:r w:rsidR="00EA60E4">
        <w:t xml:space="preserve">the </w:t>
      </w:r>
      <w:r>
        <w:t>Kalman filter. The study concluded that classification algorithms generally outperformed level estimation models when predicting the direction of stock indices.</w:t>
      </w:r>
    </w:p>
    <w:p w14:paraId="5B194190" w14:textId="6C40B261" w:rsidR="00A75BA4" w:rsidRDefault="00B57F62" w:rsidP="000A278C">
      <w:pPr>
        <w:pStyle w:val="BodyText"/>
        <w:ind w:firstLine="720"/>
        <w:contextualSpacing/>
      </w:pPr>
      <w:r>
        <w:t>Similarly, in 2006, Manish Kumar conducted a study utilizing machine learning algorithms like Random Forest and Support Vector Machines (SVM) to predict the direction of stock indices from the S&amp;P CNX NIFTY, which is a benchmark index that tracks over 40 of the largest equities in India (Kumar, 2006). The empirical study showed that support vector machines outperformed other classification algorithms when predicting the direction of stock indices. These two sources suggest that, aside from the commonly used time series forecasting of stock indices, there are other ways to predict future equity indices. However, this study focuses on the time series forecasting aspect.</w:t>
      </w:r>
    </w:p>
    <w:p w14:paraId="72F5248D" w14:textId="54DAE2EE" w:rsidR="00A75BA4" w:rsidRDefault="00B57F62" w:rsidP="000A278C">
      <w:pPr>
        <w:pStyle w:val="BodyText"/>
        <w:ind w:firstLine="720"/>
        <w:contextualSpacing/>
      </w:pPr>
      <w:r>
        <w:t xml:space="preserve">In the year 2014, Dipankar Banerjee conducted a study aimed at forecasting the Indian stock market through the use of the Auto Regressive Integrated Moving Average (ARIMA) Model in time series (Banerjee, 2014). His findings revealed that the ARIMA model was a highly effective approach to forecasting the BSE index. Additionally, </w:t>
      </w:r>
      <w:r w:rsidR="00EA60E4">
        <w:t>the same year, Manish Kumar and M. Thenmozhi conducted a research project</w:t>
      </w:r>
      <w:r>
        <w:t xml:space="preserve"> to develop and identify a hybrid model that was most effective in predicting stock index returns (Kumar et al., 2014). To achieve this, they developed three different hybrid models by combining the linear ARIMA model with non-linear models such as Support Vector Machines, Neural Networks, and Random Forest</w:t>
      </w:r>
      <w:r w:rsidR="00EA60E4">
        <w:t>s</w:t>
      </w:r>
      <w:r>
        <w:t xml:space="preserve">. Upon </w:t>
      </w:r>
      <w:r>
        <w:lastRenderedPageBreak/>
        <w:t>analysis, the results indicated that the ARIMA-SVM model was the most efficient in forecasting the stock index returns.</w:t>
      </w:r>
    </w:p>
    <w:p w14:paraId="41881D00" w14:textId="77777777" w:rsidR="00A75BA4" w:rsidRDefault="00B57F62" w:rsidP="00FD28FD">
      <w:pPr>
        <w:contextualSpacing/>
      </w:pPr>
      <w:r>
        <w:br w:type="page"/>
      </w:r>
    </w:p>
    <w:p w14:paraId="1DCD5282" w14:textId="23A783C9" w:rsidR="00A75BA4" w:rsidRDefault="00B57F62" w:rsidP="00FD28FD">
      <w:pPr>
        <w:pStyle w:val="Heading1"/>
        <w:contextualSpacing/>
      </w:pPr>
      <w:bookmarkStart w:id="16" w:name="_Toc130304407"/>
      <w:bookmarkStart w:id="17" w:name="chapter-3-methodologies"/>
      <w:bookmarkEnd w:id="11"/>
      <w:bookmarkEnd w:id="15"/>
      <w:r>
        <w:lastRenderedPageBreak/>
        <w:tab/>
        <w:t>CHAPTER 3: METHODOLOGIES</w:t>
      </w:r>
      <w:bookmarkEnd w:id="16"/>
    </w:p>
    <w:p w14:paraId="68E2FFF8" w14:textId="77777777" w:rsidR="00A75BA4" w:rsidRDefault="00B57F62" w:rsidP="00FD28FD">
      <w:pPr>
        <w:pStyle w:val="Heading2"/>
        <w:contextualSpacing/>
      </w:pPr>
      <w:bookmarkStart w:id="18" w:name="_Toc130304408"/>
      <w:bookmarkStart w:id="19" w:name="introduction-1"/>
      <w:r>
        <w:rPr>
          <w:rStyle w:val="SectionNumber"/>
        </w:rPr>
        <w:t>3.1</w:t>
      </w:r>
      <w:r>
        <w:tab/>
        <w:t>Introduction</w:t>
      </w:r>
      <w:bookmarkEnd w:id="18"/>
    </w:p>
    <w:p w14:paraId="6782B684" w14:textId="07999DB4" w:rsidR="00A75BA4" w:rsidRDefault="00B57F62" w:rsidP="00FD28FD">
      <w:pPr>
        <w:pStyle w:val="FirstParagraph"/>
        <w:contextualSpacing/>
      </w:pPr>
      <w:r>
        <w:t xml:space="preserve">This chapter comprises </w:t>
      </w:r>
      <w:r w:rsidR="00EA60E4">
        <w:t>a</w:t>
      </w:r>
      <w:r>
        <w:t xml:space="preserve"> detailed analysis of the statistical models and methods used in the study. It also includes </w:t>
      </w:r>
      <w:r w:rsidR="00EA60E4">
        <w:t>a</w:t>
      </w:r>
      <w:r>
        <w:t xml:space="preserve"> detailed explanation o</w:t>
      </w:r>
      <w:r w:rsidR="00EA60E4">
        <w:t>f</w:t>
      </w:r>
      <w:r>
        <w:t xml:space="preserve"> the </w:t>
      </w:r>
      <w:r w:rsidR="00BD29E1">
        <w:t>process</w:t>
      </w:r>
      <w:r>
        <w:t xml:space="preserve"> of data collection.</w:t>
      </w:r>
    </w:p>
    <w:p w14:paraId="1CA0D599" w14:textId="77777777" w:rsidR="00A75BA4" w:rsidRDefault="00B57F62" w:rsidP="00FD28FD">
      <w:pPr>
        <w:pStyle w:val="Heading2"/>
        <w:contextualSpacing/>
      </w:pPr>
      <w:bookmarkStart w:id="20" w:name="_Toc130304409"/>
      <w:bookmarkStart w:id="21" w:name="data-collection"/>
      <w:bookmarkEnd w:id="19"/>
      <w:r>
        <w:rPr>
          <w:rStyle w:val="SectionNumber"/>
        </w:rPr>
        <w:t>3.2</w:t>
      </w:r>
      <w:r>
        <w:tab/>
        <w:t>Data Collection</w:t>
      </w:r>
      <w:bookmarkEnd w:id="20"/>
    </w:p>
    <w:p w14:paraId="612F1AC8" w14:textId="5FB056CD" w:rsidR="00A75BA4" w:rsidRDefault="00B57F62" w:rsidP="000A278C">
      <w:pPr>
        <w:pStyle w:val="FirstParagraph"/>
        <w:ind w:firstLine="720"/>
        <w:contextualSpacing/>
      </w:pPr>
      <w:r>
        <w:t xml:space="preserve">The data used in this study is the stock indices of the Dow Jones Industrial Average (DJIA) stock market index. The data is collected secondarily from the R-package known as </w:t>
      </w:r>
      <w:proofErr w:type="spellStart"/>
      <w:r>
        <w:rPr>
          <w:b/>
          <w:bCs/>
        </w:rPr>
        <w:t>tsfe</w:t>
      </w:r>
      <w:proofErr w:type="spellEnd"/>
      <w:r>
        <w:t xml:space="preserve">. The data is named </w:t>
      </w:r>
      <w:r>
        <w:rPr>
          <w:b/>
          <w:bCs/>
        </w:rPr>
        <w:t>indices</w:t>
      </w:r>
      <w:r w:rsidR="00EA60E4">
        <w:rPr>
          <w:b/>
          <w:bCs/>
        </w:rPr>
        <w:t xml:space="preserve"> and</w:t>
      </w:r>
      <w:r>
        <w:t xml:space="preserve"> contains data for daily stock price indices a</w:t>
      </w:r>
      <w:r w:rsidR="00EA60E4">
        <w:t>nd</w:t>
      </w:r>
      <w:r>
        <w:t xml:space="preserve"> </w:t>
      </w:r>
      <w:r w:rsidR="00BD29E1">
        <w:t>significant</w:t>
      </w:r>
      <w:r>
        <w:t xml:space="preserve"> currency exchange rates.</w:t>
      </w:r>
    </w:p>
    <w:p w14:paraId="67236071" w14:textId="14E2858F" w:rsidR="00A75BA4" w:rsidRDefault="00B57F62" w:rsidP="00FD28FD">
      <w:pPr>
        <w:pStyle w:val="BodyText"/>
        <w:contextualSpacing/>
      </w:pPr>
      <w:r>
        <w:t xml:space="preserve">For the Dow Jones Industrial Average (DJIA) indices, </w:t>
      </w:r>
      <w:r w:rsidR="00EA60E4">
        <w:t>the stock prices from 1960-01-29 to 2020-01-24 are recorded daily</w:t>
      </w:r>
      <w:r>
        <w:t>. This is the data set used in this study.</w:t>
      </w:r>
    </w:p>
    <w:p w14:paraId="5337BD92" w14:textId="77777777" w:rsidR="00A75BA4" w:rsidRDefault="00B57F62" w:rsidP="00FD28FD">
      <w:pPr>
        <w:pStyle w:val="Heading2"/>
        <w:contextualSpacing/>
      </w:pPr>
      <w:bookmarkStart w:id="22" w:name="_Toc130304410"/>
      <w:bookmarkStart w:id="23" w:name="data-analysis"/>
      <w:bookmarkEnd w:id="21"/>
      <w:r>
        <w:rPr>
          <w:rStyle w:val="SectionNumber"/>
        </w:rPr>
        <w:t>3.3</w:t>
      </w:r>
      <w:r>
        <w:tab/>
        <w:t>Data Analysis</w:t>
      </w:r>
      <w:bookmarkEnd w:id="22"/>
    </w:p>
    <w:p w14:paraId="1C7060CF" w14:textId="460B786A" w:rsidR="00A75BA4" w:rsidRDefault="00B57F62" w:rsidP="000A278C">
      <w:pPr>
        <w:pStyle w:val="FirstParagraph"/>
        <w:ind w:firstLine="720"/>
        <w:contextualSpacing/>
      </w:pPr>
      <w:r>
        <w:t>Preliminary data preparation will be done. Also</w:t>
      </w:r>
      <w:r w:rsidR="00EA60E4">
        <w:t>,</w:t>
      </w:r>
      <w:r>
        <w:t xml:space="preserve"> </w:t>
      </w:r>
      <w:r w:rsidR="00EA60E4">
        <w:t>the characteristics of the variable(s) in the data set will be examined</w:t>
      </w:r>
      <w:r>
        <w:t xml:space="preserve"> to check whether there are any missing val</w:t>
      </w:r>
      <w:r w:rsidR="00EA60E4">
        <w:t>ue</w:t>
      </w:r>
      <w:r w:rsidR="00BD29E1">
        <w:t>s</w:t>
      </w:r>
      <w:r w:rsidR="00EA60E4">
        <w:t xml:space="preserve"> and</w:t>
      </w:r>
      <w:r>
        <w:t xml:space="preserve"> </w:t>
      </w:r>
      <w:r w:rsidR="00BD29E1">
        <w:t>analyz</w:t>
      </w:r>
      <w:r>
        <w:t>e the number of observations. This examination will also aid in handling the outliers if present.</w:t>
      </w:r>
    </w:p>
    <w:p w14:paraId="1E3EA5B7" w14:textId="56356A40" w:rsidR="00A75BA4" w:rsidRDefault="00B57F62" w:rsidP="000A278C">
      <w:pPr>
        <w:pStyle w:val="BodyText"/>
        <w:ind w:firstLine="720"/>
        <w:contextualSpacing/>
      </w:pPr>
      <w:r>
        <w:t xml:space="preserve">After the data has been preprocessed, the data will be converted to a time series object through the </w:t>
      </w:r>
      <w:r>
        <w:rPr>
          <w:i/>
          <w:iCs/>
        </w:rPr>
        <w:t>ts</w:t>
      </w:r>
      <w:r>
        <w:t xml:space="preserve"> function in R. Then</w:t>
      </w:r>
      <w:r w:rsidR="00EA60E4">
        <w:t>,</w:t>
      </w:r>
      <w:r>
        <w:t xml:space="preserve"> the data visualization will determine whether there is a trend and seasonality in the time series.</w:t>
      </w:r>
    </w:p>
    <w:p w14:paraId="64682004" w14:textId="23AC554C" w:rsidR="00A75BA4" w:rsidRDefault="00B57F62" w:rsidP="00FD28FD">
      <w:pPr>
        <w:pStyle w:val="BodyText"/>
        <w:contextualSpacing/>
      </w:pPr>
      <w:r>
        <w:t xml:space="preserve">After preprocessing the data to meet the minimum requirements for modeling and predicting </w:t>
      </w:r>
      <w:r w:rsidR="00BD29E1">
        <w:t>essential</w:t>
      </w:r>
      <w:r>
        <w:t xml:space="preserve">s such as stationarity, the following time series models will be used to try and see how </w:t>
      </w:r>
      <w:r>
        <w:lastRenderedPageBreak/>
        <w:t xml:space="preserve">well the time series fits the model. The best model will be used to predict the stock indices. The model </w:t>
      </w:r>
      <w:r w:rsidR="00EA60E4">
        <w:t>is</w:t>
      </w:r>
      <w:r>
        <w:t xml:space="preserve"> discussed below.</w:t>
      </w:r>
    </w:p>
    <w:p w14:paraId="09A11EAF" w14:textId="77777777" w:rsidR="00A75BA4" w:rsidRDefault="00B57F62" w:rsidP="00FD28FD">
      <w:pPr>
        <w:pStyle w:val="Heading3"/>
        <w:contextualSpacing/>
      </w:pPr>
      <w:bookmarkStart w:id="24" w:name="_Toc130304411"/>
      <w:bookmarkStart w:id="25" w:name="arima-model"/>
      <w:r>
        <w:rPr>
          <w:rStyle w:val="SectionNumber"/>
        </w:rPr>
        <w:t>3.3.1</w:t>
      </w:r>
      <w:r>
        <w:tab/>
        <w:t>ARIMA Model</w:t>
      </w:r>
      <w:bookmarkEnd w:id="24"/>
    </w:p>
    <w:p w14:paraId="264EF125" w14:textId="63938ECD" w:rsidR="00A75BA4" w:rsidRDefault="00B57F62" w:rsidP="005551DF">
      <w:pPr>
        <w:pStyle w:val="FirstParagraph"/>
        <w:ind w:firstLine="720"/>
        <w:contextualSpacing/>
      </w:pPr>
      <w:r>
        <w:t xml:space="preserve">The </w:t>
      </w:r>
      <w:r w:rsidR="005551DF">
        <w:t xml:space="preserve">Autoregressive Integrated Moving Average </w:t>
      </w:r>
      <w:r w:rsidR="00EA60E4">
        <w:t>i</w:t>
      </w:r>
      <w:r>
        <w:t xml:space="preserve">s a model used in time series to forecast the future values of a time series based on the time </w:t>
      </w:r>
      <w:r w:rsidR="005551DF">
        <w:t>series’</w:t>
      </w:r>
      <w:r>
        <w:t xml:space="preserve"> past values a</w:t>
      </w:r>
      <w:r w:rsidR="00EA60E4">
        <w:t>nd</w:t>
      </w:r>
      <w:r>
        <w:t xml:space="preserve"> errors in past predictions. The</w:t>
      </w:r>
      <w:r w:rsidR="005551DF">
        <w:t xml:space="preserve"> model has three parameters, p. D</w:t>
      </w:r>
      <w:r w:rsidR="00BD29E1">
        <w:t>,</w:t>
      </w:r>
      <w:r>
        <w:t xml:space="preserve"> and q. P represents the auto</w:t>
      </w:r>
      <w:r w:rsidR="00EA60E4">
        <w:t>re</w:t>
      </w:r>
      <w:r>
        <w:t xml:space="preserve">gressive part of the model. This parameter enables the modeling of the dependence of the current value on past </w:t>
      </w:r>
      <w:r w:rsidR="00BD29E1">
        <w:t>matter</w:t>
      </w:r>
      <w:r>
        <w:t>s. d</w:t>
      </w:r>
      <w:r w:rsidR="00EA60E4">
        <w:t>,</w:t>
      </w:r>
      <w:r>
        <w:t xml:space="preserve"> </w:t>
      </w:r>
      <w:r w:rsidR="00EA60E4">
        <w:t>conversely,</w:t>
      </w:r>
      <w:r>
        <w:t xml:space="preserve"> represents the integrated part of the model. q </w:t>
      </w:r>
      <w:r w:rsidR="005551DF">
        <w:t>Represents</w:t>
      </w:r>
      <w:r>
        <w:t xml:space="preserve"> the moving average part of the model.</w:t>
      </w:r>
      <w:r w:rsidR="005551DF">
        <w:t xml:space="preserve"> </w:t>
      </w:r>
      <w:r>
        <w:t xml:space="preserve">These parameters represent the different ARIMA models. Hence, </w:t>
      </w:r>
      <w:r w:rsidR="00BD29E1">
        <w:t>other</w:t>
      </w:r>
      <w:r>
        <w:t xml:space="preserve"> ARIMA models based on these parameters will be tested</w:t>
      </w:r>
      <w:r w:rsidR="00EA60E4">
        <w:t>,</w:t>
      </w:r>
      <w:r>
        <w:t xml:space="preserve"> and the best will be selected for forecasting the stock price indices.</w:t>
      </w:r>
    </w:p>
    <w:p w14:paraId="3D85D2E3" w14:textId="34CFC868" w:rsidR="00A75BA4" w:rsidRDefault="00B57F62" w:rsidP="000A278C">
      <w:pPr>
        <w:pStyle w:val="BodyText"/>
        <w:ind w:firstLine="720"/>
        <w:contextualSpacing/>
      </w:pPr>
      <w:r>
        <w:t>The ARIMA model will also be estimated at different frequencies of the data set</w:t>
      </w:r>
      <w:r w:rsidR="00EA60E4">
        <w:t>:</w:t>
      </w:r>
      <w:r>
        <w:t xml:space="preserve"> daily, weekly, monthly</w:t>
      </w:r>
      <w:r w:rsidR="00BD29E1">
        <w:t>,</w:t>
      </w:r>
      <w:r>
        <w:t xml:space="preserve"> and yearly. This will aid in determining whether the frequency of </w:t>
      </w:r>
      <w:r w:rsidR="00EA60E4">
        <w:t xml:space="preserve">the </w:t>
      </w:r>
      <w:r>
        <w:t>equity index affects its predictability.</w:t>
      </w:r>
    </w:p>
    <w:p w14:paraId="51F81C04" w14:textId="77777777" w:rsidR="00A75BA4" w:rsidRDefault="00B57F62" w:rsidP="00FD28FD">
      <w:pPr>
        <w:contextualSpacing/>
      </w:pPr>
      <w:r>
        <w:br w:type="page"/>
      </w:r>
    </w:p>
    <w:p w14:paraId="36579F38" w14:textId="6C778DC2" w:rsidR="00A75BA4" w:rsidRDefault="00B57F62" w:rsidP="00FD28FD">
      <w:pPr>
        <w:pStyle w:val="Heading1"/>
        <w:contextualSpacing/>
      </w:pPr>
      <w:bookmarkStart w:id="26" w:name="_Toc130304412"/>
      <w:bookmarkStart w:id="27" w:name="chapter-four-data-analysis"/>
      <w:bookmarkEnd w:id="17"/>
      <w:bookmarkEnd w:id="23"/>
      <w:bookmarkEnd w:id="25"/>
      <w:r>
        <w:lastRenderedPageBreak/>
        <w:tab/>
        <w:t>CHAPTER FOUR: DATA ANALYSIS</w:t>
      </w:r>
      <w:bookmarkEnd w:id="26"/>
    </w:p>
    <w:p w14:paraId="5A83F20C" w14:textId="77777777" w:rsidR="00A75BA4" w:rsidRDefault="00B57F62" w:rsidP="00FD28FD">
      <w:pPr>
        <w:pStyle w:val="Heading2"/>
        <w:contextualSpacing/>
      </w:pPr>
      <w:bookmarkStart w:id="28" w:name="_Toc130304413"/>
      <w:bookmarkStart w:id="29" w:name="introduction-2"/>
      <w:r>
        <w:rPr>
          <w:rStyle w:val="SectionNumber"/>
        </w:rPr>
        <w:t>4.1</w:t>
      </w:r>
      <w:r>
        <w:tab/>
        <w:t>Introduction</w:t>
      </w:r>
      <w:bookmarkEnd w:id="28"/>
    </w:p>
    <w:p w14:paraId="12E993DF" w14:textId="2247FD53" w:rsidR="00A75BA4" w:rsidRDefault="00B57F62" w:rsidP="00FD28FD">
      <w:pPr>
        <w:pStyle w:val="FirstParagraph"/>
        <w:contextualSpacing/>
      </w:pPr>
      <w:r>
        <w:t xml:space="preserve">This chapter entails </w:t>
      </w:r>
      <w:r w:rsidR="00EA60E4">
        <w:t>a</w:t>
      </w:r>
      <w:r>
        <w:t xml:space="preserve"> detailed data analysis a</w:t>
      </w:r>
      <w:r w:rsidR="00EA60E4">
        <w:t>nd</w:t>
      </w:r>
      <w:r>
        <w:t xml:space="preserve"> statistical </w:t>
      </w:r>
      <w:r w:rsidR="00EA60E4">
        <w:t>data set modeling</w:t>
      </w:r>
      <w:r>
        <w:t>.</w:t>
      </w:r>
    </w:p>
    <w:p w14:paraId="25DA9FDD" w14:textId="77777777" w:rsidR="00A75BA4" w:rsidRDefault="00B57F62" w:rsidP="00FD28FD">
      <w:pPr>
        <w:pStyle w:val="Heading2"/>
        <w:contextualSpacing/>
      </w:pPr>
      <w:bookmarkStart w:id="30" w:name="_Toc130304414"/>
      <w:bookmarkStart w:id="31" w:name="descriptive-statistics"/>
      <w:bookmarkEnd w:id="29"/>
      <w:r>
        <w:rPr>
          <w:rStyle w:val="SectionNumber"/>
        </w:rPr>
        <w:t>4.2</w:t>
      </w:r>
      <w:r>
        <w:tab/>
        <w:t>Descriptive Statistics</w:t>
      </w:r>
      <w:bookmarkEnd w:id="30"/>
    </w:p>
    <w:p w14:paraId="4F33B08F" w14:textId="6EFB2B05" w:rsidR="00A75BA4" w:rsidRDefault="00B57F62" w:rsidP="00FD28FD">
      <w:pPr>
        <w:pStyle w:val="FirstParagraph"/>
        <w:contextualSpacing/>
      </w:pPr>
      <w:r>
        <w:t>The descriptive statistics of the data w</w:t>
      </w:r>
      <w:r w:rsidR="00EA60E4">
        <w:t>ere</w:t>
      </w:r>
      <w:r>
        <w:t xml:space="preserve"> as follows. This study only considered the DOW JONES INDUSTRIALS - PRICE INDEX` variable in the data set as the study’s data set.</w:t>
      </w:r>
    </w:p>
    <w:p w14:paraId="0D093E89" w14:textId="77777777" w:rsidR="00A75BA4" w:rsidRDefault="00B57F62" w:rsidP="00FD28FD">
      <w:pPr>
        <w:pStyle w:val="SourceCode"/>
        <w:wordWrap/>
        <w:contextualSpacing/>
      </w:pPr>
      <w:r>
        <w:rPr>
          <w:rStyle w:val="VerbatimChar"/>
        </w:rPr>
        <w:t xml:space="preserve">   Min. 1st Qu.  Median    Mean 3rd Qu.    Max. </w:t>
      </w:r>
      <w:r>
        <w:br/>
      </w:r>
      <w:r>
        <w:rPr>
          <w:rStyle w:val="VerbatimChar"/>
        </w:rPr>
        <w:t xml:space="preserve">  535.8   891.2  2635.6  6122.4 10522.1 29348.1 </w:t>
      </w:r>
    </w:p>
    <w:p w14:paraId="36B0C66B" w14:textId="4C602311" w:rsidR="00A75BA4" w:rsidRDefault="00B57F62" w:rsidP="00FD28FD">
      <w:pPr>
        <w:pStyle w:val="FirstParagraph"/>
        <w:contextualSpacing/>
      </w:pPr>
      <w:r>
        <w:t xml:space="preserve">The minimum index was 535.8, while </w:t>
      </w:r>
      <w:r w:rsidR="00EA60E4">
        <w:t xml:space="preserve">the </w:t>
      </w:r>
      <w:r>
        <w:t xml:space="preserve">maximum was 29348.1. The mean index of all the prices across the years was 6122.4. The variance of the indices was </w:t>
      </w:r>
      <w:r>
        <w:rPr>
          <w:rStyle w:val="VerbatimChar"/>
        </w:rPr>
        <w:t xml:space="preserve">r, </w:t>
      </w:r>
      <w:r w:rsidR="005551DF">
        <w:rPr>
          <w:rStyle w:val="VerbatimChar"/>
        </w:rPr>
        <w:t>var (</w:t>
      </w:r>
      <w:r>
        <w:rPr>
          <w:rStyle w:val="VerbatimChar"/>
        </w:rPr>
        <w:t>data$DJI)</w:t>
      </w:r>
      <w:r>
        <w:t>.</w:t>
      </w:r>
    </w:p>
    <w:p w14:paraId="36B8B6A3" w14:textId="77777777" w:rsidR="00A75BA4" w:rsidRDefault="00B57F62" w:rsidP="00FD28FD">
      <w:pPr>
        <w:pStyle w:val="Heading2"/>
        <w:contextualSpacing/>
      </w:pPr>
      <w:bookmarkStart w:id="32" w:name="_Toc130304415"/>
      <w:bookmarkStart w:id="33" w:name="data-visualization"/>
      <w:bookmarkEnd w:id="31"/>
      <w:r>
        <w:rPr>
          <w:rStyle w:val="SectionNumber"/>
        </w:rPr>
        <w:t>4.3</w:t>
      </w:r>
      <w:r>
        <w:tab/>
        <w:t>Data Visualization</w:t>
      </w:r>
      <w:bookmarkEnd w:id="32"/>
    </w:p>
    <w:p w14:paraId="674354CB" w14:textId="1CC2DFB5" w:rsidR="00A75BA4" w:rsidRDefault="00B57F62" w:rsidP="00FD28FD">
      <w:pPr>
        <w:pStyle w:val="FirstParagraph"/>
        <w:contextualSpacing/>
      </w:pPr>
      <w:r>
        <w:t>The data was converted into time series</w:t>
      </w:r>
      <w:r w:rsidR="00EA60E4">
        <w:t>,</w:t>
      </w:r>
      <w:r>
        <w:t xml:space="preserve"> and the time series plot obtained was as follows;</w:t>
      </w:r>
    </w:p>
    <w:p w14:paraId="1D18D7D3" w14:textId="77777777" w:rsidR="00A75BA4" w:rsidRDefault="00B57F62" w:rsidP="00FD28FD">
      <w:pPr>
        <w:pStyle w:val="CaptionedFigure"/>
        <w:contextualSpacing/>
      </w:pPr>
      <w:r>
        <w:rPr>
          <w:noProof/>
          <w:lang w:val="en-GB" w:eastAsia="en-GB"/>
        </w:rPr>
        <w:lastRenderedPageBreak/>
        <w:drawing>
          <wp:inline distT="0" distB="0" distL="0" distR="0" wp14:anchorId="0BD6C8C9" wp14:editId="49E17B18">
            <wp:extent cx="5943600" cy="3396342"/>
            <wp:effectExtent l="0" t="0" r="0" b="0"/>
            <wp:docPr id="36" name="Picture" descr="Daily Stock Price Indicies"/>
            <wp:cNvGraphicFramePr/>
            <a:graphic xmlns:a="http://schemas.openxmlformats.org/drawingml/2006/main">
              <a:graphicData uri="http://schemas.openxmlformats.org/drawingml/2006/picture">
                <pic:pic xmlns:pic="http://schemas.openxmlformats.org/drawingml/2006/picture">
                  <pic:nvPicPr>
                    <pic:cNvPr id="37" name="Picture" descr="Project_files/figure-docx/unnamed-chunk-2-1.png"/>
                    <pic:cNvPicPr>
                      <a:picLocks noChangeAspect="1" noChangeArrowheads="1"/>
                    </pic:cNvPicPr>
                  </pic:nvPicPr>
                  <pic:blipFill>
                    <a:blip r:embed="rId7"/>
                    <a:stretch>
                      <a:fillRect/>
                    </a:stretch>
                  </pic:blipFill>
                  <pic:spPr bwMode="auto">
                    <a:xfrm>
                      <a:off x="0" y="0"/>
                      <a:ext cx="5943600" cy="3396342"/>
                    </a:xfrm>
                    <a:prstGeom prst="rect">
                      <a:avLst/>
                    </a:prstGeom>
                    <a:noFill/>
                    <a:ln w="9525">
                      <a:noFill/>
                      <a:headEnd/>
                      <a:tailEnd/>
                    </a:ln>
                  </pic:spPr>
                </pic:pic>
              </a:graphicData>
            </a:graphic>
          </wp:inline>
        </w:drawing>
      </w:r>
    </w:p>
    <w:p w14:paraId="5D1C7897" w14:textId="7B0CDAF2" w:rsidR="00A75BA4" w:rsidRDefault="00B57F62" w:rsidP="00FD28FD">
      <w:pPr>
        <w:pStyle w:val="ImageCaption"/>
        <w:contextualSpacing/>
      </w:pPr>
      <w:r>
        <w:t>Daily Stock Price Indices</w:t>
      </w:r>
    </w:p>
    <w:p w14:paraId="284B28E0" w14:textId="01F54C18" w:rsidR="00A75BA4" w:rsidRDefault="00B57F62" w:rsidP="00FD28FD">
      <w:pPr>
        <w:pStyle w:val="BodyText"/>
        <w:contextualSpacing/>
      </w:pPr>
      <w:r>
        <w:t>From the plot above, there is a</w:t>
      </w:r>
      <w:r w:rsidR="00BD29E1">
        <w:t>n evident</w:t>
      </w:r>
      <w:r>
        <w:t xml:space="preserve"> upward trend of the daily stock price indices</w:t>
      </w:r>
      <w:r w:rsidR="00EA60E4">
        <w:t>,</w:t>
      </w:r>
      <w:r>
        <w:t xml:space="preserve"> and also</w:t>
      </w:r>
      <w:r w:rsidR="00EA60E4">
        <w:t>,</w:t>
      </w:r>
      <w:r>
        <w:t xml:space="preserve"> there is seasonality evidenced by regular troughs across the years. The detrending and </w:t>
      </w:r>
      <w:r w:rsidR="00EA60E4">
        <w:t xml:space="preserve">deseasonalizing </w:t>
      </w:r>
      <w:r>
        <w:t>can be done using first and second</w:t>
      </w:r>
      <w:r w:rsidR="00EA60E4">
        <w:t>-</w:t>
      </w:r>
      <w:r>
        <w:t>order differencing</w:t>
      </w:r>
      <w:r w:rsidR="00EA60E4">
        <w:t>,</w:t>
      </w:r>
      <w:r>
        <w:t xml:space="preserve"> respectively. How</w:t>
      </w:r>
      <w:r w:rsidR="00EA60E4">
        <w:t>e</w:t>
      </w:r>
      <w:r>
        <w:t>ver, this study was primarily interested in the index returns. Hence the index returns were calculated using the following formula.</w:t>
      </w:r>
    </w:p>
    <w:p w14:paraId="666BE20E" w14:textId="77777777" w:rsidR="00A75BA4" w:rsidRDefault="00B57F62" w:rsidP="00FD28FD">
      <w:pPr>
        <w:pStyle w:val="BodyText"/>
        <w:contextualSpacing/>
      </w:pPr>
      <m:oMathPara>
        <m:oMathParaPr>
          <m:jc m:val="center"/>
        </m:oMathParaPr>
        <m:oMath>
          <m:r>
            <w:rPr>
              <w:rFonts w:ascii="Cambria Math" w:hAnsi="Cambria Math"/>
            </w:rPr>
            <m:t>IndexReturns</m:t>
          </m:r>
          <m:r>
            <m:rPr>
              <m:sty m:val="p"/>
            </m:rPr>
            <w:rPr>
              <w:rFonts w:ascii="Cambria Math" w:hAnsi="Cambria Math"/>
            </w:rPr>
            <m:t>=</m:t>
          </m:r>
          <m:f>
            <m:fPr>
              <m:ctrlPr>
                <w:rPr>
                  <w:rFonts w:ascii="Cambria Math" w:hAnsi="Cambria Math"/>
                </w:rPr>
              </m:ctrlPr>
            </m:fPr>
            <m:num>
              <m:r>
                <w:rPr>
                  <w:rFonts w:ascii="Cambria Math" w:hAnsi="Cambria Math"/>
                </w:rPr>
                <m:t>Currentindex</m:t>
              </m:r>
              <m:r>
                <m:rPr>
                  <m:sty m:val="p"/>
                </m:rPr>
                <w:rPr>
                  <w:rFonts w:ascii="Cambria Math" w:hAnsi="Cambria Math"/>
                </w:rPr>
                <m:t>-</m:t>
              </m:r>
              <m:r>
                <w:rPr>
                  <w:rFonts w:ascii="Cambria Math" w:hAnsi="Cambria Math"/>
                </w:rPr>
                <m:t>PreviousIndex</m:t>
              </m:r>
            </m:num>
            <m:den>
              <m:r>
                <w:rPr>
                  <w:rFonts w:ascii="Cambria Math" w:hAnsi="Cambria Math"/>
                </w:rPr>
                <m:t>PreviousIndex</m:t>
              </m:r>
            </m:den>
          </m:f>
        </m:oMath>
      </m:oMathPara>
    </w:p>
    <w:p w14:paraId="53CC1444" w14:textId="3421FC7A" w:rsidR="00A75BA4" w:rsidRDefault="00B57F62" w:rsidP="00FD28FD">
      <w:pPr>
        <w:pStyle w:val="FirstParagraph"/>
        <w:contextualSpacing/>
      </w:pPr>
      <w:r>
        <w:t>After using the formula, the daily equity index returns were obtained</w:t>
      </w:r>
      <w:r w:rsidR="00EA60E4">
        <w:t>,</w:t>
      </w:r>
      <w:r>
        <w:t xml:space="preserve"> and the plot is as follows;</w:t>
      </w:r>
    </w:p>
    <w:p w14:paraId="57326518" w14:textId="77777777" w:rsidR="00A75BA4" w:rsidRDefault="00B57F62" w:rsidP="00FD28FD">
      <w:pPr>
        <w:pStyle w:val="CaptionedFigure"/>
        <w:contextualSpacing/>
      </w:pPr>
      <w:r>
        <w:rPr>
          <w:noProof/>
          <w:lang w:val="en-GB" w:eastAsia="en-GB"/>
        </w:rPr>
        <w:lastRenderedPageBreak/>
        <w:drawing>
          <wp:inline distT="0" distB="0" distL="0" distR="0" wp14:anchorId="6A3C2AC6" wp14:editId="2141CCB7">
            <wp:extent cx="5943600" cy="3396342"/>
            <wp:effectExtent l="0" t="0" r="0" b="0"/>
            <wp:docPr id="39" name="Picture" descr="Daily Equity Return Indicies"/>
            <wp:cNvGraphicFramePr/>
            <a:graphic xmlns:a="http://schemas.openxmlformats.org/drawingml/2006/main">
              <a:graphicData uri="http://schemas.openxmlformats.org/drawingml/2006/picture">
                <pic:pic xmlns:pic="http://schemas.openxmlformats.org/drawingml/2006/picture">
                  <pic:nvPicPr>
                    <pic:cNvPr id="40" name="Picture" descr="Project_files/figure-docx/unnamed-chunk-3-1.png"/>
                    <pic:cNvPicPr>
                      <a:picLocks noChangeAspect="1" noChangeArrowheads="1"/>
                    </pic:cNvPicPr>
                  </pic:nvPicPr>
                  <pic:blipFill>
                    <a:blip r:embed="rId8"/>
                    <a:stretch>
                      <a:fillRect/>
                    </a:stretch>
                  </pic:blipFill>
                  <pic:spPr bwMode="auto">
                    <a:xfrm>
                      <a:off x="0" y="0"/>
                      <a:ext cx="5943600" cy="3396342"/>
                    </a:xfrm>
                    <a:prstGeom prst="rect">
                      <a:avLst/>
                    </a:prstGeom>
                    <a:noFill/>
                    <a:ln w="9525">
                      <a:noFill/>
                      <a:headEnd/>
                      <a:tailEnd/>
                    </a:ln>
                  </pic:spPr>
                </pic:pic>
              </a:graphicData>
            </a:graphic>
          </wp:inline>
        </w:drawing>
      </w:r>
    </w:p>
    <w:p w14:paraId="435D353E" w14:textId="16DFAEC3" w:rsidR="00A75BA4" w:rsidRDefault="00B57F62" w:rsidP="00FD28FD">
      <w:pPr>
        <w:pStyle w:val="ImageCaption"/>
        <w:contextualSpacing/>
      </w:pPr>
      <w:r>
        <w:t>Daily Equity Return Indices</w:t>
      </w:r>
    </w:p>
    <w:p w14:paraId="69D05819" w14:textId="338945FE" w:rsidR="00A75BA4" w:rsidRDefault="00B57F62" w:rsidP="00FD28FD">
      <w:pPr>
        <w:pStyle w:val="BodyText"/>
        <w:contextualSpacing/>
      </w:pPr>
      <w:r>
        <w:t xml:space="preserve">The plot above suggests no seasonality and trend in the index returns. The above seems like a noise that remains after decomposing or differencing. Thus since there was no evidence of seasonality or </w:t>
      </w:r>
      <w:r w:rsidR="00BD29E1">
        <w:t>movement</w:t>
      </w:r>
      <w:r>
        <w:t>, the next step was to check whether the series was stationary</w:t>
      </w:r>
      <w:r w:rsidR="00EA60E4">
        <w:t>.</w:t>
      </w:r>
      <w:r>
        <w:t xml:space="preserve"> This was done using the Augmented Dickey-Fuller (ADF) test. The null hypothesis of the test is that;</w:t>
      </w:r>
    </w:p>
    <w:p w14:paraId="78D0A958" w14:textId="77777777" w:rsidR="00A75BA4" w:rsidRDefault="00EC513D" w:rsidP="00FD28FD">
      <w:pPr>
        <w:pStyle w:val="BodyText"/>
        <w:contextualSpacing/>
      </w:pPr>
      <m:oMath>
        <m:sSub>
          <m:sSubPr>
            <m:ctrlPr>
              <w:rPr>
                <w:rFonts w:ascii="Cambria Math" w:hAnsi="Cambria Math"/>
              </w:rPr>
            </m:ctrlPr>
          </m:sSubPr>
          <m:e>
            <m:r>
              <w:rPr>
                <w:rFonts w:ascii="Cambria Math" w:hAnsi="Cambria Math"/>
              </w:rPr>
              <m:t>H</m:t>
            </m:r>
          </m:e>
          <m:sub>
            <m:r>
              <w:rPr>
                <w:rFonts w:ascii="Cambria Math" w:hAnsi="Cambria Math"/>
              </w:rPr>
              <m:t>o</m:t>
            </m:r>
          </m:sub>
        </m:sSub>
        <m:r>
          <m:rPr>
            <m:sty m:val="p"/>
          </m:rPr>
          <w:rPr>
            <w:rFonts w:ascii="Cambria Math" w:hAnsi="Cambria Math"/>
          </w:rPr>
          <m:t>:</m:t>
        </m:r>
      </m:oMath>
      <w:r w:rsidR="00B57F62">
        <w:t xml:space="preserve"> The Series is a random walk and hence not stationary</w:t>
      </w:r>
    </w:p>
    <w:p w14:paraId="77FD953E" w14:textId="77777777" w:rsidR="00A75BA4" w:rsidRDefault="00EC513D" w:rsidP="00FD28FD">
      <w:pPr>
        <w:pStyle w:val="BodyText"/>
        <w:contextualSpacing/>
      </w:pPr>
      <m:oMath>
        <m:sSub>
          <m:sSubPr>
            <m:ctrlPr>
              <w:rPr>
                <w:rFonts w:ascii="Cambria Math" w:hAnsi="Cambria Math"/>
              </w:rPr>
            </m:ctrlPr>
          </m:sSubPr>
          <m:e>
            <m:r>
              <w:rPr>
                <w:rFonts w:ascii="Cambria Math" w:hAnsi="Cambria Math"/>
              </w:rPr>
              <m:t>H</m:t>
            </m:r>
          </m:e>
          <m:sub>
            <m:r>
              <w:rPr>
                <w:rFonts w:ascii="Cambria Math" w:hAnsi="Cambria Math"/>
              </w:rPr>
              <m:t>1</m:t>
            </m:r>
          </m:sub>
        </m:sSub>
      </m:oMath>
      <w:r w:rsidR="00B57F62">
        <w:t>: The series is stationary.</w:t>
      </w:r>
    </w:p>
    <w:p w14:paraId="56536A87" w14:textId="48274819" w:rsidR="00A75BA4" w:rsidRDefault="00B57F62" w:rsidP="00FD28FD">
      <w:pPr>
        <w:pStyle w:val="BodyText"/>
        <w:contextualSpacing/>
      </w:pPr>
      <w:r>
        <w:t>The null hypothesis w</w:t>
      </w:r>
      <w:r w:rsidR="00EA60E4">
        <w:t>ould</w:t>
      </w:r>
      <w:r>
        <w:t xml:space="preserve"> be rejected if the p-value was less </w:t>
      </w:r>
      <w:r w:rsidR="005551DF">
        <w:t>than</w:t>
      </w:r>
      <m:oMath>
        <m:r>
          <w:rPr>
            <w:rFonts w:ascii="Cambria Math" w:hAnsi="Cambria Math"/>
          </w:rPr>
          <m:t>α</m:t>
        </m:r>
        <m:r>
          <m:rPr>
            <m:sty m:val="p"/>
          </m:rPr>
          <w:rPr>
            <w:rFonts w:ascii="Cambria Math" w:hAnsi="Cambria Math"/>
          </w:rPr>
          <m:t>=</m:t>
        </m:r>
        <m:r>
          <w:rPr>
            <w:rFonts w:ascii="Cambria Math" w:hAnsi="Cambria Math"/>
          </w:rPr>
          <m:t>0.05</m:t>
        </m:r>
      </m:oMath>
      <w:r>
        <w:t>. The test results were as follows;</w:t>
      </w:r>
    </w:p>
    <w:p w14:paraId="592A9263" w14:textId="77777777" w:rsidR="00A75BA4" w:rsidRDefault="00B57F62" w:rsidP="00FD28FD">
      <w:pPr>
        <w:pStyle w:val="SourceCode"/>
        <w:wordWrap/>
        <w:contextualSpacing/>
      </w:pPr>
      <w:r>
        <w:br/>
      </w:r>
      <w:r>
        <w:rPr>
          <w:rStyle w:val="VerbatimChar"/>
        </w:rPr>
        <w:t xml:space="preserve">    Augmented Dickey-Fuller Test</w:t>
      </w:r>
      <w:r>
        <w:br/>
      </w:r>
      <w:r>
        <w:br/>
      </w:r>
      <w:r>
        <w:rPr>
          <w:rStyle w:val="VerbatimChar"/>
        </w:rPr>
        <w:t>data:  returns$Returns</w:t>
      </w:r>
      <w:r>
        <w:br/>
      </w:r>
      <w:r>
        <w:rPr>
          <w:rStyle w:val="VerbatimChar"/>
        </w:rPr>
        <w:t>Dickey-Fuller = -26.009, Lag order = 25, p-value = 0.01</w:t>
      </w:r>
      <w:r>
        <w:br/>
      </w:r>
      <w:r>
        <w:rPr>
          <w:rStyle w:val="VerbatimChar"/>
        </w:rPr>
        <w:t>alternative hypothesis: stationary</w:t>
      </w:r>
    </w:p>
    <w:p w14:paraId="513EB588" w14:textId="1AC92C07" w:rsidR="00A75BA4" w:rsidRDefault="00B57F62" w:rsidP="00FD28FD">
      <w:pPr>
        <w:pStyle w:val="FirstParagraph"/>
        <w:contextualSpacing/>
      </w:pPr>
      <w:r>
        <w:lastRenderedPageBreak/>
        <w:t>Since the p-value was less than 0.05, the null hypothesis was rejected</w:t>
      </w:r>
      <w:r w:rsidR="00EA60E4">
        <w:t>,</w:t>
      </w:r>
      <w:r>
        <w:t xml:space="preserve"> and hence it was concluded that the series was stationary.</w:t>
      </w:r>
    </w:p>
    <w:p w14:paraId="6DC70CE0" w14:textId="77777777" w:rsidR="00A75BA4" w:rsidRDefault="00B57F62" w:rsidP="00FD28FD">
      <w:pPr>
        <w:pStyle w:val="Heading2"/>
        <w:contextualSpacing/>
      </w:pPr>
      <w:bookmarkStart w:id="34" w:name="_Toc130304416"/>
      <w:bookmarkStart w:id="35" w:name="X9b87601fdf4f5018f99131eb448583a8bc61c41"/>
      <w:bookmarkEnd w:id="33"/>
      <w:r>
        <w:rPr>
          <w:rStyle w:val="SectionNumber"/>
        </w:rPr>
        <w:t>4.4</w:t>
      </w:r>
      <w:r>
        <w:tab/>
        <w:t>Autocorrelation Function and Partial Autocorrelation Function</w:t>
      </w:r>
      <w:bookmarkEnd w:id="34"/>
    </w:p>
    <w:p w14:paraId="0845F1DA" w14:textId="32CB388D" w:rsidR="00A75BA4" w:rsidRDefault="00B57F62" w:rsidP="00FD28FD">
      <w:pPr>
        <w:pStyle w:val="FirstParagraph"/>
        <w:contextualSpacing/>
      </w:pPr>
      <w:r>
        <w:t xml:space="preserve">After checking for this requirement, the autocorrelation </w:t>
      </w:r>
      <w:r w:rsidR="00EA60E4">
        <w:t>and</w:t>
      </w:r>
      <w:r>
        <w:t xml:space="preserve"> partial autocorrelation function were plotted to a</w:t>
      </w:r>
      <w:r w:rsidR="00BD29E1">
        <w:t>id in identifying</w:t>
      </w:r>
      <w:r>
        <w:t xml:space="preserve"> the best model for the series. The Autocorrelation function plot of the series was as shown below;</w:t>
      </w:r>
    </w:p>
    <w:p w14:paraId="7E5BF110" w14:textId="77777777" w:rsidR="00A75BA4" w:rsidRDefault="00B57F62" w:rsidP="00FD28FD">
      <w:pPr>
        <w:pStyle w:val="CaptionedFigure"/>
        <w:contextualSpacing/>
      </w:pPr>
      <w:r>
        <w:rPr>
          <w:noProof/>
          <w:lang w:val="en-GB" w:eastAsia="en-GB"/>
        </w:rPr>
        <w:drawing>
          <wp:inline distT="0" distB="0" distL="0" distR="0" wp14:anchorId="745759B3" wp14:editId="56192455">
            <wp:extent cx="5943600" cy="3396342"/>
            <wp:effectExtent l="0" t="0" r="0" b="0"/>
            <wp:docPr id="43" name="Picture" descr="ACF Plotr"/>
            <wp:cNvGraphicFramePr/>
            <a:graphic xmlns:a="http://schemas.openxmlformats.org/drawingml/2006/main">
              <a:graphicData uri="http://schemas.openxmlformats.org/drawingml/2006/picture">
                <pic:pic xmlns:pic="http://schemas.openxmlformats.org/drawingml/2006/picture">
                  <pic:nvPicPr>
                    <pic:cNvPr id="44" name="Picture" descr="Project_files/figure-docx/unnamed-chunk-5-1.png"/>
                    <pic:cNvPicPr>
                      <a:picLocks noChangeAspect="1" noChangeArrowheads="1"/>
                    </pic:cNvPicPr>
                  </pic:nvPicPr>
                  <pic:blipFill>
                    <a:blip r:embed="rId9"/>
                    <a:stretch>
                      <a:fillRect/>
                    </a:stretch>
                  </pic:blipFill>
                  <pic:spPr bwMode="auto">
                    <a:xfrm>
                      <a:off x="0" y="0"/>
                      <a:ext cx="5943600" cy="3396342"/>
                    </a:xfrm>
                    <a:prstGeom prst="rect">
                      <a:avLst/>
                    </a:prstGeom>
                    <a:noFill/>
                    <a:ln w="9525">
                      <a:noFill/>
                      <a:headEnd/>
                      <a:tailEnd/>
                    </a:ln>
                  </pic:spPr>
                </pic:pic>
              </a:graphicData>
            </a:graphic>
          </wp:inline>
        </w:drawing>
      </w:r>
    </w:p>
    <w:p w14:paraId="283BEDD9" w14:textId="45C40F89" w:rsidR="00A75BA4" w:rsidRDefault="00B57F62" w:rsidP="00FD28FD">
      <w:pPr>
        <w:pStyle w:val="ImageCaption"/>
        <w:contextualSpacing/>
      </w:pPr>
      <w:r>
        <w:t xml:space="preserve">ACF </w:t>
      </w:r>
      <w:r w:rsidR="005551DF">
        <w:t>Plot</w:t>
      </w:r>
    </w:p>
    <w:p w14:paraId="1E205B33" w14:textId="0F86C3A3" w:rsidR="00A75BA4" w:rsidRDefault="00EA60E4" w:rsidP="00FD28FD">
      <w:pPr>
        <w:pStyle w:val="BodyText"/>
        <w:contextualSpacing/>
      </w:pPr>
      <w:r>
        <w:t>The ACF plot shows a very significant spike at lag one since it is the correlation between the observation and itself. Also, there is a significant spike at lag 2. The PACF plot is as shown below;</w:t>
      </w:r>
    </w:p>
    <w:p w14:paraId="5A57844C" w14:textId="77777777" w:rsidR="00A75BA4" w:rsidRDefault="00B57F62" w:rsidP="00FD28FD">
      <w:pPr>
        <w:pStyle w:val="CaptionedFigure"/>
        <w:contextualSpacing/>
      </w:pPr>
      <w:r>
        <w:rPr>
          <w:noProof/>
          <w:lang w:val="en-GB" w:eastAsia="en-GB"/>
        </w:rPr>
        <w:lastRenderedPageBreak/>
        <w:drawing>
          <wp:inline distT="0" distB="0" distL="0" distR="0" wp14:anchorId="1D93B7E8" wp14:editId="47030FC1">
            <wp:extent cx="5943600" cy="3396342"/>
            <wp:effectExtent l="0" t="0" r="0" b="0"/>
            <wp:docPr id="46" name="Picture" descr="PACF plot"/>
            <wp:cNvGraphicFramePr/>
            <a:graphic xmlns:a="http://schemas.openxmlformats.org/drawingml/2006/main">
              <a:graphicData uri="http://schemas.openxmlformats.org/drawingml/2006/picture">
                <pic:pic xmlns:pic="http://schemas.openxmlformats.org/drawingml/2006/picture">
                  <pic:nvPicPr>
                    <pic:cNvPr id="47" name="Picture" descr="Project_files/figure-docx/unnamed-chunk-6-1.png"/>
                    <pic:cNvPicPr>
                      <a:picLocks noChangeAspect="1" noChangeArrowheads="1"/>
                    </pic:cNvPicPr>
                  </pic:nvPicPr>
                  <pic:blipFill>
                    <a:blip r:embed="rId10"/>
                    <a:stretch>
                      <a:fillRect/>
                    </a:stretch>
                  </pic:blipFill>
                  <pic:spPr bwMode="auto">
                    <a:xfrm>
                      <a:off x="0" y="0"/>
                      <a:ext cx="5943600" cy="3396342"/>
                    </a:xfrm>
                    <a:prstGeom prst="rect">
                      <a:avLst/>
                    </a:prstGeom>
                    <a:noFill/>
                    <a:ln w="9525">
                      <a:noFill/>
                      <a:headEnd/>
                      <a:tailEnd/>
                    </a:ln>
                  </pic:spPr>
                </pic:pic>
              </a:graphicData>
            </a:graphic>
          </wp:inline>
        </w:drawing>
      </w:r>
    </w:p>
    <w:p w14:paraId="6A7B5077" w14:textId="77777777" w:rsidR="00A75BA4" w:rsidRDefault="00B57F62" w:rsidP="00FD28FD">
      <w:pPr>
        <w:pStyle w:val="ImageCaption"/>
        <w:contextualSpacing/>
      </w:pPr>
      <w:r>
        <w:t>PACF plot</w:t>
      </w:r>
    </w:p>
    <w:p w14:paraId="17CAE4E9" w14:textId="039712E1" w:rsidR="00A75BA4" w:rsidRDefault="00B57F62" w:rsidP="00FD28FD">
      <w:pPr>
        <w:pStyle w:val="BodyText"/>
        <w:contextualSpacing/>
      </w:pPr>
      <w:r>
        <w:t xml:space="preserve">Apart from the first significant spike, there are other significant spikes at lag 2, 4, then at lag </w:t>
      </w:r>
      <w:r w:rsidR="00EA60E4">
        <w:t>six</w:t>
      </w:r>
      <w:r w:rsidR="00BD29E1">
        <w:t>,</w:t>
      </w:r>
      <w:r>
        <w:t xml:space="preserve"> and so on.</w:t>
      </w:r>
    </w:p>
    <w:p w14:paraId="5DBC85E6" w14:textId="401F530C" w:rsidR="00A75BA4" w:rsidRDefault="00B57F62" w:rsidP="00FD28FD">
      <w:pPr>
        <w:pStyle w:val="BodyText"/>
        <w:contextualSpacing/>
      </w:pPr>
      <w:r>
        <w:t>From both the ACF and PACF, the significant spike at lag 2 suggest</w:t>
      </w:r>
      <w:r w:rsidR="00EA60E4">
        <w:t>s</w:t>
      </w:r>
      <w:r>
        <w:t xml:space="preserve"> an Autoregressive model of order 2 (</w:t>
      </w:r>
      <w:r w:rsidR="005551DF">
        <w:t>AR (</w:t>
      </w:r>
      <w:r>
        <w:t xml:space="preserve">2)), an </w:t>
      </w:r>
      <w:r w:rsidR="005551DF">
        <w:t>AR (</w:t>
      </w:r>
      <w:r>
        <w:t>4)</w:t>
      </w:r>
      <w:r w:rsidR="00EA60E4">
        <w:t>,</w:t>
      </w:r>
      <w:r>
        <w:t xml:space="preserve"> or an AR</w:t>
      </w:r>
      <w:r w:rsidR="005551DF">
        <w:t xml:space="preserve"> </w:t>
      </w:r>
      <w:r>
        <w:t>(6) would be appropriate an appropriate model for this time series.</w:t>
      </w:r>
    </w:p>
    <w:p w14:paraId="2469BECB" w14:textId="77777777" w:rsidR="00A75BA4" w:rsidRDefault="00B57F62" w:rsidP="00FD28FD">
      <w:pPr>
        <w:pStyle w:val="Heading2"/>
        <w:contextualSpacing/>
      </w:pPr>
      <w:bookmarkStart w:id="36" w:name="_Toc130304417"/>
      <w:bookmarkStart w:id="37" w:name="model-fitting"/>
      <w:bookmarkEnd w:id="35"/>
      <w:r>
        <w:rPr>
          <w:rStyle w:val="SectionNumber"/>
        </w:rPr>
        <w:t>4.5</w:t>
      </w:r>
      <w:r>
        <w:tab/>
        <w:t>Model Fitting</w:t>
      </w:r>
      <w:bookmarkEnd w:id="36"/>
    </w:p>
    <w:p w14:paraId="07C93D5A" w14:textId="3E6176B0" w:rsidR="00A75BA4" w:rsidRDefault="00B57F62" w:rsidP="005551DF">
      <w:pPr>
        <w:pStyle w:val="FirstParagraph"/>
        <w:ind w:firstLine="720"/>
        <w:contextualSpacing/>
      </w:pPr>
      <w:r>
        <w:t xml:space="preserve">Before fitting the various ARIMA models, the last </w:t>
      </w:r>
      <w:r w:rsidR="00EA60E4">
        <w:t>ten</w:t>
      </w:r>
      <w:r>
        <w:t xml:space="preserve"> values of the series were removed. These w</w:t>
      </w:r>
      <w:r w:rsidR="00EA60E4">
        <w:t>ere</w:t>
      </w:r>
      <w:r>
        <w:t xml:space="preserve"> aimed at leaving them for the model to predict and test the Accuracy.</w:t>
      </w:r>
    </w:p>
    <w:p w14:paraId="4E4363BC" w14:textId="31726706" w:rsidR="00A75BA4" w:rsidRDefault="00B57F62" w:rsidP="00FD28FD">
      <w:pPr>
        <w:pStyle w:val="BodyText"/>
        <w:contextualSpacing/>
      </w:pPr>
      <w:r>
        <w:t xml:space="preserve">The </w:t>
      </w:r>
      <w:r>
        <w:rPr>
          <w:b/>
          <w:bCs/>
        </w:rPr>
        <w:t>auto.</w:t>
      </w:r>
      <w:r w:rsidR="00EA60E4">
        <w:rPr>
          <w:b/>
          <w:bCs/>
        </w:rPr>
        <w:t xml:space="preserve"> Arima </w:t>
      </w:r>
      <w:r>
        <w:rPr>
          <w:b/>
          <w:bCs/>
        </w:rPr>
        <w:t>()</w:t>
      </w:r>
      <w:r>
        <w:t xml:space="preserve"> function in R was used to select the best model for the data. This function runs a series of step-wise algorithm</w:t>
      </w:r>
      <w:r w:rsidR="00BD29E1">
        <w:t>s</w:t>
      </w:r>
      <w:r>
        <w:t xml:space="preserve"> to search for the best model for the time series. The results were as follows;</w:t>
      </w:r>
    </w:p>
    <w:p w14:paraId="0A560C6D" w14:textId="5ECCE824" w:rsidR="00A75BA4" w:rsidRDefault="00B57F62" w:rsidP="00FD28FD">
      <w:pPr>
        <w:pStyle w:val="SourceCode"/>
        <w:wordWrap/>
        <w:contextualSpacing/>
      </w:pPr>
      <w:r>
        <w:rPr>
          <w:rStyle w:val="VerbatimChar"/>
        </w:rPr>
        <w:lastRenderedPageBreak/>
        <w:t xml:space="preserve">Series: series_train </w:t>
      </w:r>
      <w:r>
        <w:br/>
      </w:r>
      <w:r w:rsidR="005551DF">
        <w:rPr>
          <w:rStyle w:val="VerbatimChar"/>
        </w:rPr>
        <w:t>ARIMA (</w:t>
      </w:r>
      <w:r>
        <w:rPr>
          <w:rStyle w:val="VerbatimChar"/>
        </w:rPr>
        <w:t>2</w:t>
      </w:r>
      <w:proofErr w:type="gramStart"/>
      <w:r>
        <w:rPr>
          <w:rStyle w:val="VerbatimChar"/>
        </w:rPr>
        <w:t>,0,0</w:t>
      </w:r>
      <w:proofErr w:type="gramEnd"/>
      <w:r>
        <w:rPr>
          <w:rStyle w:val="VerbatimChar"/>
        </w:rPr>
        <w:t xml:space="preserve">) with non-zero mean </w:t>
      </w:r>
      <w:r>
        <w:br/>
      </w:r>
      <w:r>
        <w:br/>
      </w:r>
      <w:r>
        <w:rPr>
          <w:rStyle w:val="VerbatimChar"/>
        </w:rPr>
        <w:t>Coefficients:</w:t>
      </w:r>
      <w:r>
        <w:br/>
      </w:r>
      <w:r>
        <w:rPr>
          <w:rStyle w:val="VerbatimChar"/>
        </w:rPr>
        <w:t xml:space="preserve">         ar1      ar2   mean</w:t>
      </w:r>
      <w:r>
        <w:br/>
      </w:r>
      <w:r>
        <w:rPr>
          <w:rStyle w:val="VerbatimChar"/>
        </w:rPr>
        <w:t xml:space="preserve">      0.0186  -0.0334  3e-04</w:t>
      </w:r>
      <w:r>
        <w:br/>
      </w:r>
      <w:proofErr w:type="spellStart"/>
      <w:r>
        <w:rPr>
          <w:rStyle w:val="VerbatimChar"/>
        </w:rPr>
        <w:t>s.e.</w:t>
      </w:r>
      <w:proofErr w:type="spellEnd"/>
      <w:r>
        <w:rPr>
          <w:rStyle w:val="VerbatimChar"/>
        </w:rPr>
        <w:t xml:space="preserve"> 0.0080   0.0080  1e-04</w:t>
      </w:r>
      <w:r>
        <w:br/>
      </w:r>
      <w:r>
        <w:br/>
      </w:r>
      <w:r>
        <w:rPr>
          <w:rStyle w:val="VerbatimChar"/>
        </w:rPr>
        <w:t>sigma^2 = 9.454e-05:  log likelihood = 50272.96</w:t>
      </w:r>
      <w:r>
        <w:br/>
      </w:r>
      <w:r>
        <w:rPr>
          <w:rStyle w:val="VerbatimChar"/>
        </w:rPr>
        <w:t>AIC=-100537.9   AICc=-100537.9   BIC=-100507.3</w:t>
      </w:r>
    </w:p>
    <w:p w14:paraId="22275F02" w14:textId="27080985" w:rsidR="00A75BA4" w:rsidRDefault="00B57F62" w:rsidP="00FD28FD">
      <w:pPr>
        <w:pStyle w:val="FirstParagraph"/>
        <w:contextualSpacing/>
      </w:pPr>
      <w:r>
        <w:t xml:space="preserve">Thus the algorithm selected the </w:t>
      </w:r>
      <w:r w:rsidR="005551DF">
        <w:rPr>
          <w:b/>
          <w:bCs/>
        </w:rPr>
        <w:t>ARIMA (</w:t>
      </w:r>
      <w:r>
        <w:rPr>
          <w:b/>
          <w:bCs/>
        </w:rPr>
        <w:t>2</w:t>
      </w:r>
      <w:proofErr w:type="gramStart"/>
      <w:r>
        <w:rPr>
          <w:b/>
          <w:bCs/>
        </w:rPr>
        <w:t>,0,0</w:t>
      </w:r>
      <w:proofErr w:type="gramEnd"/>
      <w:r>
        <w:rPr>
          <w:b/>
          <w:bCs/>
        </w:rPr>
        <w:t>)</w:t>
      </w:r>
      <w:r>
        <w:t xml:space="preserve"> as the best model for the time series data. The </w:t>
      </w:r>
      <w:r w:rsidR="00EA60E4">
        <w:t>F</w:t>
      </w:r>
      <w:r>
        <w:t>orecasting for the ten values was done</w:t>
      </w:r>
      <w:r w:rsidR="00EA60E4">
        <w:t>,</w:t>
      </w:r>
      <w:r>
        <w:t xml:space="preserve"> and below are the accuracy results</w:t>
      </w:r>
    </w:p>
    <w:p w14:paraId="5B74860C" w14:textId="3415B87B" w:rsidR="00A75BA4" w:rsidRDefault="00B57F62" w:rsidP="00FD28FD">
      <w:pPr>
        <w:pStyle w:val="SourceCode"/>
        <w:wordWrap/>
        <w:contextualSpacing/>
      </w:pPr>
      <w:r>
        <w:rPr>
          <w:rStyle w:val="VerbatimChar"/>
        </w:rPr>
        <w:t xml:space="preserve">                       ME        RMSE         </w:t>
      </w:r>
      <w:r w:rsidR="005551DF">
        <w:rPr>
          <w:rStyle w:val="VerbatimChar"/>
        </w:rPr>
        <w:t>MAE MPE</w:t>
      </w:r>
      <w:r>
        <w:rPr>
          <w:rStyle w:val="VerbatimChar"/>
        </w:rPr>
        <w:t xml:space="preserve"> MAPE      MASE</w:t>
      </w:r>
      <w:r>
        <w:br/>
      </w:r>
      <w:r w:rsidR="00BD29E1">
        <w:rPr>
          <w:rStyle w:val="VerbatimChar"/>
        </w:rPr>
        <w:t>The t</w:t>
      </w:r>
      <w:r>
        <w:rPr>
          <w:rStyle w:val="VerbatimChar"/>
        </w:rPr>
        <w:t xml:space="preserve">raining set 2.628525e-08 0.009722402 </w:t>
      </w:r>
      <w:r w:rsidR="005551DF">
        <w:rPr>
          <w:rStyle w:val="VerbatimChar"/>
        </w:rPr>
        <w:t>0.006568813 NaN</w:t>
      </w:r>
      <w:r>
        <w:rPr>
          <w:rStyle w:val="VerbatimChar"/>
        </w:rPr>
        <w:t xml:space="preserve">  Inf 0.7015741</w:t>
      </w:r>
      <w:r>
        <w:br/>
      </w:r>
      <w:r>
        <w:rPr>
          <w:rStyle w:val="VerbatimChar"/>
        </w:rPr>
        <w:t>Test set     3.058948e-04 0.004100668 0.003049770 -Inf  Inf 0.3257269</w:t>
      </w:r>
      <w:r>
        <w:br/>
      </w:r>
      <w:r>
        <w:rPr>
          <w:rStyle w:val="VerbatimChar"/>
        </w:rPr>
        <w:t xml:space="preserve">                     ACF1</w:t>
      </w:r>
      <w:r>
        <w:br/>
      </w:r>
      <w:r>
        <w:rPr>
          <w:rStyle w:val="VerbatimChar"/>
        </w:rPr>
        <w:t>Training set 9.436269e-05</w:t>
      </w:r>
      <w:r>
        <w:br/>
      </w:r>
      <w:r>
        <w:rPr>
          <w:rStyle w:val="VerbatimChar"/>
        </w:rPr>
        <w:t>Test set               NA</w:t>
      </w:r>
    </w:p>
    <w:p w14:paraId="20476EA6" w14:textId="3FE38450" w:rsidR="00A75BA4" w:rsidRDefault="00B57F62" w:rsidP="00FD28FD">
      <w:pPr>
        <w:pStyle w:val="FirstParagraph"/>
        <w:contextualSpacing/>
      </w:pPr>
      <w:r>
        <w:t xml:space="preserve">The accuracy test resulted </w:t>
      </w:r>
      <w:r w:rsidR="00EA60E4">
        <w:t>in</w:t>
      </w:r>
      <w:r>
        <w:t xml:space="preserve"> </w:t>
      </w:r>
      <w:r w:rsidR="00BD29E1">
        <w:t>shal</w:t>
      </w:r>
      <w:r>
        <w:t>low values for the Mean Error (ME), Root Mean Square Error (RMSE)</w:t>
      </w:r>
      <w:r w:rsidR="00BD29E1">
        <w:t>,</w:t>
      </w:r>
      <w:r>
        <w:t xml:space="preserve"> and Mean Absolute Error (MAE). This indicates that the model was a good fit for the data. However, these results were to be used to compare the model obtained </w:t>
      </w:r>
      <w:r w:rsidR="00EA60E4">
        <w:t>using dail</w:t>
      </w:r>
      <w:r>
        <w:t>y and monthly frequency.</w:t>
      </w:r>
    </w:p>
    <w:p w14:paraId="6F6CAC8B" w14:textId="77777777" w:rsidR="00A75BA4" w:rsidRDefault="00B57F62" w:rsidP="00FD28FD">
      <w:pPr>
        <w:pStyle w:val="Heading2"/>
        <w:contextualSpacing/>
      </w:pPr>
      <w:bookmarkStart w:id="38" w:name="_Toc130304418"/>
      <w:bookmarkStart w:id="39" w:name="monthly-index-return"/>
      <w:bookmarkEnd w:id="37"/>
      <w:r>
        <w:rPr>
          <w:rStyle w:val="SectionNumber"/>
        </w:rPr>
        <w:t>4.6</w:t>
      </w:r>
      <w:r>
        <w:tab/>
        <w:t>Monthly Index Return</w:t>
      </w:r>
      <w:bookmarkEnd w:id="38"/>
    </w:p>
    <w:p w14:paraId="37245352" w14:textId="332CB5C5" w:rsidR="00A75BA4" w:rsidRDefault="00B57F62" w:rsidP="00FD28FD">
      <w:pPr>
        <w:pStyle w:val="FirstParagraph"/>
        <w:contextualSpacing/>
      </w:pPr>
      <w:r>
        <w:t>The frequency of the time series was changed from daily to monthly to check if the frequency of the time series affects predictability</w:t>
      </w:r>
      <w:r w:rsidR="00EA60E4">
        <w:t>.</w:t>
      </w:r>
      <w:r>
        <w:t xml:space="preserve"> The time series plot for the monthly equity index is shown below;</w:t>
      </w:r>
    </w:p>
    <w:p w14:paraId="079D5054" w14:textId="77777777" w:rsidR="00A75BA4" w:rsidRDefault="00B57F62" w:rsidP="00FD28FD">
      <w:pPr>
        <w:pStyle w:val="CaptionedFigure"/>
        <w:contextualSpacing/>
      </w:pPr>
      <w:r>
        <w:rPr>
          <w:noProof/>
          <w:lang w:val="en-GB" w:eastAsia="en-GB"/>
        </w:rPr>
        <w:lastRenderedPageBreak/>
        <w:drawing>
          <wp:inline distT="0" distB="0" distL="0" distR="0" wp14:anchorId="5B803C19" wp14:editId="618E74E1">
            <wp:extent cx="5943600" cy="3396342"/>
            <wp:effectExtent l="0" t="0" r="0" b="0"/>
            <wp:docPr id="51" name="Picture" descr="Monthly Equity Return Indicies"/>
            <wp:cNvGraphicFramePr/>
            <a:graphic xmlns:a="http://schemas.openxmlformats.org/drawingml/2006/main">
              <a:graphicData uri="http://schemas.openxmlformats.org/drawingml/2006/picture">
                <pic:pic xmlns:pic="http://schemas.openxmlformats.org/drawingml/2006/picture">
                  <pic:nvPicPr>
                    <pic:cNvPr id="52" name="Picture" descr="Project_files/figure-docx/unnamed-chunk-9-1.png"/>
                    <pic:cNvPicPr>
                      <a:picLocks noChangeAspect="1" noChangeArrowheads="1"/>
                    </pic:cNvPicPr>
                  </pic:nvPicPr>
                  <pic:blipFill>
                    <a:blip r:embed="rId11"/>
                    <a:stretch>
                      <a:fillRect/>
                    </a:stretch>
                  </pic:blipFill>
                  <pic:spPr bwMode="auto">
                    <a:xfrm>
                      <a:off x="0" y="0"/>
                      <a:ext cx="5943600" cy="3396342"/>
                    </a:xfrm>
                    <a:prstGeom prst="rect">
                      <a:avLst/>
                    </a:prstGeom>
                    <a:noFill/>
                    <a:ln w="9525">
                      <a:noFill/>
                      <a:headEnd/>
                      <a:tailEnd/>
                    </a:ln>
                  </pic:spPr>
                </pic:pic>
              </a:graphicData>
            </a:graphic>
          </wp:inline>
        </w:drawing>
      </w:r>
    </w:p>
    <w:p w14:paraId="391F4A55" w14:textId="323861F5" w:rsidR="00A75BA4" w:rsidRDefault="00B57F62" w:rsidP="00FD28FD">
      <w:pPr>
        <w:pStyle w:val="ImageCaption"/>
        <w:contextualSpacing/>
      </w:pPr>
      <w:r>
        <w:t>Monthly Equity Return Indices</w:t>
      </w:r>
    </w:p>
    <w:p w14:paraId="007371FB" w14:textId="7F3EDCF9" w:rsidR="00A75BA4" w:rsidRDefault="00B57F62" w:rsidP="00FD28FD">
      <w:pPr>
        <w:pStyle w:val="BodyText"/>
        <w:contextualSpacing/>
      </w:pPr>
      <w:r>
        <w:t xml:space="preserve">The plot above shows that the monthly equity return indices are </w:t>
      </w:r>
      <w:r w:rsidR="00EA60E4">
        <w:t>random and fluctua</w:t>
      </w:r>
      <w:r>
        <w:t>te frequently. The test for stationary was as follows;</w:t>
      </w:r>
    </w:p>
    <w:p w14:paraId="67E84827" w14:textId="26903F6F" w:rsidR="00A75BA4" w:rsidRDefault="00B57F62" w:rsidP="00FD28FD">
      <w:pPr>
        <w:pStyle w:val="SourceCode"/>
        <w:wordWrap/>
        <w:contextualSpacing/>
      </w:pPr>
      <w:r>
        <w:br/>
      </w:r>
      <w:r>
        <w:rPr>
          <w:rStyle w:val="VerbatimChar"/>
        </w:rPr>
        <w:t xml:space="preserve">    Augmented Dickey-Fuller Test</w:t>
      </w:r>
      <w:r>
        <w:br/>
      </w:r>
      <w:r>
        <w:br/>
      </w:r>
      <w:r>
        <w:rPr>
          <w:rStyle w:val="VerbatimChar"/>
        </w:rPr>
        <w:t xml:space="preserve">data:  </w:t>
      </w:r>
      <w:proofErr w:type="spellStart"/>
      <w:r>
        <w:rPr>
          <w:rStyle w:val="VerbatimChar"/>
        </w:rPr>
        <w:t>monthlyreturns$`Monthly</w:t>
      </w:r>
      <w:proofErr w:type="spellEnd"/>
      <w:r>
        <w:rPr>
          <w:rStyle w:val="VerbatimChar"/>
        </w:rPr>
        <w:t xml:space="preserve"> Return Indic</w:t>
      </w:r>
      <w:r w:rsidR="00EA60E4">
        <w:rPr>
          <w:rStyle w:val="VerbatimChar"/>
        </w:rPr>
        <w:t>es</w:t>
      </w:r>
      <w:r>
        <w:br/>
      </w:r>
      <w:r>
        <w:rPr>
          <w:rStyle w:val="VerbatimChar"/>
        </w:rPr>
        <w:t>Dickey-Fuller = -8.5697, Lag order = 8, p-value = 0.01</w:t>
      </w:r>
      <w:r>
        <w:br/>
      </w:r>
      <w:r>
        <w:rPr>
          <w:rStyle w:val="VerbatimChar"/>
        </w:rPr>
        <w:t>alternative hypothesis: stationary</w:t>
      </w:r>
    </w:p>
    <w:p w14:paraId="5524F32F" w14:textId="029F39A0" w:rsidR="00A75BA4" w:rsidRDefault="00B57F62" w:rsidP="00FD28FD">
      <w:pPr>
        <w:pStyle w:val="FirstParagraph"/>
        <w:contextualSpacing/>
      </w:pPr>
      <w:r>
        <w:t xml:space="preserve">The </w:t>
      </w:r>
      <w:r w:rsidR="00EA60E4">
        <w:t>ADF</w:t>
      </w:r>
      <w:r>
        <w:t xml:space="preserve"> test indicated that the series was stationary. Then the auto.</w:t>
      </w:r>
      <w:r w:rsidR="00BD29E1">
        <w:t xml:space="preserve"> R</w:t>
      </w:r>
      <w:r>
        <w:t>ima function was used to obtain the best model for the data. The results were as follows;</w:t>
      </w:r>
    </w:p>
    <w:p w14:paraId="0592306A" w14:textId="77777777" w:rsidR="00A75BA4" w:rsidRDefault="00B57F62" w:rsidP="00FD28FD">
      <w:pPr>
        <w:pStyle w:val="SourceCode"/>
        <w:wordWrap/>
        <w:contextualSpacing/>
      </w:pPr>
      <w:r>
        <w:rPr>
          <w:rStyle w:val="VerbatimChar"/>
        </w:rPr>
        <w:t xml:space="preserve">Series: series_train2 </w:t>
      </w:r>
      <w:r>
        <w:br/>
      </w:r>
      <w:proofErr w:type="gramStart"/>
      <w:r>
        <w:rPr>
          <w:rStyle w:val="VerbatimChar"/>
        </w:rPr>
        <w:t>ARIMA(</w:t>
      </w:r>
      <w:proofErr w:type="gramEnd"/>
      <w:r>
        <w:rPr>
          <w:rStyle w:val="VerbatimChar"/>
        </w:rPr>
        <w:t xml:space="preserve">2,0,2) with non-zero mean </w:t>
      </w:r>
      <w:r>
        <w:br/>
      </w:r>
      <w:r>
        <w:br/>
      </w:r>
      <w:r>
        <w:rPr>
          <w:rStyle w:val="VerbatimChar"/>
        </w:rPr>
        <w:t>Coefficients:</w:t>
      </w:r>
      <w:r>
        <w:br/>
      </w:r>
      <w:r>
        <w:rPr>
          <w:rStyle w:val="VerbatimChar"/>
        </w:rPr>
        <w:t xml:space="preserve">          ar1      ar2     ma1     ma2    mean</w:t>
      </w:r>
      <w:r>
        <w:br/>
      </w:r>
      <w:r>
        <w:rPr>
          <w:rStyle w:val="VerbatimChar"/>
        </w:rPr>
        <w:t xml:space="preserve">      -1.0042  -0.6195  0.4009  0.1848  0.0088</w:t>
      </w:r>
      <w:r>
        <w:br/>
      </w:r>
      <w:proofErr w:type="spellStart"/>
      <w:r>
        <w:rPr>
          <w:rStyle w:val="VerbatimChar"/>
        </w:rPr>
        <w:t>s.e.</w:t>
      </w:r>
      <w:proofErr w:type="spellEnd"/>
      <w:r>
        <w:rPr>
          <w:rStyle w:val="VerbatimChar"/>
        </w:rPr>
        <w:t xml:space="preserve">   0.0635   </w:t>
      </w:r>
      <w:proofErr w:type="gramStart"/>
      <w:r>
        <w:rPr>
          <w:rStyle w:val="VerbatimChar"/>
        </w:rPr>
        <w:t>0.0513  0.0731</w:t>
      </w:r>
      <w:proofErr w:type="gramEnd"/>
      <w:r>
        <w:rPr>
          <w:rStyle w:val="VerbatimChar"/>
        </w:rPr>
        <w:t xml:space="preserve">  0.0811  0.0015</w:t>
      </w:r>
      <w:r>
        <w:br/>
      </w:r>
      <w:r>
        <w:br/>
      </w:r>
      <w:r>
        <w:rPr>
          <w:rStyle w:val="VerbatimChar"/>
        </w:rPr>
        <w:lastRenderedPageBreak/>
        <w:t>sigma^2 = 0.004627:  log likelihood = 914.56</w:t>
      </w:r>
      <w:r>
        <w:br/>
      </w:r>
      <w:r>
        <w:rPr>
          <w:rStyle w:val="VerbatimChar"/>
        </w:rPr>
        <w:t>AIC=-1817.11   AICc=-1816.99   BIC=-1789.64</w:t>
      </w:r>
    </w:p>
    <w:p w14:paraId="5457F9EB" w14:textId="196321D3" w:rsidR="00A75BA4" w:rsidRDefault="00B57F62" w:rsidP="00FD28FD">
      <w:pPr>
        <w:pStyle w:val="FirstParagraph"/>
        <w:contextualSpacing/>
      </w:pPr>
      <w:r>
        <w:t xml:space="preserve">The results indicated that the best model for the time series was an </w:t>
      </w:r>
      <w:r>
        <w:rPr>
          <w:b/>
          <w:bCs/>
        </w:rPr>
        <w:t>ARIMA</w:t>
      </w:r>
      <w:r w:rsidR="005551DF">
        <w:rPr>
          <w:b/>
          <w:bCs/>
        </w:rPr>
        <w:t xml:space="preserve"> </w:t>
      </w:r>
      <w:r>
        <w:rPr>
          <w:b/>
          <w:bCs/>
        </w:rPr>
        <w:t>(2</w:t>
      </w:r>
      <w:proofErr w:type="gramStart"/>
      <w:r>
        <w:rPr>
          <w:b/>
          <w:bCs/>
        </w:rPr>
        <w:t>,0,2</w:t>
      </w:r>
      <w:proofErr w:type="gramEnd"/>
      <w:r>
        <w:rPr>
          <w:b/>
          <w:bCs/>
        </w:rPr>
        <w:t>)</w:t>
      </w:r>
      <w:r>
        <w:t xml:space="preserve">. This model was used to forecast </w:t>
      </w:r>
      <w:r w:rsidR="00EA60E4">
        <w:t>ten</w:t>
      </w:r>
      <w:r>
        <w:t xml:space="preserve"> future values of the data</w:t>
      </w:r>
      <w:r w:rsidR="00EA60E4">
        <w:t>,</w:t>
      </w:r>
      <w:r>
        <w:t xml:space="preserve"> and the </w:t>
      </w:r>
      <w:r w:rsidR="00EA60E4">
        <w:t>A</w:t>
      </w:r>
      <w:r>
        <w:t>ccuracy obtained was as follows;</w:t>
      </w:r>
    </w:p>
    <w:p w14:paraId="4E1B9B0A" w14:textId="29CAF872" w:rsidR="00A75BA4" w:rsidRDefault="00B57F62" w:rsidP="00FD28FD">
      <w:pPr>
        <w:pStyle w:val="SourceCode"/>
        <w:wordWrap/>
        <w:contextualSpacing/>
      </w:pPr>
      <w:r>
        <w:rPr>
          <w:rStyle w:val="VerbatimChar"/>
        </w:rPr>
        <w:t xml:space="preserve">                        ME       RMSE        MAE      MPE      MAPE      MASE</w:t>
      </w:r>
      <w:r>
        <w:br/>
      </w:r>
      <w:r w:rsidR="00BD29E1">
        <w:rPr>
          <w:rStyle w:val="VerbatimChar"/>
        </w:rPr>
        <w:t xml:space="preserve">the </w:t>
      </w:r>
      <w:r w:rsidR="00EA60E4">
        <w:rPr>
          <w:rStyle w:val="VerbatimChar"/>
        </w:rPr>
        <w:t>t</w:t>
      </w:r>
      <w:r>
        <w:rPr>
          <w:rStyle w:val="VerbatimChar"/>
        </w:rPr>
        <w:t xml:space="preserve">raining </w:t>
      </w:r>
      <w:proofErr w:type="gramStart"/>
      <w:r>
        <w:rPr>
          <w:rStyle w:val="VerbatimChar"/>
        </w:rPr>
        <w:t>set  2.936679e</w:t>
      </w:r>
      <w:proofErr w:type="gramEnd"/>
      <w:r>
        <w:rPr>
          <w:rStyle w:val="VerbatimChar"/>
        </w:rPr>
        <w:t>-05 0.06778572 0.05338412 92.07662 165.38601 0.4330150</w:t>
      </w:r>
      <w:r>
        <w:br/>
      </w:r>
      <w:r>
        <w:rPr>
          <w:rStyle w:val="VerbatimChar"/>
        </w:rPr>
        <w:t>Test set     -1.347478e-02 0.08309789 0.06523873 72.78082  75.18131 0.5291713</w:t>
      </w:r>
      <w:r>
        <w:br/>
      </w:r>
      <w:r>
        <w:rPr>
          <w:rStyle w:val="VerbatimChar"/>
        </w:rPr>
        <w:t xml:space="preserve">                     ACF1</w:t>
      </w:r>
      <w:r>
        <w:br/>
      </w:r>
      <w:r>
        <w:rPr>
          <w:rStyle w:val="VerbatimChar"/>
        </w:rPr>
        <w:t>Training set -0.003147707</w:t>
      </w:r>
      <w:r>
        <w:br/>
      </w:r>
      <w:r>
        <w:rPr>
          <w:rStyle w:val="VerbatimChar"/>
        </w:rPr>
        <w:t>Test set               NA</w:t>
      </w:r>
    </w:p>
    <w:p w14:paraId="1417B357" w14:textId="1BEB37DE" w:rsidR="00A75BA4" w:rsidRDefault="00B57F62" w:rsidP="00FD28FD">
      <w:pPr>
        <w:pStyle w:val="FirstParagraph"/>
        <w:contextualSpacing/>
      </w:pPr>
      <w:r>
        <w:t xml:space="preserve">Also, </w:t>
      </w:r>
      <w:r w:rsidR="00EA60E4">
        <w:t>the ME, RMSE</w:t>
      </w:r>
      <w:r w:rsidR="00BD29E1">
        <w:t>,</w:t>
      </w:r>
      <w:r w:rsidR="00EA60E4">
        <w:t xml:space="preserve"> and MAE were relatively low in this model,</w:t>
      </w:r>
      <w:r>
        <w:t xml:space="preserve"> indicating a good model for the time series.</w:t>
      </w:r>
    </w:p>
    <w:p w14:paraId="6C47C8E0" w14:textId="77777777" w:rsidR="00A75BA4" w:rsidRDefault="00B57F62" w:rsidP="00FD28FD">
      <w:pPr>
        <w:contextualSpacing/>
      </w:pPr>
      <w:r>
        <w:br w:type="page"/>
      </w:r>
    </w:p>
    <w:p w14:paraId="18F22307" w14:textId="6D2CB340" w:rsidR="00A75BA4" w:rsidRDefault="00B57F62" w:rsidP="00FD28FD">
      <w:pPr>
        <w:pStyle w:val="Heading1"/>
        <w:contextualSpacing/>
      </w:pPr>
      <w:bookmarkStart w:id="40" w:name="_Toc130304419"/>
      <w:bookmarkStart w:id="41" w:name="chapter-5-discusions-and-conclusions"/>
      <w:bookmarkEnd w:id="27"/>
      <w:bookmarkEnd w:id="39"/>
      <w:r>
        <w:lastRenderedPageBreak/>
        <w:tab/>
        <w:t>CHAPTER 5: DISCU</w:t>
      </w:r>
      <w:r w:rsidR="00EA60E4">
        <w:t>S</w:t>
      </w:r>
      <w:r>
        <w:t>SIONS AND CONCLUSIONS</w:t>
      </w:r>
      <w:bookmarkEnd w:id="40"/>
    </w:p>
    <w:p w14:paraId="1C367B84" w14:textId="77777777" w:rsidR="00A75BA4" w:rsidRDefault="00B57F62" w:rsidP="00FD28FD">
      <w:pPr>
        <w:pStyle w:val="Heading2"/>
        <w:contextualSpacing/>
      </w:pPr>
      <w:bookmarkStart w:id="42" w:name="_Toc130304420"/>
      <w:bookmarkStart w:id="43" w:name="discussions"/>
      <w:r>
        <w:rPr>
          <w:rStyle w:val="SectionNumber"/>
        </w:rPr>
        <w:t>5.1</w:t>
      </w:r>
      <w:r>
        <w:tab/>
        <w:t>Discussions</w:t>
      </w:r>
      <w:bookmarkEnd w:id="42"/>
    </w:p>
    <w:p w14:paraId="712D44BA" w14:textId="14BC0FBF" w:rsidR="00A75BA4" w:rsidRDefault="00B57F62" w:rsidP="005551DF">
      <w:pPr>
        <w:pStyle w:val="FirstParagraph"/>
        <w:ind w:firstLine="720"/>
        <w:contextualSpacing/>
      </w:pPr>
      <w:r>
        <w:t>While Malkiel, in his study</w:t>
      </w:r>
      <w:r w:rsidR="00EA60E4">
        <w:t>,</w:t>
      </w:r>
      <w:r>
        <w:t xml:space="preserve"> concluded that the stock indices are less unpredictable, </w:t>
      </w:r>
      <w:r w:rsidR="00EA60E4">
        <w:t>the data analysis in this study has indicated that the index return indices are predictable</w:t>
      </w:r>
      <w:r>
        <w:t xml:space="preserve"> compared to the static indices. </w:t>
      </w:r>
      <w:r w:rsidR="00EA60E4">
        <w:t>The data analysis shows</w:t>
      </w:r>
      <w:r>
        <w:t xml:space="preserve"> that the ARIMA models are the best fit for predicting or forecasting </w:t>
      </w:r>
      <w:r w:rsidR="00EA60E4">
        <w:t xml:space="preserve">the </w:t>
      </w:r>
      <w:r>
        <w:t xml:space="preserve">equity return index. The study has also found that the equity return index </w:t>
      </w:r>
      <w:r w:rsidR="00EA60E4">
        <w:t>is</w:t>
      </w:r>
      <w:r>
        <w:t xml:space="preserve"> not </w:t>
      </w:r>
      <w:r w:rsidR="00BD29E1">
        <w:t>entir</w:t>
      </w:r>
      <w:r>
        <w:t xml:space="preserve">ely elusive in predictability and hence can be </w:t>
      </w:r>
      <w:r w:rsidR="00BD29E1">
        <w:t>expe</w:t>
      </w:r>
      <w:r>
        <w:t>cted. There was a difference in the best models between the daily index return and the monthly index return. The daily index return suggested that the best model for the time series is the ARIMA</w:t>
      </w:r>
      <w:r w:rsidR="005551DF">
        <w:t xml:space="preserve"> </w:t>
      </w:r>
      <w:r>
        <w:t>(2,0</w:t>
      </w:r>
      <w:proofErr w:type="gramStart"/>
      <w:r>
        <w:t>,0</w:t>
      </w:r>
      <w:proofErr w:type="gramEnd"/>
      <w:r>
        <w:t>)</w:t>
      </w:r>
      <w:r w:rsidR="00BD29E1">
        <w:t>. In contrast,</w:t>
      </w:r>
      <w:r>
        <w:t xml:space="preserve"> the monthly index returns have indicated that the best model for the time series is the ARIMA</w:t>
      </w:r>
      <w:r w:rsidR="005551DF">
        <w:t xml:space="preserve"> </w:t>
      </w:r>
      <w:r>
        <w:t>(2</w:t>
      </w:r>
      <w:r w:rsidR="005551DF">
        <w:t>, 0</w:t>
      </w:r>
      <w:proofErr w:type="gramStart"/>
      <w:r w:rsidR="005551DF">
        <w:t>,2</w:t>
      </w:r>
      <w:proofErr w:type="gramEnd"/>
      <w:r>
        <w:t>).</w:t>
      </w:r>
    </w:p>
    <w:p w14:paraId="70B2823D" w14:textId="1ABE91C7" w:rsidR="00A75BA4" w:rsidRDefault="00B57F62" w:rsidP="00FD28FD">
      <w:pPr>
        <w:pStyle w:val="BodyText"/>
        <w:contextualSpacing/>
      </w:pPr>
      <w:r>
        <w:t>The ARIMA(2,0,2) had larger values for ME, RMSE</w:t>
      </w:r>
      <w:r w:rsidR="00BD29E1">
        <w:t>,</w:t>
      </w:r>
      <w:r>
        <w:t xml:space="preserve"> and MAE as compared to the </w:t>
      </w:r>
      <w:r w:rsidR="00BD29E1">
        <w:t>importance</w:t>
      </w:r>
      <w:r>
        <w:t xml:space="preserve"> of ARIMA(2,0,0), indicating that the ARIMA(2,0,0) is a better model.</w:t>
      </w:r>
    </w:p>
    <w:p w14:paraId="0B3B42F1" w14:textId="77777777" w:rsidR="00A75BA4" w:rsidRDefault="00B57F62" w:rsidP="00FD28FD">
      <w:pPr>
        <w:pStyle w:val="Heading2"/>
        <w:contextualSpacing/>
      </w:pPr>
      <w:bookmarkStart w:id="44" w:name="_Toc130304421"/>
      <w:bookmarkStart w:id="45" w:name="conclusions"/>
      <w:bookmarkEnd w:id="43"/>
      <w:r>
        <w:rPr>
          <w:rStyle w:val="SectionNumber"/>
        </w:rPr>
        <w:t>5.2</w:t>
      </w:r>
      <w:r>
        <w:tab/>
        <w:t>Conclusions</w:t>
      </w:r>
      <w:bookmarkEnd w:id="44"/>
    </w:p>
    <w:p w14:paraId="7B83D6DD" w14:textId="3ED1053E" w:rsidR="00FD28FD" w:rsidRDefault="00B57F62" w:rsidP="00FD28FD">
      <w:pPr>
        <w:pStyle w:val="FirstParagraph"/>
        <w:contextualSpacing/>
      </w:pPr>
      <w:r>
        <w:t>Th</w:t>
      </w:r>
      <w:r w:rsidR="00EA60E4">
        <w:t>erefore, this study concluded that the predictability of equity index returns is not elusive or</w:t>
      </w:r>
      <w:r w:rsidR="00BD29E1">
        <w:t xml:space="preserve"> predictable. It shows that the </w:t>
      </w:r>
      <w:r>
        <w:t>predictability of the equity index returns depend</w:t>
      </w:r>
      <w:r w:rsidR="00EA60E4">
        <w:t>s</w:t>
      </w:r>
      <w:r>
        <w:t xml:space="preserve"> on the frequency and tend</w:t>
      </w:r>
      <w:r w:rsidR="00EA60E4">
        <w:t>s</w:t>
      </w:r>
      <w:r>
        <w:t xml:space="preserve"> to change as the frequency changes. Finally, this study concluded that the </w:t>
      </w:r>
      <w:r w:rsidR="00FD28FD">
        <w:t>ARIMA (</w:t>
      </w:r>
      <w:r>
        <w:t>2,0</w:t>
      </w:r>
      <w:proofErr w:type="gramStart"/>
      <w:r>
        <w:t>,0</w:t>
      </w:r>
      <w:proofErr w:type="gramEnd"/>
      <w:r>
        <w:t>) is the best model for predicting equity index returns.</w:t>
      </w:r>
    </w:p>
    <w:p w14:paraId="0CAB7F26" w14:textId="77777777" w:rsidR="00FD28FD" w:rsidRDefault="00FD28FD" w:rsidP="00FD28FD">
      <w:pPr>
        <w:contextualSpacing/>
        <w:rPr>
          <w:rFonts w:ascii="Times New Roman" w:hAnsi="Times New Roman"/>
        </w:rPr>
      </w:pPr>
      <w:r>
        <w:br w:type="page"/>
      </w:r>
    </w:p>
    <w:p w14:paraId="75478AC1" w14:textId="2232AACB" w:rsidR="00A75BA4" w:rsidRDefault="00FD28FD" w:rsidP="00FD28FD">
      <w:pPr>
        <w:pStyle w:val="Heading1"/>
        <w:contextualSpacing/>
      </w:pPr>
      <w:r>
        <w:lastRenderedPageBreak/>
        <w:t>REFERENCES</w:t>
      </w:r>
    </w:p>
    <w:p w14:paraId="110DD788" w14:textId="461E8FE1" w:rsidR="00FD28FD" w:rsidRPr="00FD28FD" w:rsidRDefault="00FD28FD" w:rsidP="00FD28FD">
      <w:pPr>
        <w:pStyle w:val="BodyText"/>
        <w:ind w:left="720" w:hanging="720"/>
        <w:contextualSpacing/>
      </w:pPr>
      <w:bookmarkStart w:id="46" w:name="_Hlk130304278"/>
      <w:r w:rsidRPr="00FD28FD">
        <w:t xml:space="preserve">Banerjee, D. (2014, January). Forecasting of </w:t>
      </w:r>
      <w:r w:rsidR="00EA60E4">
        <w:t xml:space="preserve">the </w:t>
      </w:r>
      <w:r w:rsidRPr="00FD28FD">
        <w:t xml:space="preserve">Indian stock market using </w:t>
      </w:r>
      <w:r w:rsidR="00BD29E1">
        <w:t xml:space="preserve">the </w:t>
      </w:r>
      <w:r w:rsidRPr="00FD28FD">
        <w:t>time-series ARIMA model. In </w:t>
      </w:r>
      <w:r w:rsidRPr="00FD28FD">
        <w:rPr>
          <w:i/>
          <w:iCs/>
        </w:rPr>
        <w:t xml:space="preserve">2014 2nd international conference on </w:t>
      </w:r>
      <w:r w:rsidR="00BD29E1">
        <w:rPr>
          <w:i/>
          <w:iCs/>
        </w:rPr>
        <w:t>B</w:t>
      </w:r>
      <w:r w:rsidRPr="00FD28FD">
        <w:rPr>
          <w:i/>
          <w:iCs/>
        </w:rPr>
        <w:t>usiness and information management (ICBIM)</w:t>
      </w:r>
      <w:r w:rsidRPr="00FD28FD">
        <w:t> (pp. 131-135). IEEE.</w:t>
      </w:r>
    </w:p>
    <w:p w14:paraId="5B123474" w14:textId="454E66C3" w:rsidR="00FD28FD" w:rsidRPr="00FD28FD" w:rsidRDefault="00FD28FD" w:rsidP="00FD28FD">
      <w:pPr>
        <w:pStyle w:val="BodyText"/>
        <w:ind w:left="720" w:hanging="720"/>
        <w:contextualSpacing/>
      </w:pPr>
      <w:r w:rsidRPr="00FD28FD">
        <w:t>Kumar, M., &amp; Thenmozhi, M. (2014). Forecasting stock index returns using ARIMA-SVM, ARIMA-ANN, and ARIMA-random forest hybrid models. </w:t>
      </w:r>
      <w:r w:rsidRPr="00FD28FD">
        <w:rPr>
          <w:i/>
          <w:iCs/>
        </w:rPr>
        <w:t>International Journal of Banking, Accounting</w:t>
      </w:r>
      <w:r w:rsidR="00BD29E1">
        <w:rPr>
          <w:i/>
          <w:iCs/>
        </w:rPr>
        <w:t>,</w:t>
      </w:r>
      <w:r w:rsidRPr="00FD28FD">
        <w:rPr>
          <w:i/>
          <w:iCs/>
        </w:rPr>
        <w:t xml:space="preserve"> and Finance</w:t>
      </w:r>
      <w:r w:rsidRPr="00FD28FD">
        <w:t>, </w:t>
      </w:r>
      <w:r w:rsidRPr="00FD28FD">
        <w:rPr>
          <w:i/>
          <w:iCs/>
        </w:rPr>
        <w:t>5</w:t>
      </w:r>
      <w:r w:rsidRPr="00FD28FD">
        <w:t>(3), 284-308.</w:t>
      </w:r>
    </w:p>
    <w:p w14:paraId="64731AE2" w14:textId="77777777" w:rsidR="00FD28FD" w:rsidRPr="00FD28FD" w:rsidRDefault="00FD28FD" w:rsidP="00FD28FD">
      <w:pPr>
        <w:pStyle w:val="BodyText"/>
        <w:ind w:left="720" w:hanging="720"/>
        <w:contextualSpacing/>
      </w:pPr>
      <w:r w:rsidRPr="00FD28FD">
        <w:t>Malkiel, B. G. (2003). The efficient market hypothesis and its critics. Journal of economic perspectives, 17(1), 59-82.</w:t>
      </w:r>
    </w:p>
    <w:p w14:paraId="2EDB3AA7" w14:textId="328F7A2A" w:rsidR="00FD28FD" w:rsidRDefault="00FD28FD" w:rsidP="00FD28FD">
      <w:pPr>
        <w:pStyle w:val="BodyText"/>
        <w:ind w:left="720" w:hanging="720"/>
        <w:contextualSpacing/>
      </w:pPr>
      <w:r w:rsidRPr="00FD28FD">
        <w:t>Leung, M. T., Daouk, H., &amp; Chen, A. S. (2000). Forecasting stock indices: a c</w:t>
      </w:r>
      <w:r w:rsidR="00BD29E1">
        <w:t>omparison of classification and level estimation models</w:t>
      </w:r>
      <w:r w:rsidRPr="00FD28FD">
        <w:t>. </w:t>
      </w:r>
      <w:r w:rsidRPr="00FD28FD">
        <w:rPr>
          <w:i/>
          <w:iCs/>
        </w:rPr>
        <w:t xml:space="preserve">International Journal of </w:t>
      </w:r>
      <w:r w:rsidR="00EA60E4">
        <w:rPr>
          <w:i/>
          <w:iCs/>
        </w:rPr>
        <w:t>F</w:t>
      </w:r>
      <w:r w:rsidRPr="00FD28FD">
        <w:rPr>
          <w:i/>
          <w:iCs/>
        </w:rPr>
        <w:t>o</w:t>
      </w:r>
      <w:bookmarkStart w:id="47" w:name="_GoBack"/>
      <w:bookmarkEnd w:id="47"/>
      <w:r w:rsidRPr="00FD28FD">
        <w:rPr>
          <w:i/>
          <w:iCs/>
        </w:rPr>
        <w:t>recasting</w:t>
      </w:r>
      <w:r w:rsidRPr="00FD28FD">
        <w:t>, </w:t>
      </w:r>
      <w:r w:rsidRPr="00FD28FD">
        <w:rPr>
          <w:i/>
          <w:iCs/>
        </w:rPr>
        <w:t>16</w:t>
      </w:r>
      <w:r w:rsidRPr="00FD28FD">
        <w:t>(2), 173-190.</w:t>
      </w:r>
      <w:bookmarkEnd w:id="46"/>
    </w:p>
    <w:p w14:paraId="38D177ED" w14:textId="65BC127B" w:rsidR="005551DF" w:rsidRPr="00FD28FD" w:rsidRDefault="005551DF" w:rsidP="00FD28FD">
      <w:pPr>
        <w:pStyle w:val="BodyText"/>
        <w:ind w:left="720" w:hanging="720"/>
        <w:contextualSpacing/>
      </w:pPr>
      <w:r w:rsidRPr="005551DF">
        <w:t>Yalvaç, E. F. (2011). </w:t>
      </w:r>
      <w:r w:rsidRPr="005551DF">
        <w:rPr>
          <w:i/>
          <w:iCs/>
        </w:rPr>
        <w:t>Event Studies and the Efficient Market Hypothesis-Evidence from Turkish Merger Annocements</w:t>
      </w:r>
      <w:r w:rsidRPr="005551DF">
        <w:t xml:space="preserve"> (Doctoral dissertation, Marmara </w:t>
      </w:r>
      <w:r w:rsidR="000F163B" w:rsidRPr="005551DF">
        <w:t>Universities</w:t>
      </w:r>
      <w:r w:rsidRPr="005551DF">
        <w:t xml:space="preserve"> (Turkey)).</w:t>
      </w:r>
    </w:p>
    <w:bookmarkEnd w:id="41"/>
    <w:bookmarkEnd w:id="45"/>
    <w:p w14:paraId="0CCEE067" w14:textId="77777777" w:rsidR="00FD28FD" w:rsidRPr="00FD28FD" w:rsidRDefault="00FD28FD" w:rsidP="00FD28FD">
      <w:pPr>
        <w:pStyle w:val="BodyText"/>
        <w:contextualSpacing/>
      </w:pPr>
    </w:p>
    <w:sectPr w:rsidR="00FD28FD" w:rsidRPr="00FD28FD" w:rsidSect="00FD28FD">
      <w:headerReference w:type="default" r:id="rId12"/>
      <w:footerReference w:type="default" r:id="rId13"/>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1593C2" w14:textId="77777777" w:rsidR="00EC513D" w:rsidRDefault="00EC513D">
      <w:pPr>
        <w:spacing w:after="0"/>
      </w:pPr>
      <w:r>
        <w:separator/>
      </w:r>
    </w:p>
  </w:endnote>
  <w:endnote w:type="continuationSeparator" w:id="0">
    <w:p w14:paraId="7963DAB0" w14:textId="77777777" w:rsidR="00EC513D" w:rsidRDefault="00EC51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366758"/>
      <w:docPartObj>
        <w:docPartGallery w:val="Page Numbers (Bottom of Page)"/>
        <w:docPartUnique/>
      </w:docPartObj>
    </w:sdtPr>
    <w:sdtEndPr>
      <w:rPr>
        <w:noProof/>
      </w:rPr>
    </w:sdtEndPr>
    <w:sdtContent>
      <w:p w14:paraId="5BE1256E" w14:textId="2223B2BD" w:rsidR="00FD28FD" w:rsidRDefault="00FD28FD">
        <w:pPr>
          <w:pStyle w:val="Footer"/>
          <w:jc w:val="center"/>
        </w:pPr>
        <w:r>
          <w:fldChar w:fldCharType="begin"/>
        </w:r>
        <w:r>
          <w:instrText xml:space="preserve"> PAGE   \* MERGEFORMAT </w:instrText>
        </w:r>
        <w:r>
          <w:fldChar w:fldCharType="separate"/>
        </w:r>
        <w:r w:rsidR="000F163B">
          <w:rPr>
            <w:noProof/>
          </w:rPr>
          <w:t>20</w:t>
        </w:r>
        <w:r>
          <w:rPr>
            <w:noProof/>
          </w:rPr>
          <w:fldChar w:fldCharType="end"/>
        </w:r>
      </w:p>
    </w:sdtContent>
  </w:sdt>
  <w:p w14:paraId="1716C7D4" w14:textId="77777777" w:rsidR="00FD28FD" w:rsidRDefault="00FD28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9F97E" w14:textId="77777777" w:rsidR="00EC513D" w:rsidRDefault="00EC513D">
      <w:r>
        <w:separator/>
      </w:r>
    </w:p>
  </w:footnote>
  <w:footnote w:type="continuationSeparator" w:id="0">
    <w:p w14:paraId="4517CBDE" w14:textId="77777777" w:rsidR="00EC513D" w:rsidRDefault="00EC51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48D48" w14:textId="77777777" w:rsidR="00FD28FD" w:rsidRDefault="00FD28FD" w:rsidP="00FD28F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11B6E13A"/>
    <w:lvl w:ilvl="0">
      <w:start w:val="1"/>
      <w:numFmt w:val="decimal"/>
      <w:pStyle w:val="ListNumber"/>
      <w:lvlText w:val="%1."/>
      <w:lvlJc w:val="left"/>
      <w:pPr>
        <w:tabs>
          <w:tab w:val="num" w:pos="360"/>
        </w:tabs>
        <w:ind w:left="360" w:hanging="360"/>
      </w:pPr>
    </w:lvl>
  </w:abstractNum>
  <w:abstractNum w:abstractNumId="1" w15:restartNumberingAfterBreak="0">
    <w:nsid w:val="0000A990"/>
    <w:multiLevelType w:val="multilevel"/>
    <w:tmpl w:val="37AE75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A99411"/>
    <w:multiLevelType w:val="multilevel"/>
    <w:tmpl w:val="58368D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2MrYwNzWwMDQwMzYwMbBQ0lEKTi0uzszPAykwqgUA17F7RiwAAAA="/>
  </w:docVars>
  <w:rsids>
    <w:rsidRoot w:val="00A75BA4"/>
    <w:rsid w:val="00037CD3"/>
    <w:rsid w:val="000A278C"/>
    <w:rsid w:val="000F163B"/>
    <w:rsid w:val="005551DF"/>
    <w:rsid w:val="00892AB0"/>
    <w:rsid w:val="00A13F43"/>
    <w:rsid w:val="00A75BA4"/>
    <w:rsid w:val="00B266F3"/>
    <w:rsid w:val="00B57F62"/>
    <w:rsid w:val="00BD29E1"/>
    <w:rsid w:val="00BD2AD9"/>
    <w:rsid w:val="00EA60E4"/>
    <w:rsid w:val="00EC513D"/>
    <w:rsid w:val="00FD28F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BC96"/>
  <w15:docId w15:val="{8818E2C9-CECD-4B28-875A-725C01278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582F73"/>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582F73"/>
    <w:pPr>
      <w:keepNext/>
      <w:keepLines/>
      <w:spacing w:before="200" w:after="0" w:line="480" w:lineRule="auto"/>
      <w:outlineLvl w:val="1"/>
    </w:pPr>
    <w:rPr>
      <w:rFonts w:ascii="Times New Roman" w:eastAsiaTheme="majorEastAsia" w:hAnsi="Times New Roman" w:cstheme="majorBidi"/>
      <w:b/>
      <w:bCs/>
      <w:szCs w:val="28"/>
    </w:rPr>
  </w:style>
  <w:style w:type="paragraph" w:styleId="Heading3">
    <w:name w:val="heading 3"/>
    <w:basedOn w:val="Normal"/>
    <w:next w:val="BodyText"/>
    <w:uiPriority w:val="9"/>
    <w:unhideWhenUsed/>
    <w:qFormat/>
    <w:rsid w:val="00582F73"/>
    <w:pPr>
      <w:keepNext/>
      <w:keepLines/>
      <w:spacing w:before="200" w:after="0" w:line="480" w:lineRule="auto"/>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rsid w:val="00582F73"/>
    <w:pPr>
      <w:keepNext/>
      <w:keepLines/>
      <w:spacing w:before="200" w:after="0" w:line="480" w:lineRule="auto"/>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7457C"/>
    <w:pPr>
      <w:spacing w:before="180" w:after="180" w:line="480" w:lineRule="auto"/>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82F73"/>
    <w:pPr>
      <w:keepNext/>
      <w:keepLines/>
      <w:spacing w:before="480" w:after="240" w:line="480" w:lineRule="auto"/>
      <w:jc w:val="center"/>
    </w:pPr>
    <w:rPr>
      <w:rFonts w:ascii="Times New Roman" w:eastAsiaTheme="majorEastAsia" w:hAnsi="Times New Roman"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582F73"/>
    <w:pPr>
      <w:keepNext/>
      <w:keepLines/>
      <w:spacing w:before="300" w:after="300" w:line="480" w:lineRule="auto"/>
    </w:pPr>
    <w:rPr>
      <w:rFonts w:ascii="Times New Roman" w:hAnsi="Times New Roman"/>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82F73"/>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582F73"/>
    <w:pPr>
      <w:jc w:val="center"/>
    </w:pPr>
    <w:rPr>
      <w:rFonts w:ascii="Times New Roman" w:hAnsi="Times New Roman"/>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sid w:val="00582F73"/>
    <w:rPr>
      <w:rFonts w:ascii="Times New Roman" w:hAnsi="Times New Roman"/>
      <w:sz w:val="24"/>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82F73"/>
    <w:pPr>
      <w:spacing w:before="240"/>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AHeading">
    <w:name w:val="toa heading"/>
    <w:basedOn w:val="Normal"/>
    <w:next w:val="Normal"/>
    <w:semiHidden/>
    <w:unhideWhenUsed/>
    <w:rsid w:val="00582F73"/>
    <w:pPr>
      <w:spacing w:before="120" w:line="480" w:lineRule="auto"/>
    </w:pPr>
    <w:rPr>
      <w:rFonts w:ascii="Times New Roman" w:eastAsiaTheme="majorEastAsia" w:hAnsi="Times New Roman" w:cstheme="majorBidi"/>
      <w:b/>
      <w:bCs/>
    </w:rPr>
  </w:style>
  <w:style w:type="character" w:customStyle="1" w:styleId="BodyTextChar">
    <w:name w:val="Body Text Char"/>
    <w:basedOn w:val="DefaultParagraphFont"/>
    <w:link w:val="BodyText"/>
    <w:rsid w:val="00C7457C"/>
    <w:rPr>
      <w:rFonts w:ascii="Times New Roman" w:hAnsi="Times New Roman"/>
    </w:rPr>
  </w:style>
  <w:style w:type="paragraph" w:styleId="TOC1">
    <w:name w:val="toc 1"/>
    <w:basedOn w:val="Normal"/>
    <w:next w:val="Normal"/>
    <w:autoRedefine/>
    <w:uiPriority w:val="39"/>
    <w:unhideWhenUsed/>
    <w:rsid w:val="00582F73"/>
    <w:pPr>
      <w:spacing w:after="100" w:line="480" w:lineRule="auto"/>
    </w:pPr>
    <w:rPr>
      <w:rFonts w:ascii="Times New Roman" w:hAnsi="Times New Roman"/>
    </w:rPr>
  </w:style>
  <w:style w:type="paragraph" w:styleId="TOC2">
    <w:name w:val="toc 2"/>
    <w:basedOn w:val="Normal"/>
    <w:next w:val="Normal"/>
    <w:autoRedefine/>
    <w:uiPriority w:val="39"/>
    <w:unhideWhenUsed/>
    <w:rsid w:val="00582F73"/>
    <w:pPr>
      <w:spacing w:after="100" w:line="480" w:lineRule="auto"/>
      <w:ind w:left="240"/>
    </w:pPr>
    <w:rPr>
      <w:rFonts w:ascii="Times New Roman" w:hAnsi="Times New Roman"/>
    </w:rPr>
  </w:style>
  <w:style w:type="paragraph" w:styleId="TOC3">
    <w:name w:val="toc 3"/>
    <w:basedOn w:val="Normal"/>
    <w:next w:val="Normal"/>
    <w:autoRedefine/>
    <w:uiPriority w:val="39"/>
    <w:unhideWhenUsed/>
    <w:rsid w:val="00582F73"/>
    <w:pPr>
      <w:spacing w:after="100" w:line="480" w:lineRule="auto"/>
      <w:ind w:left="480"/>
    </w:pPr>
    <w:rPr>
      <w:rFonts w:ascii="Times New Roman" w:hAnsi="Times New Roman"/>
    </w:rPr>
  </w:style>
  <w:style w:type="paragraph" w:styleId="TOC4">
    <w:name w:val="toc 4"/>
    <w:basedOn w:val="Normal"/>
    <w:next w:val="Normal"/>
    <w:autoRedefine/>
    <w:semiHidden/>
    <w:unhideWhenUsed/>
    <w:rsid w:val="00582F73"/>
    <w:pPr>
      <w:spacing w:after="100" w:line="480" w:lineRule="auto"/>
      <w:ind w:left="720"/>
    </w:pPr>
    <w:rPr>
      <w:rFonts w:ascii="Times New Roman" w:hAnsi="Times New Roman"/>
    </w:rPr>
  </w:style>
  <w:style w:type="paragraph" w:styleId="TOC5">
    <w:name w:val="toc 5"/>
    <w:basedOn w:val="Normal"/>
    <w:next w:val="Normal"/>
    <w:autoRedefine/>
    <w:semiHidden/>
    <w:unhideWhenUsed/>
    <w:rsid w:val="00582F73"/>
    <w:pPr>
      <w:spacing w:after="100" w:line="480" w:lineRule="auto"/>
      <w:ind w:left="960"/>
    </w:pPr>
    <w:rPr>
      <w:rFonts w:ascii="Times New Roman" w:hAnsi="Times New Roman"/>
    </w:rPr>
  </w:style>
  <w:style w:type="paragraph" w:styleId="TableofFigures">
    <w:name w:val="table of figures"/>
    <w:basedOn w:val="Normal"/>
    <w:next w:val="Normal"/>
    <w:semiHidden/>
    <w:unhideWhenUsed/>
    <w:rsid w:val="00582F73"/>
    <w:pPr>
      <w:spacing w:after="0" w:line="480" w:lineRule="auto"/>
    </w:pPr>
    <w:rPr>
      <w:rFonts w:ascii="Times New Roman" w:hAnsi="Times New Roman"/>
    </w:rPr>
  </w:style>
  <w:style w:type="character" w:styleId="Strong">
    <w:name w:val="Strong"/>
    <w:rsid w:val="00582F73"/>
    <w:rPr>
      <w:rFonts w:ascii="Times New Roman" w:hAnsi="Times New Roman"/>
      <w:b/>
      <w:sz w:val="24"/>
    </w:rPr>
  </w:style>
  <w:style w:type="paragraph" w:styleId="PlainText">
    <w:name w:val="Plain Text"/>
    <w:basedOn w:val="Normal"/>
    <w:link w:val="PlainTextChar"/>
    <w:semiHidden/>
    <w:unhideWhenUsed/>
    <w:rsid w:val="00582F73"/>
    <w:pPr>
      <w:spacing w:after="0" w:line="480" w:lineRule="auto"/>
    </w:pPr>
    <w:rPr>
      <w:rFonts w:ascii="Times New Roman" w:hAnsi="Times New Roman"/>
      <w:szCs w:val="21"/>
    </w:rPr>
  </w:style>
  <w:style w:type="character" w:customStyle="1" w:styleId="PlainTextChar">
    <w:name w:val="Plain Text Char"/>
    <w:basedOn w:val="DefaultParagraphFont"/>
    <w:link w:val="PlainText"/>
    <w:semiHidden/>
    <w:rsid w:val="00582F73"/>
    <w:rPr>
      <w:rFonts w:ascii="Times New Roman" w:hAnsi="Times New Roman"/>
      <w:szCs w:val="21"/>
    </w:rPr>
  </w:style>
  <w:style w:type="paragraph" w:styleId="List">
    <w:name w:val="List"/>
    <w:basedOn w:val="Normal"/>
    <w:semiHidden/>
    <w:unhideWhenUsed/>
    <w:rsid w:val="00582F73"/>
    <w:pPr>
      <w:spacing w:line="480" w:lineRule="auto"/>
      <w:ind w:left="360" w:hanging="360"/>
      <w:contextualSpacing/>
    </w:pPr>
    <w:rPr>
      <w:rFonts w:ascii="Times New Roman" w:hAnsi="Times New Roman"/>
    </w:rPr>
  </w:style>
  <w:style w:type="paragraph" w:styleId="List2">
    <w:name w:val="List 2"/>
    <w:basedOn w:val="Normal"/>
    <w:semiHidden/>
    <w:unhideWhenUsed/>
    <w:rsid w:val="00582F73"/>
    <w:pPr>
      <w:spacing w:line="480" w:lineRule="auto"/>
      <w:ind w:left="720" w:hanging="360"/>
      <w:contextualSpacing/>
    </w:pPr>
    <w:rPr>
      <w:rFonts w:ascii="Times New Roman" w:hAnsi="Times New Roman"/>
    </w:rPr>
  </w:style>
  <w:style w:type="paragraph" w:styleId="ListBullet">
    <w:name w:val="List Bullet"/>
    <w:basedOn w:val="Title"/>
    <w:unhideWhenUsed/>
    <w:rsid w:val="00052F27"/>
    <w:pPr>
      <w:jc w:val="both"/>
    </w:pPr>
    <w:rPr>
      <w:rFonts w:cs="Times New Roman"/>
      <w:b w:val="0"/>
      <w:szCs w:val="24"/>
    </w:rPr>
  </w:style>
  <w:style w:type="paragraph" w:styleId="Index1">
    <w:name w:val="index 1"/>
    <w:basedOn w:val="Normal"/>
    <w:next w:val="Normal"/>
    <w:autoRedefine/>
    <w:rsid w:val="00052F27"/>
    <w:pPr>
      <w:spacing w:after="0" w:line="480" w:lineRule="auto"/>
      <w:ind w:left="240" w:hanging="240"/>
    </w:pPr>
    <w:rPr>
      <w:rFonts w:ascii="Times New Roman" w:hAnsi="Times New Roman"/>
    </w:rPr>
  </w:style>
  <w:style w:type="paragraph" w:styleId="ListNumber">
    <w:name w:val="List Number"/>
    <w:basedOn w:val="Normal"/>
    <w:semiHidden/>
    <w:unhideWhenUsed/>
    <w:rsid w:val="00052F27"/>
    <w:pPr>
      <w:numPr>
        <w:numId w:val="1"/>
      </w:numPr>
      <w:spacing w:line="480" w:lineRule="auto"/>
      <w:contextualSpacing/>
      <w:jc w:val="both"/>
    </w:pPr>
    <w:rPr>
      <w:rFonts w:ascii="Times New Roman" w:hAnsi="Times New Roman"/>
    </w:rPr>
  </w:style>
  <w:style w:type="paragraph" w:styleId="Header">
    <w:name w:val="header"/>
    <w:basedOn w:val="Normal"/>
    <w:link w:val="HeaderChar"/>
    <w:unhideWhenUsed/>
    <w:rsid w:val="00FD28FD"/>
    <w:pPr>
      <w:tabs>
        <w:tab w:val="center" w:pos="4680"/>
        <w:tab w:val="right" w:pos="9360"/>
      </w:tabs>
      <w:spacing w:after="0"/>
    </w:pPr>
  </w:style>
  <w:style w:type="character" w:customStyle="1" w:styleId="HeaderChar">
    <w:name w:val="Header Char"/>
    <w:basedOn w:val="DefaultParagraphFont"/>
    <w:link w:val="Header"/>
    <w:rsid w:val="00FD28FD"/>
  </w:style>
  <w:style w:type="paragraph" w:styleId="Footer">
    <w:name w:val="footer"/>
    <w:basedOn w:val="Normal"/>
    <w:link w:val="FooterChar"/>
    <w:uiPriority w:val="99"/>
    <w:unhideWhenUsed/>
    <w:rsid w:val="00FD28FD"/>
    <w:pPr>
      <w:tabs>
        <w:tab w:val="center" w:pos="4680"/>
        <w:tab w:val="right" w:pos="9360"/>
      </w:tabs>
      <w:spacing w:after="0"/>
    </w:pPr>
  </w:style>
  <w:style w:type="character" w:customStyle="1" w:styleId="FooterChar">
    <w:name w:val="Footer Char"/>
    <w:basedOn w:val="DefaultParagraphFont"/>
    <w:link w:val="Footer"/>
    <w:uiPriority w:val="99"/>
    <w:rsid w:val="00FD2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20</Pages>
  <Words>2894</Words>
  <Characters>16500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Loan Eligibility</vt:lpstr>
    </vt:vector>
  </TitlesOfParts>
  <Company/>
  <LinksUpToDate>false</LinksUpToDate>
  <CharactersWithSpaces>19356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 Return Prediction</dc:title>
  <dc:creator/>
  <cp:keywords/>
  <cp:lastModifiedBy>Windows User</cp:lastModifiedBy>
  <cp:revision>16</cp:revision>
  <dcterms:created xsi:type="dcterms:W3CDTF">2023-03-21T12:19:00Z</dcterms:created>
  <dcterms:modified xsi:type="dcterms:W3CDTF">2023-04-15T10:05:00Z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toc">
    <vt:lpwstr>True</vt:lpwstr>
  </property>
</Properties>
</file>