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Execution Report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</w:t>
      </w:r>
      <w:r w:rsidDel="00000000" w:rsidR="00000000" w:rsidRPr="00000000">
        <w:rPr>
          <w:sz w:val="28"/>
          <w:szCs w:val="28"/>
          <w:rtl w:val="0"/>
        </w:rPr>
        <w:t xml:space="preserve"> ACME website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Author:</w:t>
      </w:r>
      <w:r w:rsidDel="00000000" w:rsidR="00000000" w:rsidRPr="00000000">
        <w:rPr>
          <w:sz w:val="28"/>
          <w:szCs w:val="28"/>
          <w:rtl w:val="0"/>
        </w:rPr>
        <w:t xml:space="preserve"> Redhul K R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</w:t>
      </w:r>
      <w:r w:rsidDel="00000000" w:rsidR="00000000" w:rsidRPr="00000000">
        <w:rPr>
          <w:sz w:val="28"/>
          <w:szCs w:val="28"/>
          <w:rtl w:val="0"/>
        </w:rPr>
        <w:t xml:space="preserve"> 04/10/2024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90"/>
        <w:gridCol w:w="960"/>
        <w:gridCol w:w="1095"/>
        <w:gridCol w:w="3405"/>
        <w:gridCol w:w="1065"/>
        <w:gridCol w:w="870"/>
        <w:gridCol w:w="645"/>
        <w:tblGridChange w:id="0">
          <w:tblGrid>
            <w:gridCol w:w="990"/>
            <w:gridCol w:w="960"/>
            <w:gridCol w:w="1095"/>
            <w:gridCol w:w="3405"/>
            <w:gridCol w:w="1065"/>
            <w:gridCol w:w="870"/>
            <w:gridCol w:w="64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Scenario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Execution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login functionality with an empty username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login functionality with an empty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login functionality with both empty username and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Social Media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all social media links correctly redirect to their respective pages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search bar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Settings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settings button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Messaging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message box loads correctly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Profile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user profile button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the functionality of the "Add Account"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the "Make Payment" button works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the functionality of the credit card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the functionality of the debit card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Loans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loans section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Mortgages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mortgages section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view statement button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TID_016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the pay now button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REDHUL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PejdFcSaMuIf1etUq7OVtFwSCw==">CgMxLjA4AHIhMXNmdzMtY00tajVmODJUUm9WOWYtSmRJaGE3MWgxZTlt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2024-10-04T16:21:00Z</dcterms:created>
  <dc:creator>REDHUL K R</dc:creator>
</cp:coreProperties>
</file>