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2C" w:rsidRDefault="00C268BE">
      <w:pPr>
        <w:pStyle w:val="Heading2"/>
        <w:shd w:val="clear" w:color="auto" w:fill="FFFFFF"/>
        <w:spacing w:before="0" w:after="165"/>
        <w:jc w:val="both"/>
        <w:rPr>
          <w:color w:val="262626"/>
          <w:sz w:val="45"/>
          <w:szCs w:val="45"/>
        </w:rPr>
      </w:pPr>
      <w:r>
        <w:rPr>
          <w:b/>
          <w:color w:val="262626"/>
          <w:sz w:val="45"/>
          <w:szCs w:val="45"/>
        </w:rPr>
        <w:t>K</w:t>
      </w:r>
      <w:r>
        <w:rPr>
          <w:b/>
          <w:color w:val="262626"/>
          <w:sz w:val="45"/>
          <w:szCs w:val="45"/>
        </w:rPr>
        <w:t>ế</w:t>
      </w:r>
      <w:r>
        <w:rPr>
          <w:b/>
          <w:color w:val="262626"/>
          <w:sz w:val="45"/>
          <w:szCs w:val="45"/>
        </w:rPr>
        <w:t>t h</w:t>
      </w:r>
      <w:r>
        <w:rPr>
          <w:b/>
          <w:color w:val="262626"/>
          <w:sz w:val="45"/>
          <w:szCs w:val="45"/>
        </w:rPr>
        <w:t>ợ</w:t>
      </w:r>
      <w:r>
        <w:rPr>
          <w:b/>
          <w:color w:val="262626"/>
          <w:sz w:val="45"/>
          <w:szCs w:val="45"/>
        </w:rPr>
        <w:t>p nhi</w:t>
      </w:r>
      <w:r>
        <w:rPr>
          <w:b/>
          <w:color w:val="262626"/>
          <w:sz w:val="45"/>
          <w:szCs w:val="45"/>
        </w:rPr>
        <w:t>ề</w:t>
      </w:r>
      <w:r>
        <w:rPr>
          <w:b/>
          <w:color w:val="262626"/>
          <w:sz w:val="45"/>
          <w:szCs w:val="45"/>
        </w:rPr>
        <w:t>u bi</w:t>
      </w:r>
      <w:r>
        <w:rPr>
          <w:b/>
          <w:color w:val="262626"/>
          <w:sz w:val="45"/>
          <w:szCs w:val="45"/>
        </w:rPr>
        <w:t>ể</w:t>
      </w:r>
      <w:r>
        <w:rPr>
          <w:b/>
          <w:color w:val="262626"/>
          <w:sz w:val="45"/>
          <w:szCs w:val="45"/>
        </w:rPr>
        <w:t>u đ</w:t>
      </w:r>
      <w:r>
        <w:rPr>
          <w:b/>
          <w:color w:val="262626"/>
          <w:sz w:val="45"/>
          <w:szCs w:val="45"/>
        </w:rPr>
        <w:t>ồ</w:t>
      </w:r>
      <w:r>
        <w:rPr>
          <w:b/>
          <w:color w:val="262626"/>
          <w:sz w:val="45"/>
          <w:szCs w:val="45"/>
        </w:rPr>
        <w:t xml:space="preserve"> khác lo</w:t>
      </w:r>
      <w:r>
        <w:rPr>
          <w:b/>
          <w:color w:val="262626"/>
          <w:sz w:val="45"/>
          <w:szCs w:val="45"/>
        </w:rPr>
        <w:t>ạ</w:t>
      </w:r>
      <w:r>
        <w:rPr>
          <w:b/>
          <w:color w:val="262626"/>
          <w:sz w:val="45"/>
          <w:szCs w:val="45"/>
        </w:rPr>
        <w:t>i</w:t>
      </w:r>
    </w:p>
    <w:p w:rsidR="00AF482C" w:rsidRDefault="00C268BE">
      <w:pPr>
        <w:pStyle w:val="Heading3"/>
      </w:pPr>
      <w:r>
        <w:t>Gi</w:t>
      </w:r>
      <w:r>
        <w:t>ớ</w:t>
      </w:r>
      <w:r>
        <w:t>i thi</w:t>
      </w:r>
      <w:r>
        <w:t>ệ</w:t>
      </w:r>
      <w:r>
        <w:t>u</w:t>
      </w:r>
    </w:p>
    <w:p w:rsidR="00AF482C" w:rsidRDefault="00C268BE">
      <w:pP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Trong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ự</w:t>
      </w:r>
      <w:r>
        <w:rPr>
          <w:rFonts w:ascii="Open Sans" w:eastAsia="Open Sans" w:hAnsi="Open Sans" w:cs="Open Sans"/>
          <w:color w:val="000000"/>
          <w:sz w:val="21"/>
          <w:szCs w:val="21"/>
        </w:rPr>
        <w:t>c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, đôi khi chúng ta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thông tin cùng lúc trên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b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ng cách s</w:t>
      </w:r>
      <w:r>
        <w:rPr>
          <w:rFonts w:ascii="Open Sans" w:eastAsia="Open Sans" w:hAnsi="Open Sans" w:cs="Open Sans"/>
          <w:color w:val="000000"/>
          <w:sz w:val="21"/>
          <w:szCs w:val="21"/>
        </w:rPr>
        <w:t>ử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ng k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p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 nhau. Do đó, vi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các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 nhau cùng lúc s</w:t>
      </w:r>
      <w:r>
        <w:rPr>
          <w:rFonts w:ascii="Open Sans" w:eastAsia="Open Sans" w:hAnsi="Open Sans" w:cs="Open Sans"/>
          <w:color w:val="000000"/>
          <w:sz w:val="21"/>
          <w:szCs w:val="21"/>
        </w:rPr>
        <w:t>ẽ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giúp ti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 ki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m không gian trình bày, giúp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àng n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m b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t thông tin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ổ</w:t>
      </w:r>
      <w:r>
        <w:rPr>
          <w:rFonts w:ascii="Open Sans" w:eastAsia="Open Sans" w:hAnsi="Open Sans" w:cs="Open Sans"/>
          <w:color w:val="000000"/>
          <w:sz w:val="21"/>
          <w:szCs w:val="21"/>
        </w:rPr>
        <w:t>ng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p trên cùng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t hình 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nh (ví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dashboard) tăng kh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năng truy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 thông tin và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 thích thông tin.</w:t>
      </w:r>
    </w:p>
    <w:p w:rsidR="00AF482C" w:rsidRDefault="00C268BE">
      <w:pPr>
        <w:pStyle w:val="Heading3"/>
      </w:pPr>
      <w:bookmarkStart w:id="0" w:name="_heading=h.gjdgxs" w:colFirst="0" w:colLast="0"/>
      <w:bookmarkEnd w:id="0"/>
      <w:r>
        <w:t>Nhi</w:t>
      </w:r>
      <w:r>
        <w:t>ề</w:t>
      </w:r>
      <w:r>
        <w:t>u bi</w:t>
      </w:r>
      <w:r>
        <w:t>ể</w:t>
      </w:r>
      <w:r>
        <w:t>u đ</w:t>
      </w:r>
      <w:r>
        <w:t>ồ</w:t>
      </w:r>
      <w:r>
        <w:t xml:space="preserve"> khác lo</w:t>
      </w:r>
      <w:r>
        <w:t>ạ</w:t>
      </w:r>
      <w:r>
        <w:t>i trong cùng m</w:t>
      </w:r>
      <w:r>
        <w:t>ộ</w:t>
      </w:r>
      <w:r>
        <w:t>t khung nhìn</w:t>
      </w:r>
    </w:p>
    <w:p w:rsidR="00AF482C" w:rsidRDefault="00C268BE">
      <w:pPr>
        <w:shd w:val="clear" w:color="auto" w:fill="FFFFFF"/>
        <w:jc w:val="center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2437688" cy="1186722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688" cy="118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color w:val="000000"/>
          <w:sz w:val="21"/>
          <w:szCs w:val="21"/>
        </w:rPr>
        <w:t>D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ng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này r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t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gây r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c r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i, ph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>c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p cho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nên ch</w:t>
      </w:r>
      <w:r>
        <w:rPr>
          <w:rFonts w:ascii="Open Sans" w:eastAsia="Open Sans" w:hAnsi="Open Sans" w:cs="Open Sans"/>
          <w:color w:val="000000"/>
          <w:sz w:val="21"/>
          <w:szCs w:val="21"/>
        </w:rPr>
        <w:t>ỉ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s</w:t>
      </w:r>
      <w:r>
        <w:rPr>
          <w:rFonts w:ascii="Open Sans" w:eastAsia="Open Sans" w:hAnsi="Open Sans" w:cs="Open Sans"/>
          <w:color w:val="000000"/>
          <w:sz w:val="21"/>
          <w:szCs w:val="21"/>
        </w:rPr>
        <w:t>ử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ng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khi các lo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i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có tác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ng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ổ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thông tin cho nhau cùng lúc.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N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u 2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các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 khác nhau và không có cùng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ỉ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c Y thì nên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 đa 2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và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sinh thêm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c Y ph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bên ph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i.</w:t>
      </w:r>
    </w:p>
    <w:p w:rsidR="00AF482C" w:rsidRDefault="00C268BE">
      <w:pPr>
        <w:pStyle w:val="Heading4"/>
      </w:pPr>
      <w:r>
        <w:t>Ý nghĩa s</w:t>
      </w:r>
      <w:r>
        <w:t>ử</w:t>
      </w:r>
      <w:r>
        <w:t xml:space="preserve"> d</w:t>
      </w:r>
      <w:r>
        <w:t>ụ</w:t>
      </w:r>
      <w:r>
        <w:t>ng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ự</w:t>
      </w:r>
      <w:r>
        <w:rPr>
          <w:rFonts w:ascii="Open Sans" w:eastAsia="Open Sans" w:hAnsi="Open Sans" w:cs="Open Sans"/>
          <w:color w:val="000000"/>
          <w:sz w:val="21"/>
          <w:szCs w:val="21"/>
        </w:rPr>
        <w:t>c quan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nh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m mô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các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 tư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ng khác nhau nhưng cùng có chung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c tiêu mô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ho</w:t>
      </w:r>
      <w:r>
        <w:rPr>
          <w:rFonts w:ascii="Open Sans" w:eastAsia="Open Sans" w:hAnsi="Open Sans" w:cs="Open Sans"/>
          <w:color w:val="000000"/>
          <w:sz w:val="21"/>
          <w:szCs w:val="21"/>
        </w:rPr>
        <w:t>ặ</w:t>
      </w:r>
      <w:r>
        <w:rPr>
          <w:rFonts w:ascii="Open Sans" w:eastAsia="Open Sans" w:hAnsi="Open Sans" w:cs="Open Sans"/>
          <w:color w:val="000000"/>
          <w:sz w:val="21"/>
          <w:szCs w:val="21"/>
        </w:rPr>
        <w:t>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ổ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thông tin cho nhau cùng lúc.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Giúp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dàng n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m thông tin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ổ</w:t>
      </w:r>
      <w:r>
        <w:rPr>
          <w:rFonts w:ascii="Open Sans" w:eastAsia="Open Sans" w:hAnsi="Open Sans" w:cs="Open Sans"/>
          <w:color w:val="000000"/>
          <w:sz w:val="21"/>
          <w:szCs w:val="21"/>
        </w:rPr>
        <w:t>ng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p,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 thích thông tin c</w:t>
      </w:r>
      <w:r>
        <w:rPr>
          <w:rFonts w:ascii="Open Sans" w:eastAsia="Open Sans" w:hAnsi="Open Sans" w:cs="Open Sans"/>
          <w:color w:val="000000"/>
          <w:sz w:val="21"/>
          <w:szCs w:val="21"/>
        </w:rPr>
        <w:t>ủ</w:t>
      </w:r>
      <w:r>
        <w:rPr>
          <w:rFonts w:ascii="Open Sans" w:eastAsia="Open Sans" w:hAnsi="Open Sans" w:cs="Open Sans"/>
          <w:color w:val="000000"/>
          <w:sz w:val="21"/>
          <w:szCs w:val="21"/>
        </w:rPr>
        <w:t>a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ng thông tin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ừ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khác.</w:t>
      </w:r>
    </w:p>
    <w:p w:rsidR="00AF482C" w:rsidRDefault="00C268BE">
      <w:pPr>
        <w:pStyle w:val="Heading4"/>
      </w:pPr>
      <w:sdt>
        <w:sdtPr>
          <w:tag w:val="goog_rdk_0"/>
          <w:id w:val="1345752131"/>
        </w:sdtPr>
        <w:sdtEndPr/>
        <w:sdtContent>
          <w:r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>ử</w:t>
          </w:r>
          <w:r>
            <w:rPr>
              <w:rFonts w:ascii="Arial" w:eastAsia="Arial" w:hAnsi="Arial" w:cs="Arial"/>
            </w:rPr>
            <w:t xml:space="preserve"> d</w:t>
          </w:r>
          <w:r>
            <w:rPr>
              <w:rFonts w:ascii="Arial" w:eastAsia="Arial" w:hAnsi="Arial" w:cs="Arial"/>
            </w:rPr>
            <w:t>ụ</w:t>
          </w:r>
          <w:r>
            <w:rPr>
              <w:rFonts w:ascii="Arial" w:eastAsia="Arial" w:hAnsi="Arial" w:cs="Arial"/>
            </w:rPr>
            <w:t>ng thư vi</w:t>
          </w:r>
          <w:r>
            <w:rPr>
              <w:rFonts w:ascii="Arial" w:eastAsia="Arial" w:hAnsi="Arial" w:cs="Arial"/>
            </w:rPr>
            <w:t>ệ</w:t>
          </w:r>
          <w:r>
            <w:rPr>
              <w:rFonts w:ascii="Arial" w:eastAsia="Arial" w:hAnsi="Arial" w:cs="Arial"/>
            </w:rPr>
            <w:t>n Matpl</w:t>
          </w:r>
          <w:r>
            <w:rPr>
              <w:rFonts w:ascii="Arial" w:eastAsia="Arial" w:hAnsi="Arial" w:cs="Arial"/>
            </w:rPr>
            <w:t>otlib</w:t>
          </w:r>
        </w:sdtContent>
      </w:sdt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sdt>
        <w:sdtPr>
          <w:tag w:val="goog_rdk_1"/>
          <w:id w:val="885925087"/>
        </w:sdtPr>
        <w:sdtEndPr/>
        <w:sdtContent>
          <w:r>
            <w:rPr>
              <w:rFonts w:ascii="Arial" w:eastAsia="Arial" w:hAnsi="Arial" w:cs="Arial"/>
              <w:color w:val="000000"/>
              <w:sz w:val="21"/>
              <w:szCs w:val="21"/>
            </w:rPr>
            <w:t>Import thư vi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ệ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n c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ầ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n thi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ế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t</w:t>
          </w:r>
        </w:sdtContent>
      </w:sdt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matplotlib.pyplot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plt</w:t>
      </w:r>
    </w:p>
    <w:p w:rsidR="00AF482C" w:rsidRDefault="00AF48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ind w:left="720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L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y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thi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t: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x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6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7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9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y1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12.2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16.3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25.4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31.2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19.5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28.1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21.7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y2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4000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1200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3200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5600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2300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3600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2500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3100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</w:p>
    <w:p w:rsidR="00AF482C" w:rsidRDefault="00AF482C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</w:t>
      </w:r>
      <w:r>
        <w:rPr>
          <w:rFonts w:ascii="Open Sans" w:eastAsia="Open Sans" w:hAnsi="Open Sans" w:cs="Open Sans"/>
          <w:color w:val="000000"/>
          <w:sz w:val="21"/>
          <w:szCs w:val="21"/>
        </w:rPr>
        <w:t>ẽ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nh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t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(x, y2,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'line 2'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width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T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o Axes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v</w:t>
      </w:r>
      <w:r>
        <w:rPr>
          <w:rFonts w:ascii="Open Sans" w:eastAsia="Open Sans" w:hAnsi="Open Sans" w:cs="Open Sans"/>
          <w:color w:val="000000"/>
          <w:sz w:val="21"/>
          <w:szCs w:val="21"/>
        </w:rPr>
        <w:t>ẽ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hai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axes1 = 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gca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axes2 = axes1.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twinx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</w:t>
      </w:r>
      <w:r>
        <w:rPr>
          <w:rFonts w:ascii="Open Sans" w:eastAsia="Open Sans" w:hAnsi="Open Sans" w:cs="Open Sans"/>
          <w:color w:val="000000"/>
          <w:sz w:val="21"/>
          <w:szCs w:val="21"/>
        </w:rPr>
        <w:t>ẽ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hai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axes2.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(x, y1,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'line 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linewidth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c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'r'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marker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'o'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thêm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 vào các v</w:t>
      </w:r>
      <w:r>
        <w:rPr>
          <w:rFonts w:ascii="Open Sans" w:eastAsia="Open Sans" w:hAnsi="Open Sans" w:cs="Open Sans"/>
          <w:color w:val="000000"/>
          <w:sz w:val="21"/>
          <w:szCs w:val="21"/>
        </w:rPr>
        <w:t>ị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trí khác nhau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lastRenderedPageBreak/>
        <w:t>fig = 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gcf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axes3 = fig.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add_axes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left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bottom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width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height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axes3.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Ví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: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axes3 = fig.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add_axes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0.6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0.25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0.25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axes3.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(x, y2)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Lưu ý: cân b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ng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>a vi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c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n cùng lúc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thông v</w:t>
      </w:r>
      <w:r>
        <w:rPr>
          <w:rFonts w:ascii="Open Sans" w:eastAsia="Open Sans" w:hAnsi="Open Sans" w:cs="Open Sans"/>
          <w:color w:val="000000"/>
          <w:sz w:val="21"/>
          <w:szCs w:val="21"/>
        </w:rPr>
        <w:t>ớ</w:t>
      </w:r>
      <w:r>
        <w:rPr>
          <w:rFonts w:ascii="Open Sans" w:eastAsia="Open Sans" w:hAnsi="Open Sans" w:cs="Open Sans"/>
          <w:color w:val="000000"/>
          <w:sz w:val="21"/>
          <w:szCs w:val="21"/>
        </w:rPr>
        <w:t>i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>c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r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c r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i, ph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>c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p v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m</w:t>
      </w:r>
      <w:r>
        <w:rPr>
          <w:rFonts w:ascii="Open Sans" w:eastAsia="Open Sans" w:hAnsi="Open Sans" w:cs="Open Sans"/>
          <w:color w:val="000000"/>
          <w:sz w:val="21"/>
          <w:szCs w:val="21"/>
        </w:rPr>
        <w:t>ặ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t hình 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nh mà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x</w:t>
      </w:r>
      <w:r>
        <w:rPr>
          <w:rFonts w:ascii="Open Sans" w:eastAsia="Open Sans" w:hAnsi="Open Sans" w:cs="Open Sans"/>
          <w:color w:val="000000"/>
          <w:sz w:val="21"/>
          <w:szCs w:val="21"/>
        </w:rPr>
        <w:t>ử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lý.</w:t>
      </w: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Cài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ặ</w:t>
      </w:r>
      <w:r>
        <w:rPr>
          <w:rFonts w:ascii="Open Sans" w:eastAsia="Open Sans" w:hAnsi="Open Sans" w:cs="Open Sans"/>
          <w:color w:val="000000"/>
          <w:sz w:val="21"/>
          <w:szCs w:val="21"/>
        </w:rPr>
        <w:t>t các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axes1.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set_xlabel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'X axis'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axes1.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set_ylabel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 axis 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axes2.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set_ylabel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 axis 2'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legend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xticks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yticks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'This is a Combo Chart'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16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show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</w:p>
    <w:p w:rsidR="00AF482C" w:rsidRDefault="00AF48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ind w:left="720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K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 qu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:</w:t>
      </w:r>
    </w:p>
    <w:p w:rsidR="00AF482C" w:rsidRDefault="00C268BE">
      <w:pPr>
        <w:shd w:val="clear" w:color="auto" w:fill="FFFFFF"/>
        <w:tabs>
          <w:tab w:val="left" w:pos="1209"/>
        </w:tabs>
        <w:jc w:val="center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3401527" cy="2551146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527" cy="2551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82C" w:rsidRDefault="00C268BE">
      <w:pPr>
        <w:pStyle w:val="Heading3"/>
      </w:pPr>
      <w:r>
        <w:t>Nhi</w:t>
      </w:r>
      <w:r>
        <w:t>ề</w:t>
      </w:r>
      <w:r>
        <w:t>u bi</w:t>
      </w:r>
      <w:r>
        <w:t>ể</w:t>
      </w:r>
      <w:r>
        <w:t>u đ</w:t>
      </w:r>
      <w:r>
        <w:t>ồ</w:t>
      </w:r>
      <w:r>
        <w:t xml:space="preserve"> khác lo</w:t>
      </w:r>
      <w:r>
        <w:t>ạ</w:t>
      </w:r>
      <w:r>
        <w:t>i trên cùng m</w:t>
      </w:r>
      <w:r>
        <w:t>ộ</w:t>
      </w:r>
      <w:r>
        <w:t>t Figure</w:t>
      </w:r>
    </w:p>
    <w:p w:rsidR="00AF482C" w:rsidRDefault="00C268BE">
      <w:pPr>
        <w:shd w:val="clear" w:color="auto" w:fill="FFFFFF"/>
        <w:jc w:val="center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3982159" cy="1938606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159" cy="1938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đa d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ng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và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n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thông tin cùng lúc trên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t hình 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nh.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Đư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c </w:t>
      </w:r>
      <w:r>
        <w:rPr>
          <w:rFonts w:ascii="Open Sans" w:eastAsia="Open Sans" w:hAnsi="Open Sans" w:cs="Open Sans"/>
          <w:color w:val="000000"/>
          <w:sz w:val="21"/>
          <w:szCs w:val="21"/>
        </w:rPr>
        <w:t>ứ</w:t>
      </w:r>
      <w:r>
        <w:rPr>
          <w:rFonts w:ascii="Open Sans" w:eastAsia="Open Sans" w:hAnsi="Open Sans" w:cs="Open Sans"/>
          <w:color w:val="000000"/>
          <w:sz w:val="21"/>
          <w:szCs w:val="21"/>
        </w:rPr>
        <w:t>ng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ng r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ng rãi trong các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ng giám sát, qu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n lý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p trung, các màn hình dashboard.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lastRenderedPageBreak/>
        <w:t>Tuy nhiên, vi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quá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cùng lúc cũng 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000000"/>
          <w:sz w:val="21"/>
          <w:szCs w:val="21"/>
        </w:rPr>
        <w:t>gây khó khăn cho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trong vi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c x</w:t>
      </w:r>
      <w:r>
        <w:rPr>
          <w:rFonts w:ascii="Open Sans" w:eastAsia="Open Sans" w:hAnsi="Open Sans" w:cs="Open Sans"/>
          <w:color w:val="000000"/>
          <w:sz w:val="21"/>
          <w:szCs w:val="21"/>
        </w:rPr>
        <w:t>ử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lý và trích xu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t thông tin. Do đó,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ch</w:t>
      </w:r>
      <w:r>
        <w:rPr>
          <w:rFonts w:ascii="Open Sans" w:eastAsia="Open Sans" w:hAnsi="Open Sans" w:cs="Open Sans"/>
          <w:color w:val="000000"/>
          <w:sz w:val="21"/>
          <w:szCs w:val="21"/>
        </w:rPr>
        <w:t>ọ</w:t>
      </w:r>
      <w:r>
        <w:rPr>
          <w:rFonts w:ascii="Open Sans" w:eastAsia="Open Sans" w:hAnsi="Open Sans" w:cs="Open Sans"/>
          <w:color w:val="000000"/>
          <w:sz w:val="21"/>
          <w:szCs w:val="21"/>
        </w:rPr>
        <w:t>n các lo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i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và cách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trí phù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p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tránh gây r</w:t>
      </w:r>
      <w:r>
        <w:rPr>
          <w:rFonts w:ascii="Open Sans" w:eastAsia="Open Sans" w:hAnsi="Open Sans" w:cs="Open Sans"/>
          <w:color w:val="000000"/>
          <w:sz w:val="21"/>
          <w:szCs w:val="21"/>
        </w:rPr>
        <w:t>ắ</w:t>
      </w:r>
      <w:r>
        <w:rPr>
          <w:rFonts w:ascii="Open Sans" w:eastAsia="Open Sans" w:hAnsi="Open Sans" w:cs="Open Sans"/>
          <w:color w:val="000000"/>
          <w:sz w:val="21"/>
          <w:szCs w:val="21"/>
        </w:rPr>
        <w:t>c r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 cho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xem.</w:t>
      </w:r>
    </w:p>
    <w:p w:rsidR="00AF482C" w:rsidRDefault="00C26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Các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cùng lo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i, mô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cùng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 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trí trên cùng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c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dàng so sánh.</w:t>
      </w:r>
    </w:p>
    <w:p w:rsidR="00AF482C" w:rsidRDefault="00C26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Các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 lo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i nhưng có tác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ng suy di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>n thông tin,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ổ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cho nhau 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trình bày trên cùng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hàng.</w:t>
      </w:r>
    </w:p>
    <w:p w:rsidR="00AF482C" w:rsidRDefault="00C26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Các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cùng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tính, có tính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chu kì ho</w:t>
      </w:r>
      <w:r>
        <w:rPr>
          <w:rFonts w:ascii="Open Sans" w:eastAsia="Open Sans" w:hAnsi="Open Sans" w:cs="Open Sans"/>
          <w:color w:val="000000"/>
          <w:sz w:val="21"/>
          <w:szCs w:val="21"/>
        </w:rPr>
        <w:t>ặ</w:t>
      </w:r>
      <w:r>
        <w:rPr>
          <w:rFonts w:ascii="Open Sans" w:eastAsia="Open Sans" w:hAnsi="Open Sans" w:cs="Open Sans"/>
          <w:color w:val="000000"/>
          <w:sz w:val="21"/>
          <w:szCs w:val="21"/>
        </w:rPr>
        <w:t>c mô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các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 tư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ng khác nhau, 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trí trên cùng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c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dàng so sánh, tìm quy lu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t.</w:t>
      </w:r>
    </w:p>
    <w:p w:rsidR="00AF482C" w:rsidRDefault="00C26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Các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d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ng time series 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trí cùng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hàng.</w:t>
      </w:r>
    </w:p>
    <w:p w:rsidR="00AF482C" w:rsidRDefault="00C268BE">
      <w:pPr>
        <w:pStyle w:val="Heading4"/>
      </w:pPr>
      <w:r>
        <w:t>Ý nghĩa s</w:t>
      </w:r>
      <w:r>
        <w:t>ử</w:t>
      </w:r>
      <w:r>
        <w:t xml:space="preserve"> d</w:t>
      </w:r>
      <w:r>
        <w:t>ụ</w:t>
      </w:r>
      <w:r>
        <w:t>ng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ự</w:t>
      </w:r>
      <w:r>
        <w:rPr>
          <w:rFonts w:ascii="Open Sans" w:eastAsia="Open Sans" w:hAnsi="Open Sans" w:cs="Open Sans"/>
          <w:color w:val="000000"/>
          <w:sz w:val="21"/>
          <w:szCs w:val="21"/>
        </w:rPr>
        <w:t>c quan hóa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mô t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 cùng lúc.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Giúp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ễ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dàng so sánh giá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ị</w:t>
      </w:r>
      <w:r>
        <w:rPr>
          <w:rFonts w:ascii="Open Sans" w:eastAsia="Open Sans" w:hAnsi="Open Sans" w:cs="Open Sans"/>
          <w:color w:val="000000"/>
          <w:sz w:val="21"/>
          <w:szCs w:val="21"/>
        </w:rPr>
        <w:t>, xu hư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ớ</w:t>
      </w:r>
      <w:r>
        <w:rPr>
          <w:rFonts w:ascii="Open Sans" w:eastAsia="Open Sans" w:hAnsi="Open Sans" w:cs="Open Sans"/>
          <w:color w:val="000000"/>
          <w:sz w:val="21"/>
          <w:szCs w:val="21"/>
        </w:rPr>
        <w:t>ng,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chênh l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ch, giá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ị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thu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c tính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>a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u. </w:t>
      </w:r>
    </w:p>
    <w:p w:rsidR="00AF482C" w:rsidRDefault="00C26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Có th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dùng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m tra tính quy lu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t, tính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>ng nh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t, và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 thích thông tin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>a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u.</w:t>
      </w:r>
    </w:p>
    <w:p w:rsidR="00AF482C" w:rsidRDefault="00C268BE">
      <w:pPr>
        <w:pStyle w:val="Heading4"/>
      </w:pPr>
      <w:sdt>
        <w:sdtPr>
          <w:tag w:val="goog_rdk_2"/>
          <w:id w:val="-795444994"/>
        </w:sdtPr>
        <w:sdtEndPr/>
        <w:sdtContent>
          <w:r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>ử</w:t>
          </w:r>
          <w:r>
            <w:rPr>
              <w:rFonts w:ascii="Arial" w:eastAsia="Arial" w:hAnsi="Arial" w:cs="Arial"/>
            </w:rPr>
            <w:t xml:space="preserve"> d</w:t>
          </w:r>
          <w:r>
            <w:rPr>
              <w:rFonts w:ascii="Arial" w:eastAsia="Arial" w:hAnsi="Arial" w:cs="Arial"/>
            </w:rPr>
            <w:t>ụ</w:t>
          </w:r>
          <w:r>
            <w:rPr>
              <w:rFonts w:ascii="Arial" w:eastAsia="Arial" w:hAnsi="Arial" w:cs="Arial"/>
            </w:rPr>
            <w:t>ng thư vi</w:t>
          </w:r>
          <w:r>
            <w:rPr>
              <w:rFonts w:ascii="Arial" w:eastAsia="Arial" w:hAnsi="Arial" w:cs="Arial"/>
            </w:rPr>
            <w:t>ệ</w:t>
          </w:r>
          <w:r>
            <w:rPr>
              <w:rFonts w:ascii="Arial" w:eastAsia="Arial" w:hAnsi="Arial" w:cs="Arial"/>
            </w:rPr>
            <w:t>n Matplotlib</w:t>
          </w:r>
        </w:sdtContent>
      </w:sdt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sdt>
        <w:sdtPr>
          <w:tag w:val="goog_rdk_3"/>
          <w:id w:val="-72977177"/>
        </w:sdtPr>
        <w:sdtEndPr/>
        <w:sdtContent>
          <w:r>
            <w:rPr>
              <w:rFonts w:ascii="Arial" w:eastAsia="Arial" w:hAnsi="Arial" w:cs="Arial"/>
              <w:color w:val="000000"/>
              <w:sz w:val="21"/>
              <w:szCs w:val="21"/>
            </w:rPr>
            <w:t>Import thư vi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ệ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n c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ầ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n thi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ế</w:t>
          </w:r>
          <w:r>
            <w:rPr>
              <w:rFonts w:ascii="Arial" w:eastAsia="Arial" w:hAnsi="Arial" w:cs="Arial"/>
              <w:color w:val="000000"/>
              <w:sz w:val="21"/>
              <w:szCs w:val="21"/>
            </w:rPr>
            <w:t>t</w:t>
          </w:r>
        </w:sdtContent>
      </w:sdt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matplotlib.pyplot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plt</w:t>
      </w:r>
    </w:p>
    <w:p w:rsidR="00AF482C" w:rsidRDefault="00AF48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ind w:left="720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L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y các b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u: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x1 = 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'P1'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'P2'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'P3'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'P4'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'P5'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y1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12.2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16.3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25.4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31.2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y2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22.6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31.4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33.7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39.2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y3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16.3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17.6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24.4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26.7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33.2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</w:p>
    <w:p w:rsidR="00AF482C" w:rsidRDefault="00AF482C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Khai báo ma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n các Axes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fig, ax = 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subplots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c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trong đó: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ab/>
        <w:t>r: s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hàng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ab/>
        <w:t>c: s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ví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: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fig, ax = 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subplots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</w:p>
    <w:p w:rsidR="00AF482C" w:rsidRDefault="00AF482C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</w:t>
      </w:r>
      <w:r>
        <w:rPr>
          <w:rFonts w:ascii="Open Sans" w:eastAsia="Open Sans" w:hAnsi="Open Sans" w:cs="Open Sans"/>
          <w:color w:val="000000"/>
          <w:sz w:val="21"/>
          <w:szCs w:val="21"/>
        </w:rPr>
        <w:t>ẽ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các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trên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ỗ</w:t>
      </w:r>
      <w:r>
        <w:rPr>
          <w:rFonts w:ascii="Open Sans" w:eastAsia="Open Sans" w:hAnsi="Open Sans" w:cs="Open Sans"/>
          <w:color w:val="000000"/>
          <w:sz w:val="21"/>
          <w:szCs w:val="21"/>
        </w:rPr>
        <w:t>i Axes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i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(x1, y1,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'Object 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N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u ax là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ma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n thì truy c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p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ừ</w:t>
      </w:r>
      <w:r>
        <w:rPr>
          <w:rFonts w:ascii="Open Sans" w:eastAsia="Open Sans" w:hAnsi="Open Sans" w:cs="Open Sans"/>
          <w:color w:val="000000"/>
          <w:sz w:val="21"/>
          <w:szCs w:val="21"/>
        </w:rPr>
        <w:t>ng ph</w:t>
      </w:r>
      <w:r>
        <w:rPr>
          <w:rFonts w:ascii="Open Sans" w:eastAsia="Open Sans" w:hAnsi="Open Sans" w:cs="Open Sans"/>
          <w:color w:val="000000"/>
          <w:sz w:val="21"/>
          <w:szCs w:val="21"/>
        </w:rPr>
        <w:t>ầ</w:t>
      </w:r>
      <w:r>
        <w:rPr>
          <w:rFonts w:ascii="Open Sans" w:eastAsia="Open Sans" w:hAnsi="Open Sans" w:cs="Open Sans"/>
          <w:color w:val="000000"/>
          <w:sz w:val="21"/>
          <w:szCs w:val="21"/>
        </w:rPr>
        <w:t>n t</w:t>
      </w:r>
      <w:r>
        <w:rPr>
          <w:rFonts w:ascii="Open Sans" w:eastAsia="Open Sans" w:hAnsi="Open Sans" w:cs="Open Sans"/>
          <w:color w:val="000000"/>
          <w:sz w:val="21"/>
          <w:szCs w:val="21"/>
        </w:rPr>
        <w:t>ử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như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ố</w:t>
      </w:r>
      <w:r>
        <w:rPr>
          <w:rFonts w:ascii="Open Sans" w:eastAsia="Open Sans" w:hAnsi="Open Sans" w:cs="Open Sans"/>
          <w:color w:val="000000"/>
          <w:sz w:val="21"/>
          <w:szCs w:val="21"/>
        </w:rPr>
        <w:t>i v</w:t>
      </w:r>
      <w:r>
        <w:rPr>
          <w:rFonts w:ascii="Open Sans" w:eastAsia="Open Sans" w:hAnsi="Open Sans" w:cs="Open Sans"/>
          <w:color w:val="000000"/>
          <w:sz w:val="21"/>
          <w:szCs w:val="21"/>
        </w:rPr>
        <w:t>ớ</w:t>
      </w:r>
      <w:r>
        <w:rPr>
          <w:rFonts w:ascii="Open Sans" w:eastAsia="Open Sans" w:hAnsi="Open Sans" w:cs="Open Sans"/>
          <w:color w:val="000000"/>
          <w:sz w:val="21"/>
          <w:szCs w:val="21"/>
        </w:rPr>
        <w:t>i ma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n thông thư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ng (ví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a[i][j]).</w:t>
      </w: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Ví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ụ</w:t>
      </w:r>
      <w:r>
        <w:rPr>
          <w:rFonts w:ascii="Open Sans" w:eastAsia="Open Sans" w:hAnsi="Open Sans" w:cs="Open Sans"/>
          <w:color w:val="000000"/>
          <w:sz w:val="21"/>
          <w:szCs w:val="21"/>
        </w:rPr>
        <w:t>:</w:t>
      </w:r>
    </w:p>
    <w:p w:rsidR="00AF482C" w:rsidRDefault="00C268BE">
      <w:pPr>
        <w:pBdr>
          <w:top w:val="nil"/>
          <w:left w:val="nil"/>
          <w:bottom w:val="nil"/>
          <w:right w:val="nil"/>
          <w:between w:val="nil"/>
        </w:pBd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262626"/>
          <w:sz w:val="20"/>
          <w:szCs w:val="20"/>
        </w:rPr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(x1, y1,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'Object 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width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(x1, y2,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'Object 2'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width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pie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(y1,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x1,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autopct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'%1.2f%%'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radius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pie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(y2,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x1,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autopct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'%1.2f%%'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radius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1.3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set_ylabel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 axis 1'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set_xlabel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'X axis'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set_ylabel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 axis 2'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legend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loc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'upper left'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tick_params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set_xticklabels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([])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legend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fontsize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loc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'upper left'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lastRenderedPageBreak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tick_params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axis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8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set_xticklabels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([])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show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</w:p>
    <w:p w:rsidR="00AF482C" w:rsidRDefault="00AF482C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</w:p>
    <w:p w:rsidR="00AF482C" w:rsidRDefault="00C268BE">
      <w:pPr>
        <w:shd w:val="clear" w:color="auto" w:fill="FFFFFF"/>
        <w:tabs>
          <w:tab w:val="left" w:pos="1209"/>
        </w:tabs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K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 qu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:</w:t>
      </w:r>
    </w:p>
    <w:p w:rsidR="00AF482C" w:rsidRDefault="00C268BE">
      <w:pPr>
        <w:shd w:val="clear" w:color="auto" w:fill="FFFFFF"/>
        <w:tabs>
          <w:tab w:val="left" w:pos="1209"/>
        </w:tabs>
        <w:jc w:val="center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4465026" cy="2173677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026" cy="217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82C" w:rsidRDefault="00C268BE">
      <w:pPr>
        <w:pStyle w:val="Heading3"/>
        <w:rPr>
          <w:color w:val="808080"/>
        </w:rPr>
      </w:pPr>
      <w:r>
        <w:t>T</w:t>
      </w:r>
      <w:r>
        <w:t>ổ</w:t>
      </w:r>
      <w:r>
        <w:t>ng k</w:t>
      </w:r>
      <w:r>
        <w:t>ế</w:t>
      </w:r>
      <w:r>
        <w:t>t</w:t>
      </w:r>
    </w:p>
    <w:p w:rsidR="00AF482C" w:rsidRDefault="00C268BE">
      <w:pPr>
        <w:shd w:val="clear" w:color="auto" w:fill="FFFFFF"/>
        <w:jc w:val="both"/>
        <w:rPr>
          <w:rFonts w:ascii="Open Sans" w:eastAsia="Open Sans" w:hAnsi="Open Sans" w:cs="Open Sans"/>
          <w:color w:val="000000"/>
          <w:sz w:val="21"/>
          <w:szCs w:val="21"/>
        </w:rPr>
      </w:pPr>
      <w:r>
        <w:rPr>
          <w:rFonts w:ascii="Open Sans" w:eastAsia="Open Sans" w:hAnsi="Open Sans" w:cs="Open Sans"/>
          <w:color w:val="000000"/>
          <w:sz w:val="21"/>
          <w:szCs w:val="21"/>
        </w:rPr>
        <w:t>Qua bài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ọ</w:t>
      </w:r>
      <w:r>
        <w:rPr>
          <w:rFonts w:ascii="Open Sans" w:eastAsia="Open Sans" w:hAnsi="Open Sans" w:cs="Open Sans"/>
          <w:color w:val="000000"/>
          <w:sz w:val="21"/>
          <w:szCs w:val="21"/>
        </w:rPr>
        <w:t>c này, chúng ta đã tìm 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c phương pháp tr</w:t>
      </w:r>
      <w:r>
        <w:rPr>
          <w:rFonts w:ascii="Open Sans" w:eastAsia="Open Sans" w:hAnsi="Open Sans" w:cs="Open Sans"/>
          <w:color w:val="000000"/>
          <w:sz w:val="21"/>
          <w:szCs w:val="21"/>
        </w:rPr>
        <w:t>ự</w:t>
      </w:r>
      <w:r>
        <w:rPr>
          <w:rFonts w:ascii="Open Sans" w:eastAsia="Open Sans" w:hAnsi="Open Sans" w:cs="Open Sans"/>
          <w:color w:val="000000"/>
          <w:sz w:val="21"/>
          <w:szCs w:val="21"/>
        </w:rPr>
        <w:t>c quan hóa d</w:t>
      </w:r>
      <w:r>
        <w:rPr>
          <w:rFonts w:ascii="Open Sans" w:eastAsia="Open Sans" w:hAnsi="Open Sans" w:cs="Open Sans"/>
          <w:color w:val="000000"/>
          <w:sz w:val="21"/>
          <w:szCs w:val="21"/>
        </w:rPr>
        <w:t>ữ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li</w:t>
      </w:r>
      <w:r>
        <w:rPr>
          <w:rFonts w:ascii="Open Sans" w:eastAsia="Open Sans" w:hAnsi="Open Sans" w:cs="Open Sans"/>
          <w:color w:val="000000"/>
          <w:sz w:val="21"/>
          <w:szCs w:val="21"/>
        </w:rPr>
        <w:t>ệ</w:t>
      </w:r>
      <w:r>
        <w:rPr>
          <w:rFonts w:ascii="Open Sans" w:eastAsia="Open Sans" w:hAnsi="Open Sans" w:cs="Open Sans"/>
          <w:color w:val="000000"/>
          <w:sz w:val="21"/>
          <w:szCs w:val="21"/>
        </w:rPr>
        <w:t>u b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ng cách k</w:t>
      </w:r>
      <w:r>
        <w:rPr>
          <w:rFonts w:ascii="Open Sans" w:eastAsia="Open Sans" w:hAnsi="Open Sans" w:cs="Open Sans"/>
          <w:color w:val="000000"/>
          <w:sz w:val="21"/>
          <w:szCs w:val="21"/>
        </w:rPr>
        <w:t>ế</w:t>
      </w:r>
      <w:r>
        <w:rPr>
          <w:rFonts w:ascii="Open Sans" w:eastAsia="Open Sans" w:hAnsi="Open Sans" w:cs="Open Sans"/>
          <w:color w:val="000000"/>
          <w:sz w:val="21"/>
          <w:szCs w:val="21"/>
        </w:rPr>
        <w:t>t h</w:t>
      </w:r>
      <w:r>
        <w:rPr>
          <w:rFonts w:ascii="Open Sans" w:eastAsia="Open Sans" w:hAnsi="Open Sans" w:cs="Open Sans"/>
          <w:color w:val="000000"/>
          <w:sz w:val="21"/>
          <w:szCs w:val="21"/>
        </w:rPr>
        <w:t>ợ</w:t>
      </w:r>
      <w:r>
        <w:rPr>
          <w:rFonts w:ascii="Open Sans" w:eastAsia="Open Sans" w:hAnsi="Open Sans" w:cs="Open Sans"/>
          <w:color w:val="000000"/>
          <w:sz w:val="21"/>
          <w:szCs w:val="21"/>
        </w:rPr>
        <w:t>p nhi</w:t>
      </w:r>
      <w:r>
        <w:rPr>
          <w:rFonts w:ascii="Open Sans" w:eastAsia="Open Sans" w:hAnsi="Open Sans" w:cs="Open Sans"/>
          <w:color w:val="000000"/>
          <w:sz w:val="21"/>
          <w:szCs w:val="21"/>
        </w:rPr>
        <w:t>ề</w:t>
      </w:r>
      <w:r>
        <w:rPr>
          <w:rFonts w:ascii="Open Sans" w:eastAsia="Open Sans" w:hAnsi="Open Sans" w:cs="Open Sans"/>
          <w:color w:val="000000"/>
          <w:sz w:val="21"/>
          <w:szCs w:val="21"/>
        </w:rPr>
        <w:t>u lo</w:t>
      </w:r>
      <w:r>
        <w:rPr>
          <w:rFonts w:ascii="Open Sans" w:eastAsia="Open Sans" w:hAnsi="Open Sans" w:cs="Open Sans"/>
          <w:color w:val="000000"/>
          <w:sz w:val="21"/>
          <w:szCs w:val="21"/>
        </w:rPr>
        <w:t>ạ</w:t>
      </w:r>
      <w:r>
        <w:rPr>
          <w:rFonts w:ascii="Open Sans" w:eastAsia="Open Sans" w:hAnsi="Open Sans" w:cs="Open Sans"/>
          <w:color w:val="000000"/>
          <w:sz w:val="21"/>
          <w:szCs w:val="21"/>
        </w:rPr>
        <w:t>i bi</w:t>
      </w:r>
      <w:r>
        <w:rPr>
          <w:rFonts w:ascii="Open Sans" w:eastAsia="Open Sans" w:hAnsi="Open Sans" w:cs="Open Sans"/>
          <w:color w:val="000000"/>
          <w:sz w:val="21"/>
          <w:szCs w:val="21"/>
        </w:rPr>
        <w:t>ể</w:t>
      </w:r>
      <w:r>
        <w:rPr>
          <w:rFonts w:ascii="Open Sans" w:eastAsia="Open Sans" w:hAnsi="Open Sans" w:cs="Open Sans"/>
          <w:color w:val="000000"/>
          <w:sz w:val="21"/>
          <w:szCs w:val="21"/>
        </w:rPr>
        <w:t>u đ</w:t>
      </w:r>
      <w:r>
        <w:rPr>
          <w:rFonts w:ascii="Open Sans" w:eastAsia="Open Sans" w:hAnsi="Open Sans" w:cs="Open Sans"/>
          <w:color w:val="000000"/>
          <w:sz w:val="21"/>
          <w:szCs w:val="21"/>
        </w:rPr>
        <w:t>ồ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khác nhau trên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Axes hay trên m</w:t>
      </w:r>
      <w:r>
        <w:rPr>
          <w:rFonts w:ascii="Open Sans" w:eastAsia="Open Sans" w:hAnsi="Open Sans" w:cs="Open Sans"/>
          <w:color w:val="000000"/>
          <w:sz w:val="21"/>
          <w:szCs w:val="21"/>
        </w:rPr>
        <w:t>ộ</w:t>
      </w:r>
      <w:r>
        <w:rPr>
          <w:rFonts w:ascii="Open Sans" w:eastAsia="Open Sans" w:hAnsi="Open Sans" w:cs="Open Sans"/>
          <w:color w:val="000000"/>
          <w:sz w:val="21"/>
          <w:szCs w:val="21"/>
        </w:rPr>
        <w:t>t Figure nh</w:t>
      </w:r>
      <w:r>
        <w:rPr>
          <w:rFonts w:ascii="Open Sans" w:eastAsia="Open Sans" w:hAnsi="Open Sans" w:cs="Open Sans"/>
          <w:color w:val="000000"/>
          <w:sz w:val="21"/>
          <w:szCs w:val="21"/>
        </w:rPr>
        <w:t>ằ</w:t>
      </w:r>
      <w:r>
        <w:rPr>
          <w:rFonts w:ascii="Open Sans" w:eastAsia="Open Sans" w:hAnsi="Open Sans" w:cs="Open Sans"/>
          <w:color w:val="000000"/>
          <w:sz w:val="21"/>
          <w:szCs w:val="21"/>
        </w:rPr>
        <w:t>m tăng kh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 xml:space="preserve"> năng so sánh, tìm quy lu</w:t>
      </w:r>
      <w:r>
        <w:rPr>
          <w:rFonts w:ascii="Open Sans" w:eastAsia="Open Sans" w:hAnsi="Open Sans" w:cs="Open Sans"/>
          <w:color w:val="000000"/>
          <w:sz w:val="21"/>
          <w:szCs w:val="21"/>
        </w:rPr>
        <w:t>ậ</w:t>
      </w:r>
      <w:r>
        <w:rPr>
          <w:rFonts w:ascii="Open Sans" w:eastAsia="Open Sans" w:hAnsi="Open Sans" w:cs="Open Sans"/>
          <w:color w:val="000000"/>
          <w:sz w:val="21"/>
          <w:szCs w:val="21"/>
        </w:rPr>
        <w:t>t, trích xu</w:t>
      </w:r>
      <w:r>
        <w:rPr>
          <w:rFonts w:ascii="Open Sans" w:eastAsia="Open Sans" w:hAnsi="Open Sans" w:cs="Open Sans"/>
          <w:color w:val="000000"/>
          <w:sz w:val="21"/>
          <w:szCs w:val="21"/>
        </w:rPr>
        <w:t>ấ</w:t>
      </w:r>
      <w:r>
        <w:rPr>
          <w:rFonts w:ascii="Open Sans" w:eastAsia="Open Sans" w:hAnsi="Open Sans" w:cs="Open Sans"/>
          <w:color w:val="000000"/>
          <w:sz w:val="21"/>
          <w:szCs w:val="21"/>
        </w:rPr>
        <w:t>t và gi</w:t>
      </w:r>
      <w:r>
        <w:rPr>
          <w:rFonts w:ascii="Open Sans" w:eastAsia="Open Sans" w:hAnsi="Open Sans" w:cs="Open Sans"/>
          <w:color w:val="000000"/>
          <w:sz w:val="21"/>
          <w:szCs w:val="21"/>
        </w:rPr>
        <w:t>ả</w:t>
      </w:r>
      <w:r>
        <w:rPr>
          <w:rFonts w:ascii="Open Sans" w:eastAsia="Open Sans" w:hAnsi="Open Sans" w:cs="Open Sans"/>
          <w:color w:val="000000"/>
          <w:sz w:val="21"/>
          <w:szCs w:val="21"/>
        </w:rPr>
        <w:t>i thích thông tin cho ngư</w:t>
      </w:r>
      <w:r>
        <w:rPr>
          <w:rFonts w:ascii="Open Sans" w:eastAsia="Open Sans" w:hAnsi="Open Sans" w:cs="Open Sans"/>
          <w:color w:val="000000"/>
          <w:sz w:val="21"/>
          <w:szCs w:val="21"/>
        </w:rPr>
        <w:t>ờ</w:t>
      </w:r>
      <w:r>
        <w:rPr>
          <w:rFonts w:ascii="Open Sans" w:eastAsia="Open Sans" w:hAnsi="Open Sans" w:cs="Open Sans"/>
          <w:color w:val="000000"/>
          <w:sz w:val="21"/>
          <w:szCs w:val="21"/>
        </w:rPr>
        <w:t>i xem.</w:t>
      </w:r>
    </w:p>
    <w:sectPr w:rsidR="00AF48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8BE" w:rsidRDefault="00C268BE">
      <w:r>
        <w:separator/>
      </w:r>
    </w:p>
  </w:endnote>
  <w:endnote w:type="continuationSeparator" w:id="0">
    <w:p w:rsidR="00C268BE" w:rsidRDefault="00C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2C" w:rsidRDefault="00C2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F482C" w:rsidRDefault="00AF48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2C" w:rsidRDefault="00C2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 w:rsidR="005316E4"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531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:rsidR="00AF482C" w:rsidRDefault="00AF48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666666"/>
        <w:sz w:val="20"/>
        <w:szCs w:val="20"/>
        <w:shd w:val="clear" w:color="auto" w:fill="F8F8F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E4" w:rsidRDefault="00531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8BE" w:rsidRDefault="00C268BE">
      <w:r>
        <w:separator/>
      </w:r>
    </w:p>
  </w:footnote>
  <w:footnote w:type="continuationSeparator" w:id="0">
    <w:p w:rsidR="00C268BE" w:rsidRDefault="00C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E4" w:rsidRDefault="00531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2C" w:rsidRDefault="00C268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ind w:left="990"/>
      <w:rPr>
        <w:color w:val="000000"/>
      </w:rPr>
    </w:pPr>
    <w:bookmarkStart w:id="2" w:name="_GoBack"/>
    <w:bookmarkEnd w:id="2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29550" cy="74294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AF482C" w:rsidRDefault="00AF482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" o:spid="_x0000_s1026" style="position:absolute;left:0;text-align:left;margin-left:-1in;margin-top:-36pt;width:616.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" fillcolor="#262678" stroked="f">
              <v:textbox inset="2.53958mm,2.53958mm,2.53958mm,2.53958mm">
                <w:txbxContent>
                  <w:p w:rsidR="00AF482C" w:rsidRDefault="00AF482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9550" cy="74294"/>
              <wp:effectExtent l="0" t="0" r="0" b="0"/>
              <wp:wrapNone/>
              <wp:docPr id="36" name="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AF482C" w:rsidRDefault="00AF482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29550" cy="74294"/>
              <wp:effectExtent b="0" l="0" r="0" t="0"/>
              <wp:wrapNone/>
              <wp:docPr id="3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9550" cy="742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E4" w:rsidRDefault="00531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580"/>
    <w:multiLevelType w:val="multilevel"/>
    <w:tmpl w:val="AB569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116286"/>
    <w:multiLevelType w:val="multilevel"/>
    <w:tmpl w:val="D30AD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C"/>
    <w:rsid w:val="005316E4"/>
    <w:rsid w:val="00AF482C"/>
    <w:rsid w:val="00C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628A00-20A8-443C-97EF-CDE050CE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8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1F41EF"/>
    <w:pPr>
      <w:keepNext/>
      <w:keepLines/>
      <w:shd w:val="clear" w:color="auto" w:fill="FFFFFF"/>
      <w:spacing w:after="165"/>
      <w:jc w:val="both"/>
      <w:outlineLvl w:val="2"/>
    </w:pPr>
    <w:rPr>
      <w:rFonts w:ascii="Open Sans" w:eastAsia="Open Sans" w:hAnsi="Open Sans" w:cs="Open Sans"/>
      <w:b/>
      <w:color w:val="262626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63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A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6F4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C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4B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55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78DF"/>
    <w:rPr>
      <w:b/>
      <w:bCs/>
    </w:rPr>
  </w:style>
  <w:style w:type="paragraph" w:customStyle="1" w:styleId="etext">
    <w:name w:val="etext"/>
    <w:basedOn w:val="Normal"/>
    <w:rsid w:val="007F114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15C8D"/>
    <w:rPr>
      <w:i/>
      <w:iCs/>
    </w:rPr>
  </w:style>
  <w:style w:type="character" w:customStyle="1" w:styleId="pre">
    <w:name w:val="pre"/>
    <w:basedOn w:val="DefaultParagraphFont"/>
    <w:rsid w:val="001F5A74"/>
  </w:style>
  <w:style w:type="paragraph" w:styleId="Header">
    <w:name w:val="header"/>
    <w:basedOn w:val="Normal"/>
    <w:link w:val="HeaderChar"/>
    <w:uiPriority w:val="99"/>
    <w:unhideWhenUsed/>
    <w:rsid w:val="00531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6E4"/>
  </w:style>
  <w:style w:type="paragraph" w:styleId="Footer">
    <w:name w:val="footer"/>
    <w:basedOn w:val="Normal"/>
    <w:link w:val="FooterChar"/>
    <w:uiPriority w:val="99"/>
    <w:unhideWhenUsed/>
    <w:rsid w:val="00531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nYJY60wYWW9zdYVASl9j8r22g==">AMUW2mWLYJ67FReMRWjIfA5M9I4kqTgfNqOCiEFnauFZMCFK+u5iITcTbT58649Rc0tlRRC825PWAzw3Jss5SS9gr21dfLQKBYK3RxAEVS/W2P9O8Fc9MPOFt/1QDUswz7xZbjsfwgQAfIzPTcrLO8QBOYbMCs2cW+2NPKf9j6Pi0tNMJPiR1OMh3hHTiEd6VJpWGtgmOXNbgGOlKcThSxsHxoNjHqBinB2Sh/IncxwdknK2RmJn8hnRG0XsxfnZfDQDmtfDrBi0NCtvvdJbWoNL0jXnQdUR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NhungBH</cp:lastModifiedBy>
  <cp:revision>2</cp:revision>
  <dcterms:created xsi:type="dcterms:W3CDTF">2021-08-12T17:30:00Z</dcterms:created>
  <dcterms:modified xsi:type="dcterms:W3CDTF">2022-11-15T03:33:00Z</dcterms:modified>
</cp:coreProperties>
</file>