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Golang标准库——hash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hash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hash包提供hash函数的接口。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Hash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the common interface implemented by all hash functions.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implementations in the standard library (e.g. hash/crc32 and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crypto/sha256) implement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and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BinaryUnmarshaler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interfaces. Marshaling a hash implementation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allows its internal state to be saved and used for additional processing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later, without having to re-write the data previously written to the hash.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hash state may contain portions of the input in its original form,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which users are expected to handle for any possible security implications.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Compatibility: Any future changes to hash or crypto packages will endeavor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to maintain compatibility with state encoded using previous versions.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That is, any released versions of the packages should be able to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decode data written with any previously released version,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subject to issues such as security fixes.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See the Go compatibility document for background: https://golang.org/doc/go1compat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Hash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interface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通过嵌入的匿名io.Writer接口的Write方法向hash中添加更多数据，永远不返回错误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io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Writer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返回添加b到当前的hash值后的新切片，不会改变底层的hash状态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Sum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(b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重设hash为无数据输入的状态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Reset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返回Sum会返回的切片的长度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Size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返回hash底层的块大小；Write方法可以接受任何大小的数据，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但提供的数据是块大小的倍数时效率更高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BlockSize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int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Hash是一个被所有hash函数实现的公共接口。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Hash32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Hash32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the common interface implemented by all 32-bit hash functions.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Hash32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interface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Sum32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Hash32是一个被所有32位hash函数实现的公共接口。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Hash64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Hash64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the common interface implemented by all 64-bit hash functions.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Hash64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interface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Sum64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uint64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Hash64是一个被所有64位hash函数实现的公共接口。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adler32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crc32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crc64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fnv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adler32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adler32包实现了Adler-32校验和算法，参见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"https://links.jianshu.com/go?to=http://tools.ietf.org/html/rfc1950"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16"/>
          <w:szCs w:val="16"/>
        </w:rPr>
        <w:t>RFC 1950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sz w:val="16"/>
          <w:szCs w:val="16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Style w:val="12"/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>Adler</w:t>
      </w:r>
      <w:r>
        <w:rPr>
          <w:rFonts w:hint="eastAsia" w:ascii="微软雅黑" w:hAnsi="微软雅黑" w:eastAsia="微软雅黑" w:cs="微软雅黑"/>
          <w:sz w:val="16"/>
          <w:szCs w:val="16"/>
        </w:rPr>
        <w:t>-32</w:t>
      </w: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>由两个每字节累积的和组成：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Style w:val="12"/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>s1是所有字节的累积，s2是所有s1的累积。两个累积值都取</w:t>
      </w:r>
      <w:r>
        <w:rPr>
          <w:rFonts w:hint="eastAsia" w:ascii="微软雅黑" w:hAnsi="微软雅黑" w:eastAsia="微软雅黑" w:cs="微软雅黑"/>
          <w:sz w:val="16"/>
          <w:szCs w:val="16"/>
        </w:rPr>
        <w:t>65521</w:t>
      </w: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>的余数。s1初始为</w:t>
      </w:r>
      <w:r>
        <w:rPr>
          <w:rFonts w:hint="eastAsia" w:ascii="微软雅黑" w:hAnsi="微软雅黑" w:eastAsia="微软雅黑" w:cs="微软雅黑"/>
          <w:sz w:val="16"/>
          <w:szCs w:val="16"/>
        </w:rPr>
        <w:t>1</w:t>
      </w: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>，s2初始为</w:t>
      </w:r>
      <w:r>
        <w:rPr>
          <w:rFonts w:hint="eastAsia" w:ascii="微软雅黑" w:hAnsi="微软雅黑" w:eastAsia="微软雅黑" w:cs="微软雅黑"/>
          <w:sz w:val="16"/>
          <w:szCs w:val="16"/>
        </w:rPr>
        <w:t>0</w:t>
      </w: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EF2CC" w:themeFill="accent4" w:themeFillTint="32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>Afler</w:t>
      </w:r>
      <w:r>
        <w:rPr>
          <w:rFonts w:hint="eastAsia" w:ascii="微软雅黑" w:hAnsi="微软雅黑" w:eastAsia="微软雅黑" w:cs="微软雅黑"/>
          <w:sz w:val="16"/>
          <w:szCs w:val="16"/>
        </w:rPr>
        <w:t>-32</w:t>
      </w: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>校验和保存为s2</w:t>
      </w:r>
      <w:r>
        <w:rPr>
          <w:rFonts w:hint="eastAsia" w:ascii="微软雅黑" w:hAnsi="微软雅黑" w:eastAsia="微软雅黑" w:cs="微软雅黑"/>
          <w:sz w:val="16"/>
          <w:szCs w:val="16"/>
        </w:rPr>
        <w:t>*65536</w:t>
      </w: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+</w:t>
      </w: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 xml:space="preserve"> s1。（最高有效字节在前</w:t>
      </w:r>
      <w:r>
        <w:rPr>
          <w:rFonts w:hint="eastAsia" w:ascii="微软雅黑" w:hAnsi="微软雅黑" w:eastAsia="微软雅黑" w:cs="微软雅黑"/>
          <w:sz w:val="16"/>
          <w:szCs w:val="16"/>
        </w:rPr>
        <w:t>/</w:t>
      </w:r>
      <w:r>
        <w:rPr>
          <w:rStyle w:val="12"/>
          <w:rFonts w:hint="eastAsia" w:ascii="微软雅黑" w:hAnsi="微软雅黑" w:eastAsia="微软雅黑" w:cs="微软雅黑"/>
          <w:sz w:val="16"/>
          <w:szCs w:val="16"/>
        </w:rPr>
        <w:t>大端在前）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Constants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size of an Adler-32 checksum in bytes.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Size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4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Adler-32校验和的字节数。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Checksum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Checksum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Adler-32 checksum of data.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Checksum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uint32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return 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update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data)) 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返回数据data的Adler-32校验和。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New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a new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Hash32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computing the Adler-32 checksum. Its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Sum method will lay the value out in big-endian byte order.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returned Hash32 also implements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and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BinaryUnmarshaler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to marshal and unmarshal the internal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state of the hash.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Hash32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d :=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digest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d.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Reset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返回一个计算Adler-32校验和的hash.Hash32接口。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crc32</w:t>
      </w:r>
    </w:p>
    <w:p>
      <w:pPr>
        <w:pStyle w:val="7"/>
        <w:keepNext w:val="0"/>
        <w:keepLines w:val="0"/>
        <w:widowControl/>
        <w:suppressLineNumbers w:val="0"/>
        <w:shd w:val="clear" w:fill="FEF2CC" w:themeFill="accent4" w:themeFillTint="32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crc32包实现了32位循环冗余校验（CRC-32）的校验和算法，参见：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"https://links.jianshu.com/go?to=http://en.wikipedia.org/wiki/Cyclic_redundancy_check"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http://en.wikipedia.org/wiki/Cyclic_redundancy_check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Constants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Predefined polynomials.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最常用的CRC-32多项式；用于以太网、v.42、fddi、gzip、zip、png、mpeg-2……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IEEE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0xedb88320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卡斯塔尼奥利多项式，用在iSCSI；有比IEEE更好的错误探测特性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https://dx.doi.org/10.1109/26.231911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Castagnoli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0x82f63b78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库普曼多项式；错误探测特性也比IEEE好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// https://dx.doi.org/10.1109/DSN.2002.1028931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Koopman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0xeb31d82e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预定义的多项式。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size of a CRC-32 checksum in bytes.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Size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4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CRC-32校验和的字节长度。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Variables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IEEETable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the table for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IEEE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polynomial.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IEEETable =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simpleMakeTable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IEEE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IEEETable是IEEE多项式对应的Table。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Table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a 256-word table representing the polynomial for efficient processing.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Table [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256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长度256的uint32切片，代表一个用于高效运作的多项式。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MakeTable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MakeTable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a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constructed from the specified polynomial.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The contents of this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must not be modified.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MakeTable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(poly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Table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poly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IEEE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ieeeOnce.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ieeeInit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IEEETable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Castagnoli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castagnoliOnce.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castagnoliInit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castagnoliTable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simpleMakeTable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(poly)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返回一个代表poly指定的多项式的Table。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Checksum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Checksum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CRC-32 checksum of data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using the polynomial represented by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Checksum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uint32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Update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data) 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返回数据data使用tab代表的多项式计算出的CRC-32校验和。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ChecksumIEEE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ChecksumIEEE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CRC-32 checksum of data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using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IEEE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polynomial.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ChecksumIEEE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uint32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ieeeOnce.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ieeeInit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updateIEEE(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data)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返回数据data使用IEEE多项式计算出的CRC-32校验和。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Update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Update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result of adding the bytes in p to the crc.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Update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(crc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uint32,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uint32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atomic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LoadUint32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(&amp;haveCastagnoli) !=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0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&amp;&amp; tab == castagnoliTable: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updateCastagnoli(crc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 == IEEETable: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Unfortunately, because IEEETable is exported, IEEE may be used without 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// call to MakeTable. We have to make sure it gets initialized in that case.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ieeeOnce.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ieeeInit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updateIEEE(crc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default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simpleUpdate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(crc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返回将切片p的数据采用tab表示的多项式添加到crc之后计算出的新校验和。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New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creates a new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Hash32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computing the CRC-32 checksum using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polynomial represented by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 Its Sum method will lay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value out in big-endian byte order. The returned Hash32 also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implements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and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BinaryUnmarshaler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marshal and unmarshal the internal state of the hash.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(tab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Hash32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 == IEEETable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ieeeOnce.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Do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ieeeInit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digest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创建一个使用tab代表的多项式计算CRC-32校验和的hash.Hash32接口。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func NewIEEE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NewIEEE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creates a new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Hash32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computing the CRC-32 checksum using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IEEE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polynomial. Its Sum method will lay the value out in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big-endian byte order. The returned Hash32 also implements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and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BinaryUnmarshaler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to marshal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and unmarshal the internal state of the hash.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NewIEEE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Hash32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(IEEETable) 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创建一个使用IEEE多项式计算CRC-32校验和的hash.Hash32接口。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crc64</w:t>
      </w:r>
    </w:p>
    <w:p>
      <w:pPr>
        <w:pStyle w:val="7"/>
        <w:keepNext w:val="0"/>
        <w:keepLines w:val="0"/>
        <w:widowControl/>
        <w:suppressLineNumbers w:val="0"/>
        <w:shd w:val="clear" w:fill="FEF2CC" w:themeFill="accent4" w:themeFillTint="32"/>
        <w:ind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crc64包实现64位循环冗余校验或CRC-64校验和。 参见：</w:t>
      </w:r>
    </w:p>
    <w:p>
      <w:pPr>
        <w:pStyle w:val="7"/>
        <w:keepNext w:val="0"/>
        <w:keepLines w:val="0"/>
        <w:widowControl/>
        <w:suppressLineNumbers w:val="0"/>
        <w:shd w:val="clear" w:fill="FEF2CC" w:themeFill="accent4" w:themeFillTint="32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"https://links.jianshu.com/go?to=http://en.wikipedia.org/wiki/Cyclic_redundancy_check"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http://en.wikipedia.org/wiki/Cyclic_redundancy_check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Constants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The size of a CRC-64 checksum in bytes.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Size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8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Predefined polynomials.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ISO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polynomial, defined in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ISO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3309 and used in HDLC.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ISO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0xD800000000000000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ECMA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polynomial, defined in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ECMA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182.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ECMA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0xC96C5795D7870F42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CRC-64校验和的字节数。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type Table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is a 256-word table representing the polynomial for efficient processing.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type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Table [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256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uint64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长度256的uint64切片，代表一个用于高效运作的多项式。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func MakeTable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MakeTable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a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constructed from the specified polynomial.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The contents of this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must not be modified.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MakeTable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(poly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uint64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)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Table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buildSlicing8TablesOnce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poly 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ISO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&amp;slicing8TableISO[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ECMA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&amp;slicing8TableECMA[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]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default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: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makeTable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(poly)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}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返回一个代表poly指定的多项式的*Table。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Checksum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Checksum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CRC-64 checksum of data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using the polynomial represented by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Checksum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(data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byte,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uint64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update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data) 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返回数据data使用tab代表的多项式计算出的CRC-64校验和。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Update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Update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the result of adding the bytes in p to the crc.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Update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(crc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uint64,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 []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>byte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uint64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B09D79"/>
          <w:sz w:val="16"/>
          <w:szCs w:val="16"/>
          <w:shd w:val="clear" w:fill="2B2B2B"/>
        </w:rPr>
        <w:t>update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(crc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p)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返回将切片p的数据采用tab表示的多项式添加到crc之后计算出的新校验和。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New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creates a new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Hash64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computing the CRC-64 checksum using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polynomial represented by the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 Its Sum method will lay the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value out in big-endian byte order. The returned Hash64 also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implements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and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encoding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BinaryUnmarshaler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to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marshal and unmarshal the internal state of the hash.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(tab *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Hash64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{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>digest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6897BB"/>
          <w:sz w:val="16"/>
          <w:szCs w:val="16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tab} 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创建一个使用tab代表的多项式计算CRC-64校验和的hash.Hash64接口。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fnv</w:t>
      </w:r>
    </w:p>
    <w:p>
      <w:pPr>
        <w:pStyle w:val="7"/>
        <w:keepNext w:val="0"/>
        <w:keepLines w:val="0"/>
        <w:widowControl/>
        <w:suppressLineNumbers w:val="0"/>
        <w:shd w:val="clear" w:fill="FEF2CC" w:themeFill="accent4" w:themeFillTint="32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fnv包</w:t>
      </w:r>
      <w:bookmarkStart w:id="0" w:name="_GoBack"/>
      <w:r>
        <w:rPr>
          <w:rFonts w:hint="eastAsia" w:ascii="微软雅黑" w:hAnsi="微软雅黑" w:eastAsia="微软雅黑" w:cs="微软雅黑"/>
          <w:sz w:val="16"/>
          <w:szCs w:val="16"/>
        </w:rPr>
        <w:t>实现了FNV-1和FNV-1a（非加密hash函数），算法参见：</w:t>
      </w:r>
    </w:p>
    <w:p>
      <w:pPr>
        <w:pStyle w:val="7"/>
        <w:keepNext w:val="0"/>
        <w:keepLines w:val="0"/>
        <w:widowControl/>
        <w:suppressLineNumbers w:val="0"/>
        <w:shd w:val="clear" w:fill="FEF2CC" w:themeFill="accent4" w:themeFillTint="32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</w:rPr>
        <w:instrText xml:space="preserve"> HYPERLINK "https://links.jianshu.com/go?to=http://en.wikipedia.org/wiki/Fowler%E2%80%93Noll%E2%80%93Vo_hash_function" \t "_blank" </w:instrTex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sz w:val="16"/>
          <w:szCs w:val="16"/>
        </w:rPr>
        <w:t>http://en.wikipedia.org/wiki/Fowler%E2%80%93Noll%E2%80%93Vo_hash_function</w:t>
      </w:r>
      <w:r>
        <w:rPr>
          <w:rFonts w:hint="eastAsia" w:ascii="微软雅黑" w:hAnsi="微软雅黑" w:eastAsia="微软雅黑" w:cs="微软雅黑"/>
          <w:sz w:val="16"/>
          <w:szCs w:val="16"/>
        </w:rPr>
        <w:fldChar w:fldCharType="end"/>
      </w:r>
    </w:p>
    <w:bookmarkEnd w:id="0"/>
    <w:p>
      <w:pPr>
        <w:pStyle w:val="4"/>
        <w:bidi w:val="0"/>
        <w:rPr>
          <w:rFonts w:hint="eastAsia"/>
        </w:rPr>
      </w:pPr>
      <w:r>
        <w:rPr>
          <w:rFonts w:hint="eastAsia"/>
        </w:rPr>
        <w:t>func New32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New32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a new 32-bit FNV-1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Its Sum method will lay the value out in big-endian byte order.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New32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Hash32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sum32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offset32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返回一个新的32位FNV-1的hash.Hash32接口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New32a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New32a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a new 32-bit FNV-1a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Its Sum method will lay the value out in big-endian byte order.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New32a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Hash32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sum32a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offset32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返回一个新的32位FNV-1a的hash.Hash32接口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New64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New64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a new 64-bit FNV-1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Its Sum method will lay the value out in big-endian byte order.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New64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Hash64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sum64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offset64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返回一个新的64位FNV-1的hash.Hash64接口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func New64a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//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New64a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 xml:space="preserve"> returns a new 64-bit FNV-1a 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A1A1A1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t>// Its Sum method will lay the value out in big-endian byte order.</w:t>
      </w:r>
      <w:r>
        <w:rPr>
          <w:rFonts w:hint="eastAsia" w:ascii="微软雅黑" w:hAnsi="微软雅黑" w:eastAsia="微软雅黑" w:cs="微软雅黑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func </w:t>
      </w:r>
      <w:r>
        <w:rPr>
          <w:rFonts w:hint="eastAsia" w:ascii="微软雅黑" w:hAnsi="微软雅黑" w:eastAsia="微软雅黑" w:cs="微软雅黑"/>
          <w:color w:val="FFC66D"/>
          <w:sz w:val="16"/>
          <w:szCs w:val="16"/>
          <w:shd w:val="clear" w:fill="2B2B2B"/>
        </w:rPr>
        <w:t>New64a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() </w:t>
      </w:r>
      <w:r>
        <w:rPr>
          <w:rFonts w:hint="eastAsia" w:ascii="微软雅黑" w:hAnsi="微软雅黑" w:eastAsia="微软雅黑" w:cs="微软雅黑"/>
          <w:color w:val="AFBF7E"/>
          <w:sz w:val="16"/>
          <w:szCs w:val="16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Hash64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{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s </w:t>
      </w:r>
      <w:r>
        <w:rPr>
          <w:rFonts w:hint="eastAsia" w:ascii="微软雅黑" w:hAnsi="微软雅黑" w:eastAsia="微软雅黑" w:cs="微软雅黑"/>
          <w:color w:val="6FAFBD"/>
          <w:sz w:val="16"/>
          <w:szCs w:val="16"/>
          <w:shd w:val="clear" w:fill="2B2B2B"/>
        </w:rPr>
        <w:t xml:space="preserve">sum64a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>offset64</w:t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iCs/>
          <w:color w:val="9876AA"/>
          <w:sz w:val="16"/>
          <w:szCs w:val="16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&amp;s</w:t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6"/>
          <w:szCs w:val="16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返回一个新的64位FNV-1a的hash.Hash64接口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BC93BF"/>
    <w:multiLevelType w:val="singleLevel"/>
    <w:tmpl w:val="7BBC9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01BC080D"/>
    <w:rsid w:val="36E36B8F"/>
    <w:rsid w:val="3F7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1903</Words>
  <Characters>7179</Characters>
  <Lines>0</Lines>
  <Paragraphs>0</Paragraphs>
  <TotalTime>28</TotalTime>
  <ScaleCrop>false</ScaleCrop>
  <LinksUpToDate>false</LinksUpToDate>
  <CharactersWithSpaces>8293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2022-12-17T08:50:00Z</dcterms:created>
  <dc:creator>luhj</dc:creator>
  <cp:lastModifiedBy>ho俊</cp:lastModifiedBy>
  <dcterms:modified xsi:type="dcterms:W3CDTF">2022-12-17T16:39:47Z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289E342C28E1470A93F28C2CB85DB74A</vt:lpwstr>
  </property>
</Properties>
</file>