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鹿卫士library接入文档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1、libraay</w:t>
      </w:r>
      <w:r>
        <w:rPr>
          <w:rFonts w:hint="eastAsia"/>
          <w:lang w:val="en-US" w:eastAsia="zh-Hans"/>
        </w:rPr>
        <w:t>接入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把CloudRiding.framework库和CRResource.bundle资源文件拉到工程上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2095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添加支付回调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FF0000"/>
          <w:lang w:val="en-US" w:eastAsia="zh-Hans"/>
        </w:rPr>
        <w:t>注意URL一定要填</w:t>
      </w:r>
      <w:r>
        <w:rPr>
          <w:rFonts w:hint="default"/>
          <w:color w:val="FF0000"/>
          <w:lang w:eastAsia="zh-Hans"/>
        </w:rPr>
        <w:t xml:space="preserve"> CloudRidingLibraryURL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21742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回调URL获取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result为处理回调</w:t>
      </w:r>
      <w:r>
        <w:rPr>
          <w:rFonts w:ascii="Helvetica Neue" w:hAnsi="Helvetica Neue" w:eastAsia="Helvetica Neue" w:cs="Helvetica Neue"/>
          <w:color w:val="5D6C79"/>
          <w:kern w:val="0"/>
          <w:sz w:val="20"/>
          <w:szCs w:val="20"/>
          <w:lang w:val="en-US" w:eastAsia="zh-CN" w:bidi="ar"/>
        </w:rPr>
        <w:t>（YES 已处理  NO 忽略/不处理）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drawing>
          <wp:inline distT="0" distB="0" distL="114300" distR="114300">
            <wp:extent cx="5255895" cy="739140"/>
            <wp:effectExtent l="0" t="0" r="1905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定位功能使用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t xml:space="preserve">要在iOS 9及以上版本使用后台定位功能, 需要保证"Background Modes"中的"Location updates"处于选中状态 </w:t>
      </w:r>
      <w:r>
        <w:rPr>
          <w:rFonts w:hint="eastAsia"/>
          <w:lang w:val="en-US" w:eastAsia="zh-Hans"/>
        </w:rPr>
        <w:t>先到</w:t>
      </w:r>
      <w:r>
        <w:t xml:space="preserve">GARGETS - signing &amp; Capabilities </w:t>
      </w:r>
      <w:r>
        <w:rPr>
          <w:rFonts w:hint="eastAsia"/>
          <w:lang w:val="en-US" w:eastAsia="zh-Hans"/>
        </w:rPr>
        <w:t>查看有没有Background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如果有把</w:t>
      </w:r>
      <w:r>
        <w:t>Location updates</w:t>
      </w:r>
      <w:r>
        <w:rPr>
          <w:rFonts w:hint="eastAsia"/>
          <w:lang w:val="en-US" w:eastAsia="zh-Hans"/>
        </w:rPr>
        <w:t>勾上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没有就添加Background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再把</w:t>
      </w:r>
      <w:r>
        <w:t>Location updates</w:t>
      </w:r>
      <w:r>
        <w:rPr>
          <w:rFonts w:hint="eastAsia"/>
          <w:lang w:val="en-US" w:eastAsia="zh-Hans"/>
        </w:rPr>
        <w:t>勾上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3、</w:t>
      </w:r>
      <w:r>
        <w:rPr>
          <w:lang w:val="en-US" w:eastAsia="zh-CN"/>
        </w:rPr>
        <w:t>权限申请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定位权限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NSLocationAlwaysAndWhenInUseUsageDescription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NSLocationWhenInUseUsageDescription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麦克风权限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NSMicrophoneUsageDescription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相册权限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NSPhotoLibraryAddUsageDescription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摄像机权限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NSCameraUsageDescription 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支持所有http请求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需要在info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plist添加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NSAppTransportSecurity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&lt;dict&gt;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NSAllowsArbitraryLoads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&lt;true/&gt;</w:t>
      </w:r>
      <w:r>
        <w:rPr>
          <w:b/>
        </w:rPr>
        <w:tab/>
      </w:r>
    </w:p>
    <w:p>
      <w:pPr>
        <w:pStyle w:val="11"/>
        <w:keepNext w:val="0"/>
        <w:keepLines w:val="0"/>
        <w:widowControl/>
        <w:suppressLineNumbers w:val="0"/>
        <w:rPr>
          <w:b/>
        </w:rPr>
      </w:pPr>
      <w:r>
        <w:rPr>
          <w:b/>
        </w:rPr>
        <w:t>&lt;/dict&gt;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依赖第三方库下载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使用cocoapod下载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'AFNetworking'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'FMDB'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'MJExtension'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'AMapSearch-NO-IDFA'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'AMapNavi-NO-IDFA'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'YYKit'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'MJRefresh'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'SDWebImage'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注册高德地图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AppDelegate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引入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F68A0"/>
          <w:kern w:val="0"/>
          <w:sz w:val="22"/>
          <w:szCs w:val="22"/>
          <w:lang w:val="en-US" w:eastAsia="zh-CN" w:bidi="ar"/>
        </w:rPr>
        <w:t>didFinishLaunchingWithOptions</w:t>
      </w:r>
      <w:r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  <w:t>方法初始化高德地图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sharedInstancel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]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setApiKey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:@"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填写高德地图的Apikey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"];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引入头文件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和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&lt;CloudRiding/CRMainViewController.h&gt;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在打开library方法上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传输token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sharedInstancel].token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@"鼎联后台token"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  <w:t>传输手机号码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sharedInstancel].phoneNumber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@"对应用户手机号码"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b/>
        </w:rPr>
      </w:pP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.navigationController pushViewController:[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CRMainViewController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 xml:space="preserve"> new] animated: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YES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编译报错armv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可以在Excluded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Architecutrues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添加armv</w:t>
      </w:r>
      <w:r>
        <w:rPr>
          <w:rFonts w:hint="default"/>
          <w:lang w:eastAsia="zh-Hans"/>
        </w:rPr>
        <w:t>7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ld: 1906 duplicate symbols for architecture arm64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原因文件冲突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可联系鹿卫士开发人员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F50C1"/>
    <w:rsid w:val="36AD4950"/>
    <w:rsid w:val="63FE05DE"/>
    <w:rsid w:val="6DF2D882"/>
    <w:rsid w:val="7BFB6228"/>
    <w:rsid w:val="7C59E911"/>
    <w:rsid w:val="7F7FC03B"/>
    <w:rsid w:val="E75F50C1"/>
    <w:rsid w:val="F7D7D9F2"/>
    <w:rsid w:val="FDF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0">
    <w:name w:val="s2"/>
    <w:basedOn w:val="6"/>
    <w:qFormat/>
    <w:uiPriority w:val="0"/>
  </w:style>
  <w:style w:type="paragraph" w:customStyle="1" w:styleId="11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2"/>
      <w:szCs w:val="22"/>
      <w:lang w:val="en-US" w:eastAsia="zh-CN" w:bidi="ar"/>
    </w:rPr>
  </w:style>
  <w:style w:type="character" w:customStyle="1" w:styleId="12">
    <w:name w:val="apple-tab-span"/>
    <w:basedOn w:val="6"/>
    <w:qFormat/>
    <w:uiPriority w:val="0"/>
  </w:style>
  <w:style w:type="character" w:customStyle="1" w:styleId="13">
    <w:name w:val="s3"/>
    <w:basedOn w:val="6"/>
    <w:qFormat/>
    <w:uiPriority w:val="0"/>
    <w:rPr>
      <w:color w:val="326D7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2021-05-22T16:20:00Z</dcterms:created>
  <dc:creator>luhong</dc:creator>
  <cp:lastModifiedBy>luhong</cp:lastModifiedBy>
  <dcterms:modified xsi:type="dcterms:W3CDTF">2021-06-22T17:31:39Z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