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57E7" w14:textId="4C71D0C5" w:rsidR="001C1DC7" w:rsidRPr="001C1DC7" w:rsidRDefault="001C1DC7" w:rsidP="001C1DC7">
      <w:pPr>
        <w:pStyle w:val="Title"/>
        <w:pBdr>
          <w:bottom w:val="single" w:sz="6" w:space="1" w:color="auto"/>
        </w:pBdr>
        <w:jc w:val="center"/>
        <w:rPr>
          <w:sz w:val="4"/>
          <w:szCs w:val="4"/>
        </w:rPr>
      </w:pPr>
    </w:p>
    <w:p w14:paraId="0F124F1D" w14:textId="77777777" w:rsidR="001C1DC7" w:rsidRPr="001C1DC7" w:rsidRDefault="001C1DC7" w:rsidP="001C1DC7">
      <w:pPr>
        <w:rPr>
          <w:sz w:val="4"/>
          <w:szCs w:val="4"/>
        </w:rPr>
      </w:pPr>
    </w:p>
    <w:p w14:paraId="2C894EE6" w14:textId="78F609F0" w:rsidR="00A01D30" w:rsidRDefault="00861936" w:rsidP="001C1DC7">
      <w:pPr>
        <w:pStyle w:val="Title"/>
        <w:jc w:val="center"/>
        <w:rPr>
          <w:szCs w:val="48"/>
        </w:rPr>
      </w:pPr>
      <w:r w:rsidRPr="00861936">
        <w:rPr>
          <w:szCs w:val="48"/>
        </w:rPr>
        <w:t>Virtual Museum vs P</w:t>
      </w:r>
      <w:r w:rsidR="001C1DC7">
        <w:rPr>
          <w:szCs w:val="48"/>
        </w:rPr>
        <w:t>er</w:t>
      </w:r>
      <w:r w:rsidRPr="00861936">
        <w:rPr>
          <w:szCs w:val="48"/>
        </w:rPr>
        <w:t>-</w:t>
      </w:r>
      <w:r w:rsidR="001C1DC7">
        <w:rPr>
          <w:szCs w:val="48"/>
        </w:rPr>
        <w:t>Model</w:t>
      </w:r>
      <w:r w:rsidRPr="00861936">
        <w:rPr>
          <w:szCs w:val="48"/>
        </w:rPr>
        <w:t xml:space="preserve"> Setup</w:t>
      </w:r>
    </w:p>
    <w:p w14:paraId="44501B89" w14:textId="77777777" w:rsidR="00861936" w:rsidRDefault="00861936" w:rsidP="001C1DC7">
      <w:pPr>
        <w:pBdr>
          <w:bottom w:val="single" w:sz="6" w:space="1" w:color="auto"/>
        </w:pBdr>
        <w:jc w:val="both"/>
      </w:pPr>
    </w:p>
    <w:p w14:paraId="02F8ACE6" w14:textId="77777777" w:rsidR="001C1DC7" w:rsidRPr="001C1DC7" w:rsidRDefault="001C1DC7" w:rsidP="001C1DC7">
      <w:pPr>
        <w:jc w:val="both"/>
        <w:rPr>
          <w:sz w:val="4"/>
          <w:szCs w:val="4"/>
        </w:rPr>
      </w:pPr>
    </w:p>
    <w:p w14:paraId="325C255D" w14:textId="77777777" w:rsidR="001C1DC7" w:rsidRDefault="001C1DC7" w:rsidP="001C1DC7">
      <w:pPr>
        <w:pStyle w:val="Heading1"/>
      </w:pPr>
      <w:r>
        <w:t>Contents</w:t>
      </w:r>
    </w:p>
    <w:p w14:paraId="116DDE87" w14:textId="217AAA64" w:rsidR="001C1DC7" w:rsidRDefault="001C1DC7" w:rsidP="001C1DC7">
      <w:pPr>
        <w:pStyle w:val="ListParagraph"/>
        <w:numPr>
          <w:ilvl w:val="0"/>
          <w:numId w:val="2"/>
        </w:numPr>
      </w:pPr>
      <w:r>
        <w:t>Virtual museum setup: All models are placed in an open space (like a museum). Participants can freely move around the space and view stationary models from different angles.</w:t>
      </w:r>
    </w:p>
    <w:p w14:paraId="495CCEA2" w14:textId="77777777" w:rsidR="003F6055" w:rsidRDefault="001C1DC7" w:rsidP="001C1DC7">
      <w:pPr>
        <w:pStyle w:val="ListParagraph"/>
        <w:numPr>
          <w:ilvl w:val="0"/>
          <w:numId w:val="2"/>
        </w:numPr>
      </w:pPr>
      <w:r>
        <w:t>Per-model setup: Only one model is selected at any time, following a viewing protocol to collect gaze data for each.</w:t>
      </w:r>
    </w:p>
    <w:p w14:paraId="68910227" w14:textId="77777777" w:rsidR="003F6055" w:rsidRDefault="003F6055" w:rsidP="003F6055"/>
    <w:p w14:paraId="64A91338" w14:textId="77777777" w:rsidR="003F6055" w:rsidRDefault="003F6055" w:rsidP="003F6055">
      <w:pPr>
        <w:pStyle w:val="Heading1"/>
      </w:pPr>
      <w:r>
        <w:t>Virtual Museum</w:t>
      </w:r>
    </w:p>
    <w:p w14:paraId="71B36978" w14:textId="77777777" w:rsidR="0044630F" w:rsidRPr="0044630F" w:rsidRDefault="0044630F" w:rsidP="0044630F"/>
    <w:p w14:paraId="42FFAC67" w14:textId="1527A291" w:rsidR="003F6055" w:rsidRDefault="0044630F" w:rsidP="0044630F">
      <w:pPr>
        <w:pStyle w:val="Heading2"/>
      </w:pPr>
      <w:r>
        <w:t>1 Setup</w:t>
      </w:r>
    </w:p>
    <w:p w14:paraId="530AAA86" w14:textId="7290D8AA" w:rsidR="0044630F" w:rsidRDefault="0044630F" w:rsidP="0044630F"/>
    <w:p w14:paraId="397B7A4E" w14:textId="1D13CEBA" w:rsidR="0044630F" w:rsidRDefault="0044630F" w:rsidP="0044630F">
      <w:pPr>
        <w:pStyle w:val="Heading2"/>
      </w:pPr>
      <w:r>
        <w:t>2 Controls</w:t>
      </w:r>
    </w:p>
    <w:p w14:paraId="2537F7E9" w14:textId="77777777" w:rsidR="0044630F" w:rsidRDefault="0044630F" w:rsidP="0044630F"/>
    <w:p w14:paraId="646D9A45" w14:textId="38AF5137" w:rsidR="0044630F" w:rsidRPr="0044630F" w:rsidRDefault="0044630F" w:rsidP="0044630F">
      <w:pPr>
        <w:pStyle w:val="Heading2"/>
      </w:pPr>
      <w:r>
        <w:t>3 Gaze Data Collection</w:t>
      </w:r>
    </w:p>
    <w:p w14:paraId="5807257C" w14:textId="77777777" w:rsidR="003F6055" w:rsidRDefault="003F6055" w:rsidP="003F6055"/>
    <w:p w14:paraId="188AA109" w14:textId="77777777" w:rsidR="0044630F" w:rsidRDefault="0044630F" w:rsidP="003F6055"/>
    <w:p w14:paraId="05F49B6D" w14:textId="77777777" w:rsidR="003F6055" w:rsidRDefault="003F6055" w:rsidP="003F6055">
      <w:pPr>
        <w:pStyle w:val="Heading1"/>
      </w:pPr>
      <w:r>
        <w:t>Per-Model</w:t>
      </w:r>
    </w:p>
    <w:p w14:paraId="3106296D" w14:textId="77777777" w:rsidR="0044630F" w:rsidRPr="0044630F" w:rsidRDefault="0044630F" w:rsidP="0044630F"/>
    <w:p w14:paraId="547001EE" w14:textId="77777777" w:rsidR="0044630F" w:rsidRDefault="0044630F" w:rsidP="0044630F">
      <w:pPr>
        <w:pStyle w:val="Heading2"/>
      </w:pPr>
      <w:r>
        <w:t>1 Setup</w:t>
      </w:r>
    </w:p>
    <w:p w14:paraId="6806DE4D" w14:textId="77777777" w:rsidR="0044630F" w:rsidRDefault="0044630F" w:rsidP="0044630F"/>
    <w:p w14:paraId="6A8B1DD1" w14:textId="77777777" w:rsidR="0044630F" w:rsidRDefault="0044630F" w:rsidP="0044630F">
      <w:pPr>
        <w:pStyle w:val="Heading2"/>
      </w:pPr>
      <w:r>
        <w:t>2 Controls</w:t>
      </w:r>
    </w:p>
    <w:p w14:paraId="7603BFB4" w14:textId="77777777" w:rsidR="0044630F" w:rsidRDefault="0044630F" w:rsidP="0044630F"/>
    <w:p w14:paraId="08DE41FF" w14:textId="77777777" w:rsidR="0044630F" w:rsidRPr="0044630F" w:rsidRDefault="0044630F" w:rsidP="0044630F">
      <w:pPr>
        <w:pStyle w:val="Heading2"/>
      </w:pPr>
      <w:r>
        <w:t>3 Gaze Data Collection</w:t>
      </w:r>
    </w:p>
    <w:p w14:paraId="211435C7" w14:textId="62F902FD" w:rsidR="001C1DC7" w:rsidRDefault="001C1DC7" w:rsidP="003F6055">
      <w:r>
        <w:br w:type="page"/>
      </w:r>
    </w:p>
    <w:p w14:paraId="1DEE06D9" w14:textId="4357F864" w:rsidR="00861936" w:rsidRDefault="001C1DC7" w:rsidP="001C1DC7">
      <w:pPr>
        <w:pStyle w:val="Heading1"/>
      </w:pPr>
      <w:r>
        <w:lastRenderedPageBreak/>
        <w:t>Reference</w:t>
      </w:r>
    </w:p>
    <w:p w14:paraId="6EE74742" w14:textId="6A59FA91" w:rsidR="001C1DC7" w:rsidRPr="001C1DC7" w:rsidRDefault="001C1DC7" w:rsidP="001C1DC7">
      <w:pPr>
        <w:jc w:val="both"/>
      </w:pPr>
      <w:r>
        <w:t>[1]</w:t>
      </w:r>
      <w:r>
        <w:tab/>
        <w:t xml:space="preserve">Y. Zhou, T. Feng, </w:t>
      </w:r>
      <w:proofErr w:type="spellStart"/>
      <w:r>
        <w:t>Shihui</w:t>
      </w:r>
      <w:proofErr w:type="spellEnd"/>
      <w:r>
        <w:t xml:space="preserve"> Shuai, X. Li, L. Sun, and H. B.-L. Duh, “EDVAM: a 3D eye-tracking dataset for visual attention </w:t>
      </w:r>
      <w:proofErr w:type="spellStart"/>
      <w:r>
        <w:t>modeling</w:t>
      </w:r>
      <w:proofErr w:type="spellEnd"/>
      <w:r>
        <w:t xml:space="preserve"> in a virtual museum,” Frontiers of Information Technology &amp; Electronic Engineering, vol. 23, no. 1, pp. 101–112, Jan. 2022, </w:t>
      </w:r>
      <w:proofErr w:type="spellStart"/>
      <w:r>
        <w:t>doi</w:t>
      </w:r>
      <w:proofErr w:type="spellEnd"/>
      <w:r>
        <w:t xml:space="preserve">: </w:t>
      </w:r>
      <w:hyperlink r:id="rId5" w:history="1">
        <w:r w:rsidRPr="005A43E8">
          <w:rPr>
            <w:rStyle w:val="Hyperlink"/>
          </w:rPr>
          <w:t>https://doi.org/10.1631/fitee.2000318</w:t>
        </w:r>
      </w:hyperlink>
      <w:r>
        <w:t xml:space="preserve"> </w:t>
      </w:r>
    </w:p>
    <w:sectPr w:rsidR="001C1DC7" w:rsidRPr="001C1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C1E75"/>
    <w:multiLevelType w:val="hybridMultilevel"/>
    <w:tmpl w:val="234A28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938F0"/>
    <w:multiLevelType w:val="hybridMultilevel"/>
    <w:tmpl w:val="1B60A7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726922">
    <w:abstractNumId w:val="1"/>
  </w:num>
  <w:num w:numId="2" w16cid:durableId="106051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FF"/>
    <w:rsid w:val="001C1DC7"/>
    <w:rsid w:val="001E1873"/>
    <w:rsid w:val="003F6055"/>
    <w:rsid w:val="0044630F"/>
    <w:rsid w:val="00446510"/>
    <w:rsid w:val="006914D5"/>
    <w:rsid w:val="00840F9D"/>
    <w:rsid w:val="00861936"/>
    <w:rsid w:val="00A01D30"/>
    <w:rsid w:val="00A404FF"/>
    <w:rsid w:val="00B0088C"/>
    <w:rsid w:val="00CB2256"/>
    <w:rsid w:val="00D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7BB2"/>
  <w15:chartTrackingRefBased/>
  <w15:docId w15:val="{8F2FCE3E-7075-494E-B149-89F89B48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3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936"/>
    <w:pPr>
      <w:keepNext/>
      <w:keepLines/>
      <w:spacing w:before="360" w:after="80"/>
      <w:outlineLvl w:val="0"/>
    </w:pPr>
    <w:rPr>
      <w:rFonts w:eastAsiaTheme="majorEastAsia" w:cstheme="majorBidi"/>
      <w:color w:val="2A52BE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936"/>
    <w:pPr>
      <w:keepNext/>
      <w:keepLines/>
      <w:spacing w:before="160" w:after="80"/>
      <w:outlineLvl w:val="1"/>
    </w:pPr>
    <w:rPr>
      <w:rFonts w:eastAsiaTheme="majorEastAsia" w:cstheme="majorBidi"/>
      <w:color w:val="2A52BE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936"/>
    <w:pPr>
      <w:keepNext/>
      <w:keepLines/>
      <w:spacing w:before="160" w:after="80"/>
      <w:outlineLvl w:val="2"/>
    </w:pPr>
    <w:rPr>
      <w:rFonts w:eastAsiaTheme="majorEastAsia" w:cstheme="majorBidi"/>
      <w:color w:val="2A52BE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A52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1936"/>
    <w:pPr>
      <w:keepNext/>
      <w:keepLines/>
      <w:spacing w:before="80" w:after="40"/>
      <w:outlineLvl w:val="4"/>
    </w:pPr>
    <w:rPr>
      <w:rFonts w:eastAsiaTheme="majorEastAsia" w:cstheme="majorBidi"/>
      <w:color w:val="2A52B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936"/>
    <w:rPr>
      <w:rFonts w:ascii="Times New Roman" w:eastAsiaTheme="majorEastAsia" w:hAnsi="Times New Roman" w:cstheme="majorBidi"/>
      <w:color w:val="2A52BE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936"/>
    <w:rPr>
      <w:rFonts w:ascii="Times New Roman" w:eastAsiaTheme="majorEastAsia" w:hAnsi="Times New Roman" w:cstheme="majorBidi"/>
      <w:color w:val="2A52BE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1936"/>
    <w:rPr>
      <w:rFonts w:ascii="Times New Roman" w:eastAsiaTheme="majorEastAsia" w:hAnsi="Times New Roman" w:cstheme="majorBidi"/>
      <w:color w:val="2A52BE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1936"/>
    <w:rPr>
      <w:rFonts w:ascii="Times New Roman" w:eastAsiaTheme="majorEastAsia" w:hAnsi="Times New Roman" w:cstheme="majorBidi"/>
      <w:i/>
      <w:iCs/>
      <w:color w:val="2A52BE"/>
    </w:rPr>
  </w:style>
  <w:style w:type="character" w:customStyle="1" w:styleId="Heading5Char">
    <w:name w:val="Heading 5 Char"/>
    <w:basedOn w:val="DefaultParagraphFont"/>
    <w:link w:val="Heading5"/>
    <w:uiPriority w:val="9"/>
    <w:rsid w:val="00861936"/>
    <w:rPr>
      <w:rFonts w:ascii="Times New Roman" w:eastAsiaTheme="majorEastAsia" w:hAnsi="Times New Roman" w:cstheme="majorBidi"/>
      <w:color w:val="2A52BE"/>
    </w:rPr>
  </w:style>
  <w:style w:type="character" w:customStyle="1" w:styleId="Heading6Char">
    <w:name w:val="Heading 6 Char"/>
    <w:basedOn w:val="DefaultParagraphFont"/>
    <w:link w:val="Heading6"/>
    <w:uiPriority w:val="9"/>
    <w:rsid w:val="00A4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936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936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4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04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776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631/fitee.2000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5</cp:revision>
  <dcterms:created xsi:type="dcterms:W3CDTF">2025-04-16T03:32:00Z</dcterms:created>
  <dcterms:modified xsi:type="dcterms:W3CDTF">2025-04-16T04:21:00Z</dcterms:modified>
</cp:coreProperties>
</file>