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Individual Contribution for 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815"/>
        <w:gridCol w:w="2145"/>
        <w:tblGridChange w:id="0">
          <w:tblGrid>
            <w:gridCol w:w="2055"/>
            <w:gridCol w:w="4815"/>
            <w:gridCol w:w="21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 (0-4)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 Kin 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Product Backlog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Burndown Table and Chart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 Siu Chuen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Leung Hang Chun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Modification of Product Backlog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 Man 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Burndown Table and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Wu Zekai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Person and Project class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Team 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2019-10-28T12:19:00Z</dcterms:created>
</cp:coreProperties>
</file>