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12" w:type="dxa"/>
        <w:jc w:val="left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2"/>
        <w:gridCol w:w="5749"/>
      </w:tblGrid>
      <w:tr>
        <w:trPr>
          <w:trHeight w:val="1993" w:hRule="atLeast"/>
        </w:trPr>
        <w:tc>
          <w:tcPr>
            <w:tcW w:w="2762" w:type="dxa"/>
            <w:tcBorders/>
            <w:shd w:fill="auto" w:val="clear"/>
          </w:tcPr>
          <w:p>
            <w:pPr>
              <w:pStyle w:val="TableParagraph"/>
              <w:spacing w:before="3" w:after="0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  <w:p>
            <w:pPr>
              <w:pStyle w:val="TableParagraph"/>
              <w:ind w:left="227" w:right="0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1511935" cy="112903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935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9" w:type="dxa"/>
            <w:tcBorders/>
            <w:shd w:fill="auto" w:val="clear"/>
          </w:tcPr>
          <w:p>
            <w:pPr>
              <w:pStyle w:val="TableParagraph"/>
              <w:spacing w:before="1" w:after="0"/>
              <w:ind w:left="168" w:right="170" w:hanging="0"/>
              <w:jc w:val="center"/>
              <w:rPr>
                <w:rFonts w:ascii="Bradley Hand ITC" w:hAnsi="Bradley Hand ITC"/>
                <w:b/>
                <w:b/>
                <w:sz w:val="40"/>
              </w:rPr>
            </w:pPr>
            <w:r>
              <w:rPr>
                <w:rFonts w:ascii="Bradley Hand ITC" w:hAnsi="Bradley Hand ITC"/>
                <w:b/>
                <w:color w:val="9B2C1F"/>
                <w:spacing w:val="1"/>
                <w:w w:val="99"/>
                <w:sz w:val="40"/>
              </w:rPr>
              <w:t>P</w:t>
            </w:r>
            <w:r>
              <w:rPr>
                <w:rFonts w:ascii="Bradley Hand ITC" w:hAnsi="Bradley Hand ITC"/>
                <w:b/>
                <w:smallCaps/>
                <w:color w:val="9B2C1F"/>
                <w:spacing w:val="-1"/>
                <w:w w:val="74"/>
                <w:sz w:val="40"/>
              </w:rPr>
              <w:t>r</w:t>
            </w:r>
            <w:r>
              <w:rPr>
                <w:rFonts w:ascii="Bradley Hand ITC" w:hAnsi="Bradley Hand ITC"/>
                <w:b/>
                <w:smallCaps/>
                <w:color w:val="9B2C1F"/>
                <w:spacing w:val="4"/>
                <w:w w:val="74"/>
                <w:sz w:val="40"/>
              </w:rPr>
              <w:t>á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-1"/>
                <w:w w:val="99"/>
                <w:sz w:val="40"/>
              </w:rPr>
              <w:t>ct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-2"/>
                <w:w w:val="99"/>
                <w:sz w:val="40"/>
              </w:rPr>
              <w:t>i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3"/>
                <w:w w:val="99"/>
                <w:sz w:val="40"/>
              </w:rPr>
              <w:t>c</w:t>
            </w:r>
            <w:r>
              <w:rPr>
                <w:rFonts w:ascii="Bradley Hand ITC" w:hAnsi="Bradley Hand ITC"/>
                <w:b/>
                <w:smallCaps/>
                <w:color w:val="9B2C1F"/>
                <w:w w:val="87"/>
                <w:sz w:val="40"/>
              </w:rPr>
              <w:t>a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2"/>
                <w:sz w:val="40"/>
              </w:rPr>
              <w:t xml:space="preserve"> 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w w:val="99"/>
                <w:sz w:val="40"/>
              </w:rPr>
              <w:t>5</w:t>
            </w:r>
          </w:p>
          <w:p>
            <w:pPr>
              <w:pStyle w:val="TableParagraph"/>
              <w:spacing w:before="11" w:after="0"/>
              <w:rPr>
                <w:rFonts w:ascii="Times New Roman" w:hAnsi="Times New Roman"/>
                <w:sz w:val="42"/>
              </w:rPr>
            </w:pPr>
            <w:r>
              <w:rPr>
                <w:rFonts w:ascii="Times New Roman" w:hAnsi="Times New Roman"/>
                <w:sz w:val="42"/>
              </w:rPr>
            </w:r>
          </w:p>
          <w:p>
            <w:pPr>
              <w:pStyle w:val="TableParagraph"/>
              <w:spacing w:lineRule="atLeast" w:line="500"/>
              <w:ind w:left="168" w:right="171" w:hanging="0"/>
              <w:jc w:val="center"/>
              <w:rPr>
                <w:rFonts w:ascii="Bradley Hand ITC" w:hAnsi="Bradley Hand ITC"/>
                <w:b/>
                <w:b/>
                <w:sz w:val="40"/>
              </w:rPr>
            </w:pPr>
            <w:r>
              <w:rPr>
                <w:rFonts w:ascii="Bradley Hand ITC" w:hAnsi="Bradley Hand ITC"/>
                <w:b/>
                <w:spacing w:val="-1"/>
                <w:w w:val="99"/>
                <w:sz w:val="40"/>
              </w:rPr>
              <w:t>M</w:t>
            </w:r>
            <w:r>
              <w:rPr>
                <w:rFonts w:ascii="Bradley Hand ITC" w:hAnsi="Bradley Hand ITC"/>
                <w:b/>
                <w:spacing w:val="5"/>
                <w:w w:val="99"/>
                <w:sz w:val="40"/>
              </w:rPr>
              <w:t>o</w:t>
            </w:r>
            <w:r>
              <w:rPr>
                <w:rFonts w:ascii="Bradley Hand ITC" w:hAnsi="Bradley Hand ITC"/>
                <w:b/>
                <w:spacing w:val="-2"/>
                <w:w w:val="99"/>
                <w:sz w:val="40"/>
              </w:rPr>
              <w:t>d</w:t>
            </w:r>
            <w:r>
              <w:rPr>
                <w:rFonts w:ascii="Bradley Hand ITC" w:hAnsi="Bradley Hand ITC"/>
                <w:b/>
                <w:smallCaps/>
                <w:w w:val="75"/>
                <w:sz w:val="40"/>
              </w:rPr>
              <w:t>el</w:t>
            </w:r>
            <w:r>
              <w:rPr>
                <w:rFonts w:ascii="Bradley Hand ITC" w:hAnsi="Bradley Hand ITC"/>
                <w:b/>
                <w:smallCaps/>
                <w:spacing w:val="4"/>
                <w:w w:val="75"/>
                <w:sz w:val="40"/>
              </w:rPr>
              <w:t>a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2"/>
                <w:w w:val="99"/>
                <w:sz w:val="40"/>
              </w:rPr>
              <w:t>d</w:t>
            </w:r>
            <w:r>
              <w:rPr>
                <w:rFonts w:ascii="Bradley Hand ITC" w:hAnsi="Bradley Hand ITC"/>
                <w:b/>
                <w:caps w:val="false"/>
                <w:smallCaps w:val="false"/>
                <w:w w:val="99"/>
                <w:sz w:val="40"/>
              </w:rPr>
              <w:t>o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3"/>
                <w:sz w:val="40"/>
              </w:rPr>
              <w:t xml:space="preserve"> 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2"/>
                <w:w w:val="99"/>
                <w:sz w:val="40"/>
              </w:rPr>
              <w:t>d</w:t>
            </w:r>
            <w:r>
              <w:rPr>
                <w:rFonts w:ascii="Bradley Hand ITC" w:hAnsi="Bradley Hand ITC"/>
                <w:b/>
                <w:caps w:val="false"/>
                <w:smallCaps w:val="false"/>
                <w:w w:val="99"/>
                <w:sz w:val="40"/>
              </w:rPr>
              <w:t>e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4"/>
                <w:sz w:val="40"/>
              </w:rPr>
              <w:t xml:space="preserve"> 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3"/>
                <w:w w:val="99"/>
                <w:sz w:val="40"/>
              </w:rPr>
              <w:t>C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5"/>
                <w:w w:val="99"/>
                <w:sz w:val="40"/>
              </w:rPr>
              <w:t>o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3"/>
                <w:w w:val="99"/>
                <w:sz w:val="40"/>
              </w:rPr>
              <w:t>m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2"/>
                <w:w w:val="99"/>
                <w:sz w:val="40"/>
              </w:rPr>
              <w:t>p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1"/>
                <w:w w:val="99"/>
                <w:sz w:val="40"/>
              </w:rPr>
              <w:t>or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5"/>
                <w:w w:val="99"/>
                <w:sz w:val="40"/>
              </w:rPr>
              <w:t>t</w:t>
            </w:r>
            <w:r>
              <w:rPr>
                <w:rFonts w:ascii="Bradley Hand ITC" w:hAnsi="Bradley Hand ITC"/>
                <w:b/>
                <w:smallCaps/>
                <w:spacing w:val="-1"/>
                <w:w w:val="108"/>
                <w:sz w:val="40"/>
              </w:rPr>
              <w:t>a</w:t>
            </w:r>
            <w:r>
              <w:rPr>
                <w:rFonts w:ascii="Bradley Hand ITC" w:hAnsi="Bradley Hand ITC"/>
                <w:b/>
                <w:smallCaps/>
                <w:spacing w:val="1"/>
                <w:w w:val="108"/>
                <w:sz w:val="40"/>
              </w:rPr>
              <w:t>m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1"/>
                <w:w w:val="99"/>
                <w:sz w:val="40"/>
              </w:rPr>
              <w:t>ie</w:t>
            </w:r>
            <w:r>
              <w:rPr>
                <w:rFonts w:ascii="Bradley Hand ITC" w:hAnsi="Bradley Hand ITC"/>
                <w:b/>
                <w:caps w:val="false"/>
                <w:smallCaps w:val="false"/>
                <w:w w:val="99"/>
                <w:sz w:val="40"/>
              </w:rPr>
              <w:t>n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-1"/>
                <w:w w:val="99"/>
                <w:sz w:val="40"/>
              </w:rPr>
              <w:t>t</w:t>
            </w:r>
            <w:r>
              <w:rPr>
                <w:rFonts w:ascii="Bradley Hand ITC" w:hAnsi="Bradley Hand ITC"/>
                <w:b/>
                <w:caps w:val="false"/>
                <w:smallCaps w:val="false"/>
                <w:w w:val="99"/>
                <w:sz w:val="40"/>
              </w:rPr>
              <w:t>o</w:t>
            </w:r>
            <w:r>
              <w:rPr>
                <w:rFonts w:ascii="Bradley Hand ITC" w:hAnsi="Bradley Hand ITC"/>
                <w:b/>
                <w:caps w:val="false"/>
                <w:smallCaps w:val="false"/>
                <w:spacing w:val="3"/>
                <w:sz w:val="40"/>
              </w:rPr>
              <w:t xml:space="preserve"> </w:t>
            </w:r>
            <w:r>
              <w:rPr>
                <w:rFonts w:ascii="Bradley Hand ITC" w:hAnsi="Bradley Hand ITC"/>
                <w:b/>
                <w:caps w:val="false"/>
                <w:smallCaps w:val="false"/>
                <w:w w:val="99"/>
                <w:sz w:val="40"/>
              </w:rPr>
              <w:t xml:space="preserve">(I) 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4"/>
                <w:w w:val="99"/>
                <w:sz w:val="40"/>
              </w:rPr>
              <w:t>T</w:t>
            </w:r>
            <w:r>
              <w:rPr>
                <w:rFonts w:ascii="Bradley Hand ITC" w:hAnsi="Bradley Hand ITC"/>
                <w:b/>
                <w:smallCaps/>
                <w:color w:val="9B2C1F"/>
                <w:spacing w:val="-1"/>
                <w:w w:val="78"/>
                <w:sz w:val="40"/>
              </w:rPr>
              <w:t>are</w:t>
            </w:r>
            <w:r>
              <w:rPr>
                <w:rFonts w:ascii="Bradley Hand ITC" w:hAnsi="Bradley Hand ITC"/>
                <w:b/>
                <w:smallCaps/>
                <w:color w:val="9B2C1F"/>
                <w:w w:val="78"/>
                <w:sz w:val="40"/>
              </w:rPr>
              <w:t>a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spacing w:val="-1"/>
                <w:sz w:val="40"/>
              </w:rPr>
              <w:t xml:space="preserve"> </w:t>
            </w:r>
            <w:r>
              <w:rPr>
                <w:rFonts w:ascii="Bradley Hand ITC" w:hAnsi="Bradley Hand ITC"/>
                <w:b/>
                <w:caps w:val="false"/>
                <w:smallCaps w:val="false"/>
                <w:color w:val="9B2C1F"/>
                <w:w w:val="99"/>
                <w:sz w:val="40"/>
              </w:rPr>
              <w:t>1</w:t>
            </w:r>
          </w:p>
        </w:tc>
      </w:tr>
      <w:tr>
        <w:trPr>
          <w:trHeight w:val="1003" w:hRule="atLeast"/>
        </w:trPr>
        <w:tc>
          <w:tcPr>
            <w:tcW w:w="2762" w:type="dxa"/>
            <w:tcBorders/>
            <w:shd w:fill="auto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color w:val="9D3511"/>
                <w:sz w:val="24"/>
              </w:rPr>
              <w:t>Apellidos y nombre:</w:t>
            </w:r>
          </w:p>
        </w:tc>
        <w:tc>
          <w:tcPr>
            <w:tcW w:w="5749" w:type="dxa"/>
            <w:tcBorders/>
            <w:shd w:color="auto" w:fill="F1F1F1" w:val="clear"/>
          </w:tcPr>
          <w:p>
            <w:pPr>
              <w:pStyle w:val="TableParagraph"/>
              <w:spacing w:before="10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ind w:left="105" w:right="0" w:hanging="0"/>
              <w:rPr/>
            </w:pPr>
            <w:r>
              <w:rPr>
                <w:b/>
                <w:color w:val="000009"/>
                <w:sz w:val="24"/>
              </w:rPr>
              <w:t>Cahuana Leon Luis Rolando</w:t>
            </w:r>
          </w:p>
        </w:tc>
      </w:tr>
      <w:tr>
        <w:trPr>
          <w:trHeight w:val="760" w:hRule="atLeast"/>
        </w:trPr>
        <w:tc>
          <w:tcPr>
            <w:tcW w:w="2762" w:type="dxa"/>
            <w:tcBorders/>
            <w:shd w:fill="auto" w:val="clear"/>
          </w:tcPr>
          <w:p>
            <w:pPr>
              <w:pStyle w:val="TableParagraph"/>
              <w:spacing w:before="241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color w:val="9D3511"/>
                <w:sz w:val="24"/>
              </w:rPr>
              <w:t>Grupo de prácticas:</w:t>
            </w:r>
          </w:p>
        </w:tc>
        <w:tc>
          <w:tcPr>
            <w:tcW w:w="5749" w:type="dxa"/>
            <w:tcBorders/>
            <w:shd w:color="auto" w:fill="F1F1F1" w:val="clear"/>
          </w:tcPr>
          <w:p>
            <w:pPr>
              <w:pStyle w:val="TableParagraph"/>
              <w:spacing w:before="241" w:after="0"/>
              <w:ind w:left="105" w:right="0" w:hanging="0"/>
              <w:rPr/>
            </w:pPr>
            <w:r>
              <w:rPr>
                <w:b/>
                <w:color w:val="000009"/>
                <w:sz w:val="24"/>
              </w:rPr>
              <w:t>2</w:t>
            </w:r>
          </w:p>
        </w:tc>
      </w:tr>
      <w:tr>
        <w:trPr>
          <w:trHeight w:val="519" w:hRule="atLeast"/>
        </w:trPr>
        <w:tc>
          <w:tcPr>
            <w:tcW w:w="2762" w:type="dxa"/>
            <w:tcBorders/>
            <w:shd w:fill="auto" w:val="clear"/>
          </w:tcPr>
          <w:p>
            <w:pPr>
              <w:pStyle w:val="TableParagraph"/>
              <w:spacing w:lineRule="exact" w:line="261" w:before="238" w:after="0"/>
              <w:ind w:left="200" w:right="0" w:hanging="0"/>
              <w:rPr>
                <w:b/>
                <w:b/>
                <w:sz w:val="24"/>
              </w:rPr>
            </w:pPr>
            <w:r>
              <w:rPr>
                <w:b/>
                <w:color w:val="9D3511"/>
                <w:sz w:val="24"/>
              </w:rPr>
              <w:t>Fecha de realización</w:t>
            </w:r>
          </w:p>
        </w:tc>
        <w:tc>
          <w:tcPr>
            <w:tcW w:w="5749" w:type="dxa"/>
            <w:tcBorders/>
            <w:shd w:color="auto" w:fill="F1F1F1" w:val="clear"/>
          </w:tcPr>
          <w:p>
            <w:pPr>
              <w:pStyle w:val="TableParagraph"/>
              <w:spacing w:lineRule="exact" w:line="261" w:before="238" w:after="0"/>
              <w:ind w:left="105" w:right="0" w:hanging="0"/>
              <w:rPr/>
            </w:pPr>
            <w:r>
              <w:rPr>
                <w:b/>
                <w:color w:val="000009"/>
                <w:sz w:val="24"/>
              </w:rPr>
              <w:t>2</w:t>
            </w:r>
            <w:r>
              <w:rPr>
                <w:b/>
                <w:color w:val="000009"/>
                <w:sz w:val="24"/>
              </w:rPr>
              <w:t>3-</w:t>
            </w:r>
            <w:r>
              <w:rPr>
                <w:b/>
                <w:color w:val="000009"/>
                <w:sz w:val="24"/>
              </w:rPr>
              <w:t>03-20</w:t>
            </w:r>
          </w:p>
        </w:tc>
      </w:tr>
    </w:tbl>
    <w:p>
      <w:pPr>
        <w:pStyle w:val="Cuerpodetexto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tulo1"/>
        <w:spacing w:before="253" w:after="0"/>
        <w:rPr/>
      </w:pPr>
      <w:r>
        <w:rPr>
          <w:color w:val="9D3511"/>
        </w:rPr>
        <w:t>Objetivo</w:t>
      </w:r>
    </w:p>
    <w:p>
      <w:pPr>
        <w:pStyle w:val="Normal"/>
        <w:spacing w:lineRule="auto" w:line="276" w:before="50" w:after="0"/>
        <w:ind w:left="140" w:right="136" w:hanging="0"/>
        <w:jc w:val="both"/>
        <w:rPr>
          <w:sz w:val="24"/>
        </w:rPr>
      </w:pP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objetivo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esta</w:t>
      </w:r>
      <w:r>
        <w:rPr>
          <w:spacing w:val="-11"/>
          <w:sz w:val="24"/>
        </w:rPr>
        <w:t xml:space="preserve"> </w:t>
      </w:r>
      <w:r>
        <w:rPr>
          <w:sz w:val="24"/>
        </w:rPr>
        <w:t>práctica</w:t>
      </w:r>
      <w:r>
        <w:rPr>
          <w:spacing w:val="-10"/>
          <w:sz w:val="24"/>
        </w:rPr>
        <w:t xml:space="preserve"> </w:t>
      </w:r>
      <w:r>
        <w:rPr>
          <w:sz w:val="24"/>
        </w:rPr>
        <w:t>es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alumno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familiarice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concepto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modelado de comportamiento y con las nociones básicas de los diagramas UML que lo soportan, fundamentalmente diagramas de casos de uso, de actividad y</w:t>
      </w:r>
      <w:r>
        <w:rPr>
          <w:spacing w:val="-17"/>
          <w:sz w:val="24"/>
        </w:rPr>
        <w:t xml:space="preserve"> </w:t>
      </w:r>
      <w:r>
        <w:rPr>
          <w:sz w:val="24"/>
        </w:rPr>
        <w:t>estado.</w:t>
      </w:r>
    </w:p>
    <w:p>
      <w:pPr>
        <w:pStyle w:val="Cuerpodetexto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Ttulo1"/>
        <w:spacing w:before="186" w:after="0"/>
        <w:rPr/>
      </w:pPr>
      <w:r>
        <w:rPr>
          <w:color w:val="9D3511"/>
        </w:rPr>
        <w:t>Método y material</w:t>
      </w:r>
    </w:p>
    <w:p>
      <w:pPr>
        <w:pStyle w:val="Normal"/>
        <w:spacing w:lineRule="auto" w:line="276" w:before="50" w:after="0"/>
        <w:ind w:left="140" w:right="135" w:hanging="0"/>
        <w:jc w:val="both"/>
        <w:rPr>
          <w:sz w:val="22"/>
        </w:rPr>
      </w:pPr>
      <w:r>
        <w:rPr>
          <w:sz w:val="22"/>
        </w:rPr>
        <w:t xml:space="preserve">En </w:t>
      </w:r>
      <w:r>
        <w:rPr>
          <w:spacing w:val="-3"/>
          <w:sz w:val="22"/>
        </w:rPr>
        <w:t xml:space="preserve">esta </w:t>
      </w:r>
      <w:r>
        <w:rPr>
          <w:sz w:val="22"/>
        </w:rPr>
        <w:t xml:space="preserve">primera tarea de la práctica el alumno debe </w:t>
      </w:r>
      <w:r>
        <w:rPr>
          <w:spacing w:val="-4"/>
          <w:sz w:val="22"/>
        </w:rPr>
        <w:t xml:space="preserve">estudiar, </w:t>
      </w:r>
      <w:r>
        <w:rPr>
          <w:sz w:val="22"/>
        </w:rPr>
        <w:t xml:space="preserve">por </w:t>
      </w:r>
      <w:r>
        <w:rPr>
          <w:spacing w:val="3"/>
          <w:sz w:val="22"/>
        </w:rPr>
        <w:t xml:space="preserve">sí </w:t>
      </w:r>
      <w:r>
        <w:rPr>
          <w:sz w:val="22"/>
        </w:rPr>
        <w:t>mismo y en horas no presenciales, qué se entiende como modelado de comportamiento y los diferentes tipos de diagramas</w:t>
      </w:r>
      <w:r>
        <w:rPr>
          <w:spacing w:val="-10"/>
          <w:sz w:val="22"/>
        </w:rPr>
        <w:t xml:space="preserve"> </w:t>
      </w:r>
      <w:r>
        <w:rPr>
          <w:sz w:val="22"/>
        </w:rPr>
        <w:t>UML</w:t>
      </w:r>
      <w:r>
        <w:rPr>
          <w:spacing w:val="-7"/>
          <w:sz w:val="22"/>
        </w:rPr>
        <w:t xml:space="preserve"> </w:t>
      </w:r>
      <w:r>
        <w:rPr>
          <w:sz w:val="22"/>
        </w:rPr>
        <w:t>que</w:t>
      </w:r>
      <w:r>
        <w:rPr>
          <w:spacing w:val="-5"/>
          <w:sz w:val="22"/>
        </w:rPr>
        <w:t xml:space="preserve"> </w:t>
      </w:r>
      <w:r>
        <w:rPr>
          <w:sz w:val="22"/>
        </w:rPr>
        <w:t>pueden</w:t>
      </w:r>
      <w:r>
        <w:rPr>
          <w:spacing w:val="-6"/>
          <w:sz w:val="22"/>
        </w:rPr>
        <w:t xml:space="preserve"> </w:t>
      </w:r>
      <w:r>
        <w:rPr>
          <w:sz w:val="22"/>
        </w:rPr>
        <w:t>soportar</w:t>
      </w:r>
      <w:r>
        <w:rPr>
          <w:spacing w:val="-6"/>
          <w:sz w:val="22"/>
        </w:rPr>
        <w:t xml:space="preserve"> </w:t>
      </w:r>
      <w:r>
        <w:rPr>
          <w:sz w:val="22"/>
        </w:rPr>
        <w:t>este</w:t>
      </w:r>
      <w:r>
        <w:rPr>
          <w:spacing w:val="-4"/>
          <w:sz w:val="22"/>
        </w:rPr>
        <w:t xml:space="preserve"> </w:t>
      </w:r>
      <w:r>
        <w:rPr>
          <w:sz w:val="22"/>
        </w:rPr>
        <w:t>modelado.</w:t>
      </w:r>
      <w:r>
        <w:rPr>
          <w:spacing w:val="-4"/>
          <w:sz w:val="22"/>
        </w:rPr>
        <w:t xml:space="preserve"> </w:t>
      </w:r>
      <w:r>
        <w:rPr>
          <w:sz w:val="22"/>
        </w:rPr>
        <w:t>Deberá</w:t>
      </w:r>
      <w:r>
        <w:rPr>
          <w:spacing w:val="-5"/>
          <w:sz w:val="22"/>
        </w:rPr>
        <w:t xml:space="preserve"> </w:t>
      </w:r>
      <w:r>
        <w:rPr>
          <w:sz w:val="22"/>
        </w:rPr>
        <w:t>leer</w:t>
      </w:r>
      <w:r>
        <w:rPr>
          <w:spacing w:val="-5"/>
          <w:sz w:val="22"/>
        </w:rPr>
        <w:t xml:space="preserve"> </w:t>
      </w:r>
      <w:r>
        <w:rPr>
          <w:sz w:val="22"/>
        </w:rPr>
        <w:t>detenidamente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preguntas que encontrará en este documento y realizar una investigación bibliográfica para responder adecuadamente a las</w:t>
      </w:r>
      <w:r>
        <w:rPr>
          <w:spacing w:val="-7"/>
          <w:sz w:val="22"/>
        </w:rPr>
        <w:t xml:space="preserve"> </w:t>
      </w:r>
      <w:r>
        <w:rPr>
          <w:sz w:val="22"/>
        </w:rPr>
        <w:t>mismas.</w:t>
      </w:r>
    </w:p>
    <w:p>
      <w:pPr>
        <w:pStyle w:val="Cuerpodetexto"/>
        <w:spacing w:before="3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spacing w:lineRule="auto" w:line="276" w:before="0" w:after="0"/>
        <w:ind w:left="140" w:right="141" w:hanging="0"/>
        <w:jc w:val="both"/>
        <w:rPr>
          <w:sz w:val="22"/>
        </w:rPr>
      </w:pP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respuestas</w:t>
      </w:r>
      <w:r>
        <w:rPr>
          <w:spacing w:val="-4"/>
          <w:sz w:val="22"/>
        </w:rPr>
        <w:t xml:space="preserve"> </w:t>
      </w:r>
      <w:r>
        <w:rPr>
          <w:sz w:val="22"/>
        </w:rPr>
        <w:t>se incluirán</w:t>
      </w:r>
      <w:r>
        <w:rPr>
          <w:spacing w:val="-6"/>
          <w:sz w:val="22"/>
        </w:rPr>
        <w:t xml:space="preserve"> </w:t>
      </w:r>
      <w:r>
        <w:rPr>
          <w:sz w:val="22"/>
        </w:rPr>
        <w:t>en</w:t>
      </w:r>
      <w:r>
        <w:rPr>
          <w:spacing w:val="-4"/>
          <w:sz w:val="22"/>
        </w:rPr>
        <w:t xml:space="preserve"> </w:t>
      </w:r>
      <w:r>
        <w:rPr>
          <w:sz w:val="22"/>
        </w:rPr>
        <w:t>este</w:t>
      </w:r>
      <w:r>
        <w:rPr>
          <w:spacing w:val="-5"/>
          <w:sz w:val="22"/>
        </w:rPr>
        <w:t xml:space="preserve"> </w:t>
      </w:r>
      <w:r>
        <w:rPr>
          <w:sz w:val="22"/>
        </w:rPr>
        <w:t>mismo</w:t>
      </w:r>
      <w:r>
        <w:rPr>
          <w:spacing w:val="-5"/>
          <w:sz w:val="22"/>
        </w:rPr>
        <w:t xml:space="preserve"> </w:t>
      </w:r>
      <w:r>
        <w:rPr>
          <w:sz w:val="22"/>
        </w:rPr>
        <w:t>documento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4"/>
          <w:sz w:val="22"/>
        </w:rPr>
        <w:t xml:space="preserve"> </w:t>
      </w:r>
      <w:r>
        <w:rPr>
          <w:sz w:val="22"/>
        </w:rPr>
        <w:t>deberá</w:t>
      </w:r>
      <w:r>
        <w:rPr>
          <w:spacing w:val="-5"/>
          <w:sz w:val="22"/>
        </w:rPr>
        <w:t xml:space="preserve"> </w:t>
      </w:r>
      <w:r>
        <w:rPr>
          <w:sz w:val="22"/>
        </w:rPr>
        <w:t>ser</w:t>
      </w:r>
      <w:r>
        <w:rPr>
          <w:spacing w:val="-4"/>
          <w:sz w:val="22"/>
        </w:rPr>
        <w:t xml:space="preserve"> </w:t>
      </w:r>
      <w:r>
        <w:rPr>
          <w:sz w:val="22"/>
        </w:rPr>
        <w:t>convertido</w:t>
      </w:r>
      <w:r>
        <w:rPr>
          <w:spacing w:val="-6"/>
          <w:sz w:val="22"/>
        </w:rPr>
        <w:t xml:space="preserve"> </w:t>
      </w:r>
      <w:r>
        <w:rPr>
          <w:sz w:val="22"/>
        </w:rPr>
        <w:t>a pdf</w:t>
      </w:r>
      <w:r>
        <w:rPr>
          <w:spacing w:val="-5"/>
          <w:sz w:val="22"/>
        </w:rPr>
        <w:t xml:space="preserve"> </w:t>
      </w:r>
      <w:r>
        <w:rPr>
          <w:sz w:val="22"/>
        </w:rPr>
        <w:t>antes</w:t>
      </w:r>
      <w:r>
        <w:rPr>
          <w:spacing w:val="-3"/>
          <w:sz w:val="22"/>
        </w:rPr>
        <w:t xml:space="preserve"> </w:t>
      </w:r>
      <w:r>
        <w:rPr>
          <w:sz w:val="22"/>
        </w:rPr>
        <w:t>de enviarse a través de la actividad habilitada para ello en enseñanza</w:t>
      </w:r>
      <w:r>
        <w:rPr>
          <w:spacing w:val="-30"/>
          <w:sz w:val="22"/>
        </w:rPr>
        <w:t xml:space="preserve"> </w:t>
      </w:r>
      <w:r>
        <w:rPr>
          <w:sz w:val="22"/>
        </w:rPr>
        <w:t>virtual.</w:t>
      </w:r>
    </w:p>
    <w:p>
      <w:pPr>
        <w:pStyle w:val="Cuerpodetexto"/>
        <w:spacing w:before="3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spacing w:lineRule="auto" w:line="271" w:before="0" w:after="0"/>
        <w:ind w:left="140" w:right="133" w:hanging="0"/>
        <w:jc w:val="both"/>
        <w:rPr>
          <w:sz w:val="22"/>
        </w:rPr>
      </w:pPr>
      <w:r>
        <w:rPr>
          <w:sz w:val="22"/>
        </w:rPr>
        <w:t xml:space="preserve">En el apartado </w:t>
      </w:r>
      <w:r>
        <w:rPr>
          <w:b/>
          <w:sz w:val="22"/>
        </w:rPr>
        <w:t xml:space="preserve">BIBLIOGRAFÍA </w:t>
      </w:r>
      <w:r>
        <w:rPr>
          <w:sz w:val="22"/>
        </w:rPr>
        <w:t xml:space="preserve">el alumno debe indicar </w:t>
      </w:r>
      <w:r>
        <w:rPr>
          <w:spacing w:val="-4"/>
          <w:sz w:val="22"/>
        </w:rPr>
        <w:t xml:space="preserve">TODAS </w:t>
      </w:r>
      <w:r>
        <w:rPr>
          <w:sz w:val="22"/>
        </w:rPr>
        <w:t>las referencias consultadas, se valorará</w:t>
      </w:r>
      <w:r>
        <w:rPr>
          <w:spacing w:val="-17"/>
          <w:sz w:val="22"/>
        </w:rPr>
        <w:t xml:space="preserve"> </w:t>
      </w:r>
      <w:r>
        <w:rPr>
          <w:sz w:val="22"/>
        </w:rPr>
        <w:t>positivamente</w:t>
      </w:r>
      <w:r>
        <w:rPr>
          <w:spacing w:val="-16"/>
          <w:sz w:val="22"/>
        </w:rPr>
        <w:t xml:space="preserve"> </w:t>
      </w:r>
      <w:r>
        <w:rPr>
          <w:sz w:val="22"/>
        </w:rPr>
        <w:t>la</w:t>
      </w:r>
      <w:r>
        <w:rPr>
          <w:spacing w:val="-17"/>
          <w:sz w:val="22"/>
        </w:rPr>
        <w:t xml:space="preserve"> </w:t>
      </w:r>
      <w:r>
        <w:rPr>
          <w:sz w:val="22"/>
        </w:rPr>
        <w:t>utilización</w:t>
      </w:r>
      <w:r>
        <w:rPr>
          <w:spacing w:val="-18"/>
          <w:sz w:val="22"/>
        </w:rPr>
        <w:t xml:space="preserve"> </w:t>
      </w:r>
      <w:r>
        <w:rPr>
          <w:sz w:val="22"/>
        </w:rPr>
        <w:t>de</w:t>
      </w:r>
      <w:r>
        <w:rPr>
          <w:spacing w:val="-16"/>
          <w:sz w:val="22"/>
        </w:rPr>
        <w:t xml:space="preserve"> </w:t>
      </w:r>
      <w:r>
        <w:rPr>
          <w:sz w:val="22"/>
        </w:rPr>
        <w:t>la</w:t>
      </w:r>
      <w:r>
        <w:rPr>
          <w:spacing w:val="-17"/>
          <w:sz w:val="22"/>
        </w:rPr>
        <w:t xml:space="preserve"> </w:t>
      </w:r>
      <w:r>
        <w:rPr>
          <w:sz w:val="22"/>
        </w:rPr>
        <w:t>bibliografía</w:t>
      </w:r>
      <w:r>
        <w:rPr>
          <w:spacing w:val="-17"/>
          <w:sz w:val="22"/>
        </w:rPr>
        <w:t xml:space="preserve"> </w:t>
      </w:r>
      <w:r>
        <w:rPr>
          <w:sz w:val="22"/>
        </w:rPr>
        <w:t>recomendada</w:t>
      </w:r>
      <w:r>
        <w:rPr>
          <w:spacing w:val="-17"/>
          <w:sz w:val="22"/>
        </w:rPr>
        <w:t xml:space="preserve"> </w:t>
      </w:r>
      <w:r>
        <w:rPr>
          <w:sz w:val="22"/>
        </w:rPr>
        <w:t>en</w:t>
      </w:r>
      <w:r>
        <w:rPr>
          <w:spacing w:val="-17"/>
          <w:sz w:val="22"/>
        </w:rPr>
        <w:t xml:space="preserve"> </w:t>
      </w:r>
      <w:r>
        <w:rPr>
          <w:sz w:val="22"/>
        </w:rPr>
        <w:t>la</w:t>
      </w:r>
      <w:r>
        <w:rPr>
          <w:spacing w:val="-17"/>
          <w:sz w:val="22"/>
        </w:rPr>
        <w:t xml:space="preserve"> </w:t>
      </w:r>
      <w:r>
        <w:rPr>
          <w:sz w:val="22"/>
        </w:rPr>
        <w:t>asignatura</w:t>
      </w:r>
      <w:r>
        <w:rPr>
          <w:spacing w:val="-17"/>
          <w:sz w:val="22"/>
        </w:rPr>
        <w:t xml:space="preserve"> </w:t>
      </w:r>
      <w:r>
        <w:rPr>
          <w:sz w:val="22"/>
        </w:rPr>
        <w:t>y</w:t>
      </w:r>
      <w:r>
        <w:rPr>
          <w:spacing w:val="-16"/>
          <w:sz w:val="22"/>
        </w:rPr>
        <w:t xml:space="preserve"> </w:t>
      </w:r>
      <w:r>
        <w:rPr>
          <w:sz w:val="22"/>
        </w:rPr>
        <w:t>la</w:t>
      </w:r>
      <w:r>
        <w:rPr>
          <w:spacing w:val="-16"/>
          <w:sz w:val="22"/>
        </w:rPr>
        <w:t xml:space="preserve"> </w:t>
      </w:r>
      <w:r>
        <w:rPr>
          <w:sz w:val="22"/>
        </w:rPr>
        <w:t>consulta de referencias que no sean páginas</w:t>
      </w:r>
      <w:r>
        <w:rPr>
          <w:spacing w:val="-15"/>
          <w:sz w:val="22"/>
        </w:rPr>
        <w:t xml:space="preserve"> </w:t>
      </w:r>
      <w:r>
        <w:rPr>
          <w:sz w:val="22"/>
        </w:rPr>
        <w:t>web.</w:t>
      </w:r>
    </w:p>
    <w:p>
      <w:pPr>
        <w:pStyle w:val="Cuerpodetexto"/>
        <w:spacing w:before="9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spacing w:lineRule="auto" w:line="276" w:before="0" w:after="0"/>
        <w:ind w:left="140" w:right="140" w:hanging="0"/>
        <w:jc w:val="both"/>
        <w:rPr/>
      </w:pPr>
      <w:r>
        <w:rPr>
          <w:sz w:val="22"/>
        </w:rPr>
        <w:t>En la tarea 2 de la práctica se seguirá trabajando con el proyecto Library de la práctica anterior, por lo que el alumno debe tenerlo disponible para la sesión de laboratorio.</w:t>
      </w:r>
    </w:p>
    <w:p>
      <w:pPr>
        <w:pStyle w:val="Cuerpodetexto"/>
        <w:spacing w:before="3" w:after="0"/>
        <w:rPr>
          <w:b w:val="false"/>
          <w:b w:val="false"/>
          <w:sz w:val="16"/>
        </w:rPr>
      </w:pPr>
      <w:r>
        <w:rPr>
          <w:b w:val="false"/>
          <w:sz w:val="16"/>
        </w:rPr>
      </w:r>
    </w:p>
    <w:p>
      <w:pPr>
        <w:pStyle w:val="Normal"/>
        <w:spacing w:before="0" w:after="0"/>
        <w:ind w:left="140" w:right="0" w:hanging="0"/>
        <w:jc w:val="left"/>
        <w:rPr>
          <w:sz w:val="22"/>
        </w:rPr>
      </w:pPr>
      <w:r>
        <w:rPr>
          <w:sz w:val="22"/>
        </w:rPr>
        <w:t>El tiempo total de dedicación estimado para esta tarea es de 2 horas no presenciales.</w:t>
      </w:r>
    </w:p>
    <w:p>
      <w:pPr>
        <w:pStyle w:val="Cuerpodetexto"/>
        <w:rPr>
          <w:b w:val="false"/>
          <w:b w:val="false"/>
        </w:rPr>
      </w:pPr>
      <w:r>
        <w:rPr>
          <w:b w:val="false"/>
        </w:rPr>
      </w:r>
    </w:p>
    <w:p>
      <w:pPr>
        <w:pStyle w:val="Cuerpodetexto"/>
        <w:spacing w:before="7" w:after="0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tulo1"/>
        <w:rPr/>
      </w:pPr>
      <w:r>
        <w:rPr>
          <w:color w:val="9D3511"/>
        </w:rPr>
        <w:t>CUESTIONES</w:t>
      </w:r>
    </w:p>
    <w:p>
      <w:pPr>
        <w:pStyle w:val="Normal"/>
        <w:spacing w:before="50" w:after="0"/>
        <w:ind w:left="140" w:right="0" w:hanging="0"/>
        <w:jc w:val="left"/>
        <w:rPr>
          <w:sz w:val="22"/>
        </w:rPr>
      </w:pPr>
      <w:r>
        <w:rPr>
          <w:sz w:val="22"/>
        </w:rPr>
        <w:t>Justifique adecuadamente TODAS sus respuestas y responda en el espacio reservado.</w:t>
      </w:r>
    </w:p>
    <w:p>
      <w:pPr>
        <w:pStyle w:val="Cuerpodetexto"/>
        <w:spacing w:before="9" w:after="0"/>
        <w:rPr>
          <w:b w:val="false"/>
          <w:b w:val="false"/>
          <w:sz w:val="19"/>
        </w:rPr>
      </w:pPr>
      <w:r>
        <w:rPr>
          <w:b w:val="false"/>
          <w:sz w:val="19"/>
        </w:rPr>
      </w:r>
    </w:p>
    <w:p>
      <w:pPr>
        <w:pStyle w:val="Cuerpodetexto"/>
        <w:ind w:left="140" w:right="0" w:hanging="0"/>
        <w:jc w:val="both"/>
        <w:rPr>
          <w:rFonts w:ascii="Cambria" w:hAnsi="Cambria"/>
        </w:rPr>
      </w:pPr>
      <w:r>
        <w:rPr>
          <w:rFonts w:ascii="Cambria" w:hAnsi="Cambria"/>
          <w:color w:val="D24717"/>
        </w:rPr>
        <w:t>Cuestión 1: ¿Qué entiende usted por modelo del comportamiento?</w:t>
      </w:r>
    </w:p>
    <w:p>
      <w:pPr>
        <w:pStyle w:val="Cuerpodetexto"/>
        <w:spacing w:before="40" w:after="0"/>
        <w:ind w:left="140" w:right="0" w:hanging="0"/>
        <w:rPr/>
      </w:pPr>
      <w:r>
        <w:rPr>
          <w:color w:val="0000FF"/>
        </w:rPr>
        <w:t>Respuesta 1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Son modelos que se usan para describir el comportamiento del sistema en su totalidad.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footerReference w:type="default" r:id="rId3"/>
          <w:type w:val="continuous"/>
          <w:pgSz w:w="11906" w:h="16838"/>
          <w:pgMar w:left="1560" w:right="1560" w:header="0" w:top="960" w:footer="1069" w:bottom="1260" w:gutter="0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3" w:after="0"/>
        <w:rPr>
          <w:sz w:val="2"/>
        </w:rPr>
      </w:pPr>
      <w:r>
        <w:rPr>
          <w:sz w:val="2"/>
        </w:rPr>
      </w:r>
    </w:p>
    <w:p>
      <w:pPr>
        <w:pStyle w:val="Cuerpodetexto"/>
        <w:spacing w:lineRule="exact" w:line="30"/>
        <w:ind w:left="95" w:right="0" w:hanging="0"/>
        <w:rPr>
          <w:b w:val="false"/>
          <w:b w:val="false"/>
          <w:sz w:val="3"/>
        </w:rPr>
      </w:pPr>
      <w:r>
        <w:rPr/>
        <mc:AlternateContent>
          <mc:Choice Requires="wpg">
            <w:drawing>
              <wp:inline distT="0" distB="0" distL="114300" distR="114300">
                <wp:extent cx="5440680" cy="63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399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4b160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28.3pt;height:0pt" coordorigin="0,-1" coordsize="8566,0">
                <v:line id="shape_0" from="0,-1" to="8566,-1" stroked="t" style="position:absolute;mso-position-vertical:top">
                  <v:stroke color="#4b160e" weight="18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uerpodetexto"/>
        <w:spacing w:lineRule="auto" w:line="276" w:before="7" w:after="0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2: ¿Qué diferencia hay entre un modelo de comportamiento y uno estructural?</w:t>
      </w:r>
    </w:p>
    <w:p>
      <w:pPr>
        <w:pStyle w:val="Cuerpodetexto"/>
        <w:spacing w:lineRule="exact" w:line="265"/>
        <w:ind w:left="140" w:right="0" w:hanging="0"/>
        <w:rPr/>
      </w:pPr>
      <w:r>
        <w:rPr>
          <w:color w:val="0000FF"/>
        </w:rPr>
        <w:t>Respuesta 2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El modelado estructural sirve para describir los diferentes tipos y relaciones estáticas existentes entre los diferentes objetos de un sistema, mientras que el de comportamiento para describir su comportamiento.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3: ¿Qué se representa en un diagrama de casos de uso?</w:t>
      </w:r>
    </w:p>
    <w:p>
      <w:pPr>
        <w:pStyle w:val="Cuerpodetexto"/>
        <w:spacing w:before="40" w:after="0"/>
        <w:ind w:left="140" w:right="0" w:hanging="0"/>
        <w:rPr/>
      </w:pPr>
      <w:r>
        <w:rPr>
          <w:color w:val="0000FF"/>
        </w:rPr>
        <w:t>Respuesta 3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Representan la forma en como un Cliente opera con el sistema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</w:t>
      </w:r>
      <w:r>
        <w:rPr>
          <w:rFonts w:ascii="Cambria" w:hAnsi="Cambria"/>
          <w:color w:val="D24717"/>
          <w:spacing w:val="-16"/>
        </w:rPr>
        <w:t xml:space="preserve"> </w:t>
      </w:r>
      <w:r>
        <w:rPr>
          <w:rFonts w:ascii="Cambria" w:hAnsi="Cambria"/>
          <w:color w:val="D24717"/>
        </w:rPr>
        <w:t>4:</w:t>
      </w:r>
      <w:r>
        <w:rPr>
          <w:rFonts w:ascii="Cambria" w:hAnsi="Cambria"/>
          <w:color w:val="D24717"/>
          <w:spacing w:val="-12"/>
        </w:rPr>
        <w:t xml:space="preserve"> </w:t>
      </w:r>
      <w:r>
        <w:rPr>
          <w:rFonts w:ascii="Cambria" w:hAnsi="Cambria"/>
          <w:color w:val="D24717"/>
        </w:rPr>
        <w:t>¿Qué</w:t>
      </w:r>
      <w:r>
        <w:rPr>
          <w:rFonts w:ascii="Cambria" w:hAnsi="Cambria"/>
          <w:color w:val="D24717"/>
          <w:spacing w:val="-14"/>
        </w:rPr>
        <w:t xml:space="preserve"> </w:t>
      </w:r>
      <w:r>
        <w:rPr>
          <w:rFonts w:ascii="Cambria" w:hAnsi="Cambria"/>
          <w:color w:val="D24717"/>
        </w:rPr>
        <w:t>similitudes</w:t>
      </w:r>
      <w:r>
        <w:rPr>
          <w:rFonts w:ascii="Cambria" w:hAnsi="Cambria"/>
          <w:color w:val="D24717"/>
          <w:spacing w:val="-12"/>
        </w:rPr>
        <w:t xml:space="preserve"> </w:t>
      </w:r>
      <w:r>
        <w:rPr>
          <w:rFonts w:ascii="Cambria" w:hAnsi="Cambria"/>
          <w:color w:val="D24717"/>
        </w:rPr>
        <w:t>y</w:t>
      </w:r>
      <w:r>
        <w:rPr>
          <w:rFonts w:ascii="Cambria" w:hAnsi="Cambria"/>
          <w:color w:val="D24717"/>
          <w:spacing w:val="-19"/>
        </w:rPr>
        <w:t xml:space="preserve"> </w:t>
      </w:r>
      <w:r>
        <w:rPr>
          <w:rFonts w:ascii="Cambria" w:hAnsi="Cambria"/>
          <w:color w:val="D24717"/>
        </w:rPr>
        <w:t>diferencias</w:t>
      </w:r>
      <w:r>
        <w:rPr>
          <w:rFonts w:ascii="Cambria" w:hAnsi="Cambria"/>
          <w:color w:val="D24717"/>
          <w:spacing w:val="-18"/>
        </w:rPr>
        <w:t xml:space="preserve"> </w:t>
      </w:r>
      <w:r>
        <w:rPr>
          <w:rFonts w:ascii="Cambria" w:hAnsi="Cambria"/>
          <w:color w:val="D24717"/>
        </w:rPr>
        <w:t>hay</w:t>
      </w:r>
      <w:r>
        <w:rPr>
          <w:rFonts w:ascii="Cambria" w:hAnsi="Cambria"/>
          <w:color w:val="D24717"/>
          <w:spacing w:val="-13"/>
        </w:rPr>
        <w:t xml:space="preserve"> </w:t>
      </w:r>
      <w:r>
        <w:rPr>
          <w:rFonts w:ascii="Cambria" w:hAnsi="Cambria"/>
          <w:color w:val="D24717"/>
          <w:spacing w:val="-3"/>
        </w:rPr>
        <w:t>entre</w:t>
      </w:r>
      <w:r>
        <w:rPr>
          <w:rFonts w:ascii="Cambria" w:hAnsi="Cambria"/>
          <w:color w:val="D24717"/>
          <w:spacing w:val="-14"/>
        </w:rPr>
        <w:t xml:space="preserve"> </w:t>
      </w:r>
      <w:r>
        <w:rPr>
          <w:rFonts w:ascii="Cambria" w:hAnsi="Cambria"/>
          <w:color w:val="D24717"/>
        </w:rPr>
        <w:t>los</w:t>
      </w:r>
      <w:r>
        <w:rPr>
          <w:rFonts w:ascii="Cambria" w:hAnsi="Cambria"/>
          <w:color w:val="D24717"/>
          <w:spacing w:val="-13"/>
        </w:rPr>
        <w:t xml:space="preserve"> </w:t>
      </w:r>
      <w:r>
        <w:rPr>
          <w:rFonts w:ascii="Cambria" w:hAnsi="Cambria"/>
          <w:color w:val="D24717"/>
        </w:rPr>
        <w:t>conceptos</w:t>
      </w:r>
      <w:r>
        <w:rPr>
          <w:rFonts w:ascii="Cambria" w:hAnsi="Cambria"/>
          <w:color w:val="D24717"/>
          <w:spacing w:val="-13"/>
        </w:rPr>
        <w:t xml:space="preserve"> </w:t>
      </w:r>
      <w:r>
        <w:rPr>
          <w:rFonts w:ascii="Cambria" w:hAnsi="Cambria"/>
          <w:color w:val="D24717"/>
        </w:rPr>
        <w:t>usuario,</w:t>
      </w:r>
      <w:r>
        <w:rPr>
          <w:rFonts w:ascii="Cambria" w:hAnsi="Cambria"/>
          <w:color w:val="D24717"/>
          <w:spacing w:val="-10"/>
        </w:rPr>
        <w:t xml:space="preserve"> </w:t>
      </w:r>
      <w:r>
        <w:rPr>
          <w:rFonts w:ascii="Cambria" w:hAnsi="Cambria"/>
          <w:color w:val="D24717"/>
        </w:rPr>
        <w:t>actor</w:t>
      </w:r>
      <w:r>
        <w:rPr>
          <w:rFonts w:ascii="Cambria" w:hAnsi="Cambria"/>
          <w:color w:val="D24717"/>
          <w:spacing w:val="-7"/>
        </w:rPr>
        <w:t xml:space="preserve"> </w:t>
      </w:r>
      <w:r>
        <w:rPr>
          <w:rFonts w:ascii="Cambria" w:hAnsi="Cambria"/>
          <w:color w:val="D24717"/>
        </w:rPr>
        <w:t>y</w:t>
      </w:r>
      <w:r>
        <w:rPr>
          <w:rFonts w:ascii="Cambria" w:hAnsi="Cambria"/>
          <w:color w:val="D24717"/>
          <w:spacing w:val="-13"/>
        </w:rPr>
        <w:t xml:space="preserve"> </w:t>
      </w:r>
      <w:r>
        <w:rPr>
          <w:rFonts w:ascii="Cambria" w:hAnsi="Cambria"/>
          <w:color w:val="D24717"/>
        </w:rPr>
        <w:t>rol?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4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El actor puede ser una persona, pero se diferencia de un usuario, ya que un actor representa un cierto papel que el usuario puede jugar.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Un actor representa el rol jugado por una persona o cosa que actúa con el sistema.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6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5: ¿En qué parte del desarrollo software usaría los diagramas de casos de uso?</w:t>
      </w:r>
    </w:p>
    <w:p>
      <w:pPr>
        <w:pStyle w:val="Cuerpodetexto"/>
        <w:spacing w:before="2" w:after="0"/>
        <w:ind w:left="140" w:right="0" w:hanging="0"/>
        <w:rPr/>
      </w:pPr>
      <w:r>
        <w:rPr>
          <w:color w:val="0000FF"/>
        </w:rPr>
        <w:t>Respuesta 5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En la representación de como interactúan los distintos actores y usuarios con el sistema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6: ¿Qué se representa en un diagrama de actividad?</w:t>
      </w:r>
    </w:p>
    <w:p>
      <w:pPr>
        <w:pStyle w:val="Cuerpodetexto"/>
        <w:spacing w:before="35" w:after="0"/>
        <w:ind w:left="140" w:right="0" w:hanging="0"/>
        <w:rPr/>
      </w:pPr>
      <w:r>
        <w:rPr>
          <w:color w:val="0000FF"/>
        </w:rPr>
        <w:t>Respuesta 6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Un diagrama de Actividad muestra las distintas acciones que deben ser realizadas en un uso- caso, así como las distintas rutas que pueden irse desencadenando en el uso-caso.</w:t>
      </w:r>
    </w:p>
    <w:p>
      <w:pPr>
        <w:pStyle w:val="Cuerpodetexto"/>
        <w:spacing w:before="2" w:after="0"/>
        <w:rPr>
          <w:sz w:val="16"/>
        </w:rPr>
      </w:pPr>
      <w:r>
        <w:rPr>
          <w:sz w:val="16"/>
        </w:rPr>
      </w:r>
    </w:p>
    <w:p>
      <w:pPr>
        <w:pStyle w:val="Cuerpodetexto"/>
        <w:spacing w:lineRule="auto" w:line="276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7: ¿A qué tipo de diagrama tradicional se correspondería un diagrama de actividad?</w:t>
      </w:r>
    </w:p>
    <w:p>
      <w:pPr>
        <w:pStyle w:val="Cuerpodetexto"/>
        <w:rPr/>
      </w:pPr>
      <w:r>
        <w:rPr>
          <w:color w:val="0000FF"/>
        </w:rPr>
        <w:t xml:space="preserve">Respuesta 7 </w:t>
      </w:r>
    </w:p>
    <w:p>
      <w:pPr>
        <w:pStyle w:val="Cuerpodetexto"/>
        <w:rPr/>
      </w:pPr>
      <w:r>
        <w:rPr/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A los diagramas de flujo</w:t>
      </w:r>
    </w:p>
    <w:p>
      <w:pPr>
        <w:pStyle w:val="Cuerpodetexto"/>
        <w:rPr/>
      </w:pPr>
      <w:r>
        <w:rPr/>
      </w:r>
    </w:p>
    <w:p>
      <w:pPr>
        <w:pStyle w:val="Cuerpodetexto"/>
        <w:spacing w:before="1" w:after="0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8: ¿Cuándo se puede iniciar una actividad?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8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9: ¿Qué representa una partición o swimlane?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9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Son usados para organizar las actividades del flujo en diferentes categorías visuales que representan áreas funcionales, roles o responsabilidades.</w:t>
      </w:r>
    </w:p>
    <w:p>
      <w:pPr>
        <w:pStyle w:val="Cuerpodetexto"/>
        <w:spacing w:before="9" w:after="0"/>
        <w:rPr>
          <w:sz w:val="16"/>
        </w:rPr>
      </w:pPr>
      <w:r>
        <w:rPr>
          <w:sz w:val="16"/>
        </w:rPr>
      </w:r>
    </w:p>
    <w:p>
      <w:pPr>
        <w:pStyle w:val="Cuerpodetexto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10: ¿Qué se representa en un diagrama de estados?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10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560" w:right="1560" w:header="708" w:top="11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Es un diagrama de comportamiento usado para especificar el comportamiento de una parte del sistema diseñado a través de transiciones de estados finitos</w:t>
      </w:r>
    </w:p>
    <w:p>
      <w:pPr>
        <w:pStyle w:val="Cuerpodetexto"/>
        <w:spacing w:before="3" w:after="0"/>
        <w:rPr>
          <w:sz w:val="2"/>
        </w:rPr>
      </w:pPr>
      <w:r>
        <w:rPr>
          <w:sz w:val="2"/>
        </w:rPr>
      </w:r>
    </w:p>
    <w:p>
      <w:pPr>
        <w:pStyle w:val="Cuerpodetexto"/>
        <w:spacing w:lineRule="exact" w:line="30"/>
        <w:ind w:left="95" w:right="0" w:hanging="0"/>
        <w:rPr>
          <w:b w:val="false"/>
          <w:b w:val="false"/>
          <w:sz w:val="3"/>
        </w:rPr>
      </w:pPr>
      <w:r>
        <w:rPr/>
        <mc:AlternateContent>
          <mc:Choice Requires="wpg">
            <w:drawing>
              <wp:inline distT="0" distB="0" distL="114300" distR="114300">
                <wp:extent cx="5440680" cy="63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99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39960" cy="0"/>
                          </a:xfrm>
                          <a:prstGeom prst="line">
                            <a:avLst/>
                          </a:prstGeom>
                          <a:ln w="18360">
                            <a:solidFill>
                              <a:srgbClr val="4b160e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28.3pt;height:0pt" coordorigin="0,-1" coordsize="8566,0">
                <v:line id="shape_0" from="0,-1" to="8566,-1" stroked="t" style="position:absolute;mso-position-vertical:top">
                  <v:stroke color="#4b160e" weight="18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Cuerpodetexto"/>
        <w:spacing w:before="4" w:after="0"/>
        <w:rPr>
          <w:sz w:val="14"/>
        </w:rPr>
      </w:pPr>
      <w:r>
        <w:rPr>
          <w:sz w:val="14"/>
        </w:rPr>
      </w:r>
    </w:p>
    <w:p>
      <w:pPr>
        <w:pStyle w:val="Cuerpodetexto"/>
        <w:spacing w:before="101" w:after="0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11: ¿Qué es una transición?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11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Una transición es una relación dirigida entre un estado de origen y un estado de destino.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spacing w:before="1" w:after="0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12: Si una transición se expresa como “trigger[guard]/behavior” ¿Qué</w:t>
      </w:r>
    </w:p>
    <w:p>
      <w:pPr>
        <w:pStyle w:val="Cuerpodetexto"/>
        <w:spacing w:before="35" w:after="0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significa cada uno de estos elementos (disparador, guarda y comportamiento)?</w:t>
      </w:r>
    </w:p>
    <w:p>
      <w:pPr>
        <w:pStyle w:val="Cuerpodetexto"/>
        <w:spacing w:before="39" w:after="0"/>
        <w:ind w:left="140" w:right="0" w:hanging="0"/>
        <w:rPr/>
      </w:pPr>
      <w:r>
        <w:rPr>
          <w:color w:val="0000FF"/>
        </w:rPr>
        <w:t>Respuesta 12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Trigger: Es el evento que da origen a una transición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Guard: Es una función booleana que es evaluada cuando ocurre el trigger.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Behavior: Es una acción interrumpible que tiene lugar cuando se produce la transición.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6"/>
        <w:ind w:left="140" w:right="28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13: Ponga un ejemplo de transición entre estados expresada en el formato de la cuestión 12 (indique también los estados origen y destino)</w:t>
      </w:r>
    </w:p>
    <w:p>
      <w:pPr>
        <w:pStyle w:val="Cuerpodetexto"/>
        <w:spacing w:lineRule="exact" w:line="266"/>
        <w:ind w:left="140" w:right="0" w:hanging="0"/>
        <w:rPr/>
      </w:pPr>
      <w:r>
        <w:rPr>
          <w:color w:val="0000FF"/>
        </w:rPr>
        <w:t>Respuesta 13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Se introduce una cadena en un formulario (Trigger)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Esta cadena es evaluada para ver si tiene la longitud correcta (Guard)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Si esta cadena tiene la longitud de la cadena es la correcta se produce la transición (Behavior)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Cuerpodetexto"/>
        <w:spacing w:lineRule="auto" w:line="276"/>
        <w:ind w:left="140" w:right="0" w:hanging="0"/>
        <w:rPr>
          <w:rFonts w:ascii="Cambria" w:hAnsi="Cambria"/>
        </w:rPr>
      </w:pPr>
      <w:r>
        <w:rPr>
          <w:rFonts w:ascii="Cambria" w:hAnsi="Cambria"/>
          <w:color w:val="D24717"/>
        </w:rPr>
        <w:t>Cuestión 14: De los distintos tipos de diagramas UML de comportamiento que ha conocido ¿Cuál le parece que aporta información más interesante? ¿Por qué?</w:t>
      </w:r>
    </w:p>
    <w:p>
      <w:pPr>
        <w:pStyle w:val="Cuerpodetexto"/>
        <w:spacing w:lineRule="exact" w:line="265"/>
        <w:ind w:left="140" w:right="0" w:hanging="0"/>
        <w:rPr/>
      </w:pPr>
      <w:r>
        <w:rPr>
          <w:color w:val="0000FF"/>
        </w:rPr>
        <w:t>Respuesta 14</w:t>
      </w:r>
    </w:p>
    <w:p>
      <w:pPr>
        <w:pStyle w:val="Cuerpodetexto"/>
        <w:spacing w:before="8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Los diagramas de estado</w:t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rPr>
          <w:b w:val="false"/>
          <w:b w:val="false"/>
          <w:bCs w:val="false"/>
        </w:rPr>
      </w:pPr>
      <w:r>
        <w:rPr>
          <w:b w:val="false"/>
          <w:bCs w:val="false"/>
        </w:rPr>
        <w:t>Saber el comportamiento de los objetos del sistema en cada comento, y sus cabios es importante.</w:t>
      </w:r>
    </w:p>
    <w:p>
      <w:pPr>
        <w:pStyle w:val="Cuerpodetexto"/>
        <w:spacing w:before="2" w:after="0"/>
        <w:rPr>
          <w:sz w:val="16"/>
        </w:rPr>
      </w:pPr>
      <w:r>
        <w:rPr>
          <w:sz w:val="16"/>
        </w:rPr>
      </w:r>
    </w:p>
    <w:p>
      <w:pPr>
        <w:pStyle w:val="Cuerpodetexto"/>
        <w:spacing w:lineRule="auto" w:line="276"/>
        <w:ind w:left="140" w:right="364" w:hanging="0"/>
        <w:rPr/>
      </w:pPr>
      <w:r>
        <w:rPr>
          <w:color w:val="FF0000"/>
        </w:rPr>
        <w:t>Recuerde que durante la tarea 2, en la sesión del CDC, se trabajará con el proyecto Library, por lo que debe tenerlo disponible para esta tarea.</w:t>
      </w:r>
    </w:p>
    <w:p>
      <w:pPr>
        <w:pStyle w:val="Cuerpodetexto"/>
        <w:rPr/>
      </w:pPr>
      <w:r>
        <w:rPr/>
      </w:r>
    </w:p>
    <w:p>
      <w:pPr>
        <w:pStyle w:val="Cuerpodetexto"/>
        <w:spacing w:before="2" w:after="0"/>
        <w:rPr>
          <w:sz w:val="17"/>
        </w:rPr>
      </w:pPr>
      <w:r>
        <w:rPr>
          <w:sz w:val="17"/>
        </w:rPr>
      </w:r>
    </w:p>
    <w:p>
      <w:pPr>
        <w:pStyle w:val="Ttulo1"/>
        <w:spacing w:before="1" w:after="0"/>
        <w:rPr/>
      </w:pPr>
      <w:r>
        <w:rPr>
          <w:color w:val="9D3511"/>
        </w:rPr>
        <w:t>BIBLIOGRAFÍA</w:t>
      </w:r>
    </w:p>
    <w:p>
      <w:pPr>
        <w:pStyle w:val="Normal"/>
        <w:spacing w:before="50" w:after="0"/>
        <w:ind w:left="140" w:right="0" w:hanging="0"/>
        <w:jc w:val="left"/>
        <w:rPr>
          <w:sz w:val="22"/>
        </w:rPr>
      </w:pPr>
      <w:r>
        <w:rPr>
          <w:sz w:val="22"/>
        </w:rPr>
        <w:t>Relación de las referencias consultadas</w:t>
      </w:r>
    </w:p>
    <w:p>
      <w:pPr>
        <w:pStyle w:val="Cuerpodetexto"/>
        <w:spacing w:before="8" w:after="0"/>
        <w:rPr>
          <w:b w:val="false"/>
          <w:b w:val="false"/>
          <w:sz w:val="19"/>
        </w:rPr>
      </w:pPr>
      <w:r>
        <w:rPr>
          <w:b w:val="false"/>
          <w:sz w:val="19"/>
        </w:rPr>
      </w:r>
    </w:p>
    <w:p>
      <w:pPr>
        <w:pStyle w:val="Normal"/>
        <w:rPr/>
      </w:pPr>
      <w:hyperlink r:id="rId6">
        <w:r>
          <w:rPr>
            <w:rStyle w:val="ListLabel1"/>
            <w:color w:val="000000"/>
          </w:rPr>
          <w:t>https://www.ceac.es/blog/elaborar-diagramas-de-comportamiento-en-entornos-de-desarrollo</w:t>
        </w:r>
      </w:hyperlink>
    </w:p>
    <w:p>
      <w:pPr>
        <w:pStyle w:val="Cuerpodetexto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  <w:u w:val="none" w:color="0000FF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560" w:right="1560" w:header="708" w:top="1120" w:footer="1069" w:bottom="126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radley Hand IT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1061085</wp:posOffset>
              </wp:positionH>
              <wp:positionV relativeFrom="page">
                <wp:posOffset>9881235</wp:posOffset>
              </wp:positionV>
              <wp:extent cx="3818255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9960" cy="0"/>
                      </a:xfrm>
                      <a:prstGeom prst="line">
                        <a:avLst/>
                      </a:prstGeom>
                      <a:ln w="18360">
                        <a:solidFill>
                          <a:srgbClr val="4b160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3.55pt,778.05pt" to="511.85pt,778.05pt" stroked="t" style="position:absolute;mso-position-horizontal-relative:page;mso-position-vertical-relative:page">
              <v:stroke color="#4b160e" weight="183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1061085</wp:posOffset>
              </wp:positionH>
              <wp:positionV relativeFrom="page">
                <wp:posOffset>9844405</wp:posOffset>
              </wp:positionV>
              <wp:extent cx="381825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9960" cy="0"/>
                      </a:xfrm>
                      <a:prstGeom prst="line">
                        <a:avLst/>
                      </a:prstGeom>
                      <a:ln w="18360">
                        <a:solidFill>
                          <a:srgbClr val="4b160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3.55pt,775.15pt" to="511.85pt,775.15pt" stroked="t" style="position:absolute;mso-position-horizontal-relative:page;mso-position-vertical-relative:page">
              <v:stroke color="#4b160e" weight="183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1066800</wp:posOffset>
              </wp:positionH>
              <wp:positionV relativeFrom="page">
                <wp:posOffset>9890760</wp:posOffset>
              </wp:positionV>
              <wp:extent cx="466090" cy="1898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090" cy="1898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mbria" w:hAnsi="Cambria"/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>Tarea 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6.7pt;height:14.95pt;mso-wrap-distance-left:9pt;mso-wrap-distance-right:9pt;mso-wrap-distance-top:0pt;mso-wrap-distance-bottom:0pt;margin-top:778.8pt;mso-position-vertical-relative:page;margin-left:8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20" w:after="0"/>
                      <w:ind w:left="20" w:right="0" w:hanging="0"/>
                      <w:jc w:val="left"/>
                      <w:rPr>
                        <w:rFonts w:ascii="Cambria" w:hAnsi="Cambria"/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>Tarea 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3518535</wp:posOffset>
              </wp:positionH>
              <wp:positionV relativeFrom="page">
                <wp:posOffset>9890760</wp:posOffset>
              </wp:positionV>
              <wp:extent cx="529590" cy="19367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590" cy="1936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 xml:space="preserve">Página </w:t>
                          </w:r>
                          <w:r>
                            <w:rPr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.7pt;height:15.25pt;mso-wrap-distance-left:9pt;mso-wrap-distance-right:9pt;mso-wrap-distance-top:0pt;mso-wrap-distance-bottom:0pt;margin-top:778.8pt;mso-position-vertical-relative:page;margin-left:277.05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20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 xml:space="preserve">Página </w:t>
                    </w:r>
                    <w:r>
                      <w:rPr>
                        <w:sz w:val="22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b w:val="false"/>
        <w:b w:val="false"/>
        <w:sz w:val="2"/>
      </w:rPr>
    </w:pPr>
    <w:r>
      <w:rPr>
        <w:b w:val="false"/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1061085</wp:posOffset>
              </wp:positionH>
              <wp:positionV relativeFrom="page">
                <wp:posOffset>9881235</wp:posOffset>
              </wp:positionV>
              <wp:extent cx="3818255" cy="1270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9960" cy="0"/>
                      </a:xfrm>
                      <a:prstGeom prst="line">
                        <a:avLst/>
                      </a:prstGeom>
                      <a:ln w="18360">
                        <a:solidFill>
                          <a:srgbClr val="4b160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3.55pt,778.05pt" to="511.85pt,778.05pt" stroked="t" style="position:absolute;mso-position-horizontal-relative:page;mso-position-vertical-relative:page">
              <v:stroke color="#4b160e" weight="1836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1061085</wp:posOffset>
              </wp:positionH>
              <wp:positionV relativeFrom="page">
                <wp:posOffset>9844405</wp:posOffset>
              </wp:positionV>
              <wp:extent cx="3818255" cy="1270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9960" cy="0"/>
                      </a:xfrm>
                      <a:prstGeom prst="line">
                        <a:avLst/>
                      </a:prstGeom>
                      <a:ln w="18360">
                        <a:solidFill>
                          <a:srgbClr val="4b160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3.55pt,775.15pt" to="511.85pt,775.15pt" stroked="t" style="position:absolute;mso-position-horizontal-relative:page;mso-position-vertical-relative:page">
              <v:stroke color="#4b160e" weight="183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3518535</wp:posOffset>
              </wp:positionH>
              <wp:positionV relativeFrom="page">
                <wp:posOffset>9890760</wp:posOffset>
              </wp:positionV>
              <wp:extent cx="529590" cy="1936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590" cy="1936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left="2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 xml:space="preserve">Página </w:t>
                          </w:r>
                          <w:r>
                            <w:rPr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.7pt;height:15.25pt;mso-wrap-distance-left:9pt;mso-wrap-distance-right:9pt;mso-wrap-distance-top:0pt;mso-wrap-distance-bottom:0pt;margin-top:778.8pt;mso-position-vertical-relative:page;margin-left:277.05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20" w:after="0"/>
                      <w:ind w:left="2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 xml:space="preserve">Página </w:t>
                    </w:r>
                    <w:r>
                      <w:rPr>
                        <w:sz w:val="22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1066800</wp:posOffset>
              </wp:positionH>
              <wp:positionV relativeFrom="page">
                <wp:posOffset>9890760</wp:posOffset>
              </wp:positionV>
              <wp:extent cx="466090" cy="18986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090" cy="1898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Cambria" w:hAnsi="Cambria"/>
                              <w:sz w:val="22"/>
                            </w:rPr>
                          </w:pPr>
                          <w:r>
                            <w:rPr>
                              <w:rFonts w:ascii="Cambria" w:hAnsi="Cambria"/>
                              <w:sz w:val="22"/>
                            </w:rPr>
                            <w:t>Tarea 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6.7pt;height:14.95pt;mso-wrap-distance-left:9pt;mso-wrap-distance-right:9pt;mso-wrap-distance-top:0pt;mso-wrap-distance-bottom:0pt;margin-top:778.8pt;mso-position-vertical-relative:page;margin-left:84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20" w:after="0"/>
                      <w:ind w:left="20" w:right="0" w:hanging="0"/>
                      <w:jc w:val="left"/>
                      <w:rPr>
                        <w:rFonts w:ascii="Cambria" w:hAnsi="Cambria"/>
                        <w:sz w:val="22"/>
                      </w:rPr>
                    </w:pPr>
                    <w:r>
                      <w:rPr>
                        <w:rFonts w:ascii="Cambria" w:hAnsi="Cambria"/>
                        <w:sz w:val="22"/>
                      </w:rPr>
                      <w:t>Tarea 1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1061085</wp:posOffset>
              </wp:positionH>
              <wp:positionV relativeFrom="page">
                <wp:posOffset>710565</wp:posOffset>
              </wp:positionV>
              <wp:extent cx="3818255" cy="12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39960" cy="0"/>
                      </a:xfrm>
                      <a:prstGeom prst="line">
                        <a:avLst/>
                      </a:prstGeom>
                      <a:ln w="18360">
                        <a:solidFill>
                          <a:srgbClr val="4b160e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3.55pt,55.95pt" to="511.85pt,55.95pt" stroked="t" style="position:absolute;mso-position-horizontal-relative:page;mso-position-vertical-relative:page">
              <v:stroke color="#4b160e" weight="18360" joinstyle="round" endcap="flat"/>
              <v:fill o:detectmouseclick="t" on="fals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2261870</wp:posOffset>
              </wp:positionH>
              <wp:positionV relativeFrom="page">
                <wp:posOffset>436880</wp:posOffset>
              </wp:positionV>
              <wp:extent cx="3037840" cy="26543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37840" cy="2654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before="21" w:after="0"/>
                            <w:ind w:left="20" w:right="0" w:hanging="0"/>
                            <w:jc w:val="left"/>
                            <w:rPr>
                              <w:rFonts w:ascii="Cambria" w:hAnsi="Cambria"/>
                              <w:sz w:val="32"/>
                            </w:rPr>
                          </w:pPr>
                          <w:r>
                            <w:rPr>
                              <w:rFonts w:ascii="Cambria" w:hAnsi="Cambria"/>
                              <w:sz w:val="32"/>
                            </w:rPr>
                            <w:t>Ingeniería de Software – Práctica 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39.2pt;height:20.9pt;mso-wrap-distance-left:9pt;mso-wrap-distance-right:9pt;mso-wrap-distance-top:0pt;mso-wrap-distance-bottom:0pt;margin-top:34.4pt;mso-position-vertical-relative:page;margin-left:178.1pt;mso-position-horizontal-relative:page">
              <v:textbox inset="0in,0in,0in,0in">
                <w:txbxContent>
                  <w:p>
                    <w:pPr>
                      <w:pStyle w:val="Contenidodelmarco"/>
                      <w:spacing w:before="21" w:after="0"/>
                      <w:ind w:left="20" w:right="0" w:hanging="0"/>
                      <w:jc w:val="left"/>
                      <w:rPr>
                        <w:rFonts w:ascii="Cambria" w:hAnsi="Cambria"/>
                        <w:sz w:val="32"/>
                      </w:rPr>
                    </w:pPr>
                    <w:r>
                      <w:rPr>
                        <w:rFonts w:ascii="Cambria" w:hAnsi="Cambria"/>
                        <w:sz w:val="32"/>
                      </w:rPr>
                      <w:t>Ingeniería de Software – Práctica 5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40" w:right="0" w:hanging="0"/>
      <w:outlineLvl w:val="1"/>
    </w:pPr>
    <w:rPr>
      <w:rFonts w:ascii="Cambria" w:hAnsi="Cambria" w:eastAsia="Cambria" w:cs="Cambria"/>
      <w:b/>
      <w:bCs/>
      <w:sz w:val="28"/>
      <w:szCs w:val="28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  <w:sz w:val="22"/>
      <w:u w:val="single" w:color="0000FF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s-ES" w:bidi="es-ES"/>
    </w:rPr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yperlink" Target="https://www.ceac.es/blog/elaborar-diagramas-de-comportamiento-en-entornos-de-desarrollo" TargetMode="External"/><Relationship Id="rId7" Type="http://schemas.openxmlformats.org/officeDocument/2006/relationships/header" Target="head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LibreOffice/6.2.8.2$Linux_X86_64 LibreOffice_project/20$Build-2</Application>
  <Pages>4</Pages>
  <Words>799</Words>
  <Characters>4288</Characters>
  <CharactersWithSpaces>5014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2020-03-24T18:24:38Z</dcterms:created>
  <dc:creator>Isabel</dc:creator>
  <dc:description/>
  <cp:keywords>Diagramas de casos de uso diagramas de actividad y diagramas de estados</cp:keywords>
  <dc:language>es-ES</dc:language>
  <cp:lastModifiedBy/>
  <dcterms:modified xsi:type="dcterms:W3CDTF">2020-03-24T19:31:37Z</dcterms:modified>
  <cp:revision>7</cp:revision>
  <dc:subject>Modelado de comportamiento (I)</dc:subject>
  <dc:title>Ingeniería de Software – Práctica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2020-03-23T00:00:00Z</vt:filetime>
  </property>
  <property fmtid="{D5CDD505-2E9C-101B-9397-08002B2CF9AE}" pid="4" name="Creator">
    <vt:lpwstr>Microsoft® Word para Office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