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508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4"/>
        <w:gridCol w:w="7513"/>
        <w:gridCol w:w="2841"/>
      </w:tblGrid>
      <w:tr w:rsidR="0092596E" w:rsidRPr="00CB19B5" w:rsidTr="0092596E">
        <w:trPr>
          <w:cantSplit/>
          <w:trHeight w:val="1086"/>
          <w:jc w:val="center"/>
        </w:trPr>
        <w:tc>
          <w:tcPr>
            <w:tcW w:w="3154" w:type="dxa"/>
            <w:shd w:val="clear" w:color="auto" w:fill="FFFFFF"/>
            <w:vAlign w:val="center"/>
          </w:tcPr>
          <w:p w:rsidR="005253BD" w:rsidRPr="002806C6" w:rsidRDefault="004F2D42" w:rsidP="00E34712">
            <w:pPr>
              <w:pStyle w:val="Encabezado"/>
              <w:jc w:val="center"/>
              <w:rPr>
                <w:rFonts w:ascii="Calibri" w:hAnsi="Calibri"/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5C2E030" wp14:editId="301F82E2">
                  <wp:extent cx="1224501" cy="38339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vector E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501" cy="383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:rsidR="005253BD" w:rsidRPr="003D2B33" w:rsidRDefault="006C5CF0" w:rsidP="0092596E">
            <w:pPr>
              <w:pStyle w:val="Encabezado"/>
              <w:jc w:val="center"/>
              <w:rPr>
                <w:rFonts w:ascii="Calibri" w:hAnsi="Calibri" w:cs="Arial"/>
                <w:b/>
              </w:rPr>
            </w:pPr>
            <w:r w:rsidRPr="006C5CF0">
              <w:rPr>
                <w:rFonts w:ascii="Calibri" w:hAnsi="Calibri" w:cs="Arial"/>
                <w:b/>
              </w:rPr>
              <w:t>PGE-003/02 - Com</w:t>
            </w:r>
            <w:bookmarkStart w:id="0" w:name="_GoBack"/>
            <w:bookmarkEnd w:id="0"/>
            <w:r w:rsidRPr="006C5CF0">
              <w:rPr>
                <w:rFonts w:ascii="Calibri" w:hAnsi="Calibri" w:cs="Arial"/>
                <w:b/>
              </w:rPr>
              <w:t>unicación de eventos ambientales/ Environmental Event Communication Form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5253BD" w:rsidRPr="005253BD" w:rsidRDefault="005253BD" w:rsidP="0017776B">
            <w:pPr>
              <w:pStyle w:val="Encabezado"/>
              <w:jc w:val="center"/>
              <w:rPr>
                <w:rFonts w:ascii="Calibri" w:hAnsi="Calibri" w:cs="Tahoma"/>
                <w:sz w:val="18"/>
                <w:szCs w:val="18"/>
              </w:rPr>
            </w:pPr>
          </w:p>
        </w:tc>
      </w:tr>
    </w:tbl>
    <w:p w:rsidR="007F709D" w:rsidRDefault="007F709D" w:rsidP="005253BD">
      <w:pPr>
        <w:spacing w:after="0" w:line="240" w:lineRule="auto"/>
      </w:pPr>
    </w:p>
    <w:p w:rsidR="009B2D88" w:rsidRDefault="009B2D88" w:rsidP="005253BD">
      <w:pPr>
        <w:spacing w:after="0" w:line="240" w:lineRule="auto"/>
      </w:pPr>
    </w:p>
    <w:p w:rsidR="009B2D88" w:rsidRDefault="009B2D88" w:rsidP="005253BD">
      <w:pPr>
        <w:spacing w:after="0" w:line="240" w:lineRule="auto"/>
      </w:pPr>
    </w:p>
    <w:p w:rsidR="009B2D88" w:rsidRDefault="009B2D88" w:rsidP="005253BD">
      <w:pPr>
        <w:spacing w:after="0" w:line="240" w:lineRule="auto"/>
      </w:pPr>
    </w:p>
    <w:tbl>
      <w:tblPr>
        <w:tblW w:w="0" w:type="auto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1"/>
        <w:gridCol w:w="5044"/>
        <w:gridCol w:w="5656"/>
        <w:gridCol w:w="2554"/>
      </w:tblGrid>
      <w:tr w:rsidR="00F27536" w:rsidRPr="00651422" w:rsidTr="00F27536">
        <w:trPr>
          <w:jc w:val="center"/>
        </w:trPr>
        <w:tc>
          <w:tcPr>
            <w:tcW w:w="531" w:type="dxa"/>
            <w:shd w:val="clear" w:color="auto" w:fill="auto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27536" w:rsidRPr="007F709D" w:rsidRDefault="00F27536" w:rsidP="007F709D">
            <w:pPr>
              <w:spacing w:before="80" w:after="80" w:line="240" w:lineRule="auto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F709D"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5656" w:type="dxa"/>
            <w:shd w:val="clear" w:color="auto" w:fill="92D050"/>
            <w:vAlign w:val="center"/>
          </w:tcPr>
          <w:p w:rsidR="00F27536" w:rsidRPr="007F709D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FFFFFF" w:themeColor="background1"/>
              </w:rPr>
            </w:pPr>
            <w:r w:rsidRPr="007F709D">
              <w:rPr>
                <w:rFonts w:ascii="Calibri" w:hAnsi="Calibri"/>
                <w:b/>
                <w:color w:val="FFFFFF" w:themeColor="background1"/>
              </w:rPr>
              <w:t>Descripción/Value</w:t>
            </w:r>
          </w:p>
        </w:tc>
        <w:tc>
          <w:tcPr>
            <w:tcW w:w="2554" w:type="dxa"/>
            <w:shd w:val="clear" w:color="auto" w:fill="92D050"/>
          </w:tcPr>
          <w:p w:rsidR="00F27536" w:rsidRPr="007F709D" w:rsidRDefault="00F27536" w:rsidP="00F27536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Notas/Note</w:t>
            </w:r>
          </w:p>
        </w:tc>
      </w:tr>
      <w:tr w:rsidR="00F27536" w:rsidRPr="00651422" w:rsidTr="00F27536">
        <w:trPr>
          <w:trHeight w:val="393"/>
          <w:jc w:val="center"/>
        </w:trPr>
        <w:tc>
          <w:tcPr>
            <w:tcW w:w="531" w:type="dxa"/>
            <w:vMerge w:val="restart"/>
            <w:shd w:val="clear" w:color="auto" w:fill="DDD9C3" w:themeFill="background2" w:themeFillShade="E6"/>
            <w:textDirection w:val="btLr"/>
          </w:tcPr>
          <w:p w:rsidR="00F27536" w:rsidRPr="005741C4" w:rsidRDefault="00F27536" w:rsidP="005741C4">
            <w:pPr>
              <w:spacing w:before="80" w:after="80" w:line="240" w:lineRule="auto"/>
              <w:ind w:left="113" w:right="113"/>
              <w:jc w:val="center"/>
              <w:rPr>
                <w:rFonts w:ascii="Calibri" w:hAnsi="Calibri"/>
                <w:color w:val="1F497D" w:themeColor="text2"/>
                <w:sz w:val="20"/>
                <w:szCs w:val="20"/>
              </w:rPr>
            </w:pPr>
            <w:r w:rsidRPr="005741C4">
              <w:rPr>
                <w:rFonts w:ascii="Calibri" w:hAnsi="Calibri"/>
                <w:color w:val="1F497D" w:themeColor="text2"/>
                <w:sz w:val="20"/>
                <w:szCs w:val="20"/>
              </w:rPr>
              <w:t>Sacción</w:t>
            </w:r>
            <w:r>
              <w:rPr>
                <w:rFonts w:ascii="Calibri" w:hAnsi="Calibri"/>
                <w:color w:val="1F497D" w:themeColor="text2"/>
                <w:sz w:val="20"/>
                <w:szCs w:val="20"/>
              </w:rPr>
              <w:t xml:space="preserve"> 1 / Section 1</w:t>
            </w:r>
          </w:p>
        </w:tc>
        <w:tc>
          <w:tcPr>
            <w:tcW w:w="13254" w:type="dxa"/>
            <w:gridSpan w:val="3"/>
            <w:shd w:val="clear" w:color="auto" w:fill="F8FB79"/>
            <w:vAlign w:val="center"/>
          </w:tcPr>
          <w:p w:rsidR="00F27536" w:rsidRPr="005741C4" w:rsidRDefault="00F27536" w:rsidP="007F709D">
            <w:pPr>
              <w:spacing w:before="80" w:after="8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5741C4">
              <w:rPr>
                <w:rFonts w:ascii="Calibri" w:hAnsi="Calibri"/>
                <w:sz w:val="20"/>
                <w:szCs w:val="20"/>
              </w:rPr>
              <w:t>Información General / General information</w:t>
            </w:r>
          </w:p>
        </w:tc>
      </w:tr>
      <w:tr w:rsidR="00F27536" w:rsidRPr="00651422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Fecha del evento / Date of Event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Pr="009543FB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T_FechaEvento</w:t>
            </w:r>
          </w:p>
        </w:tc>
        <w:tc>
          <w:tcPr>
            <w:tcW w:w="2554" w:type="dxa"/>
          </w:tcPr>
          <w:p w:rsidR="00F27536" w:rsidRDefault="00F27536" w:rsidP="00F2753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F27536" w:rsidRPr="00651422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Tipo de evento / Event Type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Pr="009543FB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T_TipoEvento</w:t>
            </w:r>
          </w:p>
        </w:tc>
        <w:tc>
          <w:tcPr>
            <w:tcW w:w="2554" w:type="dxa"/>
          </w:tcPr>
          <w:p w:rsidR="00F27536" w:rsidRDefault="00F27536" w:rsidP="00F2753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F27536" w:rsidRPr="00651422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7F709D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Matriz Ambiental Principal / Main Environmental Matrix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Pr="009543FB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T_MatrizPrincipal</w:t>
            </w:r>
          </w:p>
        </w:tc>
        <w:tc>
          <w:tcPr>
            <w:tcW w:w="2554" w:type="dxa"/>
          </w:tcPr>
          <w:p w:rsidR="00F27536" w:rsidRDefault="00F27536" w:rsidP="00F2753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F27536" w:rsidRPr="009543FB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Pr="009543FB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Matriz Ambiental Secundaria / Secondary Environmental Matrix (Sólo si aplica/only if applicable)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Pr="009543FB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T_MatrizSecundaria</w:t>
            </w:r>
          </w:p>
        </w:tc>
        <w:tc>
          <w:tcPr>
            <w:tcW w:w="2554" w:type="dxa"/>
          </w:tcPr>
          <w:p w:rsidR="00F27536" w:rsidRDefault="00F27536" w:rsidP="00F2753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</w:p>
        </w:tc>
      </w:tr>
      <w:tr w:rsidR="00F27536" w:rsidRPr="009543FB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  <w:lang w:val="en-US"/>
              </w:rPr>
            </w:pPr>
            <w:r w:rsidRPr="00571E33">
              <w:rPr>
                <w:rFonts w:ascii="Calibri" w:hAnsi="Calibri"/>
                <w:sz w:val="20"/>
                <w:szCs w:val="20"/>
                <w:lang w:val="en-US"/>
              </w:rPr>
              <w:t>Organización / Organization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Pr="007F709D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 w:rsidRPr="007F709D">
              <w:rPr>
                <w:rFonts w:ascii="Calibri" w:hAnsi="Calibri"/>
                <w:color w:val="000000" w:themeColor="text1"/>
              </w:rPr>
              <w:t>O&amp;M: Operación y Mantenimiento / O&amp;M: Operation &amp; Maintenance</w:t>
            </w:r>
          </w:p>
        </w:tc>
        <w:tc>
          <w:tcPr>
            <w:tcW w:w="2554" w:type="dxa"/>
          </w:tcPr>
          <w:p w:rsidR="00F27536" w:rsidRPr="007F709D" w:rsidRDefault="00F27536" w:rsidP="00F2753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F27536" w:rsidRPr="009543FB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Pr="007F709D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  <w:lang w:val="en-US"/>
              </w:rPr>
            </w:pPr>
            <w:r w:rsidRPr="00571E33">
              <w:rPr>
                <w:rFonts w:ascii="Calibri" w:hAnsi="Calibri"/>
                <w:sz w:val="20"/>
                <w:szCs w:val="20"/>
                <w:lang w:val="en-US"/>
              </w:rPr>
              <w:t>País / Country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Iberia</w:t>
            </w:r>
          </w:p>
        </w:tc>
        <w:tc>
          <w:tcPr>
            <w:tcW w:w="2554" w:type="dxa"/>
          </w:tcPr>
          <w:p w:rsidR="00F27536" w:rsidRDefault="00F27536" w:rsidP="00F2753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</w:p>
        </w:tc>
      </w:tr>
      <w:tr w:rsidR="00F27536" w:rsidRPr="009543FB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Unidad de Negocio / Business Unit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T_Unidad</w:t>
            </w:r>
          </w:p>
        </w:tc>
        <w:tc>
          <w:tcPr>
            <w:tcW w:w="2554" w:type="dxa"/>
          </w:tcPr>
          <w:p w:rsidR="00F27536" w:rsidRDefault="00F27536" w:rsidP="00F2753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</w:p>
        </w:tc>
      </w:tr>
      <w:tr w:rsidR="00F27536" w:rsidRPr="009543FB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  <w:lang w:val="en-US"/>
              </w:rPr>
            </w:pPr>
            <w:r w:rsidRPr="00571E33">
              <w:rPr>
                <w:rFonts w:ascii="Calibri" w:hAnsi="Calibri"/>
                <w:sz w:val="20"/>
                <w:szCs w:val="20"/>
                <w:lang w:val="en-US"/>
              </w:rPr>
              <w:t>Central/Sede/Plant/Construction Site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T_Central</w:t>
            </w:r>
          </w:p>
        </w:tc>
        <w:tc>
          <w:tcPr>
            <w:tcW w:w="2554" w:type="dxa"/>
          </w:tcPr>
          <w:p w:rsidR="00F27536" w:rsidRDefault="00F27536" w:rsidP="00F2753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</w:p>
        </w:tc>
      </w:tr>
      <w:tr w:rsidR="00F27536" w:rsidRPr="009543FB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Pr="009543FB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Tecnologia / Technology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Pr="009543FB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T_Tecnologia</w:t>
            </w:r>
          </w:p>
        </w:tc>
        <w:tc>
          <w:tcPr>
            <w:tcW w:w="2554" w:type="dxa"/>
          </w:tcPr>
          <w:p w:rsidR="00F27536" w:rsidRDefault="00F27536" w:rsidP="00F2753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F27536" w:rsidRPr="009543FB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Compañía involucrada / Company involved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T_Compania</w:t>
            </w:r>
          </w:p>
        </w:tc>
        <w:tc>
          <w:tcPr>
            <w:tcW w:w="2554" w:type="dxa"/>
          </w:tcPr>
          <w:p w:rsidR="00F27536" w:rsidRDefault="00F27536" w:rsidP="00F2753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F27536" w:rsidRPr="009543FB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  <w:lang w:val="en-US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Compañía Enel / Enel Company Name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Pr="009543FB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Endesa Generación</w:t>
            </w:r>
          </w:p>
        </w:tc>
        <w:tc>
          <w:tcPr>
            <w:tcW w:w="2554" w:type="dxa"/>
          </w:tcPr>
          <w:p w:rsidR="00F27536" w:rsidRDefault="00F27536" w:rsidP="00F2753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</w:p>
        </w:tc>
      </w:tr>
      <w:tr w:rsidR="00F27536" w:rsidRPr="009543FB" w:rsidTr="00F27536">
        <w:trPr>
          <w:jc w:val="center"/>
        </w:trPr>
        <w:tc>
          <w:tcPr>
            <w:tcW w:w="531" w:type="dxa"/>
            <w:vMerge w:val="restart"/>
            <w:shd w:val="clear" w:color="auto" w:fill="DDD9C3" w:themeFill="background2" w:themeFillShade="E6"/>
            <w:textDirection w:val="btLr"/>
          </w:tcPr>
          <w:p w:rsidR="00F27536" w:rsidRPr="005741C4" w:rsidRDefault="00F27536" w:rsidP="005741C4">
            <w:pPr>
              <w:spacing w:before="80" w:after="80" w:line="240" w:lineRule="auto"/>
              <w:ind w:left="113" w:right="113"/>
              <w:jc w:val="center"/>
              <w:rPr>
                <w:rFonts w:ascii="Calibri" w:hAnsi="Calibri"/>
                <w:color w:val="1F497D" w:themeColor="text2"/>
                <w:sz w:val="20"/>
                <w:szCs w:val="20"/>
              </w:rPr>
            </w:pPr>
            <w:r w:rsidRPr="005741C4">
              <w:rPr>
                <w:rFonts w:ascii="Calibri" w:hAnsi="Calibri"/>
                <w:color w:val="1F497D" w:themeColor="text2"/>
                <w:sz w:val="20"/>
                <w:szCs w:val="20"/>
              </w:rPr>
              <w:t>Sección 2 / Section 2</w:t>
            </w:r>
          </w:p>
        </w:tc>
        <w:tc>
          <w:tcPr>
            <w:tcW w:w="13254" w:type="dxa"/>
            <w:gridSpan w:val="3"/>
            <w:shd w:val="clear" w:color="auto" w:fill="F8FB79"/>
            <w:vAlign w:val="center"/>
          </w:tcPr>
          <w:p w:rsidR="00F27536" w:rsidRDefault="00F27536" w:rsidP="005741C4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Información adicional Incidentes Ambientales Significativos y Daños ambientales / Additional information for Significant Near Miss and Damage</w:t>
            </w:r>
          </w:p>
        </w:tc>
      </w:tr>
      <w:tr w:rsidR="00F27536" w:rsidRPr="005741C4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  <w:lang w:val="en-US"/>
              </w:rPr>
            </w:pPr>
            <w:r w:rsidRPr="00571E33">
              <w:rPr>
                <w:rFonts w:ascii="Calibri" w:hAnsi="Calibri"/>
                <w:sz w:val="20"/>
                <w:szCs w:val="20"/>
                <w:lang w:val="en-US"/>
              </w:rPr>
              <w:t>Clase de evento / Kind of Event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Pr="005741C4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T_ClaseEvento</w:t>
            </w:r>
          </w:p>
        </w:tc>
        <w:tc>
          <w:tcPr>
            <w:tcW w:w="2554" w:type="dxa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</w:p>
        </w:tc>
      </w:tr>
      <w:tr w:rsidR="00F27536" w:rsidRPr="005741C4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Extensión, cantidad o volume / Extent, Quantity or Volume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Pr="005741C4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T_Extension</w:t>
            </w:r>
          </w:p>
        </w:tc>
        <w:tc>
          <w:tcPr>
            <w:tcW w:w="2554" w:type="dxa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F27536" w:rsidRPr="005741C4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Impacto en la opinión pública / Impact on public opinión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T_Impacto</w:t>
            </w:r>
          </w:p>
        </w:tc>
        <w:tc>
          <w:tcPr>
            <w:tcW w:w="2554" w:type="dxa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F27536" w:rsidRPr="005741C4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Localización del evento / Event Location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T_Localizacion</w:t>
            </w:r>
          </w:p>
        </w:tc>
        <w:tc>
          <w:tcPr>
            <w:tcW w:w="2554" w:type="dxa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F27536" w:rsidRPr="005741C4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Descripción del evento / Event Description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T_DescripcionEvento</w:t>
            </w:r>
          </w:p>
        </w:tc>
        <w:tc>
          <w:tcPr>
            <w:tcW w:w="2554" w:type="dxa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F27536" w:rsidRPr="005741C4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Causa / Cause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T_Causa</w:t>
            </w:r>
          </w:p>
        </w:tc>
        <w:tc>
          <w:tcPr>
            <w:tcW w:w="2554" w:type="dxa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F27536" w:rsidRPr="005741C4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Default="00F27536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Acciones inmediatas / Immediate actions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T_AccionesInmediatas</w:t>
            </w:r>
          </w:p>
        </w:tc>
        <w:tc>
          <w:tcPr>
            <w:tcW w:w="2554" w:type="dxa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F27536" w:rsidRPr="005741C4" w:rsidTr="00F27536">
        <w:trPr>
          <w:jc w:val="center"/>
        </w:trPr>
        <w:tc>
          <w:tcPr>
            <w:tcW w:w="531" w:type="dxa"/>
            <w:vMerge w:val="restart"/>
            <w:shd w:val="clear" w:color="auto" w:fill="DDD9C3" w:themeFill="background2" w:themeFillShade="E6"/>
            <w:textDirection w:val="btLr"/>
          </w:tcPr>
          <w:p w:rsidR="00F27536" w:rsidRPr="005741C4" w:rsidRDefault="00F27536" w:rsidP="005741C4">
            <w:pPr>
              <w:spacing w:before="80" w:after="80" w:line="240" w:lineRule="auto"/>
              <w:ind w:left="113" w:right="113"/>
              <w:jc w:val="center"/>
              <w:rPr>
                <w:rFonts w:ascii="Calibri" w:hAnsi="Calibri"/>
                <w:color w:val="1F497D" w:themeColor="text2"/>
                <w:sz w:val="20"/>
                <w:szCs w:val="20"/>
              </w:rPr>
            </w:pPr>
            <w:r w:rsidRPr="005741C4">
              <w:rPr>
                <w:rFonts w:ascii="Calibri" w:hAnsi="Calibri"/>
                <w:color w:val="1F497D" w:themeColor="text2"/>
                <w:sz w:val="20"/>
                <w:szCs w:val="20"/>
              </w:rPr>
              <w:t>Sección 3 / Section 3</w:t>
            </w:r>
          </w:p>
        </w:tc>
        <w:tc>
          <w:tcPr>
            <w:tcW w:w="13254" w:type="dxa"/>
            <w:gridSpan w:val="3"/>
            <w:shd w:val="clear" w:color="auto" w:fill="F8FB79"/>
            <w:vAlign w:val="center"/>
          </w:tcPr>
          <w:p w:rsidR="00F27536" w:rsidRDefault="00F27536" w:rsidP="005741C4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Información adicional Litigios y Criticidades / Additional Information for Litigation and Criticalities</w:t>
            </w:r>
          </w:p>
        </w:tc>
      </w:tr>
      <w:tr w:rsidR="00F27536" w:rsidRPr="005741C4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Pr="005741C4" w:rsidRDefault="00F27536" w:rsidP="00D56C3F">
            <w:pPr>
              <w:spacing w:before="80" w:after="80" w:line="240" w:lineRule="auto"/>
              <w:rPr>
                <w:rFonts w:ascii="Calibri" w:hAnsi="Calibri"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Descripción / Description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T_DescripcionSec3</w:t>
            </w:r>
          </w:p>
        </w:tc>
        <w:tc>
          <w:tcPr>
            <w:tcW w:w="2554" w:type="dxa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F27536" w:rsidRPr="005741C4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Pr="005741C4" w:rsidRDefault="00F27536" w:rsidP="00D56C3F">
            <w:pPr>
              <w:spacing w:before="80" w:after="80" w:line="240" w:lineRule="auto"/>
              <w:rPr>
                <w:rFonts w:ascii="Calibri" w:hAnsi="Calibri"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Demandante / Remitente / Claimant Name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T_Demandante</w:t>
            </w:r>
          </w:p>
        </w:tc>
        <w:tc>
          <w:tcPr>
            <w:tcW w:w="2554" w:type="dxa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F27536" w:rsidRPr="005741C4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Pr="005741C4" w:rsidRDefault="00F27536" w:rsidP="00D56C3F">
            <w:pPr>
              <w:spacing w:before="80" w:after="80" w:line="240" w:lineRule="auto"/>
              <w:rPr>
                <w:rFonts w:ascii="Calibri" w:hAnsi="Calibri"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Tipo de demandante / Remitente / Complainant / Claimant Type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T_TipoDemandante</w:t>
            </w:r>
          </w:p>
        </w:tc>
        <w:tc>
          <w:tcPr>
            <w:tcW w:w="2554" w:type="dxa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F27536" w:rsidRPr="005741C4" w:rsidTr="00F27536">
        <w:trPr>
          <w:jc w:val="center"/>
        </w:trPr>
        <w:tc>
          <w:tcPr>
            <w:tcW w:w="531" w:type="dxa"/>
            <w:vMerge/>
            <w:shd w:val="clear" w:color="auto" w:fill="DDD9C3" w:themeFill="background2" w:themeFillShade="E6"/>
          </w:tcPr>
          <w:p w:rsidR="00F27536" w:rsidRPr="005741C4" w:rsidRDefault="00F27536" w:rsidP="00D56C3F">
            <w:pPr>
              <w:spacing w:before="80" w:after="80" w:line="240" w:lineRule="auto"/>
              <w:rPr>
                <w:rFonts w:ascii="Calibri" w:hAnsi="Calibri"/>
                <w:color w:val="1F497D" w:themeColor="text2"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CCFF99"/>
            <w:vAlign w:val="center"/>
          </w:tcPr>
          <w:p w:rsidR="00F27536" w:rsidRPr="00571E33" w:rsidRDefault="00F27536" w:rsidP="00D56C3F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571E33">
              <w:rPr>
                <w:rFonts w:ascii="Calibri" w:hAnsi="Calibri"/>
                <w:sz w:val="20"/>
                <w:szCs w:val="20"/>
              </w:rPr>
              <w:t>Tipo de criticidad / Criticality Type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T_TipoCriticidad</w:t>
            </w:r>
          </w:p>
        </w:tc>
        <w:tc>
          <w:tcPr>
            <w:tcW w:w="2554" w:type="dxa"/>
          </w:tcPr>
          <w:p w:rsidR="00F27536" w:rsidRDefault="00F27536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</w:tbl>
    <w:p w:rsidR="005253BD" w:rsidRPr="005741C4" w:rsidRDefault="005253BD" w:rsidP="00E609AC"/>
    <w:sectPr w:rsidR="005253BD" w:rsidRPr="005741C4" w:rsidSect="00E609AC"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FBA" w:rsidRDefault="004A0FBA" w:rsidP="006227A5">
      <w:pPr>
        <w:spacing w:after="0" w:line="240" w:lineRule="auto"/>
      </w:pPr>
      <w:r>
        <w:separator/>
      </w:r>
    </w:p>
  </w:endnote>
  <w:endnote w:type="continuationSeparator" w:id="0">
    <w:p w:rsidR="004A0FBA" w:rsidRDefault="004A0FBA" w:rsidP="006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BD" w:rsidRDefault="005253BD">
    <w:pPr>
      <w:pStyle w:val="Piedepgina"/>
    </w:pPr>
    <w:r w:rsidRPr="005253BD">
      <w:rPr>
        <w:rFonts w:ascii="Calibri" w:hAnsi="Calibri" w:cs="Tahoma"/>
        <w:snapToGrid w:val="0"/>
        <w:sz w:val="16"/>
        <w:szCs w:val="18"/>
      </w:rPr>
      <w:t xml:space="preserve">Página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PAGE 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5A3A28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  <w:r w:rsidRPr="005253BD">
      <w:rPr>
        <w:rFonts w:ascii="Calibri" w:hAnsi="Calibri" w:cs="Tahoma"/>
        <w:snapToGrid w:val="0"/>
        <w:sz w:val="16"/>
        <w:szCs w:val="18"/>
      </w:rPr>
      <w:t xml:space="preserve"> de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NUMPAGES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5A3A28">
      <w:rPr>
        <w:rFonts w:ascii="Calibri" w:hAnsi="Calibri" w:cs="Tahoma"/>
        <w:noProof/>
        <w:snapToGrid w:val="0"/>
        <w:sz w:val="16"/>
        <w:szCs w:val="18"/>
      </w:rPr>
      <w:t>2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FBA" w:rsidRDefault="004A0FBA" w:rsidP="006227A5">
      <w:pPr>
        <w:spacing w:after="0" w:line="240" w:lineRule="auto"/>
      </w:pPr>
      <w:r>
        <w:separator/>
      </w:r>
    </w:p>
  </w:footnote>
  <w:footnote w:type="continuationSeparator" w:id="0">
    <w:p w:rsidR="004A0FBA" w:rsidRDefault="004A0FBA" w:rsidP="0062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44F8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E87"/>
    <w:multiLevelType w:val="hybridMultilevel"/>
    <w:tmpl w:val="F086F4D4"/>
    <w:lvl w:ilvl="0" w:tplc="4AD65D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85F8F"/>
    <w:multiLevelType w:val="hybridMultilevel"/>
    <w:tmpl w:val="8CBEC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A1E5B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178FF"/>
    <w:multiLevelType w:val="hybridMultilevel"/>
    <w:tmpl w:val="E9CE2710"/>
    <w:lvl w:ilvl="0" w:tplc="C2609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44B"/>
    <w:multiLevelType w:val="hybridMultilevel"/>
    <w:tmpl w:val="6B1818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9E2"/>
    <w:multiLevelType w:val="hybridMultilevel"/>
    <w:tmpl w:val="1AB019A6"/>
    <w:lvl w:ilvl="0" w:tplc="6D2A5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421"/>
    <w:multiLevelType w:val="hybridMultilevel"/>
    <w:tmpl w:val="A2A87832"/>
    <w:lvl w:ilvl="0" w:tplc="8ADEF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A5"/>
    <w:rsid w:val="00000AD4"/>
    <w:rsid w:val="00055793"/>
    <w:rsid w:val="0009041E"/>
    <w:rsid w:val="000A68B9"/>
    <w:rsid w:val="000B0412"/>
    <w:rsid w:val="000B7F6F"/>
    <w:rsid w:val="000C75FE"/>
    <w:rsid w:val="000E2720"/>
    <w:rsid w:val="00160D1B"/>
    <w:rsid w:val="00163177"/>
    <w:rsid w:val="0017776B"/>
    <w:rsid w:val="00182C0C"/>
    <w:rsid w:val="00184C6C"/>
    <w:rsid w:val="001A2F19"/>
    <w:rsid w:val="001A5232"/>
    <w:rsid w:val="0024045E"/>
    <w:rsid w:val="002423BC"/>
    <w:rsid w:val="002428A9"/>
    <w:rsid w:val="00256A21"/>
    <w:rsid w:val="00261983"/>
    <w:rsid w:val="002754CE"/>
    <w:rsid w:val="00284E7E"/>
    <w:rsid w:val="002A5A2B"/>
    <w:rsid w:val="002B2277"/>
    <w:rsid w:val="002C4BC2"/>
    <w:rsid w:val="002C550D"/>
    <w:rsid w:val="002C6A15"/>
    <w:rsid w:val="002D1D63"/>
    <w:rsid w:val="002D1EC9"/>
    <w:rsid w:val="002F4B85"/>
    <w:rsid w:val="002F50FD"/>
    <w:rsid w:val="00313AEE"/>
    <w:rsid w:val="00314B68"/>
    <w:rsid w:val="003215EF"/>
    <w:rsid w:val="0035647E"/>
    <w:rsid w:val="003C54CB"/>
    <w:rsid w:val="003C6338"/>
    <w:rsid w:val="003C7186"/>
    <w:rsid w:val="003D2B33"/>
    <w:rsid w:val="004035B5"/>
    <w:rsid w:val="004400A0"/>
    <w:rsid w:val="004627AC"/>
    <w:rsid w:val="004627BC"/>
    <w:rsid w:val="00463151"/>
    <w:rsid w:val="00483D67"/>
    <w:rsid w:val="0048604F"/>
    <w:rsid w:val="004A0676"/>
    <w:rsid w:val="004A0FBA"/>
    <w:rsid w:val="004D4EAB"/>
    <w:rsid w:val="004D7431"/>
    <w:rsid w:val="004E6B8E"/>
    <w:rsid w:val="004E7D42"/>
    <w:rsid w:val="004F2D42"/>
    <w:rsid w:val="00524E95"/>
    <w:rsid w:val="005253BD"/>
    <w:rsid w:val="005334A4"/>
    <w:rsid w:val="00537578"/>
    <w:rsid w:val="00540981"/>
    <w:rsid w:val="005427DF"/>
    <w:rsid w:val="005673EC"/>
    <w:rsid w:val="00571E33"/>
    <w:rsid w:val="005741C4"/>
    <w:rsid w:val="005A3A28"/>
    <w:rsid w:val="005D2214"/>
    <w:rsid w:val="005D7D88"/>
    <w:rsid w:val="005E101F"/>
    <w:rsid w:val="005F60BF"/>
    <w:rsid w:val="00611101"/>
    <w:rsid w:val="0061672B"/>
    <w:rsid w:val="006227A5"/>
    <w:rsid w:val="0062597E"/>
    <w:rsid w:val="006300FA"/>
    <w:rsid w:val="00641F96"/>
    <w:rsid w:val="00644284"/>
    <w:rsid w:val="006462D5"/>
    <w:rsid w:val="006653C5"/>
    <w:rsid w:val="00683921"/>
    <w:rsid w:val="006A08B9"/>
    <w:rsid w:val="006B2362"/>
    <w:rsid w:val="006C2AAC"/>
    <w:rsid w:val="006C5CF0"/>
    <w:rsid w:val="006C7838"/>
    <w:rsid w:val="006C78F2"/>
    <w:rsid w:val="006D2D91"/>
    <w:rsid w:val="00707D4A"/>
    <w:rsid w:val="00751B28"/>
    <w:rsid w:val="00760BF6"/>
    <w:rsid w:val="00771BD3"/>
    <w:rsid w:val="00775752"/>
    <w:rsid w:val="007A17EE"/>
    <w:rsid w:val="007F709D"/>
    <w:rsid w:val="0080280D"/>
    <w:rsid w:val="00831E0E"/>
    <w:rsid w:val="00832BC5"/>
    <w:rsid w:val="0083304B"/>
    <w:rsid w:val="0083776E"/>
    <w:rsid w:val="00840B91"/>
    <w:rsid w:val="00857788"/>
    <w:rsid w:val="008756AB"/>
    <w:rsid w:val="008A5EFF"/>
    <w:rsid w:val="008D6D8F"/>
    <w:rsid w:val="008E237E"/>
    <w:rsid w:val="009001CF"/>
    <w:rsid w:val="009061DE"/>
    <w:rsid w:val="00921684"/>
    <w:rsid w:val="0092404F"/>
    <w:rsid w:val="0092596E"/>
    <w:rsid w:val="0092644B"/>
    <w:rsid w:val="009543FB"/>
    <w:rsid w:val="00963510"/>
    <w:rsid w:val="00965FC9"/>
    <w:rsid w:val="00982BBE"/>
    <w:rsid w:val="009B1B6A"/>
    <w:rsid w:val="009B2D88"/>
    <w:rsid w:val="009F1317"/>
    <w:rsid w:val="009F321E"/>
    <w:rsid w:val="009F5518"/>
    <w:rsid w:val="00A16328"/>
    <w:rsid w:val="00A42D56"/>
    <w:rsid w:val="00A51414"/>
    <w:rsid w:val="00A71AFF"/>
    <w:rsid w:val="00A91BC9"/>
    <w:rsid w:val="00AA0EDF"/>
    <w:rsid w:val="00AB0061"/>
    <w:rsid w:val="00AB3B16"/>
    <w:rsid w:val="00AB4560"/>
    <w:rsid w:val="00AC7FE5"/>
    <w:rsid w:val="00B25288"/>
    <w:rsid w:val="00B364A3"/>
    <w:rsid w:val="00B4557F"/>
    <w:rsid w:val="00B704C4"/>
    <w:rsid w:val="00B7080B"/>
    <w:rsid w:val="00B811FB"/>
    <w:rsid w:val="00B81AD6"/>
    <w:rsid w:val="00B87B9F"/>
    <w:rsid w:val="00BC26EB"/>
    <w:rsid w:val="00BD25F5"/>
    <w:rsid w:val="00BF5F2F"/>
    <w:rsid w:val="00C15D14"/>
    <w:rsid w:val="00C50467"/>
    <w:rsid w:val="00C65589"/>
    <w:rsid w:val="00C705D6"/>
    <w:rsid w:val="00C80F65"/>
    <w:rsid w:val="00C92977"/>
    <w:rsid w:val="00CE6A38"/>
    <w:rsid w:val="00D0066F"/>
    <w:rsid w:val="00D0687A"/>
    <w:rsid w:val="00D20819"/>
    <w:rsid w:val="00D3342F"/>
    <w:rsid w:val="00D3587C"/>
    <w:rsid w:val="00D41BEC"/>
    <w:rsid w:val="00D42CA0"/>
    <w:rsid w:val="00D5588C"/>
    <w:rsid w:val="00D56C3F"/>
    <w:rsid w:val="00D64BAF"/>
    <w:rsid w:val="00D72F5C"/>
    <w:rsid w:val="00D73D28"/>
    <w:rsid w:val="00D953A4"/>
    <w:rsid w:val="00DC783A"/>
    <w:rsid w:val="00DD3137"/>
    <w:rsid w:val="00DE0605"/>
    <w:rsid w:val="00E17C9B"/>
    <w:rsid w:val="00E30739"/>
    <w:rsid w:val="00E33A97"/>
    <w:rsid w:val="00E36BD8"/>
    <w:rsid w:val="00E37C4A"/>
    <w:rsid w:val="00E51338"/>
    <w:rsid w:val="00E543C1"/>
    <w:rsid w:val="00E609AC"/>
    <w:rsid w:val="00E63C0F"/>
    <w:rsid w:val="00EA58F8"/>
    <w:rsid w:val="00EA756B"/>
    <w:rsid w:val="00EB0883"/>
    <w:rsid w:val="00EC1898"/>
    <w:rsid w:val="00ED6841"/>
    <w:rsid w:val="00EF5B5F"/>
    <w:rsid w:val="00F0491D"/>
    <w:rsid w:val="00F119DF"/>
    <w:rsid w:val="00F22FDE"/>
    <w:rsid w:val="00F27536"/>
    <w:rsid w:val="00F340C4"/>
    <w:rsid w:val="00F46371"/>
    <w:rsid w:val="00F55C72"/>
    <w:rsid w:val="00F866FE"/>
    <w:rsid w:val="00F92112"/>
    <w:rsid w:val="00FD028C"/>
    <w:rsid w:val="00FE3F48"/>
    <w:rsid w:val="00FE4CCF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16D8C4-7CC2-4257-A951-B8502AD0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227A5"/>
  </w:style>
  <w:style w:type="paragraph" w:styleId="Piedepgina">
    <w:name w:val="footer"/>
    <w:basedOn w:val="Normal"/>
    <w:link w:val="PiedepginaCar"/>
    <w:uiPriority w:val="99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7A5"/>
  </w:style>
  <w:style w:type="paragraph" w:styleId="Textodeglobo">
    <w:name w:val="Balloon Text"/>
    <w:basedOn w:val="Normal"/>
    <w:link w:val="TextodegloboCar"/>
    <w:uiPriority w:val="99"/>
    <w:semiHidden/>
    <w:unhideWhenUsed/>
    <w:rsid w:val="006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A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227A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227A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11FB"/>
    <w:pPr>
      <w:ind w:left="720"/>
      <w:contextualSpacing/>
    </w:pPr>
  </w:style>
  <w:style w:type="paragraph" w:customStyle="1" w:styleId="Texto1">
    <w:name w:val="Texto 1"/>
    <w:basedOn w:val="Encabezado"/>
    <w:rsid w:val="0017776B"/>
    <w:pPr>
      <w:tabs>
        <w:tab w:val="clear" w:pos="4252"/>
        <w:tab w:val="clear" w:pos="8504"/>
      </w:tabs>
      <w:spacing w:before="100" w:after="100"/>
      <w:jc w:val="both"/>
    </w:pPr>
    <w:rPr>
      <w:rFonts w:ascii="Tahoma" w:eastAsia="Times New Roman" w:hAnsi="Tahoma" w:cs="Tahoma"/>
      <w:noProof/>
      <w:sz w:val="20"/>
      <w:szCs w:val="20"/>
      <w:lang w:val="ca-ES" w:eastAsia="es-ES"/>
    </w:rPr>
  </w:style>
  <w:style w:type="table" w:styleId="Tablaconcuadrcula">
    <w:name w:val="Table Grid"/>
    <w:basedOn w:val="Tablanormal"/>
    <w:rsid w:val="000C7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37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Garcia Gomez</dc:creator>
  <cp:lastModifiedBy>Jesus Rodriguez Peñuelas</cp:lastModifiedBy>
  <cp:revision>9</cp:revision>
  <dcterms:created xsi:type="dcterms:W3CDTF">2018-04-23T14:00:00Z</dcterms:created>
  <dcterms:modified xsi:type="dcterms:W3CDTF">2019-11-22T13:03:00Z</dcterms:modified>
</cp:coreProperties>
</file>