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913F" w14:textId="77777777" w:rsidR="00991C32" w:rsidRPr="00102C21" w:rsidRDefault="00991C32" w:rsidP="00991C32">
      <w:pPr>
        <w:jc w:val="center"/>
        <w:rPr>
          <w:rFonts w:cs="Arial"/>
        </w:rPr>
      </w:pPr>
      <w:r w:rsidRPr="00102C21">
        <w:rPr>
          <w:rFonts w:cs="Arial"/>
          <w:b/>
        </w:rPr>
        <w:t>ATIVIDADE INTEGRADA – PROGRAMAÇÃO BACK-END</w:t>
      </w:r>
    </w:p>
    <w:p w14:paraId="2339001F" w14:textId="77777777" w:rsidR="00991C32" w:rsidRPr="00102C21" w:rsidRDefault="00991C32" w:rsidP="00991C32">
      <w:pPr>
        <w:jc w:val="center"/>
        <w:rPr>
          <w:rFonts w:cs="Arial"/>
        </w:rPr>
      </w:pPr>
      <w:r w:rsidRPr="00102C21">
        <w:rPr>
          <w:rFonts w:cs="Arial"/>
          <w:b/>
          <w:color w:val="37474F"/>
        </w:rPr>
        <w:t>Servidores Web, CI/CD e Segurança em Banco de Dados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991C32" w:rsidRPr="00102C21" w14:paraId="5F8478F1" w14:textId="77777777" w:rsidTr="00E66B66">
        <w:trPr>
          <w:cantSplit/>
          <w:jc w:val="center"/>
        </w:trPr>
        <w:tc>
          <w:tcPr>
            <w:tcW w:w="5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65DC2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Nome: _______________________________________________</w:t>
            </w:r>
          </w:p>
        </w:tc>
        <w:tc>
          <w:tcPr>
            <w:tcW w:w="5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07B3AB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Turma: __________________</w:t>
            </w:r>
          </w:p>
        </w:tc>
      </w:tr>
      <w:tr w:rsidR="00991C32" w:rsidRPr="00102C21" w14:paraId="2A606ADC" w14:textId="77777777" w:rsidTr="00E66B66">
        <w:trPr>
          <w:cantSplit/>
          <w:jc w:val="center"/>
        </w:trPr>
        <w:tc>
          <w:tcPr>
            <w:tcW w:w="5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09CE0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Dupla/Grupo (se houver): ______________________________</w:t>
            </w:r>
          </w:p>
        </w:tc>
        <w:tc>
          <w:tcPr>
            <w:tcW w:w="5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F29B9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Data: ____/____/______</w:t>
            </w:r>
          </w:p>
        </w:tc>
      </w:tr>
    </w:tbl>
    <w:p w14:paraId="4FF04CCB" w14:textId="77777777" w:rsidR="00991C32" w:rsidRPr="00102C21" w:rsidRDefault="00991C32" w:rsidP="00991C32">
      <w:pPr>
        <w:pBdr>
          <w:bottom w:val="single" w:sz="6" w:space="2" w:color="C9D2DA"/>
        </w:pBdr>
        <w:rPr>
          <w:rFonts w:cs="Arial"/>
        </w:rPr>
      </w:pPr>
      <w:r w:rsidRPr="00102C21">
        <w:rPr>
          <w:rFonts w:cs="Arial"/>
          <w:b/>
        </w:rPr>
        <w:t>Objetivo da atividade</w:t>
      </w:r>
    </w:p>
    <w:p w14:paraId="50BEDD8A" w14:textId="77777777" w:rsidR="00991C32" w:rsidRPr="00102C21" w:rsidRDefault="00991C32" w:rsidP="00991C32">
      <w:pPr>
        <w:rPr>
          <w:rFonts w:cs="Arial"/>
        </w:rPr>
      </w:pPr>
      <w:r w:rsidRPr="00102C21">
        <w:rPr>
          <w:rFonts w:cs="Arial"/>
        </w:rPr>
        <w:t>Compreender, de forma integrada, como uma aplicação Back-End pode ser publicada, otimizada, atualizada com segurança e protegida no acesso aos dados. A atividade reúne os conceitos de servidores web, otimização de performance, CI/CD e segurança em banco de dados.</w:t>
      </w:r>
    </w:p>
    <w:p w14:paraId="4545D026" w14:textId="77777777" w:rsidR="00991C32" w:rsidRPr="00102C21" w:rsidRDefault="00991C32" w:rsidP="00991C32">
      <w:pPr>
        <w:pStyle w:val="Dica"/>
        <w:rPr>
          <w:rFonts w:cs="Arial"/>
          <w:color w:val="auto"/>
          <w:sz w:val="22"/>
        </w:rPr>
      </w:pPr>
      <w:r w:rsidRPr="00102C21">
        <w:rPr>
          <w:rFonts w:cs="Arial"/>
          <w:color w:val="auto"/>
          <w:sz w:val="22"/>
        </w:rPr>
        <w:t>Atividade adaptada: não é necessário instalar Nginx, Apache, Jenkins ou configurar um banco real. O foco é analisar a situação, montar uma solução e justificar as escolhas.</w:t>
      </w:r>
    </w:p>
    <w:p w14:paraId="224F138E" w14:textId="77777777" w:rsidR="00991C32" w:rsidRPr="00102C21" w:rsidRDefault="00991C32" w:rsidP="00991C32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102C21">
        <w:rPr>
          <w:rFonts w:ascii="Arial" w:hAnsi="Arial" w:cs="Arial"/>
          <w:color w:val="auto"/>
          <w:sz w:val="22"/>
          <w:szCs w:val="22"/>
        </w:rPr>
        <w:t>1. Revisão rápida dos conceitos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991C32" w:rsidRPr="00102C21" w14:paraId="701ED7EC" w14:textId="77777777" w:rsidTr="00E66B66">
        <w:tc>
          <w:tcPr>
            <w:tcW w:w="5100" w:type="dxa"/>
          </w:tcPr>
          <w:p w14:paraId="4EADE894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  <w:b/>
              </w:rPr>
              <w:t>Conceito</w:t>
            </w:r>
          </w:p>
        </w:tc>
        <w:tc>
          <w:tcPr>
            <w:tcW w:w="5100" w:type="dxa"/>
          </w:tcPr>
          <w:p w14:paraId="00C0663D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  <w:b/>
              </w:rPr>
              <w:t>Ideia principal</w:t>
            </w:r>
          </w:p>
        </w:tc>
      </w:tr>
      <w:tr w:rsidR="00991C32" w:rsidRPr="00102C21" w14:paraId="39B846A2" w14:textId="77777777" w:rsidTr="00E66B66">
        <w:tc>
          <w:tcPr>
            <w:tcW w:w="5100" w:type="dxa"/>
          </w:tcPr>
          <w:p w14:paraId="6A4E678D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Servidor web</w:t>
            </w:r>
          </w:p>
        </w:tc>
        <w:tc>
          <w:tcPr>
            <w:tcW w:w="5100" w:type="dxa"/>
          </w:tcPr>
          <w:p w14:paraId="5CE78A7A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Nginx ou Apache podem hospedar e entregar aplicações e serviços pela internet.</w:t>
            </w:r>
          </w:p>
        </w:tc>
      </w:tr>
      <w:tr w:rsidR="00991C32" w:rsidRPr="00102C21" w14:paraId="72A7EF3D" w14:textId="77777777" w:rsidTr="00E66B66">
        <w:tc>
          <w:tcPr>
            <w:tcW w:w="5100" w:type="dxa"/>
          </w:tcPr>
          <w:p w14:paraId="6D7A864C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Cache</w:t>
            </w:r>
          </w:p>
        </w:tc>
        <w:tc>
          <w:tcPr>
            <w:tcW w:w="5100" w:type="dxa"/>
          </w:tcPr>
          <w:p w14:paraId="107EFC76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Armazena temporariamente conteúdos para acelerar respostas.</w:t>
            </w:r>
          </w:p>
        </w:tc>
      </w:tr>
      <w:tr w:rsidR="00991C32" w:rsidRPr="00102C21" w14:paraId="7FCB257D" w14:textId="77777777" w:rsidTr="00E66B66">
        <w:tc>
          <w:tcPr>
            <w:tcW w:w="5100" w:type="dxa"/>
          </w:tcPr>
          <w:p w14:paraId="2F91F617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Compressão</w:t>
            </w:r>
          </w:p>
        </w:tc>
        <w:tc>
          <w:tcPr>
            <w:tcW w:w="5100" w:type="dxa"/>
          </w:tcPr>
          <w:p w14:paraId="0D9A9ECF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Reduz o tamanho de arquivos, por exemplo com GZIP ou Brotli.</w:t>
            </w:r>
          </w:p>
        </w:tc>
      </w:tr>
      <w:tr w:rsidR="00991C32" w:rsidRPr="00102C21" w14:paraId="15D65F4E" w14:textId="77777777" w:rsidTr="00E66B66">
        <w:tc>
          <w:tcPr>
            <w:tcW w:w="5100" w:type="dxa"/>
          </w:tcPr>
          <w:p w14:paraId="2F6A38C1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Balanceamento de carga</w:t>
            </w:r>
          </w:p>
        </w:tc>
        <w:tc>
          <w:tcPr>
            <w:tcW w:w="5100" w:type="dxa"/>
          </w:tcPr>
          <w:p w14:paraId="190FFFD5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Distribui o tráfego entre múltiplos servidores para evitar sobrecarga.</w:t>
            </w:r>
          </w:p>
        </w:tc>
      </w:tr>
      <w:tr w:rsidR="00991C32" w:rsidRPr="00102C21" w14:paraId="4277BC91" w14:textId="77777777" w:rsidTr="00E66B66">
        <w:tc>
          <w:tcPr>
            <w:tcW w:w="5100" w:type="dxa"/>
          </w:tcPr>
          <w:p w14:paraId="5C12ED67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CI – Integração contínua</w:t>
            </w:r>
          </w:p>
        </w:tc>
        <w:tc>
          <w:tcPr>
            <w:tcW w:w="5100" w:type="dxa"/>
          </w:tcPr>
          <w:p w14:paraId="5D2A7FDA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Integra alterações de código com frequência e executa testes automatizados.</w:t>
            </w:r>
          </w:p>
        </w:tc>
      </w:tr>
      <w:tr w:rsidR="00991C32" w:rsidRPr="00102C21" w14:paraId="10E36356" w14:textId="77777777" w:rsidTr="00E66B66">
        <w:tc>
          <w:tcPr>
            <w:tcW w:w="5100" w:type="dxa"/>
          </w:tcPr>
          <w:p w14:paraId="0689CF83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CD – Deploy contínuo</w:t>
            </w:r>
          </w:p>
        </w:tc>
        <w:tc>
          <w:tcPr>
            <w:tcW w:w="5100" w:type="dxa"/>
          </w:tcPr>
          <w:p w14:paraId="6FEA76FB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Automatiza a entrega da aplicação para um ambiente, reduzindo etapas manuais.</w:t>
            </w:r>
          </w:p>
        </w:tc>
      </w:tr>
      <w:tr w:rsidR="00991C32" w:rsidRPr="00102C21" w14:paraId="73793F60" w14:textId="77777777" w:rsidTr="00E66B66">
        <w:tc>
          <w:tcPr>
            <w:tcW w:w="5100" w:type="dxa"/>
          </w:tcPr>
          <w:p w14:paraId="7E66A04C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Controle de acesso</w:t>
            </w:r>
          </w:p>
        </w:tc>
        <w:tc>
          <w:tcPr>
            <w:tcW w:w="5100" w:type="dxa"/>
          </w:tcPr>
          <w:p w14:paraId="42207D71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Define quais usuários podem acessar ou alterar determinados dados.</w:t>
            </w:r>
          </w:p>
        </w:tc>
      </w:tr>
      <w:tr w:rsidR="00991C32" w:rsidRPr="00102C21" w14:paraId="671F794A" w14:textId="77777777" w:rsidTr="00E66B66">
        <w:tc>
          <w:tcPr>
            <w:tcW w:w="5100" w:type="dxa"/>
          </w:tcPr>
          <w:p w14:paraId="0D81323A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Menor privilégio</w:t>
            </w:r>
          </w:p>
        </w:tc>
        <w:tc>
          <w:tcPr>
            <w:tcW w:w="5100" w:type="dxa"/>
          </w:tcPr>
          <w:p w14:paraId="3070815C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Cada usuário recebe somente as permissões necessárias para sua função.</w:t>
            </w:r>
          </w:p>
        </w:tc>
      </w:tr>
      <w:tr w:rsidR="00991C32" w:rsidRPr="00102C21" w14:paraId="1E7EF20E" w14:textId="77777777" w:rsidTr="00E66B66">
        <w:tc>
          <w:tcPr>
            <w:tcW w:w="5100" w:type="dxa"/>
          </w:tcPr>
          <w:p w14:paraId="3D7D080A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Criptografia</w:t>
            </w:r>
          </w:p>
        </w:tc>
        <w:tc>
          <w:tcPr>
            <w:tcW w:w="5100" w:type="dxa"/>
          </w:tcPr>
          <w:p w14:paraId="00AA40A7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Protege os dados em trânsito e em repouso.</w:t>
            </w:r>
          </w:p>
        </w:tc>
      </w:tr>
      <w:tr w:rsidR="00991C32" w:rsidRPr="00102C21" w14:paraId="281B6C93" w14:textId="77777777" w:rsidTr="00E66B66">
        <w:tc>
          <w:tcPr>
            <w:tcW w:w="5100" w:type="dxa"/>
          </w:tcPr>
          <w:p w14:paraId="0718BD16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Auditoria e monitoramento</w:t>
            </w:r>
          </w:p>
        </w:tc>
        <w:tc>
          <w:tcPr>
            <w:tcW w:w="5100" w:type="dxa"/>
          </w:tcPr>
          <w:p w14:paraId="5B1AA43C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Registra atividades e ajuda a identificar acessos ou alterações suspeitas.</w:t>
            </w:r>
          </w:p>
        </w:tc>
      </w:tr>
    </w:tbl>
    <w:p w14:paraId="3F210C3C" w14:textId="77777777" w:rsidR="00991C32" w:rsidRPr="00102C21" w:rsidRDefault="00991C32" w:rsidP="00991C32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102C21">
        <w:rPr>
          <w:rFonts w:ascii="Arial" w:hAnsi="Arial" w:cs="Arial"/>
          <w:color w:val="auto"/>
          <w:sz w:val="22"/>
          <w:szCs w:val="22"/>
        </w:rPr>
        <w:t>2. Situação-problema integrada</w:t>
      </w:r>
    </w:p>
    <w:p w14:paraId="71DF228D" w14:textId="77777777" w:rsidR="00991C32" w:rsidRPr="00102C21" w:rsidRDefault="00991C32" w:rsidP="00991C32">
      <w:pPr>
        <w:rPr>
          <w:rFonts w:cs="Arial"/>
        </w:rPr>
      </w:pPr>
      <w:r w:rsidRPr="00102C21">
        <w:rPr>
          <w:rFonts w:cs="Arial"/>
          <w:b/>
        </w:rPr>
        <w:t xml:space="preserve">Cenário: </w:t>
      </w:r>
      <w:r w:rsidRPr="00102C21">
        <w:rPr>
          <w:rFonts w:cs="Arial"/>
        </w:rPr>
        <w:t>vocês fazem parte da equipe de tecnologia de um e-commerce. Durante grandes promoções, o site fica lento. Além disso, algumas atualizações chegaram ao ambiente de produção com erros e a empresa precisa proteger dados sensíveis dos clientes no banco de dados.</w:t>
      </w:r>
    </w:p>
    <w:p w14:paraId="183D6360" w14:textId="77777777" w:rsidR="00991C32" w:rsidRPr="00102C21" w:rsidRDefault="00991C32" w:rsidP="00991C32">
      <w:pPr>
        <w:rPr>
          <w:rFonts w:cs="Arial"/>
        </w:rPr>
      </w:pPr>
      <w:r w:rsidRPr="00102C21">
        <w:rPr>
          <w:rFonts w:cs="Arial"/>
          <w:b/>
        </w:rPr>
        <w:t>A equipe precisa propor uma solução que contemple três frentes:</w:t>
      </w:r>
    </w:p>
    <w:p w14:paraId="061A1FF0" w14:textId="77777777" w:rsidR="00991C32" w:rsidRPr="00102C21" w:rsidRDefault="00991C32" w:rsidP="00991C32">
      <w:pPr>
        <w:pStyle w:val="Commarcadores"/>
        <w:tabs>
          <w:tab w:val="num" w:pos="360"/>
        </w:tabs>
        <w:ind w:left="360" w:hanging="360"/>
        <w:rPr>
          <w:rFonts w:cs="Arial"/>
        </w:rPr>
      </w:pPr>
      <w:r w:rsidRPr="00102C21">
        <w:rPr>
          <w:rFonts w:cs="Arial"/>
        </w:rPr>
        <w:lastRenderedPageBreak/>
        <w:t>melhorar o desempenho e a distribuição do tráfego do servidor;</w:t>
      </w:r>
    </w:p>
    <w:p w14:paraId="3347E74C" w14:textId="77777777" w:rsidR="00991C32" w:rsidRPr="00102C21" w:rsidRDefault="00991C32" w:rsidP="00991C32">
      <w:pPr>
        <w:pStyle w:val="Commarcadores"/>
        <w:tabs>
          <w:tab w:val="num" w:pos="360"/>
        </w:tabs>
        <w:ind w:left="360" w:hanging="360"/>
        <w:rPr>
          <w:rFonts w:cs="Arial"/>
        </w:rPr>
      </w:pPr>
      <w:r w:rsidRPr="00102C21">
        <w:rPr>
          <w:rFonts w:cs="Arial"/>
        </w:rPr>
        <w:t>automatizar testes e deploys para reduzir erros nas atualizações;</w:t>
      </w:r>
    </w:p>
    <w:p w14:paraId="68810F6C" w14:textId="77777777" w:rsidR="00991C32" w:rsidRPr="00102C21" w:rsidRDefault="00991C32" w:rsidP="00991C32">
      <w:pPr>
        <w:pStyle w:val="Commarcadores"/>
        <w:tabs>
          <w:tab w:val="num" w:pos="360"/>
        </w:tabs>
        <w:ind w:left="360" w:hanging="360"/>
        <w:rPr>
          <w:rFonts w:cs="Arial"/>
        </w:rPr>
      </w:pPr>
      <w:r w:rsidRPr="00102C21">
        <w:rPr>
          <w:rFonts w:cs="Arial"/>
        </w:rPr>
        <w:t>controlar e monitorar o acesso aos dados sensíveis do banco de dados.</w:t>
      </w:r>
    </w:p>
    <w:p w14:paraId="3A3980A5" w14:textId="77777777" w:rsidR="00991C32" w:rsidRPr="00102C21" w:rsidRDefault="00991C32" w:rsidP="00991C32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102C21">
        <w:rPr>
          <w:rFonts w:ascii="Arial" w:hAnsi="Arial" w:cs="Arial"/>
          <w:color w:val="auto"/>
          <w:sz w:val="22"/>
          <w:szCs w:val="22"/>
        </w:rPr>
        <w:t>3. Parte prática – Monte o plano da solução</w:t>
      </w:r>
    </w:p>
    <w:p w14:paraId="4B090EAF" w14:textId="77777777" w:rsidR="00991C32" w:rsidRPr="00102C21" w:rsidRDefault="00991C32" w:rsidP="00991C32">
      <w:pPr>
        <w:rPr>
          <w:rFonts w:cs="Arial"/>
        </w:rPr>
      </w:pPr>
      <w:r w:rsidRPr="00102C21">
        <w:rPr>
          <w:rFonts w:cs="Arial"/>
        </w:rPr>
        <w:t>Preencha a tabela com uma proposta simples para cada problema. Use os conceitos da revisão acima.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6"/>
        <w:gridCol w:w="2548"/>
        <w:gridCol w:w="2547"/>
        <w:gridCol w:w="2549"/>
      </w:tblGrid>
      <w:tr w:rsidR="00991C32" w:rsidRPr="00102C21" w14:paraId="7E105F85" w14:textId="77777777" w:rsidTr="00E66B66">
        <w:tc>
          <w:tcPr>
            <w:tcW w:w="2550" w:type="dxa"/>
          </w:tcPr>
          <w:p w14:paraId="35853A20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  <w:b/>
              </w:rPr>
              <w:t>Problema</w:t>
            </w:r>
          </w:p>
        </w:tc>
        <w:tc>
          <w:tcPr>
            <w:tcW w:w="2550" w:type="dxa"/>
          </w:tcPr>
          <w:p w14:paraId="53139C57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  <w:b/>
              </w:rPr>
              <w:t>Solução escolhida</w:t>
            </w:r>
          </w:p>
        </w:tc>
        <w:tc>
          <w:tcPr>
            <w:tcW w:w="2550" w:type="dxa"/>
          </w:tcPr>
          <w:p w14:paraId="326190B8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  <w:b/>
              </w:rPr>
              <w:t>Por que ajuda?</w:t>
            </w:r>
          </w:p>
        </w:tc>
        <w:tc>
          <w:tcPr>
            <w:tcW w:w="2550" w:type="dxa"/>
          </w:tcPr>
          <w:p w14:paraId="63F9B7E3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  <w:b/>
              </w:rPr>
              <w:t>Exemplo de ferramenta/conceito</w:t>
            </w:r>
          </w:p>
        </w:tc>
      </w:tr>
      <w:tr w:rsidR="00991C32" w:rsidRPr="00102C21" w14:paraId="118BEBA8" w14:textId="77777777" w:rsidTr="00E66B66">
        <w:tc>
          <w:tcPr>
            <w:tcW w:w="2550" w:type="dxa"/>
          </w:tcPr>
          <w:p w14:paraId="552D6C46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Site lento em períodos de muito acesso</w:t>
            </w:r>
          </w:p>
        </w:tc>
        <w:tc>
          <w:tcPr>
            <w:tcW w:w="2550" w:type="dxa"/>
          </w:tcPr>
          <w:p w14:paraId="4A9F961E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Balanceamento de carga e Cache de dados</w:t>
            </w:r>
          </w:p>
        </w:tc>
        <w:tc>
          <w:tcPr>
            <w:tcW w:w="2550" w:type="dxa"/>
          </w:tcPr>
          <w:p w14:paraId="674ECAD2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Distribui as requisições entre vários servidores e guarda respostas frequentes na memória, evitando sobrecarga no banco.</w:t>
            </w:r>
          </w:p>
        </w:tc>
        <w:tc>
          <w:tcPr>
            <w:tcW w:w="2550" w:type="dxa"/>
          </w:tcPr>
          <w:p w14:paraId="54C7D6E5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  <w:b/>
                <w:bCs/>
              </w:rPr>
              <w:t>Nginx</w:t>
            </w:r>
            <w:r w:rsidRPr="00102C21">
              <w:rPr>
                <w:rFonts w:cs="Arial"/>
              </w:rPr>
              <w:t xml:space="preserve"> (como Load Balancer) e </w:t>
            </w:r>
            <w:r w:rsidRPr="00102C21">
              <w:rPr>
                <w:rFonts w:cs="Arial"/>
                <w:b/>
                <w:bCs/>
              </w:rPr>
              <w:t>Redis</w:t>
            </w:r>
            <w:r w:rsidRPr="00102C21">
              <w:rPr>
                <w:rFonts w:cs="Arial"/>
              </w:rPr>
              <w:t xml:space="preserve"> (para Cache).</w:t>
            </w:r>
            <w:r w:rsidRPr="00102C21">
              <w:rPr>
                <w:rFonts w:cs="Arial"/>
              </w:rPr>
              <w:br/>
            </w:r>
            <w:r w:rsidRPr="00102C21">
              <w:rPr>
                <w:rFonts w:cs="Arial"/>
              </w:rPr>
              <w:br/>
            </w:r>
          </w:p>
        </w:tc>
      </w:tr>
      <w:tr w:rsidR="00991C32" w:rsidRPr="00102C21" w14:paraId="2C6FC586" w14:textId="77777777" w:rsidTr="00E66B66">
        <w:tc>
          <w:tcPr>
            <w:tcW w:w="2550" w:type="dxa"/>
          </w:tcPr>
          <w:p w14:paraId="3FDC450D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Arquivos demorando para carregar</w:t>
            </w:r>
          </w:p>
        </w:tc>
        <w:tc>
          <w:tcPr>
            <w:tcW w:w="2550" w:type="dxa"/>
          </w:tcPr>
          <w:p w14:paraId="0051E655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Compressão de arquivos e uso de CDN.</w:t>
            </w:r>
            <w:r w:rsidRPr="00102C21">
              <w:rPr>
                <w:rFonts w:cs="Arial"/>
              </w:rPr>
              <w:br/>
            </w:r>
            <w:r w:rsidRPr="00102C21">
              <w:rPr>
                <w:rFonts w:cs="Arial"/>
              </w:rPr>
              <w:br/>
            </w:r>
          </w:p>
        </w:tc>
        <w:tc>
          <w:tcPr>
            <w:tcW w:w="2550" w:type="dxa"/>
          </w:tcPr>
          <w:p w14:paraId="60FDFFDA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Reduz o tamanho físico dos arquivos transmitidos e aproxima o conteúdo estático do usuário final.</w:t>
            </w:r>
          </w:p>
        </w:tc>
        <w:tc>
          <w:tcPr>
            <w:tcW w:w="2550" w:type="dxa"/>
          </w:tcPr>
          <w:p w14:paraId="0B4D3826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  <w:b/>
                <w:bCs/>
              </w:rPr>
              <w:t>GZIP / Brotli</w:t>
            </w:r>
            <w:r w:rsidRPr="00102C21">
              <w:rPr>
                <w:rFonts w:cs="Arial"/>
              </w:rPr>
              <w:t xml:space="preserve"> e </w:t>
            </w:r>
            <w:r w:rsidRPr="00102C21">
              <w:rPr>
                <w:rFonts w:cs="Arial"/>
                <w:b/>
                <w:bCs/>
              </w:rPr>
              <w:t>Cloudflare</w:t>
            </w:r>
          </w:p>
        </w:tc>
      </w:tr>
      <w:tr w:rsidR="00991C32" w:rsidRPr="00102C21" w14:paraId="1AAFD05F" w14:textId="77777777" w:rsidTr="00E66B66">
        <w:tc>
          <w:tcPr>
            <w:tcW w:w="2550" w:type="dxa"/>
          </w:tcPr>
          <w:p w14:paraId="56F9769A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Erros chegando ao ambiente de produção</w:t>
            </w:r>
          </w:p>
        </w:tc>
        <w:tc>
          <w:tcPr>
            <w:tcW w:w="2550" w:type="dxa"/>
          </w:tcPr>
          <w:p w14:paraId="3B47D261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Integração Contínua (CI) com testes automatizados.</w:t>
            </w:r>
          </w:p>
        </w:tc>
        <w:tc>
          <w:tcPr>
            <w:tcW w:w="2550" w:type="dxa"/>
          </w:tcPr>
          <w:p w14:paraId="4D5EA44F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Executa testes de código automáticos a cada alteração, impedindo que códigos com falhas avancem.</w:t>
            </w:r>
          </w:p>
        </w:tc>
        <w:tc>
          <w:tcPr>
            <w:tcW w:w="2550" w:type="dxa"/>
          </w:tcPr>
          <w:p w14:paraId="42D25912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  <w:b/>
                <w:bCs/>
              </w:rPr>
              <w:t>GitHub Actions</w:t>
            </w:r>
            <w:r w:rsidRPr="00102C21">
              <w:rPr>
                <w:rFonts w:cs="Arial"/>
              </w:rPr>
              <w:t xml:space="preserve"> ou </w:t>
            </w:r>
            <w:r w:rsidRPr="00102C21">
              <w:rPr>
                <w:rFonts w:cs="Arial"/>
                <w:b/>
                <w:bCs/>
              </w:rPr>
              <w:t>GitLab CI</w:t>
            </w:r>
            <w:r w:rsidRPr="00102C21">
              <w:rPr>
                <w:rFonts w:cs="Arial"/>
              </w:rPr>
              <w:t xml:space="preserve"> (rodando Jest/PyTest).</w:t>
            </w:r>
            <w:r w:rsidRPr="00102C21">
              <w:rPr>
                <w:rFonts w:cs="Arial"/>
              </w:rPr>
              <w:br/>
            </w:r>
            <w:r w:rsidRPr="00102C21">
              <w:rPr>
                <w:rFonts w:cs="Arial"/>
              </w:rPr>
              <w:br/>
            </w:r>
          </w:p>
        </w:tc>
      </w:tr>
      <w:tr w:rsidR="00991C32" w:rsidRPr="00102C21" w14:paraId="59F3840B" w14:textId="77777777" w:rsidTr="00E66B66">
        <w:tc>
          <w:tcPr>
            <w:tcW w:w="2550" w:type="dxa"/>
          </w:tcPr>
          <w:p w14:paraId="65D99544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Deploy muito dependente de etapas manuais</w:t>
            </w:r>
          </w:p>
        </w:tc>
        <w:tc>
          <w:tcPr>
            <w:tcW w:w="2550" w:type="dxa"/>
          </w:tcPr>
          <w:p w14:paraId="674039DA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Entrega Contínua (CD).</w:t>
            </w:r>
          </w:p>
        </w:tc>
        <w:tc>
          <w:tcPr>
            <w:tcW w:w="2550" w:type="dxa"/>
          </w:tcPr>
          <w:p w14:paraId="25F84C78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Automatiza todo o processo de publicação no servidor assim que o código é aprovado nos testes.</w:t>
            </w:r>
            <w:r w:rsidRPr="00102C21">
              <w:rPr>
                <w:rFonts w:cs="Arial"/>
              </w:rPr>
              <w:br/>
            </w:r>
            <w:r w:rsidRPr="00102C21">
              <w:rPr>
                <w:rFonts w:cs="Arial"/>
              </w:rPr>
              <w:br/>
            </w:r>
          </w:p>
        </w:tc>
        <w:tc>
          <w:tcPr>
            <w:tcW w:w="2550" w:type="dxa"/>
          </w:tcPr>
          <w:p w14:paraId="419A5D21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  <w:b/>
                <w:bCs/>
              </w:rPr>
              <w:t>Jenkins</w:t>
            </w:r>
            <w:r w:rsidRPr="00102C21">
              <w:rPr>
                <w:rFonts w:cs="Arial"/>
              </w:rPr>
              <w:t xml:space="preserve"> ou </w:t>
            </w:r>
            <w:r w:rsidRPr="00102C21">
              <w:rPr>
                <w:rFonts w:cs="Arial"/>
                <w:b/>
                <w:bCs/>
              </w:rPr>
              <w:t>AWS CodeDeploy</w:t>
            </w:r>
            <w:r w:rsidRPr="00102C21">
              <w:rPr>
                <w:rFonts w:cs="Arial"/>
              </w:rPr>
              <w:t>.</w:t>
            </w:r>
            <w:r w:rsidRPr="00102C21">
              <w:rPr>
                <w:rFonts w:cs="Arial"/>
              </w:rPr>
              <w:br/>
            </w:r>
            <w:r w:rsidRPr="00102C21">
              <w:rPr>
                <w:rFonts w:cs="Arial"/>
              </w:rPr>
              <w:br/>
            </w:r>
          </w:p>
        </w:tc>
      </w:tr>
      <w:tr w:rsidR="00991C32" w:rsidRPr="00102C21" w14:paraId="160F2BFE" w14:textId="77777777" w:rsidTr="00E66B66">
        <w:tc>
          <w:tcPr>
            <w:tcW w:w="2550" w:type="dxa"/>
          </w:tcPr>
          <w:p w14:paraId="6E1D77A7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Usuários acessando dados além do necessário</w:t>
            </w:r>
          </w:p>
        </w:tc>
        <w:tc>
          <w:tcPr>
            <w:tcW w:w="2550" w:type="dxa"/>
          </w:tcPr>
          <w:p w14:paraId="7B8443D1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Princípio do Menor Privilégio e Controle de Acesso.</w:t>
            </w:r>
            <w:r w:rsidRPr="00102C21">
              <w:rPr>
                <w:rFonts w:cs="Arial"/>
              </w:rPr>
              <w:br/>
            </w:r>
            <w:r w:rsidRPr="00102C21">
              <w:rPr>
                <w:rFonts w:cs="Arial"/>
              </w:rPr>
              <w:br/>
            </w:r>
          </w:p>
        </w:tc>
        <w:tc>
          <w:tcPr>
            <w:tcW w:w="2550" w:type="dxa"/>
          </w:tcPr>
          <w:p w14:paraId="1C2A9666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Garante que cada perfil (ex: vendedor, suporte) acesse estritamente as tabelas necessárias para sua função.</w:t>
            </w:r>
          </w:p>
        </w:tc>
        <w:tc>
          <w:tcPr>
            <w:tcW w:w="2550" w:type="dxa"/>
          </w:tcPr>
          <w:p w14:paraId="28D88911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  <w:b/>
                <w:bCs/>
              </w:rPr>
              <w:t>RBAC</w:t>
            </w:r>
            <w:r w:rsidRPr="00102C21">
              <w:rPr>
                <w:rFonts w:cs="Arial"/>
              </w:rPr>
              <w:t xml:space="preserve"> (Role-Based Access Control) via comandos SQL GRANT/REVOKE.</w:t>
            </w:r>
          </w:p>
        </w:tc>
      </w:tr>
      <w:tr w:rsidR="00991C32" w:rsidRPr="00102C21" w14:paraId="5AE71D7D" w14:textId="77777777" w:rsidTr="00E66B66">
        <w:tc>
          <w:tcPr>
            <w:tcW w:w="2550" w:type="dxa"/>
          </w:tcPr>
          <w:p w14:paraId="5F176871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Necessidade de identificar acessos suspeitos</w:t>
            </w:r>
          </w:p>
        </w:tc>
        <w:tc>
          <w:tcPr>
            <w:tcW w:w="2550" w:type="dxa"/>
          </w:tcPr>
          <w:p w14:paraId="200EA798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Auditoria e Monitoramento de Banco de Dados.</w:t>
            </w:r>
          </w:p>
        </w:tc>
        <w:tc>
          <w:tcPr>
            <w:tcW w:w="2550" w:type="dxa"/>
          </w:tcPr>
          <w:p w14:paraId="6D404550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</w:rPr>
              <w:t>Registra logs detalhados de quem acessou, alterou ou excluiu dados, permitindo rastrear ações maliciosas.</w:t>
            </w:r>
          </w:p>
        </w:tc>
        <w:tc>
          <w:tcPr>
            <w:tcW w:w="2550" w:type="dxa"/>
          </w:tcPr>
          <w:p w14:paraId="55AFF8C2" w14:textId="77777777" w:rsidR="00991C32" w:rsidRPr="00102C21" w:rsidRDefault="00991C32" w:rsidP="00E66B66">
            <w:pPr>
              <w:rPr>
                <w:rFonts w:cs="Arial"/>
              </w:rPr>
            </w:pPr>
            <w:r w:rsidRPr="00102C21">
              <w:rPr>
                <w:rFonts w:cs="Arial"/>
                <w:b/>
                <w:bCs/>
              </w:rPr>
              <w:t>pgAudit</w:t>
            </w:r>
            <w:r w:rsidRPr="00102C21">
              <w:rPr>
                <w:rFonts w:cs="Arial"/>
              </w:rPr>
              <w:t xml:space="preserve"> (PostgreSQL) ou </w:t>
            </w:r>
            <w:r w:rsidRPr="00102C21">
              <w:rPr>
                <w:rFonts w:cs="Arial"/>
                <w:b/>
                <w:bCs/>
              </w:rPr>
              <w:t>AWS CloudTrail</w:t>
            </w:r>
            <w:r w:rsidRPr="00102C21">
              <w:rPr>
                <w:rFonts w:cs="Arial"/>
              </w:rPr>
              <w:t>.</w:t>
            </w:r>
          </w:p>
        </w:tc>
      </w:tr>
    </w:tbl>
    <w:p w14:paraId="6F633DA4" w14:textId="77777777" w:rsidR="00991C32" w:rsidRPr="00102C21" w:rsidRDefault="00991C32" w:rsidP="00991C32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102C21">
        <w:rPr>
          <w:rFonts w:ascii="Arial" w:hAnsi="Arial" w:cs="Arial"/>
          <w:color w:val="auto"/>
          <w:sz w:val="22"/>
          <w:szCs w:val="22"/>
        </w:rPr>
        <w:lastRenderedPageBreak/>
        <w:t>4. Desenho do fluxo</w:t>
      </w:r>
    </w:p>
    <w:p w14:paraId="4D40B8BC" w14:textId="77777777" w:rsidR="00991C32" w:rsidRPr="00102C21" w:rsidRDefault="00991C32" w:rsidP="00991C32">
      <w:pPr>
        <w:rPr>
          <w:rFonts w:cs="Arial"/>
        </w:rPr>
      </w:pPr>
      <w:r w:rsidRPr="00102C21">
        <w:rPr>
          <w:rFonts w:cs="Arial"/>
        </w:rPr>
        <w:t>No espaço abaixo, desenhe um fluxo mostrando como os componentes podem se relacionar. Seu desenho deve conter, no mínimo:</w:t>
      </w:r>
    </w:p>
    <w:p w14:paraId="46FBDD63" w14:textId="77777777" w:rsidR="00991C32" w:rsidRPr="00102C21" w:rsidRDefault="00991C32" w:rsidP="00991C32">
      <w:pPr>
        <w:pStyle w:val="Commarcadores"/>
        <w:tabs>
          <w:tab w:val="num" w:pos="360"/>
        </w:tabs>
        <w:ind w:left="360" w:hanging="360"/>
        <w:rPr>
          <w:rFonts w:cs="Arial"/>
        </w:rPr>
      </w:pPr>
      <w:r w:rsidRPr="00102C21">
        <w:rPr>
          <w:rFonts w:cs="Arial"/>
        </w:rPr>
        <w:t>Usuário → servidor web → aplicação → banco de dados;</w:t>
      </w:r>
    </w:p>
    <w:p w14:paraId="4768F7AE" w14:textId="77777777" w:rsidR="00991C32" w:rsidRPr="00102C21" w:rsidRDefault="00991C32" w:rsidP="00991C32">
      <w:pPr>
        <w:pStyle w:val="Commarcadores"/>
        <w:tabs>
          <w:tab w:val="num" w:pos="360"/>
        </w:tabs>
        <w:ind w:left="360" w:hanging="360"/>
        <w:rPr>
          <w:rFonts w:cs="Arial"/>
        </w:rPr>
      </w:pPr>
      <w:r w:rsidRPr="00102C21">
        <w:rPr>
          <w:rFonts w:cs="Arial"/>
        </w:rPr>
        <w:t>cache e/ou balanceamento de carga no caminho da aplicação;</w:t>
      </w:r>
    </w:p>
    <w:p w14:paraId="20F2AA73" w14:textId="77777777" w:rsidR="00991C32" w:rsidRPr="00102C21" w:rsidRDefault="00991C32" w:rsidP="00991C32">
      <w:pPr>
        <w:pStyle w:val="Commarcadores"/>
        <w:tabs>
          <w:tab w:val="num" w:pos="360"/>
        </w:tabs>
        <w:ind w:left="360" w:hanging="360"/>
        <w:rPr>
          <w:rFonts w:cs="Arial"/>
        </w:rPr>
      </w:pPr>
      <w:r w:rsidRPr="00102C21">
        <w:rPr>
          <w:rFonts w:cs="Arial"/>
        </w:rPr>
        <w:t>pipeline de CI/CD com as etapas Build → Teste → Deploy;</w:t>
      </w:r>
    </w:p>
    <w:p w14:paraId="1881C842" w14:textId="77777777" w:rsidR="00991C32" w:rsidRPr="00102C21" w:rsidRDefault="00991C32" w:rsidP="00991C32">
      <w:pPr>
        <w:pStyle w:val="Commarcadores"/>
        <w:tabs>
          <w:tab w:val="num" w:pos="360"/>
        </w:tabs>
        <w:ind w:left="360" w:hanging="360"/>
        <w:rPr>
          <w:rFonts w:cs="Arial"/>
        </w:rPr>
      </w:pPr>
      <w:r w:rsidRPr="00102C21">
        <w:rPr>
          <w:rFonts w:cs="Arial"/>
        </w:rPr>
        <w:t>controle de acesso, criptografia e auditoria próximos ao banco de dados.</w:t>
      </w:r>
    </w:p>
    <w:tbl>
      <w:tblPr>
        <w:tblStyle w:val="Tabelacomgrade"/>
        <w:tblW w:w="11107" w:type="dxa"/>
        <w:jc w:val="center"/>
        <w:tblLook w:val="04A0" w:firstRow="1" w:lastRow="0" w:firstColumn="1" w:lastColumn="0" w:noHBand="0" w:noVBand="1"/>
      </w:tblPr>
      <w:tblGrid>
        <w:gridCol w:w="11107"/>
      </w:tblGrid>
      <w:tr w:rsidR="00991C32" w:rsidRPr="00102C21" w14:paraId="1675B258" w14:textId="77777777" w:rsidTr="00A02036">
        <w:trPr>
          <w:cantSplit/>
          <w:trHeight w:val="2515"/>
          <w:jc w:val="center"/>
        </w:trPr>
        <w:tc>
          <w:tcPr>
            <w:tcW w:w="1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C5495" w14:textId="48A83F83" w:rsidR="00991C32" w:rsidRPr="00A02036" w:rsidRDefault="00A02036" w:rsidP="00A02036">
            <w:pPr>
              <w:pStyle w:val="Commarcadores"/>
              <w:numPr>
                <w:ilvl w:val="0"/>
                <w:numId w:val="0"/>
              </w:numPr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253B2FCF" wp14:editId="79996B17">
                  <wp:extent cx="6477000" cy="3716655"/>
                  <wp:effectExtent l="0" t="0" r="0" b="0"/>
                  <wp:docPr id="36121230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71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7A81F" w14:textId="77777777" w:rsidR="00991C32" w:rsidRPr="00102C21" w:rsidRDefault="00991C32" w:rsidP="00991C32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102C21">
        <w:rPr>
          <w:rFonts w:ascii="Arial" w:hAnsi="Arial" w:cs="Arial"/>
          <w:color w:val="auto"/>
          <w:sz w:val="22"/>
          <w:szCs w:val="22"/>
        </w:rPr>
        <w:t>5. Perguntas dissertativas integradas</w:t>
      </w:r>
    </w:p>
    <w:p w14:paraId="2409720C" w14:textId="77777777" w:rsidR="00991C32" w:rsidRPr="00102C21" w:rsidRDefault="00991C32" w:rsidP="00991C32">
      <w:pPr>
        <w:rPr>
          <w:rFonts w:cs="Arial"/>
        </w:rPr>
      </w:pPr>
      <w:r w:rsidRPr="00102C21">
        <w:rPr>
          <w:rFonts w:cs="Arial"/>
        </w:rPr>
        <w:t>Responda de forma objetiva, utilizando de 2 a 4 linhas por questão.</w:t>
      </w:r>
    </w:p>
    <w:p w14:paraId="19690676" w14:textId="77777777" w:rsidR="00991C32" w:rsidRPr="00102C21" w:rsidRDefault="00991C32" w:rsidP="00991C32">
      <w:pPr>
        <w:rPr>
          <w:rFonts w:eastAsiaTheme="majorEastAsia" w:cs="Arial"/>
          <w:b/>
          <w:bCs/>
          <w:color w:val="000000" w:themeColor="text1"/>
          <w:lang w:val="pt-BR"/>
        </w:rPr>
      </w:pPr>
      <w:r w:rsidRPr="00102C21">
        <w:rPr>
          <w:rFonts w:eastAsiaTheme="majorEastAsia" w:cs="Arial"/>
          <w:b/>
          <w:bCs/>
          <w:color w:val="000000" w:themeColor="text1"/>
          <w:lang w:val="pt-BR"/>
        </w:rPr>
        <w:t>1. Qual é a importância do cache em servidores web?</w:t>
      </w:r>
      <w:r w:rsidRPr="00102C21">
        <w:rPr>
          <w:rFonts w:eastAsiaTheme="majorEastAsia" w:cs="Arial"/>
          <w:b/>
          <w:bCs/>
          <w:color w:val="000000" w:themeColor="text1"/>
          <w:lang w:val="pt-BR"/>
        </w:rPr>
        <w:br/>
        <w:t>O cache reduz a carga no servidor e no banco de dados ao armazenar temporariamente respostas de requisições frequentes. Isso acelera drasticamente o tempo de carregamento da página para o usuário final.</w:t>
      </w:r>
    </w:p>
    <w:p w14:paraId="6D299702" w14:textId="77777777" w:rsidR="00991C32" w:rsidRPr="00102C21" w:rsidRDefault="00991C32" w:rsidP="00991C32">
      <w:pPr>
        <w:rPr>
          <w:rFonts w:eastAsiaTheme="majorEastAsia" w:cs="Arial"/>
          <w:b/>
          <w:bCs/>
          <w:color w:val="000000" w:themeColor="text1"/>
          <w:lang w:val="pt-BR"/>
        </w:rPr>
      </w:pPr>
      <w:r w:rsidRPr="00102C21">
        <w:rPr>
          <w:rFonts w:eastAsiaTheme="majorEastAsia" w:cs="Arial"/>
          <w:b/>
          <w:bCs/>
          <w:color w:val="000000" w:themeColor="text1"/>
          <w:lang w:val="pt-BR"/>
        </w:rPr>
        <w:t>2. Como o balanceamento de carga pode melhorar o desempenho de uma aplicação?</w:t>
      </w:r>
      <w:r w:rsidRPr="00102C21">
        <w:rPr>
          <w:rFonts w:eastAsiaTheme="majorEastAsia" w:cs="Arial"/>
          <w:b/>
          <w:bCs/>
          <w:color w:val="000000" w:themeColor="text1"/>
          <w:lang w:val="pt-BR"/>
        </w:rPr>
        <w:br/>
        <w:t>Ele distribui o tráfego de usuários entre múltiplos servidores em paralelo. Isso evita que uma única máquina fique sobrecarregada, eliminando gargalos e garantindo a alta disponibilidade do sistema.</w:t>
      </w:r>
    </w:p>
    <w:p w14:paraId="6F932621" w14:textId="77777777" w:rsidR="00991C32" w:rsidRPr="00102C21" w:rsidRDefault="00991C32" w:rsidP="00991C32">
      <w:pPr>
        <w:rPr>
          <w:rFonts w:eastAsiaTheme="majorEastAsia" w:cs="Arial"/>
          <w:b/>
          <w:bCs/>
          <w:color w:val="000000" w:themeColor="text1"/>
          <w:lang w:val="pt-BR"/>
        </w:rPr>
      </w:pPr>
      <w:r w:rsidRPr="00102C21">
        <w:rPr>
          <w:rFonts w:eastAsiaTheme="majorEastAsia" w:cs="Arial"/>
          <w:b/>
          <w:bCs/>
          <w:color w:val="000000" w:themeColor="text1"/>
          <w:lang w:val="pt-BR"/>
        </w:rPr>
        <w:t>3. Quais fatores podem ser considerados ao escolher entre Nginx e Apache?</w:t>
      </w:r>
      <w:r w:rsidRPr="00102C21">
        <w:rPr>
          <w:rFonts w:eastAsiaTheme="majorEastAsia" w:cs="Arial"/>
          <w:b/>
          <w:bCs/>
          <w:color w:val="000000" w:themeColor="text1"/>
          <w:lang w:val="pt-BR"/>
        </w:rPr>
        <w:br/>
        <w:t>Devem ser considerados o volume de acessos simultâneos (Nginx lida melhor com conexões assíncronas massivas), a necessidade de configurações dinâmicas por pasta (Apache usa .htaccess) e a função do servidor (Nginx é excelente como proxy reverso).</w:t>
      </w:r>
    </w:p>
    <w:p w14:paraId="7B2AAA4F" w14:textId="77777777" w:rsidR="00991C32" w:rsidRPr="00102C21" w:rsidRDefault="00991C32" w:rsidP="00991C32">
      <w:pPr>
        <w:rPr>
          <w:rFonts w:eastAsiaTheme="majorEastAsia" w:cs="Arial"/>
          <w:b/>
          <w:bCs/>
          <w:color w:val="000000" w:themeColor="text1"/>
          <w:lang w:val="pt-BR"/>
        </w:rPr>
      </w:pPr>
      <w:r w:rsidRPr="00102C21">
        <w:rPr>
          <w:rFonts w:eastAsiaTheme="majorEastAsia" w:cs="Arial"/>
          <w:b/>
          <w:bCs/>
          <w:color w:val="000000" w:themeColor="text1"/>
          <w:lang w:val="pt-BR"/>
        </w:rPr>
        <w:t>4. Como a compressão de arquivos pode ajudar na performance de um servidor?</w:t>
      </w:r>
      <w:r w:rsidRPr="00102C21">
        <w:rPr>
          <w:rFonts w:eastAsiaTheme="majorEastAsia" w:cs="Arial"/>
          <w:b/>
          <w:bCs/>
          <w:color w:val="000000" w:themeColor="text1"/>
          <w:lang w:val="pt-BR"/>
        </w:rPr>
        <w:br/>
        <w:t xml:space="preserve">Algoritmos como GZIP ou Brotli reduzem o tamanho dos arquivos de texto (HTML, CSS, JS) </w:t>
      </w:r>
      <w:r w:rsidRPr="00102C21">
        <w:rPr>
          <w:rFonts w:eastAsiaTheme="majorEastAsia" w:cs="Arial"/>
          <w:b/>
          <w:bCs/>
          <w:color w:val="000000" w:themeColor="text1"/>
          <w:lang w:val="pt-BR"/>
        </w:rPr>
        <w:lastRenderedPageBreak/>
        <w:t>antes do envio. Isso diminui o uso de banda da rede e faz com que o navegador do cliente baixe os dados muito mais rápido.</w:t>
      </w:r>
    </w:p>
    <w:p w14:paraId="2ED48F50" w14:textId="77777777" w:rsidR="00991C32" w:rsidRPr="00102C21" w:rsidRDefault="00991C32" w:rsidP="00991C32">
      <w:pPr>
        <w:rPr>
          <w:rFonts w:eastAsiaTheme="majorEastAsia" w:cs="Arial"/>
          <w:b/>
          <w:bCs/>
          <w:color w:val="000000" w:themeColor="text1"/>
          <w:lang w:val="pt-BR"/>
        </w:rPr>
      </w:pPr>
      <w:r w:rsidRPr="00102C21">
        <w:rPr>
          <w:rFonts w:eastAsiaTheme="majorEastAsia" w:cs="Arial"/>
          <w:b/>
          <w:bCs/>
          <w:color w:val="000000" w:themeColor="text1"/>
          <w:lang w:val="pt-BR"/>
        </w:rPr>
        <w:t>5. Quais são os principais benefícios de implementar CI/CD em um projeto?</w:t>
      </w:r>
      <w:r w:rsidRPr="00102C21">
        <w:rPr>
          <w:rFonts w:eastAsiaTheme="majorEastAsia" w:cs="Arial"/>
          <w:b/>
          <w:bCs/>
          <w:color w:val="000000" w:themeColor="text1"/>
          <w:lang w:val="pt-BR"/>
        </w:rPr>
        <w:br/>
        <w:t>Os principais benefícios são a eliminação de falhas humanas em processos manuais, a redução do tempo de lançamento de novos recursos (Time-to-Market) e a garantia de que o código em produção passou por validações padronizadas.</w:t>
      </w:r>
    </w:p>
    <w:p w14:paraId="2B8AB838" w14:textId="77777777" w:rsidR="00991C32" w:rsidRPr="00102C21" w:rsidRDefault="00991C32" w:rsidP="00991C32">
      <w:pPr>
        <w:rPr>
          <w:rFonts w:eastAsiaTheme="majorEastAsia" w:cs="Arial"/>
          <w:b/>
          <w:bCs/>
          <w:color w:val="000000" w:themeColor="text1"/>
          <w:lang w:val="pt-BR"/>
        </w:rPr>
      </w:pPr>
      <w:r w:rsidRPr="00102C21">
        <w:rPr>
          <w:rFonts w:eastAsiaTheme="majorEastAsia" w:cs="Arial"/>
          <w:b/>
          <w:bCs/>
          <w:color w:val="000000" w:themeColor="text1"/>
          <w:lang w:val="pt-BR"/>
        </w:rPr>
        <w:t>6. Como um pipeline de CI/CD ajuda a detectar erros antes do deploy?</w:t>
      </w:r>
      <w:r w:rsidRPr="00102C21">
        <w:rPr>
          <w:rFonts w:eastAsiaTheme="majorEastAsia" w:cs="Arial"/>
          <w:b/>
          <w:bCs/>
          <w:color w:val="000000" w:themeColor="text1"/>
          <w:lang w:val="pt-BR"/>
        </w:rPr>
        <w:br/>
        <w:t>A cada alteração de código, a etapa de CI executa testes unitários, de integração e análises de sintaxe (linters) de forma obrigatória. Se qualquer teste falhar, o pipeline é travado, impedindo o envio do erro para produção.</w:t>
      </w:r>
    </w:p>
    <w:p w14:paraId="03CA131D" w14:textId="77777777" w:rsidR="00991C32" w:rsidRPr="00102C21" w:rsidRDefault="00991C32" w:rsidP="00991C32">
      <w:pPr>
        <w:rPr>
          <w:rFonts w:eastAsiaTheme="majorEastAsia" w:cs="Arial"/>
          <w:b/>
          <w:bCs/>
          <w:color w:val="000000" w:themeColor="text1"/>
          <w:lang w:val="pt-BR"/>
        </w:rPr>
      </w:pPr>
      <w:r w:rsidRPr="00102C21">
        <w:rPr>
          <w:rFonts w:eastAsiaTheme="majorEastAsia" w:cs="Arial"/>
          <w:b/>
          <w:bCs/>
          <w:color w:val="000000" w:themeColor="text1"/>
          <w:lang w:val="pt-BR"/>
        </w:rPr>
        <w:t>7. Que fatores devem ser considerados ao escolher uma ferramenta de CI/CD, como Jenkins, GitHub Actions ou GitLab CI/CD?</w:t>
      </w:r>
      <w:r w:rsidRPr="00102C21">
        <w:rPr>
          <w:rFonts w:eastAsiaTheme="majorEastAsia" w:cs="Arial"/>
          <w:b/>
          <w:bCs/>
          <w:color w:val="000000" w:themeColor="text1"/>
          <w:lang w:val="pt-BR"/>
        </w:rPr>
        <w:br/>
        <w:t>Deve-se avaliar a infraestrutura disponível (Jenkins exige servidor próprio, enquanto os outros são gerenciados em nuvem), a curva de aprendizado da equipe, o custo financeiro e o nível de integração com o repositório de código já utilizado.</w:t>
      </w:r>
    </w:p>
    <w:p w14:paraId="7A4C000C" w14:textId="77777777" w:rsidR="00991C32" w:rsidRPr="00102C21" w:rsidRDefault="00991C32" w:rsidP="00991C32">
      <w:pPr>
        <w:rPr>
          <w:rFonts w:cs="Arial"/>
        </w:rPr>
      </w:pPr>
      <w:r w:rsidRPr="00102C21">
        <w:rPr>
          <w:rFonts w:eastAsiaTheme="majorEastAsia" w:cs="Arial"/>
          <w:b/>
          <w:bCs/>
          <w:color w:val="000000" w:themeColor="text1"/>
          <w:lang w:val="pt-BR"/>
        </w:rPr>
        <w:t>8. Como você estruturaria um pipeline simples para diminuir a chance de erros em produção?</w:t>
      </w:r>
      <w:r w:rsidRPr="00102C21">
        <w:rPr>
          <w:rFonts w:eastAsiaTheme="majorEastAsia" w:cs="Arial"/>
          <w:b/>
          <w:bCs/>
          <w:color w:val="000000" w:themeColor="text1"/>
          <w:lang w:val="pt-BR"/>
        </w:rPr>
        <w:br/>
        <w:t>O fluxo ideal conteria as etapas sequenciais de: 1. Linters e análise estática do código; 2. Execução de testes unitários e de integração; 3. Build da aplicação; 4. Deploy automatizado em ambiente de homologação (Staging) para validação visual antes da produção.</w:t>
      </w:r>
    </w:p>
    <w:p w14:paraId="50AAB542" w14:textId="77777777" w:rsidR="00991C32" w:rsidRPr="00102C21" w:rsidRDefault="00991C32" w:rsidP="00991C32">
      <w:pPr>
        <w:pStyle w:val="Ttulo1"/>
        <w:spacing w:before="480"/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</w:pPr>
      <w:r w:rsidRPr="00102C21"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  <w:t>9. Por que o princípio do menor privilégio é importante na segurança de um banco de dados?</w:t>
      </w:r>
      <w:r w:rsidRPr="00102C21"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  <w:br/>
        <w:t>Porque ele limita o raio de destruição em caso de ataques ou erros operacionais. Se uma conta de aplicação ou usuário for comprometida, o invasor terá acesso apenas a uma fração controlada dos dados, mitigando vazamentos em massa.</w:t>
      </w:r>
    </w:p>
    <w:p w14:paraId="3FF88A34" w14:textId="77777777" w:rsidR="00991C32" w:rsidRPr="00102C21" w:rsidRDefault="00991C32" w:rsidP="00991C32">
      <w:pPr>
        <w:pStyle w:val="Ttulo1"/>
        <w:spacing w:before="480"/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</w:pPr>
      <w:r w:rsidRPr="00102C21"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  <w:t>10. Qual é a diferença entre proteger dados em trânsito e dados em repouso por meio de criptografia?</w:t>
      </w:r>
      <w:r w:rsidRPr="00102C21"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  <w:br/>
        <w:t>A criptografia em trânsito protege os dados enquanto eles viajam pela rede entre o cliente e o servidor (ex: HTTPS/TLS). A criptografia em repouso protege os dados salvos fisicamente nos discos rígidos e mídias de armazenamento do banco de dados.</w:t>
      </w:r>
    </w:p>
    <w:p w14:paraId="3CDAD5F1" w14:textId="77777777" w:rsidR="00991C32" w:rsidRPr="00102C21" w:rsidRDefault="00991C32" w:rsidP="00991C32">
      <w:pPr>
        <w:pStyle w:val="Ttulo1"/>
        <w:spacing w:before="480"/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</w:pPr>
      <w:r w:rsidRPr="00102C21"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  <w:t>11. Como um sistema de auditoria pode ajudar a identificar atividades suspeitas no banco de dados?</w:t>
      </w:r>
      <w:r w:rsidRPr="00102C21"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  <w:br/>
        <w:t>Ele gera um histórico imutável (logs) contendo quem acessou o banco, o horário e quais comandos executou. O monitoramento desses registros revela padrões anômalos, como tentativas consecutivas de login inválido ou extração massiva de dados.</w:t>
      </w:r>
    </w:p>
    <w:p w14:paraId="324E4B5A" w14:textId="77777777" w:rsidR="00991C32" w:rsidRPr="00102C21" w:rsidRDefault="00991C32" w:rsidP="00991C32">
      <w:pPr>
        <w:pStyle w:val="Ttulo1"/>
        <w:spacing w:before="480"/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</w:pPr>
      <w:r w:rsidRPr="00102C21"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  <w:t>12. Cite práticas que podem prevenir acessos não autorizados aos dados.</w:t>
      </w:r>
      <w:r w:rsidRPr="00102C21"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  <w:br/>
        <w:t>Utilizar firewalls de banco de dados isolando a rede, impor autenticação forte com múltiplos fatores (MFA), aplicar hashing seguro para senhas (como BCrypt), além de realizar a rotação periódica de credenciais e chaves de acesso.</w:t>
      </w:r>
    </w:p>
    <w:p w14:paraId="00AD9C82" w14:textId="77777777" w:rsidR="00991C32" w:rsidRPr="00102C21" w:rsidRDefault="00991C32" w:rsidP="00991C32">
      <w:pPr>
        <w:pStyle w:val="Ttulo1"/>
        <w:rPr>
          <w:rFonts w:ascii="Arial" w:hAnsi="Arial" w:cs="Arial"/>
          <w:color w:val="1F4E79"/>
          <w:sz w:val="22"/>
          <w:szCs w:val="22"/>
          <w:lang w:val="pt-BR"/>
        </w:rPr>
      </w:pPr>
      <w:r w:rsidRPr="00102C21">
        <w:rPr>
          <w:rFonts w:ascii="Arial" w:hAnsi="Arial" w:cs="Arial"/>
          <w:color w:val="auto"/>
          <w:sz w:val="22"/>
          <w:szCs w:val="22"/>
        </w:rPr>
        <w:t>6. Síntese final</w:t>
      </w:r>
    </w:p>
    <w:p w14:paraId="1F59CE6B" w14:textId="77777777" w:rsidR="00991C32" w:rsidRPr="00102C21" w:rsidRDefault="00991C32" w:rsidP="00991C32">
      <w:pPr>
        <w:rPr>
          <w:rFonts w:cs="Arial"/>
        </w:rPr>
      </w:pPr>
      <w:r w:rsidRPr="00102C21">
        <w:rPr>
          <w:rFonts w:cs="Arial"/>
          <w:b/>
        </w:rPr>
        <w:t xml:space="preserve">Em até 6 linhas, responda: </w:t>
      </w:r>
      <w:r w:rsidRPr="00102C21">
        <w:rPr>
          <w:rFonts w:cs="Arial"/>
        </w:rPr>
        <w:t>como servidores otimizados, CI/CD e segurança de banco de dados trabalham juntos para tornar uma aplicação mais confiável?</w:t>
      </w:r>
    </w:p>
    <w:p w14:paraId="53509246" w14:textId="77777777" w:rsidR="00991C32" w:rsidRPr="00102C21" w:rsidRDefault="00991C32" w:rsidP="00991C32">
      <w:pPr>
        <w:rPr>
          <w:rFonts w:cs="Arial"/>
          <w:lang w:val="pt-BR"/>
        </w:rPr>
      </w:pPr>
      <w:r w:rsidRPr="00102C21">
        <w:rPr>
          <w:rFonts w:cs="Arial"/>
          <w:lang w:val="pt-BR"/>
        </w:rPr>
        <w:lastRenderedPageBreak/>
        <w:t xml:space="preserve">Eles trabalham como engrenagens complementares de um ecossistema resiliente. </w:t>
      </w:r>
      <w:r w:rsidRPr="00102C21">
        <w:rPr>
          <w:rFonts w:cs="Arial"/>
          <w:b/>
          <w:bCs/>
          <w:lang w:val="pt-BR"/>
        </w:rPr>
        <w:t>Servidores otimizados</w:t>
      </w:r>
      <w:r w:rsidRPr="00102C21">
        <w:rPr>
          <w:rFonts w:cs="Arial"/>
          <w:lang w:val="pt-BR"/>
        </w:rPr>
        <w:t xml:space="preserve"> garantem que a aplicação permaneça veloz e disponível sob alta demanda. O </w:t>
      </w:r>
      <w:r w:rsidRPr="00102C21">
        <w:rPr>
          <w:rFonts w:cs="Arial"/>
          <w:b/>
          <w:bCs/>
          <w:lang w:val="pt-BR"/>
        </w:rPr>
        <w:t>CI/CD</w:t>
      </w:r>
      <w:r w:rsidRPr="00102C21">
        <w:rPr>
          <w:rFonts w:cs="Arial"/>
          <w:lang w:val="pt-BR"/>
        </w:rPr>
        <w:t xml:space="preserve"> assegura que novas atualizações cheguem a esse servidor sem falhas humanas ou bugs de código. Por fim, a </w:t>
      </w:r>
      <w:r w:rsidRPr="00102C21">
        <w:rPr>
          <w:rFonts w:cs="Arial"/>
          <w:b/>
          <w:bCs/>
          <w:lang w:val="pt-BR"/>
        </w:rPr>
        <w:t>segurança no banco de dados</w:t>
      </w:r>
      <w:r w:rsidRPr="00102C21">
        <w:rPr>
          <w:rFonts w:cs="Arial"/>
          <w:lang w:val="pt-BR"/>
        </w:rPr>
        <w:t xml:space="preserve"> blinda o ativo mais valioso da empresa contra vazamentos e acessos indevidos. Juntos, os três pilares sustentam uma aplicação rápida, estável e altamente protegida.</w:t>
      </w:r>
    </w:p>
    <w:p w14:paraId="55085DA2" w14:textId="77777777" w:rsidR="00991C32" w:rsidRPr="00102C21" w:rsidRDefault="00991C32" w:rsidP="00991C32">
      <w:pPr>
        <w:rPr>
          <w:rFonts w:cs="Arial"/>
          <w:lang w:val="pt-BR"/>
        </w:rPr>
      </w:pPr>
    </w:p>
    <w:p w14:paraId="5A63FB7F" w14:textId="77777777" w:rsidR="00102C21" w:rsidRDefault="00102C21" w:rsidP="00991C32">
      <w:pPr>
        <w:pStyle w:val="Ttulo1"/>
        <w:rPr>
          <w:rFonts w:ascii="Arial" w:hAnsi="Arial" w:cs="Arial"/>
          <w:color w:val="auto"/>
          <w:sz w:val="22"/>
          <w:szCs w:val="22"/>
        </w:rPr>
      </w:pPr>
    </w:p>
    <w:p w14:paraId="3CFCFC0C" w14:textId="2E930CEF" w:rsidR="00991C32" w:rsidRPr="00102C21" w:rsidRDefault="00991C32" w:rsidP="00991C32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102C21">
        <w:rPr>
          <w:rFonts w:ascii="Arial" w:hAnsi="Arial" w:cs="Arial"/>
          <w:color w:val="auto"/>
          <w:sz w:val="22"/>
          <w:szCs w:val="22"/>
        </w:rPr>
        <w:t>7. Entrega</w:t>
      </w:r>
    </w:p>
    <w:p w14:paraId="505E3D4A" w14:textId="77777777" w:rsidR="00991C32" w:rsidRPr="00102C21" w:rsidRDefault="00991C32" w:rsidP="00991C32">
      <w:pPr>
        <w:pStyle w:val="Commarcadores"/>
        <w:tabs>
          <w:tab w:val="num" w:pos="360"/>
        </w:tabs>
        <w:ind w:left="360" w:hanging="360"/>
        <w:rPr>
          <w:rFonts w:cs="Arial"/>
        </w:rPr>
      </w:pPr>
      <w:r w:rsidRPr="00102C21">
        <w:rPr>
          <w:rFonts w:cs="Arial"/>
        </w:rPr>
        <w:t>Entregar a tabela da Parte 3 preenchida.</w:t>
      </w:r>
    </w:p>
    <w:p w14:paraId="4A620D0F" w14:textId="77777777" w:rsidR="00991C32" w:rsidRPr="00102C21" w:rsidRDefault="00991C32" w:rsidP="00991C32">
      <w:pPr>
        <w:pStyle w:val="Commarcadores"/>
        <w:tabs>
          <w:tab w:val="num" w:pos="360"/>
        </w:tabs>
        <w:ind w:left="360" w:hanging="360"/>
        <w:rPr>
          <w:rFonts w:cs="Arial"/>
        </w:rPr>
      </w:pPr>
      <w:r w:rsidRPr="00102C21">
        <w:rPr>
          <w:rFonts w:cs="Arial"/>
        </w:rPr>
        <w:t>Entregar o desenho do fluxo da Parte 4.</w:t>
      </w:r>
    </w:p>
    <w:p w14:paraId="2E9BD5BD" w14:textId="77777777" w:rsidR="00991C32" w:rsidRPr="00102C21" w:rsidRDefault="00991C32" w:rsidP="00991C32">
      <w:pPr>
        <w:pStyle w:val="Commarcadores"/>
        <w:tabs>
          <w:tab w:val="num" w:pos="360"/>
        </w:tabs>
        <w:ind w:left="360" w:hanging="360"/>
        <w:rPr>
          <w:rFonts w:cs="Arial"/>
        </w:rPr>
      </w:pPr>
      <w:r w:rsidRPr="00102C21">
        <w:rPr>
          <w:rFonts w:cs="Arial"/>
        </w:rPr>
        <w:t>Responder às 12 questões e à síntese final.</w:t>
      </w:r>
    </w:p>
    <w:p w14:paraId="2B636C9B" w14:textId="77777777" w:rsidR="00991C32" w:rsidRPr="00102C21" w:rsidRDefault="00991C32" w:rsidP="00991C32">
      <w:pPr>
        <w:pStyle w:val="Commarcadores"/>
        <w:tabs>
          <w:tab w:val="num" w:pos="360"/>
        </w:tabs>
        <w:ind w:left="360" w:hanging="360"/>
        <w:rPr>
          <w:rFonts w:cs="Arial"/>
        </w:rPr>
      </w:pPr>
      <w:r w:rsidRPr="00102C21">
        <w:rPr>
          <w:rFonts w:cs="Arial"/>
        </w:rPr>
        <w:t>As respostas podem ser feitas individualmente ou conforme orientação do professor.</w:t>
      </w:r>
    </w:p>
    <w:p w14:paraId="7C4FAA8F" w14:textId="77777777" w:rsidR="001943D7" w:rsidRDefault="001943D7"/>
    <w:sectPr w:rsidR="001943D7" w:rsidSect="00991C32">
      <w:footerReference w:type="default" r:id="rId8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F1A92" w14:textId="77777777" w:rsidR="001C0FEA" w:rsidRDefault="001C0FEA">
      <w:pPr>
        <w:spacing w:after="0" w:line="240" w:lineRule="auto"/>
      </w:pPr>
      <w:r>
        <w:separator/>
      </w:r>
    </w:p>
  </w:endnote>
  <w:endnote w:type="continuationSeparator" w:id="0">
    <w:p w14:paraId="4B3016B0" w14:textId="77777777" w:rsidR="001C0FEA" w:rsidRDefault="001C0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51F3" w14:textId="77777777" w:rsidR="00991C32" w:rsidRDefault="00991C32">
    <w:pPr>
      <w:pStyle w:val="Rodap"/>
      <w:jc w:val="center"/>
    </w:pPr>
    <w:r>
      <w:rPr>
        <w:color w:val="646464"/>
        <w:sz w:val="16"/>
      </w:rPr>
      <w:t>Programação Back-End | Atividade Integrada – Servidores Web, CI/CD e Segurança de Dados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9655F" w14:textId="77777777" w:rsidR="001C0FEA" w:rsidRDefault="001C0FEA">
      <w:pPr>
        <w:spacing w:after="0" w:line="240" w:lineRule="auto"/>
      </w:pPr>
      <w:r>
        <w:separator/>
      </w:r>
    </w:p>
  </w:footnote>
  <w:footnote w:type="continuationSeparator" w:id="0">
    <w:p w14:paraId="70A652E6" w14:textId="77777777" w:rsidR="001C0FEA" w:rsidRDefault="001C0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247CD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1170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97"/>
    <w:rsid w:val="00035524"/>
    <w:rsid w:val="00055A18"/>
    <w:rsid w:val="00102C21"/>
    <w:rsid w:val="001943D7"/>
    <w:rsid w:val="001C0FEA"/>
    <w:rsid w:val="00206794"/>
    <w:rsid w:val="004E5397"/>
    <w:rsid w:val="006A0876"/>
    <w:rsid w:val="00964B77"/>
    <w:rsid w:val="00991C32"/>
    <w:rsid w:val="00A02036"/>
    <w:rsid w:val="00CE7101"/>
    <w:rsid w:val="00F9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4F8A1"/>
  <w15:chartTrackingRefBased/>
  <w15:docId w15:val="{DDFB337F-096C-4446-999A-137CDE49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C32"/>
    <w:pPr>
      <w:spacing w:after="100" w:line="259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E5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5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5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5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5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5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5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5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5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5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5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5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53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53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5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53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5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5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5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5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5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5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5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53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53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53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5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53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5397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991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91C32"/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Commarcadores">
    <w:name w:val="List Bullet"/>
    <w:basedOn w:val="Normal"/>
    <w:uiPriority w:val="99"/>
    <w:unhideWhenUsed/>
    <w:rsid w:val="00991C32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elacomgrade">
    <w:name w:val="Table Grid"/>
    <w:basedOn w:val="Tabelanormal"/>
    <w:uiPriority w:val="59"/>
    <w:rsid w:val="00991C3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ca">
    <w:name w:val="Dica"/>
    <w:rsid w:val="00991C32"/>
    <w:pPr>
      <w:spacing w:after="200" w:line="276" w:lineRule="auto"/>
    </w:pPr>
    <w:rPr>
      <w:rFonts w:ascii="Arial" w:eastAsiaTheme="minorEastAsia" w:hAnsi="Arial"/>
      <w:i/>
      <w:color w:val="505050"/>
      <w:kern w:val="0"/>
      <w:sz w:val="19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2036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1395</Words>
  <Characters>7533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PEREIRA LUPPO</dc:creator>
  <cp:keywords/>
  <dc:description/>
  <cp:lastModifiedBy>YASMIN PEREIRA LUPPO</cp:lastModifiedBy>
  <cp:revision>5</cp:revision>
  <dcterms:created xsi:type="dcterms:W3CDTF">2026-09-04T00:07:00Z</dcterms:created>
  <dcterms:modified xsi:type="dcterms:W3CDTF">2026-09-10T19:23:00Z</dcterms:modified>
</cp:coreProperties>
</file>