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835"/>
        <w:gridCol w:w="840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  <w:bookmarkStart w:id="0" w:name="_GoBack"/>
            <w:bookmarkEnd w:id="0"/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i/>
                <w:i/>
              </w:rPr>
            </w:pPr>
            <w:r>
              <w:rPr>
                <w:i/>
              </w:rPr>
              <w:t>16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i/>
                <w:i/>
              </w:rPr>
            </w:pPr>
            <w:r>
              <w:rPr>
                <w:i/>
              </w:rPr>
              <w:t>Eliminare prodotto dal catalogo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Gestore del catalogo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È interessato ad eliminare un prodotto dal catalogo.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L’ utente </w:t>
            </w:r>
            <w:r>
              <w:rPr/>
              <w:t>effettua l’accesso</w:t>
            </w:r>
            <w:r>
              <w:rPr/>
              <w:t xml:space="preserve"> e si trova nella </w:t>
            </w:r>
            <w:r>
              <w:rPr/>
              <w:t>pagina utente.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Il prodotto sarà eliminato </w:t>
            </w:r>
            <w:r>
              <w:rPr/>
              <w:t>dal catalogo.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ind w:left="34" w:hanging="0"/>
              <w:rPr/>
            </w:pPr>
            <w:r>
              <w:rPr/>
              <w:t>Richiede di poter eliminare il prodotto tramite l’apposito comando.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Visualizza il form che richiede l’inserimento del numero identificativo del prodotto. 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Riempie il campo.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Verifica che l’ID inserito esista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Elimina il prodotto 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 xml:space="preserve">Scenario/Flusso di eventi in caso di fallimento: 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Name: Id mancante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Numero: 16.1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Entry condition:  La verifica al punto 4 fallisce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Exit condition: Il prodotto non viene rimosso e visualizza il form</w:t>
            </w:r>
          </w:p>
        </w:tc>
      </w:tr>
      <w:tr>
        <w:trPr/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Visualizza un messaggio di errore all'utente. Il messaggio segnala che l’admin non ha inserito un id valido.</w:t>
            </w:r>
          </w:p>
        </w:tc>
      </w:tr>
      <w:tr>
        <w:trPr/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Resta in attesa di una nuova sottomissione del form</w:t>
            </w:r>
          </w:p>
        </w:tc>
      </w:tr>
      <w:tr>
        <w:trPr/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  <w:bookmarkStart w:id="1" w:name="_Hlk21597045"/>
            <w:bookmarkStart w:id="2" w:name="_Hlk21597045"/>
            <w:bookmarkEnd w:id="2"/>
          </w:p>
        </w:tc>
      </w:tr>
      <w:tr>
        <w:trPr/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LibreOffice/6.3.3.2$Windows_X86_64 LibreOffice_project/a64200df03143b798afd1ec74a12ab50359878ed</Application>
  <Pages>1</Pages>
  <Words>153</Words>
  <Characters>858</Characters>
  <CharactersWithSpaces>997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2019-10-17T08:09:00Z</dcterms:created>
  <dc:creator>LUCIO SQUITIERI</dc:creator>
  <dc:description/>
  <dc:language>it-IT</dc:language>
  <cp:lastModifiedBy/>
  <dcterms:modified xsi:type="dcterms:W3CDTF">2019-11-17T19:00:04Z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