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1675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  <w:bookmarkStart w:id="0" w:name="_GoBack"/>
            <w:bookmarkEnd w:id="0"/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4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Checkout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È interessato a</w:t>
            </w:r>
            <w:r>
              <w:rPr/>
              <w:t>d effettuare il checkout.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si trova nella pagina di riepilogo ordine 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ha effettuato il proprio acquisto.</w:t>
            </w:r>
          </w:p>
        </w:tc>
      </w:tr>
      <w:tr>
        <w:trPr/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L’utente utilizza l’apposito comando per procedere al checkout.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Risponde con un messaggio che conferma l’avvenuto </w:t>
            </w:r>
            <w:r>
              <w:rPr/>
              <w:t>acquisto</w:t>
            </w:r>
            <w:r>
              <w:rPr/>
              <w:t>.</w:t>
            </w:r>
          </w:p>
        </w:tc>
      </w:tr>
      <w:tr>
        <w:trPr/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LibreOffice/6.2.7.1$Windows_X86_64 LibreOffice_project/23edc44b61b830b7d749943e020e96f5a7df63bf</Application>
  <Pages>1</Pages>
  <Words>65</Words>
  <Characters>381</Characters>
  <CharactersWithSpaces>448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2019-10-17T08:15:00Z</dcterms:created>
  <dc:creator>antonio martucci</dc:creator>
  <dc:description/>
  <dc:language>it-IT</dc:language>
  <cp:lastModifiedBy/>
  <dcterms:modified xsi:type="dcterms:W3CDTF">2019-11-17T18:18:06Z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