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Plataforma para defesa civil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Prefeitura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STATUS REPORT DO PROJETO-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Elaboração do Documento: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 de referência do SR: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05/12/2022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23/12/2022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pelo documento: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1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 documento registra os resultados do monitoramento e controle do projeto com relação ao Plano do Projeto e ao escopo do projeto. Esse documento está dividido nas seguintes seções: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Revisão de marco: </w:t>
      </w:r>
      <w:r w:rsidDel="00000000" w:rsidR="00000000" w:rsidRPr="00000000">
        <w:rPr>
          <w:vertAlign w:val="baseline"/>
          <w:rtl w:val="0"/>
        </w:rP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status reports anteriores.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3 – Pendências do período: </w:t>
      </w:r>
      <w:r w:rsidDel="00000000" w:rsidR="00000000" w:rsidRPr="00000000">
        <w:rPr>
          <w:vertAlign w:val="baseline"/>
          <w:rtl w:val="0"/>
        </w:rPr>
        <w:t xml:space="preserve">Apresenta as pendências do período analisado;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4 – Parecer sobre o projeto: </w:t>
      </w:r>
      <w:r w:rsidDel="00000000" w:rsidR="00000000" w:rsidRPr="00000000">
        <w:rPr>
          <w:vertAlign w:val="baseline"/>
          <w:rtl w:val="0"/>
        </w:rPr>
        <w:t xml:space="preserve">Apresenta o parecer final do projeto, analisando os pontos de sucesso e pontos de atenção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1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DE MARCO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  <w:sectPr>
          <w:headerReference r:id="rId9" w:type="even"/>
          <w:type w:val="nextPage"/>
          <w:pgSz w:h="16838" w:w="11906" w:orient="portrait"/>
          <w:pgMar w:bottom="1134" w:top="1701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revisados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os artefatos que deverão ser revisados em marcos determinados do projeto. A tabela X indica quais artefatos devem ser revisados e qual o resultado da revisão desses artefatos.</w:t>
      </w:r>
    </w:p>
    <w:tbl>
      <w:tblPr>
        <w:tblStyle w:val="Table1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1843"/>
        <w:gridCol w:w="4819"/>
        <w:tblGridChange w:id="0">
          <w:tblGrid>
            <w:gridCol w:w="3085"/>
            <w:gridCol w:w="4111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Itens revisados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Status do artefato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Problemas / Impactos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Cronograma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 projeto está 58% concluído, não possuindo desvios até o momento e tendo passado por todas as fases de planejamento e no momento encontra-se na fase de desenvolvimento e testes da implementação dos requisitos. Além disso, possui </w:t>
            </w:r>
            <w:r w:rsidDel="00000000" w:rsidR="00000000" w:rsidRPr="00000000">
              <w:rPr>
                <w:rtl w:val="0"/>
              </w:rPr>
              <w:t xml:space="preserve">SPI</w:t>
            </w:r>
            <w:r w:rsidDel="00000000" w:rsidR="00000000" w:rsidRPr="00000000">
              <w:rPr>
                <w:rtl w:val="0"/>
              </w:rPr>
              <w:t xml:space="preserve"> igual a 1, indicando que o valor planejado está sendo integralmente agregado ao projeto.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Orçamento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Por estar com o cronograma sem atrasos, os gastos permanecem controlados conforme estimado anteriormente. O cronograma conta atualmente com CPI igual a 1, indicando que está atendendo as expectativas e dentro do orçamento.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RH’s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dedicação dos recursos segue sendo de 100% , sem mudanças na equipe e seguindo de acordo com o planejado.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Plano de comunicação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reuniões estão ocorrendo semanalmente e por enquanto não houve erros identificados.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Riscos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 caso de acontecer algum atraso na implementação medidas deverão ser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Alocar um dos recursos que não está participando do desenvolvimento do software para auxiliar a implementação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Itens Revisados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de ações corretivas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  <w:t xml:space="preserve">Não há nenhuma ação corretiva em andamento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 projeto está </w:t>
      </w:r>
    </w:p>
    <w:tbl>
      <w:tblPr>
        <w:tblStyle w:val="Table2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4678"/>
        <w:gridCol w:w="1984"/>
        <w:tblGridChange w:id="0">
          <w:tblGrid>
            <w:gridCol w:w="3085"/>
            <w:gridCol w:w="4111"/>
            <w:gridCol w:w="4678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Objetivo da 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Requer nova Ação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Nome da ação corretiva &gt;&gt;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Objetivo da ação corretiva &gt;&gt;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Reportar a eficiência da Ação corretiva do período anterior &gt;&gt;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Sim, qual?? / Não &gt;&gt;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nextPage"/>
          <w:pgSz w:h="11906" w:w="16838" w:orient="landscape"/>
          <w:pgMar w:bottom="1418" w:top="1418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1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PENDÊNCIAS DO PERÍODO ANALISADO</w:t>
      </w:r>
    </w:p>
    <w:tbl>
      <w:tblPr>
        <w:tblStyle w:val="Table3"/>
        <w:tblW w:w="9072.0" w:type="dxa"/>
        <w:jc w:val="left"/>
        <w:tblLayout w:type="fixed"/>
        <w:tblLook w:val="0000"/>
      </w:tblPr>
      <w:tblGrid>
        <w:gridCol w:w="1276"/>
        <w:gridCol w:w="7796"/>
        <w:tblGridChange w:id="0">
          <w:tblGrid>
            <w:gridCol w:w="1276"/>
            <w:gridCol w:w="7796"/>
          </w:tblGrid>
        </w:tblGridChange>
      </w:tblGrid>
      <w:tr>
        <w:trPr>
          <w:cantSplit w:val="1"/>
          <w:tblHeader w:val="1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1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PARECER SOBRE O PROJETO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 projeto segue com o cronograma dentro dos prazos estabelecidos, sendo entregue todas as exigências da release 00 e </w:t>
      </w:r>
      <w:r w:rsidDel="00000000" w:rsidR="00000000" w:rsidRPr="00000000">
        <w:rPr>
          <w:rtl w:val="0"/>
        </w:rPr>
        <w:t xml:space="preserve">da release</w:t>
      </w:r>
      <w:r w:rsidDel="00000000" w:rsidR="00000000" w:rsidRPr="00000000">
        <w:rPr>
          <w:rtl w:val="0"/>
        </w:rPr>
        <w:t xml:space="preserve"> 01.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sucesso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ponto de sucesso a exaltar é o cumprimento do cronograma e do orçamentos, ambos estando dentro do previsto.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atenção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Nenhum fato relevante a ser destacado.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72.0" w:type="dxa"/>
      <w:jc w:val="lef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Report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&lt;código do projeto&gt; Versão X.X</w:t>
          </w:r>
        </w:p>
      </w:tc>
      <w:tc>
        <w:tcPr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88.0" w:type="dxa"/>
      <w:jc w:val="lef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cantSplit w:val="0"/>
        <w:trHeight w:val="92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,h1,CapituloTitulo">
    <w:name w:val="Título 1,h1,CapituloTitulo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hd w:color="auto" w:fill="ffffff" w:val="pct12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18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versao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3">
    <w:name w:val="destaque 3"/>
    <w:basedOn w:val="destaque2"/>
    <w:next w:val="destaque3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0"/>
      <w:i w:val="0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missivo9">
    <w:name w:val="Remissivo 9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2160" w:leftChars="-1" w:rightChars="0" w:hanging="24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BulletItem">
    <w:name w:val="Bullet Item"/>
    <w:basedOn w:val="Normal"/>
    <w:next w:val="BulletItem"/>
    <w:autoRedefine w:val="0"/>
    <w:hidden w:val="0"/>
    <w:qFormat w:val="0"/>
    <w:pPr>
      <w:widowControl w:val="0"/>
      <w:numPr>
        <w:ilvl w:val="0"/>
        <w:numId w:val="4"/>
      </w:numPr>
      <w:suppressAutoHyphens w:val="1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bCs w:val="1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basedOn w:val="Fonteparág.padrã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Índicedeilustrações">
    <w:name w:val="Índice de ilustrações"/>
    <w:basedOn w:val="Normal"/>
    <w:next w:val="Normal"/>
    <w:autoRedefine w:val="0"/>
    <w:hidden w:val="0"/>
    <w:qFormat w:val="0"/>
    <w:pPr>
      <w:suppressAutoHyphens w:val="1"/>
      <w:spacing w:after="0" w:before="60" w:line="1" w:lineRule="atLeast"/>
      <w:ind w:left="475" w:leftChars="-1" w:rightChars="0" w:hanging="475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urier New" w:cs="Courier New" w:eastAsia="Courier New" w:hAnsi="Courier New"/>
      <w:noProof w:val="0"/>
      <w:w w:val="100"/>
      <w:position w:val="-1"/>
      <w:sz w:val="20"/>
      <w:effect w:val="none"/>
      <w:vertAlign w:val="baseline"/>
      <w:cs w:val="0"/>
      <w:em w:val="none"/>
      <w:lang w:bidi="ar-SA" w:eastAsia="pt-BR" w:val="pt-PT"/>
    </w:rPr>
  </w:style>
  <w:style w:type="paragraph" w:styleId="Partesuperior-zdoformulário">
    <w:name w:val="Parte superior-z do formulário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noProof w:val="0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PT"/>
    </w:rPr>
  </w:style>
  <w:style w:type="paragraph" w:styleId="Parteinferiordoformulário">
    <w:name w:val="Parte inferior do formulário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noProof w:val="0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PT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after="60" w:before="60" w:line="1" w:lineRule="atLeast"/>
      <w:ind w:left="7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60" w:before="60" w:line="1" w:lineRule="atLeast"/>
      <w:ind w:left="64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grame">
    <w:name w:val="grame"/>
    <w:basedOn w:val="Fonteparág.padrão"/>
    <w:next w:val="gra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3">
    <w:name w:val="Recuo de corpo de texto 3"/>
    <w:basedOn w:val="Normal"/>
    <w:next w:val="Recuodecorpodetexto3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">
    <w:name w:val="n"/>
    <w:basedOn w:val="Requisito"/>
    <w:next w:val="n"/>
    <w:autoRedefine w:val="0"/>
    <w:hidden w:val="0"/>
    <w:qFormat w:val="0"/>
    <w:pPr>
      <w:keepNext w:val="1"/>
      <w:numPr>
        <w:ilvl w:val="0"/>
        <w:numId w:val="0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">
    <w:name w:val="r"/>
    <w:basedOn w:val="Normal"/>
    <w:next w:val="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19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WW8Num11z4">
    <w:name w:val="WW8Num11z4"/>
    <w:next w:val="WW8Num11z4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basedOn w:val="Fonteparág.padrão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Título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9"/>
    </w:pPr>
    <w:rPr>
      <w:rFonts w:ascii="Albany" w:cs="Times New Roman" w:eastAsia="HG Mincho Light J" w:hAnsi="Albany"/>
      <w:b w:val="0"/>
      <w:bCs w:val="0"/>
      <w:i w:val="1"/>
      <w:color w:val="000000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doÍndice">
    <w:name w:val="Título do Índice"/>
    <w:basedOn w:val="Título"/>
    <w:next w:val="TítulodoÍ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9"/>
    </w:pPr>
    <w:rPr>
      <w:rFonts w:ascii="Albany" w:cs="Times New Roman" w:eastAsia="HG Mincho Light J" w:hAnsi="Albany"/>
      <w:b w:val="1"/>
      <w:bCs w:val="0"/>
      <w:color w:val="000000"/>
      <w:w w:val="100"/>
      <w:kern w:val="0"/>
      <w:position w:val="-1"/>
      <w:sz w:val="3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">
    <w:name w:val="Sumário"/>
    <w:basedOn w:val="Normal"/>
    <w:next w:val="Sumário"/>
    <w:autoRedefine w:val="0"/>
    <w:hidden w:val="0"/>
    <w:qFormat w:val="0"/>
    <w:pPr>
      <w:suppressAutoHyphens w:val="1"/>
      <w:spacing w:after="120" w:before="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Futura Hv BT" w:hAnsi="Futura Hv BT"/>
      <w:b w:val="1"/>
      <w:emboss w:val="1"/>
      <w:color w:val="333300"/>
      <w:w w:val="100"/>
      <w:position w:val="-1"/>
      <w:sz w:val="36"/>
      <w:effect w:val="none"/>
      <w:vertAlign w:val="baseline"/>
      <w:cs w:val="0"/>
      <w:em w:val="none"/>
      <w:lang w:bidi="ar-SA" w:eastAsia="en-US" w:val="pt-BR"/>
    </w:rPr>
  </w:style>
  <w:style w:type="paragraph" w:styleId="NormalBold">
    <w:name w:val="Normal Bold"/>
    <w:basedOn w:val="Normal"/>
    <w:next w:val="NormalBold"/>
    <w:autoRedefine w:val="0"/>
    <w:hidden w:val="0"/>
    <w:qFormat w:val="0"/>
    <w:pPr>
      <w:suppressAutoHyphens w:val="1"/>
      <w:spacing w:after="60" w:before="6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Swis721 Lt BT" w:hAnsi="Swis721 Lt BT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pt-BR"/>
    </w:rPr>
  </w:style>
  <w:style w:type="paragraph" w:styleId="BalloonText1">
    <w:name w:val="Balloon Text1"/>
    <w:basedOn w:val="Normal"/>
    <w:next w:val="BalloonText1"/>
    <w:autoRedefine w:val="0"/>
    <w:hidden w:val="0"/>
    <w:qFormat w:val="0"/>
    <w:pPr>
      <w:suppressAutoHyphens w:val="1"/>
      <w:spacing w:after="0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ítulo1Char,h1Char,CapituloTituloChar">
    <w:name w:val="Título 1 Char,h1 Char,CapituloTitulo Char"/>
    <w:basedOn w:val="Fonteparág.padrão"/>
    <w:next w:val="Título1Char,h1Char,CapituloTituloChar"/>
    <w:autoRedefine w:val="0"/>
    <w:hidden w:val="0"/>
    <w:qFormat w:val="0"/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rFonts w:ascii="Arial" w:hAnsi="Arial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EstiloJustificadoPrimeiralinha:063cm">
    <w:name w:val="Estilo Justificado Primeira linha:  063 cm"/>
    <w:basedOn w:val="Normal"/>
    <w:next w:val="EstiloJustificadoPrimeiralinha:063cm"/>
    <w:autoRedefine w:val="0"/>
    <w:hidden w:val="0"/>
    <w:qFormat w:val="0"/>
    <w:pPr>
      <w:suppressAutoHyphens w:val="0"/>
      <w:spacing w:after="0" w:before="120" w:line="1" w:lineRule="atLeast"/>
      <w:ind w:leftChars="-1" w:rightChars="0" w:firstLine="357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egenda">
    <w:name w:val="Legenda"/>
    <w:basedOn w:val="Normal"/>
    <w:next w:val="Normal"/>
    <w:autoRedefine w:val="0"/>
    <w:hidden w:val="0"/>
    <w:qFormat w:val="1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zDs/PKQt00cz1/NeBcxDui0VJw==">AMUW2mVPcBE/1KwOyJ38Hj9GbTc+MXMO1giSMEdC7ridG5yH8cLK/MCNfwL9tbZ+KEJJWdD2yWafkYH3tF0ol5Rf9PWDnRAbSDiikhnz9ocZN1Q2GE7xTCjsRQQk1nxAa4dBKM/ZXSfwOjGxSMoTOoKjw00LvTHDyg==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2011-10-06T21:25:00Z</dcterms:created>
  <dc:creator>heron</dc:creator>
</cp:coreProperties>
</file>