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F2A59">
      <w:pPr>
        <w:jc w:val="center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MAE0330 - Análise Multivariada de Dados</w:t>
      </w:r>
    </w:p>
    <w:p w:rsidR="00000000" w:rsidRDefault="00AF2A59">
      <w:pPr>
        <w:jc w:val="center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Lista 4 - 202</w:t>
      </w:r>
      <w:r w:rsidR="00917AE4">
        <w:rPr>
          <w:b/>
          <w:bCs/>
          <w:sz w:val="24"/>
          <w:szCs w:val="24"/>
          <w:lang w:val="pt-BR"/>
        </w:rPr>
        <w:t>2</w:t>
      </w:r>
    </w:p>
    <w:p w:rsidR="00000000" w:rsidRDefault="00AF2A59">
      <w:pPr>
        <w:rPr>
          <w:sz w:val="24"/>
          <w:szCs w:val="24"/>
          <w:lang w:val="pt-BR"/>
        </w:rPr>
      </w:pPr>
    </w:p>
    <w:p w:rsidR="00000000" w:rsidRDefault="00AF2A59">
      <w:pPr>
        <w:rPr>
          <w:sz w:val="24"/>
          <w:szCs w:val="24"/>
          <w:lang w:val="pt-BR"/>
        </w:rPr>
      </w:pPr>
    </w:p>
    <w:p w:rsidR="00000000" w:rsidRDefault="00AF2A59">
      <w:pPr>
        <w:rPr>
          <w:sz w:val="24"/>
          <w:szCs w:val="24"/>
          <w:lang w:val="pt-BR"/>
        </w:rPr>
      </w:pPr>
    </w:p>
    <w:p w:rsidR="00000000" w:rsidRDefault="00AF2A59">
      <w:pPr>
        <w:rPr>
          <w:sz w:val="24"/>
          <w:szCs w:val="24"/>
          <w:lang w:val="pt-BR"/>
        </w:rPr>
      </w:pPr>
    </w:p>
    <w:p w:rsidR="00000000" w:rsidRDefault="00AF2A59">
      <w:pPr>
        <w:numPr>
          <w:ilvl w:val="0"/>
          <w:numId w:val="1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Fazer a Análise Fatorial para o banco de dados “</w:t>
      </w:r>
      <w:r w:rsidR="00917AE4">
        <w:rPr>
          <w:sz w:val="24"/>
          <w:szCs w:val="24"/>
          <w:lang w:val="pt-BR"/>
        </w:rPr>
        <w:t>BCAQ</w:t>
      </w:r>
      <w:r>
        <w:rPr>
          <w:sz w:val="24"/>
          <w:szCs w:val="24"/>
          <w:lang w:val="pt-BR"/>
        </w:rPr>
        <w:t>”</w:t>
      </w:r>
    </w:p>
    <w:p w:rsidR="00000000" w:rsidRDefault="00AF2A59">
      <w:pPr>
        <w:rPr>
          <w:sz w:val="24"/>
          <w:szCs w:val="24"/>
          <w:lang w:val="pt-BR"/>
        </w:rPr>
      </w:pPr>
    </w:p>
    <w:p w:rsidR="00000000" w:rsidRDefault="00AF2A59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 resolução deve conter todos os passos de uma análise completa. Quando houver decisões, explicar </w:t>
      </w:r>
      <w:r w:rsidR="00917AE4">
        <w:rPr>
          <w:sz w:val="24"/>
          <w:szCs w:val="24"/>
          <w:lang w:val="pt-BR"/>
        </w:rPr>
        <w:t xml:space="preserve">o </w:t>
      </w:r>
      <w:proofErr w:type="gramStart"/>
      <w:r>
        <w:rPr>
          <w:sz w:val="24"/>
          <w:szCs w:val="24"/>
          <w:lang w:val="pt-BR"/>
        </w:rPr>
        <w:t>porqu</w:t>
      </w:r>
      <w:r w:rsidR="00917AE4">
        <w:rPr>
          <w:sz w:val="24"/>
          <w:szCs w:val="24"/>
          <w:lang w:val="pt-BR"/>
        </w:rPr>
        <w:t>ê</w:t>
      </w:r>
      <w:proofErr w:type="gramEnd"/>
      <w:r>
        <w:rPr>
          <w:sz w:val="24"/>
          <w:szCs w:val="24"/>
          <w:lang w:val="pt-BR"/>
        </w:rPr>
        <w:t>.</w:t>
      </w:r>
    </w:p>
    <w:p w:rsidR="00000000" w:rsidRDefault="00AF2A59">
      <w:pPr>
        <w:rPr>
          <w:sz w:val="24"/>
          <w:szCs w:val="24"/>
          <w:lang w:val="pt-BR"/>
        </w:rPr>
      </w:pPr>
    </w:p>
    <w:p w:rsidR="00000000" w:rsidRDefault="00AF2A59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 Escolher se a análise deve ser</w:t>
      </w:r>
      <w:r>
        <w:rPr>
          <w:sz w:val="24"/>
          <w:szCs w:val="24"/>
          <w:lang w:val="pt-BR"/>
        </w:rPr>
        <w:t xml:space="preserve"> feita sobre a matriz de covariâncias ou de correlações.</w:t>
      </w:r>
    </w:p>
    <w:p w:rsidR="00000000" w:rsidRDefault="00AF2A59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 Decidir qual método usar para estimar os parâmetros do modelo.</w:t>
      </w:r>
    </w:p>
    <w:p w:rsidR="00000000" w:rsidRDefault="00AF2A59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 Decidir número de fatores.</w:t>
      </w:r>
    </w:p>
    <w:p w:rsidR="00000000" w:rsidRDefault="00AF2A59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 Decidir sobre uso de rotação.</w:t>
      </w:r>
    </w:p>
    <w:p w:rsidR="00000000" w:rsidRDefault="00AF2A59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 Interpretar os fatores.</w:t>
      </w:r>
    </w:p>
    <w:p w:rsidR="00917AE4" w:rsidRDefault="00917AE4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 Verificar ajuste do modelo.</w:t>
      </w:r>
    </w:p>
    <w:p w:rsidR="00000000" w:rsidRDefault="00AF2A59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 Calcular os escores</w:t>
      </w:r>
      <w:r>
        <w:rPr>
          <w:sz w:val="24"/>
          <w:szCs w:val="24"/>
          <w:lang w:val="pt-BR"/>
        </w:rPr>
        <w:t>.</w:t>
      </w:r>
    </w:p>
    <w:p w:rsidR="00000000" w:rsidRDefault="00AF2A59">
      <w:pPr>
        <w:rPr>
          <w:sz w:val="24"/>
          <w:szCs w:val="24"/>
          <w:lang w:val="pt-BR"/>
        </w:rPr>
      </w:pPr>
    </w:p>
    <w:p w:rsidR="00000000" w:rsidRDefault="00AF2A59">
      <w:pPr>
        <w:rPr>
          <w:sz w:val="24"/>
          <w:szCs w:val="24"/>
          <w:lang w:val="pt-BR"/>
        </w:rPr>
      </w:pPr>
    </w:p>
    <w:p w:rsidR="00000000" w:rsidRDefault="00AF2A59">
      <w:pPr>
        <w:rPr>
          <w:sz w:val="24"/>
          <w:szCs w:val="24"/>
          <w:lang w:val="pt-BR"/>
        </w:rPr>
      </w:pPr>
    </w:p>
    <w:p w:rsidR="00AF2A59" w:rsidRDefault="00AF2A59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Data de entrega: 0</w:t>
      </w:r>
      <w:r w:rsidR="00917AE4">
        <w:rPr>
          <w:sz w:val="24"/>
          <w:szCs w:val="24"/>
          <w:lang w:val="pt-BR"/>
        </w:rPr>
        <w:t>7</w:t>
      </w:r>
      <w:r>
        <w:rPr>
          <w:sz w:val="24"/>
          <w:szCs w:val="24"/>
          <w:lang w:val="pt-BR"/>
        </w:rPr>
        <w:t>/10/202</w:t>
      </w:r>
      <w:r w:rsidR="00917AE4">
        <w:rPr>
          <w:sz w:val="24"/>
          <w:szCs w:val="24"/>
          <w:lang w:val="pt-BR"/>
        </w:rPr>
        <w:t>2</w:t>
      </w:r>
    </w:p>
    <w:sectPr w:rsidR="00AF2A5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24E4A7"/>
    <w:multiLevelType w:val="singleLevel"/>
    <w:tmpl w:val="7124E4A7"/>
    <w:lvl w:ilvl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43C06FE2"/>
    <w:rsid w:val="002522CB"/>
    <w:rsid w:val="00917AE4"/>
    <w:rsid w:val="00AF2A59"/>
    <w:rsid w:val="0F89418A"/>
    <w:rsid w:val="2E475B42"/>
    <w:rsid w:val="43C06FE2"/>
    <w:rsid w:val="6C0A298B"/>
    <w:rsid w:val="784A789B"/>
    <w:rsid w:val="7DC17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463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</dc:creator>
  <cp:lastModifiedBy>lucia</cp:lastModifiedBy>
  <cp:revision>2</cp:revision>
  <dcterms:created xsi:type="dcterms:W3CDTF">2022-09-21T17:55:00Z</dcterms:created>
  <dcterms:modified xsi:type="dcterms:W3CDTF">2022-09-21T17:55:00Z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1046-11.2.0.10296</vt:lpwstr>
  </property>
  <property fmtid="{D5CDD505-2E9C-101B-9397-08002B2CF9AE}" pid="3" name="ICV">
    <vt:lpwstr>63FC0A2EBC3E41CF8E1592EE0CCF5768</vt:lpwstr>
  </property>
</Properties>
</file>