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2AEF7" w14:textId="77777777" w:rsidR="002B128E" w:rsidRDefault="00831327">
      <w:pPr>
        <w:spacing w:after="0" w:line="259" w:lineRule="auto"/>
        <w:ind w:left="10" w:right="85"/>
        <w:jc w:val="right"/>
      </w:pPr>
      <w:r>
        <w:rPr>
          <w:rFonts w:ascii="Arial" w:eastAsia="Arial" w:hAnsi="Arial" w:cs="Arial"/>
          <w:b/>
          <w:i w:val="0"/>
          <w:color w:val="000000"/>
          <w:sz w:val="36"/>
        </w:rPr>
        <w:t>Gestão de Stocks</w:t>
      </w:r>
      <w:r w:rsidR="005F4CAC">
        <w:rPr>
          <w:rFonts w:ascii="Arial" w:eastAsia="Arial" w:hAnsi="Arial" w:cs="Arial"/>
          <w:b/>
          <w:i w:val="0"/>
          <w:color w:val="000000"/>
          <w:sz w:val="36"/>
        </w:rPr>
        <w:t xml:space="preserve"> </w:t>
      </w:r>
    </w:p>
    <w:p w14:paraId="6A5F06AE" w14:textId="77777777" w:rsidR="002B128E" w:rsidRDefault="005F4CAC" w:rsidP="00831327">
      <w:pPr>
        <w:spacing w:after="0" w:line="259" w:lineRule="auto"/>
        <w:ind w:left="10" w:right="85"/>
        <w:jc w:val="right"/>
        <w:rPr>
          <w:rFonts w:ascii="Arial" w:eastAsia="Arial" w:hAnsi="Arial" w:cs="Arial"/>
          <w:b/>
          <w:i w:val="0"/>
          <w:color w:val="000000"/>
          <w:sz w:val="36"/>
        </w:rPr>
      </w:pPr>
      <w:r>
        <w:rPr>
          <w:rFonts w:ascii="Arial" w:eastAsia="Arial" w:hAnsi="Arial" w:cs="Arial"/>
          <w:b/>
          <w:i w:val="0"/>
          <w:color w:val="000000"/>
          <w:sz w:val="36"/>
        </w:rPr>
        <w:t xml:space="preserve">Especificação de Caso de Uso: </w:t>
      </w:r>
    </w:p>
    <w:p w14:paraId="5A902FF4" w14:textId="77777777" w:rsidR="00831327" w:rsidRPr="00831327" w:rsidRDefault="00831327" w:rsidP="00831327">
      <w:pPr>
        <w:spacing w:after="0" w:line="259" w:lineRule="auto"/>
        <w:ind w:left="10" w:right="85"/>
        <w:jc w:val="right"/>
        <w:rPr>
          <w:rFonts w:ascii="Arial" w:eastAsia="Arial" w:hAnsi="Arial" w:cs="Arial"/>
          <w:b/>
          <w:i w:val="0"/>
          <w:color w:val="000000"/>
          <w:sz w:val="32"/>
        </w:rPr>
      </w:pPr>
      <w:r w:rsidRPr="00831327">
        <w:rPr>
          <w:rFonts w:ascii="Arial" w:eastAsia="Arial" w:hAnsi="Arial" w:cs="Arial"/>
          <w:b/>
          <w:i w:val="0"/>
          <w:color w:val="000000"/>
          <w:sz w:val="32"/>
        </w:rPr>
        <w:t>Diagrama da plataforma de gestão de stocks</w:t>
      </w:r>
    </w:p>
    <w:p w14:paraId="688C8F4F" w14:textId="77777777" w:rsidR="002B128E" w:rsidRDefault="005F4CAC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b/>
          <w:i w:val="0"/>
          <w:color w:val="000000"/>
          <w:sz w:val="36"/>
        </w:rPr>
        <w:t xml:space="preserve">  </w:t>
      </w:r>
    </w:p>
    <w:p w14:paraId="7362CA93" w14:textId="77777777" w:rsidR="002B128E" w:rsidRDefault="005F4CAC">
      <w:pPr>
        <w:spacing w:after="0" w:line="259" w:lineRule="auto"/>
        <w:ind w:left="0" w:right="101" w:firstLine="0"/>
        <w:jc w:val="right"/>
      </w:pPr>
      <w:r>
        <w:rPr>
          <w:rFonts w:ascii="Arial" w:eastAsia="Arial" w:hAnsi="Arial" w:cs="Arial"/>
          <w:b/>
          <w:i w:val="0"/>
          <w:color w:val="000000"/>
          <w:sz w:val="28"/>
        </w:rPr>
        <w:t>Versão &lt;1.0&gt;</w:t>
      </w:r>
      <w:r>
        <w:rPr>
          <w:rFonts w:ascii="Arial" w:eastAsia="Arial" w:hAnsi="Arial" w:cs="Arial"/>
          <w:b/>
          <w:i w:val="0"/>
          <w:color w:val="000000"/>
          <w:sz w:val="36"/>
        </w:rPr>
        <w:t xml:space="preserve"> </w:t>
      </w:r>
    </w:p>
    <w:p w14:paraId="3002536D" w14:textId="77777777" w:rsidR="002B128E" w:rsidRDefault="005F4CAC" w:rsidP="00831327">
      <w:pPr>
        <w:spacing w:after="0" w:line="259" w:lineRule="auto"/>
        <w:ind w:left="0" w:firstLine="0"/>
      </w:pPr>
      <w:r>
        <w:rPr>
          <w:i w:val="0"/>
          <w:color w:val="000000"/>
        </w:rPr>
        <w:t xml:space="preserve"> </w:t>
      </w:r>
    </w:p>
    <w:p w14:paraId="64475755" w14:textId="77777777" w:rsidR="002B128E" w:rsidRDefault="005F4CAC">
      <w:pPr>
        <w:spacing w:line="259" w:lineRule="auto"/>
        <w:ind w:left="720" w:firstLine="0"/>
      </w:pPr>
      <w:r>
        <w:rPr>
          <w:i w:val="0"/>
          <w:color w:val="000000"/>
        </w:rPr>
        <w:t xml:space="preserve">  </w:t>
      </w:r>
    </w:p>
    <w:p w14:paraId="1FEE56CF" w14:textId="77777777" w:rsidR="002B128E" w:rsidRDefault="00831327">
      <w:pPr>
        <w:spacing w:after="0" w:line="259" w:lineRule="auto"/>
        <w:ind w:left="720" w:firstLine="0"/>
      </w:pPr>
      <w:r>
        <w:rPr>
          <w:i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26EED" wp14:editId="22564926">
                <wp:simplePos x="0" y="0"/>
                <wp:positionH relativeFrom="column">
                  <wp:posOffset>4048760</wp:posOffset>
                </wp:positionH>
                <wp:positionV relativeFrom="paragraph">
                  <wp:posOffset>5324475</wp:posOffset>
                </wp:positionV>
                <wp:extent cx="2680335" cy="1107440"/>
                <wp:effectExtent l="0" t="0" r="0" b="1016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33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1027B" w14:textId="77777777" w:rsidR="00757165" w:rsidRDefault="00757165" w:rsidP="00831327">
                            <w:pPr>
                              <w:ind w:left="0"/>
                              <w:jc w:val="right"/>
                              <w:rPr>
                                <w:rFonts w:ascii="Arial" w:hAnsi="Arial" w:cs="Arial"/>
                                <w:b/>
                                <w:i w:val="0"/>
                                <w:color w:val="000000" w:themeColor="text1"/>
                                <w:sz w:val="21"/>
                              </w:rPr>
                            </w:pPr>
                            <w:r w:rsidRPr="00831327">
                              <w:rPr>
                                <w:rFonts w:ascii="Arial" w:hAnsi="Arial" w:cs="Arial"/>
                                <w:b/>
                                <w:i w:val="0"/>
                                <w:color w:val="000000" w:themeColor="text1"/>
                                <w:sz w:val="21"/>
                              </w:rPr>
                              <w:t>Elementos do grupo (T3007):</w:t>
                            </w:r>
                          </w:p>
                          <w:p w14:paraId="5009140E" w14:textId="77777777" w:rsidR="00757165" w:rsidRPr="00831327" w:rsidRDefault="00757165" w:rsidP="00831327">
                            <w:pPr>
                              <w:ind w:left="0"/>
                              <w:jc w:val="right"/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1"/>
                              </w:rPr>
                            </w:pPr>
                            <w:r w:rsidRPr="00831327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1"/>
                              </w:rPr>
                              <w:t>Luís Filipe Dias Pereira (8160182);</w:t>
                            </w:r>
                          </w:p>
                          <w:p w14:paraId="07534218" w14:textId="77777777" w:rsidR="00757165" w:rsidRPr="00831327" w:rsidRDefault="00757165" w:rsidP="00831327">
                            <w:pPr>
                              <w:ind w:left="0"/>
                              <w:jc w:val="right"/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1"/>
                              </w:rPr>
                            </w:pPr>
                            <w:r w:rsidRPr="00831327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1"/>
                              </w:rPr>
                              <w:t>João Miguel Rocha Duarte (8160460);</w:t>
                            </w:r>
                          </w:p>
                          <w:p w14:paraId="201B4081" w14:textId="77777777" w:rsidR="00757165" w:rsidRPr="00831327" w:rsidRDefault="00757165" w:rsidP="00831327">
                            <w:pPr>
                              <w:ind w:left="0"/>
                              <w:jc w:val="right"/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1"/>
                              </w:rPr>
                            </w:pPr>
                            <w:r w:rsidRPr="00831327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1"/>
                              </w:rPr>
                              <w:t>Pedro Manuel Cunha da Silva (8160226).</w:t>
                            </w:r>
                          </w:p>
                          <w:p w14:paraId="508647AA" w14:textId="77777777" w:rsidR="00757165" w:rsidRPr="00831327" w:rsidRDefault="00757165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i w:val="0"/>
                                <w:color w:val="000000" w:themeColor="text1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26EE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8.8pt;margin-top:419.25pt;width:211.05pt;height: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" filled="f" stroked="f">
                <v:textbox>
                  <w:txbxContent>
                    <w:p w14:paraId="6341027B" w14:textId="77777777" w:rsidR="00757165" w:rsidRDefault="00757165" w:rsidP="00831327">
                      <w:pPr>
                        <w:ind w:left="0"/>
                        <w:jc w:val="right"/>
                        <w:rPr>
                          <w:rFonts w:ascii="Arial" w:hAnsi="Arial" w:cs="Arial"/>
                          <w:b/>
                          <w:i w:val="0"/>
                          <w:color w:val="000000" w:themeColor="text1"/>
                          <w:sz w:val="21"/>
                        </w:rPr>
                      </w:pPr>
                      <w:r w:rsidRPr="00831327">
                        <w:rPr>
                          <w:rFonts w:ascii="Arial" w:hAnsi="Arial" w:cs="Arial"/>
                          <w:b/>
                          <w:i w:val="0"/>
                          <w:color w:val="000000" w:themeColor="text1"/>
                          <w:sz w:val="21"/>
                        </w:rPr>
                        <w:t>Elementos do grupo (T3007):</w:t>
                      </w:r>
                    </w:p>
                    <w:p w14:paraId="5009140E" w14:textId="77777777" w:rsidR="00757165" w:rsidRPr="00831327" w:rsidRDefault="00757165" w:rsidP="00831327">
                      <w:pPr>
                        <w:ind w:left="0"/>
                        <w:jc w:val="right"/>
                        <w:rPr>
                          <w:rFonts w:ascii="Arial" w:hAnsi="Arial" w:cs="Arial"/>
                          <w:i w:val="0"/>
                          <w:color w:val="000000" w:themeColor="text1"/>
                          <w:sz w:val="21"/>
                        </w:rPr>
                      </w:pPr>
                      <w:r w:rsidRPr="00831327">
                        <w:rPr>
                          <w:rFonts w:ascii="Arial" w:hAnsi="Arial" w:cs="Arial"/>
                          <w:i w:val="0"/>
                          <w:color w:val="000000" w:themeColor="text1"/>
                          <w:sz w:val="21"/>
                        </w:rPr>
                        <w:t>Luís Filipe Dias Pereira (8160182);</w:t>
                      </w:r>
                    </w:p>
                    <w:p w14:paraId="07534218" w14:textId="77777777" w:rsidR="00757165" w:rsidRPr="00831327" w:rsidRDefault="00757165" w:rsidP="00831327">
                      <w:pPr>
                        <w:ind w:left="0"/>
                        <w:jc w:val="right"/>
                        <w:rPr>
                          <w:rFonts w:ascii="Arial" w:hAnsi="Arial" w:cs="Arial"/>
                          <w:i w:val="0"/>
                          <w:color w:val="000000" w:themeColor="text1"/>
                          <w:sz w:val="21"/>
                        </w:rPr>
                      </w:pPr>
                      <w:r w:rsidRPr="00831327">
                        <w:rPr>
                          <w:rFonts w:ascii="Arial" w:hAnsi="Arial" w:cs="Arial"/>
                          <w:i w:val="0"/>
                          <w:color w:val="000000" w:themeColor="text1"/>
                          <w:sz w:val="21"/>
                        </w:rPr>
                        <w:t>João Miguel Rocha Duarte (8160460);</w:t>
                      </w:r>
                    </w:p>
                    <w:p w14:paraId="201B4081" w14:textId="77777777" w:rsidR="00757165" w:rsidRPr="00831327" w:rsidRDefault="00757165" w:rsidP="00831327">
                      <w:pPr>
                        <w:ind w:left="0"/>
                        <w:jc w:val="right"/>
                        <w:rPr>
                          <w:rFonts w:ascii="Arial" w:hAnsi="Arial" w:cs="Arial"/>
                          <w:i w:val="0"/>
                          <w:color w:val="000000" w:themeColor="text1"/>
                          <w:sz w:val="21"/>
                        </w:rPr>
                      </w:pPr>
                      <w:r w:rsidRPr="00831327">
                        <w:rPr>
                          <w:rFonts w:ascii="Arial" w:hAnsi="Arial" w:cs="Arial"/>
                          <w:i w:val="0"/>
                          <w:color w:val="000000" w:themeColor="text1"/>
                          <w:sz w:val="21"/>
                        </w:rPr>
                        <w:t>Pedro Manuel Cunha da Silva (8160226).</w:t>
                      </w:r>
                    </w:p>
                    <w:p w14:paraId="508647AA" w14:textId="77777777" w:rsidR="00757165" w:rsidRPr="00831327" w:rsidRDefault="00757165">
                      <w:pPr>
                        <w:ind w:left="0"/>
                        <w:rPr>
                          <w:rFonts w:ascii="Arial" w:hAnsi="Arial" w:cs="Arial"/>
                          <w:b/>
                          <w:i w:val="0"/>
                          <w:color w:val="000000" w:themeColor="text1"/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 w:val="0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2DDCE83A" wp14:editId="0EC5BB63">
            <wp:simplePos x="0" y="0"/>
            <wp:positionH relativeFrom="column">
              <wp:posOffset>-638175</wp:posOffset>
            </wp:positionH>
            <wp:positionV relativeFrom="paragraph">
              <wp:posOffset>5375275</wp:posOffset>
            </wp:positionV>
            <wp:extent cx="4453255" cy="1058545"/>
            <wp:effectExtent l="0" t="0" r="0" b="8255"/>
            <wp:wrapTight wrapText="bothSides">
              <wp:wrapPolygon edited="0">
                <wp:start x="0" y="0"/>
                <wp:lineTo x="0" y="21250"/>
                <wp:lineTo x="21437" y="21250"/>
                <wp:lineTo x="21437" y="0"/>
                <wp:lineTo x="0" y="0"/>
              </wp:wrapPolygon>
            </wp:wrapTight>
            <wp:docPr id="1" name="Imagem 1" descr="../Desktop/logo_es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logo_est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CAC">
        <w:rPr>
          <w:i w:val="0"/>
          <w:color w:val="000000"/>
        </w:rPr>
        <w:t xml:space="preserve">  </w:t>
      </w:r>
      <w:r w:rsidR="005F4CAC">
        <w:br w:type="page"/>
      </w:r>
    </w:p>
    <w:p w14:paraId="15851181" w14:textId="77777777" w:rsidR="002B128E" w:rsidRDefault="005F4CAC">
      <w:pPr>
        <w:spacing w:after="0" w:line="259" w:lineRule="auto"/>
        <w:ind w:left="10" w:right="2999"/>
        <w:jc w:val="right"/>
      </w:pPr>
      <w:r>
        <w:rPr>
          <w:rFonts w:ascii="Arial" w:eastAsia="Arial" w:hAnsi="Arial" w:cs="Arial"/>
          <w:b/>
          <w:i w:val="0"/>
          <w:color w:val="000000"/>
          <w:sz w:val="36"/>
        </w:rPr>
        <w:lastRenderedPageBreak/>
        <w:t xml:space="preserve">Histórico da Revisão </w:t>
      </w:r>
    </w:p>
    <w:tbl>
      <w:tblPr>
        <w:tblStyle w:val="TableGrid"/>
        <w:tblW w:w="8095" w:type="dxa"/>
        <w:tblInd w:w="7" w:type="dxa"/>
        <w:tblCellMar>
          <w:top w:w="29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1142"/>
        <w:gridCol w:w="2417"/>
        <w:gridCol w:w="2261"/>
      </w:tblGrid>
      <w:tr w:rsidR="00757165" w14:paraId="7121666F" w14:textId="77777777" w:rsidTr="00757165">
        <w:trPr>
          <w:trHeight w:val="374"/>
        </w:trPr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D2E39" w14:textId="77777777" w:rsidR="00757165" w:rsidRDefault="00757165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  <w:i w:val="0"/>
                <w:color w:val="000000"/>
              </w:rPr>
              <w:t>Data</w:t>
            </w: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30891" w14:textId="77777777" w:rsidR="00757165" w:rsidRDefault="00757165">
            <w:pPr>
              <w:spacing w:after="0" w:line="259" w:lineRule="auto"/>
              <w:ind w:left="123" w:firstLine="0"/>
              <w:jc w:val="center"/>
            </w:pPr>
            <w:r>
              <w:rPr>
                <w:b/>
                <w:i w:val="0"/>
                <w:color w:val="000000"/>
              </w:rPr>
              <w:t>Versão</w:t>
            </w: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2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2E7B09" w14:textId="653798AB" w:rsidR="00757165" w:rsidRDefault="00757165" w:rsidP="0075716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i w:val="0"/>
                <w:color w:val="000000"/>
              </w:rPr>
              <w:t>Descrição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2EFAC" w14:textId="77777777" w:rsidR="00757165" w:rsidRDefault="00757165">
            <w:pPr>
              <w:spacing w:after="0" w:line="259" w:lineRule="auto"/>
              <w:ind w:left="123" w:firstLine="0"/>
              <w:jc w:val="center"/>
            </w:pPr>
            <w:r>
              <w:rPr>
                <w:b/>
                <w:i w:val="0"/>
                <w:color w:val="000000"/>
              </w:rPr>
              <w:t>Autor</w:t>
            </w:r>
            <w:r>
              <w:rPr>
                <w:i w:val="0"/>
                <w:color w:val="000000"/>
              </w:rPr>
              <w:t xml:space="preserve"> </w:t>
            </w:r>
          </w:p>
        </w:tc>
      </w:tr>
      <w:tr w:rsidR="00757165" w14:paraId="2BC7234E" w14:textId="77777777" w:rsidTr="00757165">
        <w:trPr>
          <w:trHeight w:val="374"/>
        </w:trPr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39F12" w14:textId="77777777" w:rsidR="00757165" w:rsidRDefault="00757165">
            <w:pPr>
              <w:spacing w:after="0" w:line="259" w:lineRule="auto"/>
              <w:ind w:left="108" w:firstLine="0"/>
            </w:pPr>
            <w:r>
              <w:rPr>
                <w:i w:val="0"/>
                <w:color w:val="000000"/>
              </w:rPr>
              <w:t>24/04/2017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A3AFF" w14:textId="77777777" w:rsidR="00757165" w:rsidRDefault="00757165">
            <w:pPr>
              <w:spacing w:after="0" w:line="259" w:lineRule="auto"/>
              <w:ind w:left="113" w:firstLine="0"/>
            </w:pPr>
            <w:r>
              <w:rPr>
                <w:i w:val="0"/>
                <w:color w:val="000000"/>
              </w:rPr>
              <w:t>1.0</w:t>
            </w:r>
          </w:p>
        </w:tc>
        <w:tc>
          <w:tcPr>
            <w:tcW w:w="2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665FAED" w14:textId="55DF37C5" w:rsidR="00757165" w:rsidRPr="00757165" w:rsidRDefault="00757165" w:rsidP="00757165">
            <w:pPr>
              <w:tabs>
                <w:tab w:val="left" w:pos="1005"/>
              </w:tabs>
              <w:spacing w:after="160" w:line="259" w:lineRule="auto"/>
              <w:ind w:left="-1443" w:firstLine="0"/>
              <w:rPr>
                <w:i w:val="0"/>
              </w:rPr>
            </w:pPr>
            <w:r>
              <w:tab/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81916" w14:textId="77777777" w:rsidR="00757165" w:rsidRDefault="00757165">
            <w:pPr>
              <w:spacing w:after="0" w:line="259" w:lineRule="auto"/>
              <w:ind w:left="113" w:firstLine="0"/>
            </w:pPr>
            <w:r>
              <w:rPr>
                <w:i w:val="0"/>
                <w:color w:val="000000"/>
              </w:rPr>
              <w:t>Luís Pereira, João Duarte, Pedro Silva.</w:t>
            </w:r>
          </w:p>
        </w:tc>
      </w:tr>
      <w:tr w:rsidR="00757165" w14:paraId="20BCB9A0" w14:textId="77777777" w:rsidTr="00757165">
        <w:trPr>
          <w:trHeight w:val="379"/>
        </w:trPr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237AA" w14:textId="77777777" w:rsidR="00757165" w:rsidRDefault="00757165">
            <w:pPr>
              <w:spacing w:after="0" w:line="259" w:lineRule="auto"/>
              <w:ind w:left="108" w:firstLine="0"/>
            </w:pPr>
            <w:r>
              <w:rPr>
                <w:i w:val="0"/>
                <w:color w:val="000000"/>
              </w:rPr>
              <w:t xml:space="preserve"> 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E28F3" w14:textId="77777777" w:rsidR="00757165" w:rsidRDefault="00757165">
            <w:pPr>
              <w:spacing w:after="0" w:line="259" w:lineRule="auto"/>
              <w:ind w:left="113" w:firstLine="0"/>
            </w:pPr>
            <w:r>
              <w:rPr>
                <w:i w:val="0"/>
                <w:color w:val="000000"/>
              </w:rPr>
              <w:t xml:space="preserve">  </w:t>
            </w:r>
          </w:p>
        </w:tc>
        <w:tc>
          <w:tcPr>
            <w:tcW w:w="2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B75DF2" w14:textId="77777777" w:rsidR="00757165" w:rsidRDefault="00757165">
            <w:pPr>
              <w:spacing w:after="160" w:line="259" w:lineRule="auto"/>
              <w:ind w:left="0" w:firstLine="0"/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BDEBD" w14:textId="77777777" w:rsidR="00757165" w:rsidRDefault="00757165">
            <w:pPr>
              <w:spacing w:after="0" w:line="259" w:lineRule="auto"/>
              <w:ind w:left="113" w:firstLine="0"/>
            </w:pPr>
            <w:r>
              <w:rPr>
                <w:i w:val="0"/>
                <w:color w:val="000000"/>
              </w:rPr>
              <w:t xml:space="preserve">  </w:t>
            </w:r>
          </w:p>
        </w:tc>
      </w:tr>
      <w:tr w:rsidR="00757165" w14:paraId="3399C9CB" w14:textId="77777777" w:rsidTr="00757165">
        <w:trPr>
          <w:trHeight w:val="374"/>
        </w:trPr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9F51D" w14:textId="77777777" w:rsidR="00757165" w:rsidRDefault="00757165">
            <w:pPr>
              <w:spacing w:after="0" w:line="259" w:lineRule="auto"/>
              <w:ind w:left="108" w:firstLine="0"/>
            </w:pPr>
            <w:r>
              <w:rPr>
                <w:i w:val="0"/>
                <w:color w:val="000000"/>
              </w:rPr>
              <w:t xml:space="preserve"> 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CFFAC" w14:textId="77777777" w:rsidR="00757165" w:rsidRDefault="00757165">
            <w:pPr>
              <w:spacing w:after="0" w:line="259" w:lineRule="auto"/>
              <w:ind w:left="113" w:firstLine="0"/>
            </w:pPr>
            <w:r>
              <w:rPr>
                <w:i w:val="0"/>
                <w:color w:val="000000"/>
              </w:rPr>
              <w:t xml:space="preserve">  </w:t>
            </w:r>
          </w:p>
        </w:tc>
        <w:tc>
          <w:tcPr>
            <w:tcW w:w="2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A9671C5" w14:textId="77777777" w:rsidR="00757165" w:rsidRDefault="00757165">
            <w:pPr>
              <w:spacing w:after="160" w:line="259" w:lineRule="auto"/>
              <w:ind w:left="0" w:firstLine="0"/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768BD" w14:textId="77777777" w:rsidR="00757165" w:rsidRDefault="00757165">
            <w:pPr>
              <w:spacing w:after="0" w:line="259" w:lineRule="auto"/>
              <w:ind w:left="113" w:firstLine="0"/>
            </w:pPr>
            <w:r>
              <w:rPr>
                <w:i w:val="0"/>
                <w:color w:val="000000"/>
              </w:rPr>
              <w:t xml:space="preserve">  </w:t>
            </w:r>
          </w:p>
        </w:tc>
      </w:tr>
      <w:tr w:rsidR="00757165" w14:paraId="46D010B4" w14:textId="77777777" w:rsidTr="00757165">
        <w:trPr>
          <w:trHeight w:val="374"/>
        </w:trPr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F2DE4" w14:textId="77777777" w:rsidR="00757165" w:rsidRDefault="00757165">
            <w:pPr>
              <w:spacing w:after="0" w:line="259" w:lineRule="auto"/>
              <w:ind w:left="108" w:firstLine="0"/>
            </w:pPr>
            <w:r>
              <w:rPr>
                <w:i w:val="0"/>
                <w:color w:val="000000"/>
              </w:rPr>
              <w:t xml:space="preserve"> 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03FB2" w14:textId="77777777" w:rsidR="00757165" w:rsidRDefault="00757165">
            <w:pPr>
              <w:spacing w:after="0" w:line="259" w:lineRule="auto"/>
              <w:ind w:left="113" w:firstLine="0"/>
            </w:pPr>
            <w:r>
              <w:rPr>
                <w:i w:val="0"/>
                <w:color w:val="000000"/>
              </w:rPr>
              <w:t xml:space="preserve">  </w:t>
            </w:r>
          </w:p>
        </w:tc>
        <w:tc>
          <w:tcPr>
            <w:tcW w:w="2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44E2DF" w14:textId="77777777" w:rsidR="00757165" w:rsidRDefault="00757165">
            <w:pPr>
              <w:spacing w:after="160" w:line="259" w:lineRule="auto"/>
              <w:ind w:left="0" w:firstLine="0"/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056D6" w14:textId="77777777" w:rsidR="00757165" w:rsidRDefault="00757165">
            <w:pPr>
              <w:spacing w:after="0" w:line="259" w:lineRule="auto"/>
              <w:ind w:left="113" w:firstLine="0"/>
            </w:pPr>
            <w:r>
              <w:rPr>
                <w:i w:val="0"/>
                <w:color w:val="000000"/>
              </w:rPr>
              <w:t xml:space="preserve">  </w:t>
            </w:r>
          </w:p>
        </w:tc>
      </w:tr>
    </w:tbl>
    <w:p w14:paraId="371DB5BD" w14:textId="77777777" w:rsidR="002B128E" w:rsidRDefault="005F4CAC">
      <w:pPr>
        <w:spacing w:after="0" w:line="259" w:lineRule="auto"/>
        <w:ind w:left="0" w:firstLine="0"/>
      </w:pPr>
      <w:r>
        <w:rPr>
          <w:i w:val="0"/>
          <w:color w:val="000000"/>
        </w:rPr>
        <w:t xml:space="preserve">  </w:t>
      </w:r>
      <w:r>
        <w:br w:type="page"/>
      </w:r>
    </w:p>
    <w:p w14:paraId="09D1E02A" w14:textId="77777777" w:rsidR="002B128E" w:rsidRDefault="005F4CAC">
      <w:pPr>
        <w:spacing w:after="62" w:line="259" w:lineRule="auto"/>
        <w:ind w:left="10" w:right="3450"/>
        <w:jc w:val="right"/>
        <w:rPr>
          <w:rFonts w:ascii="Arial" w:eastAsia="Arial" w:hAnsi="Arial" w:cs="Arial"/>
          <w:b/>
          <w:i w:val="0"/>
          <w:color w:val="000000"/>
          <w:sz w:val="36"/>
        </w:rPr>
      </w:pPr>
      <w:r>
        <w:rPr>
          <w:rFonts w:ascii="Arial" w:eastAsia="Arial" w:hAnsi="Arial" w:cs="Arial"/>
          <w:b/>
          <w:i w:val="0"/>
          <w:color w:val="000000"/>
          <w:sz w:val="36"/>
        </w:rPr>
        <w:lastRenderedPageBreak/>
        <w:t xml:space="preserve">Índice Analítico </w:t>
      </w:r>
    </w:p>
    <w:p w14:paraId="380B639A" w14:textId="77777777" w:rsidR="006B1270" w:rsidRDefault="006B1270">
      <w:pPr>
        <w:spacing w:after="62" w:line="259" w:lineRule="auto"/>
        <w:ind w:left="10" w:right="3450"/>
        <w:jc w:val="right"/>
        <w:rPr>
          <w:rFonts w:ascii="Arial" w:eastAsia="Arial" w:hAnsi="Arial" w:cs="Arial"/>
          <w:b/>
          <w:i w:val="0"/>
          <w:color w:val="000000"/>
          <w:sz w:val="36"/>
        </w:rPr>
      </w:pPr>
    </w:p>
    <w:p w14:paraId="27F8CD42" w14:textId="77777777" w:rsidR="006B1270" w:rsidRDefault="006B1270">
      <w:pPr>
        <w:spacing w:after="62" w:line="259" w:lineRule="auto"/>
        <w:ind w:left="10" w:right="3450"/>
        <w:jc w:val="right"/>
        <w:rPr>
          <w:rFonts w:ascii="Arial" w:eastAsia="Arial" w:hAnsi="Arial" w:cs="Arial"/>
          <w:b/>
          <w:i w:val="0"/>
          <w:color w:val="000000"/>
          <w:sz w:val="36"/>
        </w:rPr>
      </w:pPr>
    </w:p>
    <w:p w14:paraId="0EE72D4E" w14:textId="77777777" w:rsidR="006B1270" w:rsidRDefault="006B1270">
      <w:pPr>
        <w:spacing w:after="62" w:line="259" w:lineRule="auto"/>
        <w:ind w:left="10" w:right="3450"/>
        <w:jc w:val="right"/>
      </w:pPr>
    </w:p>
    <w:p w14:paraId="53917031" w14:textId="77777777" w:rsidR="002B128E" w:rsidRPr="006B1270" w:rsidRDefault="005F4CAC">
      <w:pPr>
        <w:numPr>
          <w:ilvl w:val="0"/>
          <w:numId w:val="1"/>
        </w:numPr>
        <w:spacing w:after="59" w:line="259" w:lineRule="auto"/>
        <w:ind w:hanging="200"/>
        <w:rPr>
          <w:sz w:val="28"/>
        </w:rPr>
      </w:pPr>
      <w:r w:rsidRPr="006B1270">
        <w:rPr>
          <w:i w:val="0"/>
          <w:sz w:val="28"/>
          <w:u w:val="single" w:color="0000FF"/>
        </w:rPr>
        <w:t>Nome do Caso de Uso</w:t>
      </w:r>
      <w:r w:rsidRPr="006B1270">
        <w:rPr>
          <w:i w:val="0"/>
          <w:color w:val="000000"/>
          <w:sz w:val="28"/>
        </w:rPr>
        <w:t xml:space="preserve">  </w:t>
      </w:r>
    </w:p>
    <w:p w14:paraId="0D89E5D7" w14:textId="7E2A4E51" w:rsidR="002B128E" w:rsidRPr="006B1270" w:rsidRDefault="002B128E" w:rsidP="006B1270">
      <w:pPr>
        <w:spacing w:after="229" w:line="259" w:lineRule="auto"/>
        <w:rPr>
          <w:sz w:val="28"/>
        </w:rPr>
      </w:pPr>
    </w:p>
    <w:p w14:paraId="7E431B01" w14:textId="77777777" w:rsidR="002B128E" w:rsidRPr="006B1270" w:rsidRDefault="005F4CAC">
      <w:pPr>
        <w:numPr>
          <w:ilvl w:val="0"/>
          <w:numId w:val="1"/>
        </w:numPr>
        <w:spacing w:after="59" w:line="259" w:lineRule="auto"/>
        <w:ind w:hanging="200"/>
        <w:rPr>
          <w:sz w:val="28"/>
        </w:rPr>
      </w:pPr>
      <w:r w:rsidRPr="006B1270">
        <w:rPr>
          <w:i w:val="0"/>
          <w:sz w:val="28"/>
          <w:u w:val="single" w:color="0000FF"/>
        </w:rPr>
        <w:t>Fluxo de Eventos</w:t>
      </w:r>
      <w:r w:rsidRPr="006B1270">
        <w:rPr>
          <w:i w:val="0"/>
          <w:color w:val="000000"/>
          <w:sz w:val="28"/>
        </w:rPr>
        <w:t xml:space="preserve"> </w:t>
      </w:r>
    </w:p>
    <w:p w14:paraId="086A6313" w14:textId="145CDA20" w:rsidR="002B128E" w:rsidRDefault="005F4CAC">
      <w:pPr>
        <w:numPr>
          <w:ilvl w:val="1"/>
          <w:numId w:val="1"/>
        </w:numPr>
        <w:spacing w:after="59" w:line="259" w:lineRule="auto"/>
        <w:ind w:hanging="300"/>
      </w:pPr>
      <w:r>
        <w:br w:type="page"/>
      </w:r>
    </w:p>
    <w:p w14:paraId="74677D28" w14:textId="062A8372" w:rsidR="006B1270" w:rsidRDefault="005F4CAC" w:rsidP="006B1270">
      <w:pPr>
        <w:spacing w:after="0" w:line="259" w:lineRule="auto"/>
        <w:ind w:left="10" w:right="100"/>
        <w:jc w:val="center"/>
      </w:pPr>
      <w:r>
        <w:rPr>
          <w:rFonts w:ascii="Arial" w:eastAsia="Arial" w:hAnsi="Arial" w:cs="Arial"/>
          <w:b/>
          <w:i w:val="0"/>
          <w:color w:val="000000"/>
          <w:sz w:val="36"/>
        </w:rPr>
        <w:lastRenderedPageBreak/>
        <w:t>Especificação de Caso</w:t>
      </w:r>
      <w:r w:rsidR="006B1270">
        <w:rPr>
          <w:rFonts w:ascii="Arial" w:eastAsia="Arial" w:hAnsi="Arial" w:cs="Arial"/>
          <w:b/>
          <w:i w:val="0"/>
          <w:color w:val="000000"/>
          <w:sz w:val="36"/>
        </w:rPr>
        <w:t>s</w:t>
      </w:r>
      <w:r>
        <w:rPr>
          <w:rFonts w:ascii="Arial" w:eastAsia="Arial" w:hAnsi="Arial" w:cs="Arial"/>
          <w:b/>
          <w:i w:val="0"/>
          <w:color w:val="000000"/>
          <w:sz w:val="36"/>
        </w:rPr>
        <w:t xml:space="preserve"> de Uso </w:t>
      </w:r>
    </w:p>
    <w:p w14:paraId="41395CA5" w14:textId="3FD5D7D5" w:rsidR="002B128E" w:rsidRDefault="002B128E">
      <w:pPr>
        <w:spacing w:after="0" w:line="259" w:lineRule="auto"/>
        <w:ind w:left="10" w:right="100"/>
        <w:jc w:val="center"/>
      </w:pPr>
    </w:p>
    <w:p w14:paraId="50A3FC2F" w14:textId="562E474B" w:rsidR="002B128E" w:rsidRDefault="005F4CAC" w:rsidP="00757165">
      <w:pPr>
        <w:pStyle w:val="Ttulo1"/>
        <w:numPr>
          <w:ilvl w:val="0"/>
          <w:numId w:val="2"/>
        </w:numPr>
      </w:pPr>
      <w:r>
        <w:t xml:space="preserve">Nome do Caso de Uso </w:t>
      </w:r>
    </w:p>
    <w:p w14:paraId="3295F0C4" w14:textId="0CCE6731" w:rsidR="00757165" w:rsidRPr="00757165" w:rsidRDefault="00757165" w:rsidP="00757165">
      <w:pPr>
        <w:pStyle w:val="PargrafodaLista"/>
        <w:ind w:left="810" w:firstLine="0"/>
        <w:rPr>
          <w:i w:val="0"/>
        </w:rPr>
      </w:pPr>
    </w:p>
    <w:p w14:paraId="52DEB06E" w14:textId="77777777" w:rsidR="0081554B" w:rsidRPr="006E21A6" w:rsidRDefault="0081554B" w:rsidP="0081554B">
      <w:pPr>
        <w:pStyle w:val="NormalWeb"/>
        <w:spacing w:before="0" w:beforeAutospacing="0" w:after="0" w:afterAutospacing="0"/>
        <w:rPr>
          <w:u w:val="single"/>
        </w:rPr>
      </w:pPr>
      <w:r w:rsidRPr="006E21A6">
        <w:rPr>
          <w:u w:val="single"/>
        </w:rPr>
        <w:t>Login</w:t>
      </w:r>
    </w:p>
    <w:p w14:paraId="44235BAE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1B80F562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Pré-condição</w:t>
      </w:r>
      <w:r>
        <w:t>: Executar o programa de Gestão de Stock</w:t>
      </w:r>
    </w:p>
    <w:p w14:paraId="3D527BE8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20683BD0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Descrição</w:t>
      </w:r>
      <w:r>
        <w:t>:</w:t>
      </w:r>
    </w:p>
    <w:p w14:paraId="59CB6DCE" w14:textId="77777777" w:rsidR="0081554B" w:rsidRDefault="0081554B" w:rsidP="0081554B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O use case começa quando o programa se inicia.</w:t>
      </w:r>
    </w:p>
    <w:p w14:paraId="6C407078" w14:textId="77777777" w:rsidR="0081554B" w:rsidRDefault="0081554B" w:rsidP="0081554B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O sistema pede ao utilizador um Usuário e uma Password</w:t>
      </w:r>
    </w:p>
    <w:p w14:paraId="7F27965D" w14:textId="77777777" w:rsidR="0081554B" w:rsidRDefault="0081554B" w:rsidP="0081554B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O utilizador introduz o Usuário e a Password e clica no botão Entrar</w:t>
      </w:r>
    </w:p>
    <w:p w14:paraId="2CC067D8" w14:textId="77777777" w:rsidR="0081554B" w:rsidRDefault="0081554B" w:rsidP="0081554B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O sistema verifica se os dados introduzidos são válidos</w:t>
      </w:r>
    </w:p>
    <w:p w14:paraId="6C5C9F42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3856A65B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Pós-condição</w:t>
      </w:r>
      <w:r>
        <w:t>: Poderá usar as funcionalidades que a conta tem permissão dentro do programa</w:t>
      </w:r>
    </w:p>
    <w:p w14:paraId="6F38C2CE" w14:textId="77777777" w:rsidR="0081554B" w:rsidRDefault="0081554B" w:rsidP="0081554B">
      <w:pPr>
        <w:pStyle w:val="NormalWeb"/>
        <w:pBdr>
          <w:bottom w:val="single" w:sz="4" w:space="1" w:color="auto"/>
        </w:pBdr>
        <w:spacing w:before="0" w:beforeAutospacing="0" w:after="0" w:afterAutospacing="0"/>
      </w:pPr>
    </w:p>
    <w:p w14:paraId="6F963931" w14:textId="77777777" w:rsidR="0081554B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711CFD6A" w14:textId="77777777" w:rsidR="0081554B" w:rsidRPr="006E21A6" w:rsidRDefault="0081554B" w:rsidP="0081554B">
      <w:pPr>
        <w:pStyle w:val="NormalWeb"/>
        <w:spacing w:before="0" w:beforeAutospacing="0" w:after="0" w:afterAutospacing="0"/>
        <w:rPr>
          <w:u w:val="single"/>
        </w:rPr>
      </w:pPr>
      <w:r w:rsidRPr="006E21A6">
        <w:rPr>
          <w:u w:val="single"/>
        </w:rPr>
        <w:t>Novo Fornecedor</w:t>
      </w:r>
    </w:p>
    <w:p w14:paraId="0032CC04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37C95659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Pré-condição</w:t>
      </w:r>
      <w:r>
        <w:t>: Ter sessão iniciada no programa e as permissões necessárias</w:t>
      </w:r>
    </w:p>
    <w:p w14:paraId="42026435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70CB1F3D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Descrição</w:t>
      </w:r>
      <w:r>
        <w:t>:</w:t>
      </w:r>
    </w:p>
    <w:p w14:paraId="3B7A6D22" w14:textId="77777777" w:rsidR="0081554B" w:rsidRDefault="0081554B" w:rsidP="0081554B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O use case começa quando o utilizador seleciona a opção de Novo Fornecedor.</w:t>
      </w:r>
    </w:p>
    <w:p w14:paraId="62B9827F" w14:textId="77777777" w:rsidR="0081554B" w:rsidRDefault="0081554B" w:rsidP="0081554B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O sistema pede para introduzir o nome, id, taxa de dropship, notas, adereços, contactos, e-mail, website e redes sociais</w:t>
      </w:r>
    </w:p>
    <w:p w14:paraId="01D0377B" w14:textId="77777777" w:rsidR="0081554B" w:rsidRDefault="0081554B" w:rsidP="0081554B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Após introduzir os dados necessários o utilizador clica em Adicionar</w:t>
      </w:r>
    </w:p>
    <w:p w14:paraId="2BED0808" w14:textId="77777777" w:rsidR="0081554B" w:rsidRDefault="0081554B" w:rsidP="0081554B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O sistema verifica se os dados introduzidos são válidos</w:t>
      </w:r>
    </w:p>
    <w:p w14:paraId="3F59E40A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768E28E6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Pós-condição</w:t>
      </w:r>
      <w:r>
        <w:t>: O novo fornecedor é registado no sistema</w:t>
      </w:r>
    </w:p>
    <w:p w14:paraId="46C3F485" w14:textId="77777777" w:rsidR="0081554B" w:rsidRDefault="0081554B" w:rsidP="0081554B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u w:val="single"/>
        </w:rPr>
      </w:pPr>
    </w:p>
    <w:p w14:paraId="66885A9F" w14:textId="77777777" w:rsidR="0081554B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18096A78" w14:textId="77777777" w:rsidR="0081554B" w:rsidRPr="006E21A6" w:rsidRDefault="0081554B" w:rsidP="0081554B">
      <w:pPr>
        <w:pStyle w:val="NormalWeb"/>
        <w:spacing w:before="0" w:beforeAutospacing="0" w:after="0" w:afterAutospacing="0"/>
        <w:rPr>
          <w:u w:val="single"/>
        </w:rPr>
      </w:pPr>
      <w:r>
        <w:rPr>
          <w:u w:val="single"/>
        </w:rPr>
        <w:t>Ver Fornecedores</w:t>
      </w:r>
    </w:p>
    <w:p w14:paraId="3C4635DE" w14:textId="77777777" w:rsidR="0081554B" w:rsidRDefault="0081554B" w:rsidP="0081554B">
      <w:pPr>
        <w:pStyle w:val="NormalWeb"/>
        <w:spacing w:before="0" w:beforeAutospacing="0" w:after="0" w:afterAutospacing="0"/>
        <w:rPr>
          <w:b/>
        </w:rPr>
      </w:pPr>
    </w:p>
    <w:p w14:paraId="6C8D48EF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Pré-condição</w:t>
      </w:r>
      <w:r>
        <w:t>: Ter fornecedores registados, sessão iniciada no programa e as permissões necessárias</w:t>
      </w:r>
    </w:p>
    <w:p w14:paraId="0333D703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76CC4E00" w14:textId="77777777" w:rsidR="0081554B" w:rsidRDefault="0081554B" w:rsidP="0081554B">
      <w:pPr>
        <w:pStyle w:val="NormalWeb"/>
        <w:spacing w:before="0" w:beforeAutospacing="0" w:after="0" w:afterAutospacing="0"/>
        <w:rPr>
          <w:b/>
        </w:rPr>
      </w:pPr>
    </w:p>
    <w:p w14:paraId="16D953E2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Descrição</w:t>
      </w:r>
      <w:r>
        <w:t xml:space="preserve">: </w:t>
      </w:r>
    </w:p>
    <w:p w14:paraId="2A73D5A7" w14:textId="77777777" w:rsidR="0081554B" w:rsidRDefault="0081554B" w:rsidP="0081554B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O use case começa quando o utilizador seleciona a opção de Ver Fornecedores</w:t>
      </w:r>
    </w:p>
    <w:p w14:paraId="38D82543" w14:textId="77777777" w:rsidR="0081554B" w:rsidRDefault="0081554B" w:rsidP="0081554B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É apresentada uma lista de fornecedores onde o utilizador pode procurar o fornecedor que pretende encontrar ou filtrá-los e ordena-los como desejar.</w:t>
      </w:r>
    </w:p>
    <w:p w14:paraId="571A3AA7" w14:textId="77777777" w:rsidR="0081554B" w:rsidRDefault="0081554B" w:rsidP="0081554B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O utilizador pode ver os detalhes de um fornecedor e alterar os seus dados</w:t>
      </w:r>
    </w:p>
    <w:p w14:paraId="2449052B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2057F6B3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Pós-condição</w:t>
      </w:r>
      <w:r>
        <w:t>: Ver e/ou alterar os dados de um fornecedor já criado</w:t>
      </w:r>
    </w:p>
    <w:p w14:paraId="699FEDB8" w14:textId="77777777" w:rsidR="0081554B" w:rsidRDefault="0081554B" w:rsidP="0081554B">
      <w:pPr>
        <w:pStyle w:val="NormalWeb"/>
        <w:pBdr>
          <w:bottom w:val="single" w:sz="4" w:space="1" w:color="auto"/>
        </w:pBdr>
        <w:spacing w:before="0" w:beforeAutospacing="0" w:after="0" w:afterAutospacing="0"/>
      </w:pPr>
    </w:p>
    <w:p w14:paraId="376F8AA1" w14:textId="77777777" w:rsidR="0081554B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4D2613B6" w14:textId="77777777" w:rsidR="0081554B" w:rsidRPr="006E21A6" w:rsidRDefault="0081554B" w:rsidP="0081554B">
      <w:pPr>
        <w:pStyle w:val="NormalWeb"/>
        <w:spacing w:before="0" w:beforeAutospacing="0" w:after="0" w:afterAutospacing="0"/>
        <w:rPr>
          <w:u w:val="single"/>
        </w:rPr>
      </w:pPr>
      <w:r>
        <w:rPr>
          <w:u w:val="single"/>
        </w:rPr>
        <w:t>Nova</w:t>
      </w:r>
      <w:r w:rsidRPr="006E21A6">
        <w:rPr>
          <w:u w:val="single"/>
        </w:rPr>
        <w:t xml:space="preserve"> </w:t>
      </w:r>
      <w:r>
        <w:rPr>
          <w:u w:val="single"/>
        </w:rPr>
        <w:t>Encomenda</w:t>
      </w:r>
    </w:p>
    <w:p w14:paraId="48CF030F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48B53D67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Pré-condição</w:t>
      </w:r>
      <w:r>
        <w:t>: Ter sessão iniciada no programa e as permissões necessárias</w:t>
      </w:r>
    </w:p>
    <w:p w14:paraId="6C0161EC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0C167BD8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Descrição</w:t>
      </w:r>
      <w:r>
        <w:t>:</w:t>
      </w:r>
    </w:p>
    <w:p w14:paraId="5599D087" w14:textId="77777777" w:rsidR="0081554B" w:rsidRDefault="0081554B" w:rsidP="0081554B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O use case começa quando o utilizador seleciona a opção de Nova Encomenda.</w:t>
      </w:r>
    </w:p>
    <w:p w14:paraId="08E1BAB1" w14:textId="77777777" w:rsidR="0081554B" w:rsidRDefault="0081554B" w:rsidP="0081554B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O sistema pede para introduzir o id, a data, o fornecedor e o destino</w:t>
      </w:r>
    </w:p>
    <w:p w14:paraId="56C3BE23" w14:textId="77777777" w:rsidR="0081554B" w:rsidRDefault="0081554B" w:rsidP="0081554B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Após introduzir os dados necessários o utilizador pode escolher guardar para futura encomenda ou executar encomenda.</w:t>
      </w:r>
    </w:p>
    <w:p w14:paraId="2E623A81" w14:textId="77777777" w:rsidR="0081554B" w:rsidRDefault="0081554B" w:rsidP="0081554B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O sistema verifica se os dados introduzidos são válidos</w:t>
      </w:r>
    </w:p>
    <w:p w14:paraId="096B2F06" w14:textId="77777777" w:rsidR="0081554B" w:rsidRDefault="0081554B" w:rsidP="0081554B">
      <w:pPr>
        <w:pStyle w:val="NormalWeb"/>
        <w:spacing w:before="0" w:beforeAutospacing="0" w:after="0" w:afterAutospacing="0"/>
        <w:ind w:left="720"/>
      </w:pPr>
    </w:p>
    <w:p w14:paraId="6FF7A995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Pós-condição</w:t>
      </w:r>
      <w:r>
        <w:t>: A encomenda é guardada ou executada.</w:t>
      </w:r>
    </w:p>
    <w:p w14:paraId="0B31A002" w14:textId="77777777" w:rsidR="0081554B" w:rsidRDefault="0081554B" w:rsidP="0081554B">
      <w:pPr>
        <w:pStyle w:val="NormalWeb"/>
        <w:pBdr>
          <w:bottom w:val="single" w:sz="4" w:space="1" w:color="auto"/>
        </w:pBdr>
        <w:spacing w:before="0" w:beforeAutospacing="0" w:after="0" w:afterAutospacing="0"/>
      </w:pPr>
    </w:p>
    <w:p w14:paraId="09D42F57" w14:textId="77777777" w:rsidR="0081554B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2C28E271" w14:textId="77777777" w:rsidR="0081554B" w:rsidRDefault="0081554B" w:rsidP="0081554B">
      <w:pPr>
        <w:pStyle w:val="NormalWeb"/>
        <w:spacing w:before="0" w:beforeAutospacing="0" w:after="0" w:afterAutospacing="0"/>
        <w:rPr>
          <w:u w:val="single"/>
        </w:rPr>
      </w:pPr>
      <w:r>
        <w:rPr>
          <w:u w:val="single"/>
        </w:rPr>
        <w:t>Ver Encomenda</w:t>
      </w:r>
    </w:p>
    <w:p w14:paraId="3783C79E" w14:textId="77777777" w:rsidR="0081554B" w:rsidRPr="00A95786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558DC593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Pré-condição</w:t>
      </w:r>
      <w:r>
        <w:t>: Ter encomendas registadas, sessão iniciada no programa e as permissões necessárias</w:t>
      </w:r>
    </w:p>
    <w:p w14:paraId="3AE175B0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766CC03E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Descrição</w:t>
      </w:r>
      <w:r>
        <w:t xml:space="preserve">: </w:t>
      </w:r>
    </w:p>
    <w:p w14:paraId="45180C86" w14:textId="77777777" w:rsidR="0081554B" w:rsidRDefault="0081554B" w:rsidP="0081554B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O use case começa quando o utilizador seleciona a opção de Ver Encomenda</w:t>
      </w:r>
    </w:p>
    <w:p w14:paraId="46A55037" w14:textId="77777777" w:rsidR="0081554B" w:rsidRDefault="0081554B" w:rsidP="0081554B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É apresentada uma lista de encomendas onde o utilizador pode procurar a encomenda que pretende encontrar ou filtrá-las e ordena-las como desejar.</w:t>
      </w:r>
    </w:p>
    <w:p w14:paraId="4F031829" w14:textId="77777777" w:rsidR="0081554B" w:rsidRDefault="0081554B" w:rsidP="0081554B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O utilizador pode ver os detalhes de todas as encomendas</w:t>
      </w:r>
    </w:p>
    <w:p w14:paraId="44C2AFFD" w14:textId="77777777" w:rsidR="0081554B" w:rsidRDefault="0081554B" w:rsidP="0081554B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O utilizador pode alterar os dados de uma encomenda que ainda não foi executada.</w:t>
      </w:r>
    </w:p>
    <w:p w14:paraId="7BE6679B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51219853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Pós-condição</w:t>
      </w:r>
      <w:r>
        <w:t>: Ver e/ou alterar os dados de uma encomenda criada mas ainda não executada.</w:t>
      </w:r>
    </w:p>
    <w:p w14:paraId="10DD7B1A" w14:textId="77777777" w:rsidR="0081554B" w:rsidRDefault="0081554B" w:rsidP="0081554B">
      <w:pPr>
        <w:pStyle w:val="NormalWeb"/>
        <w:pBdr>
          <w:bottom w:val="single" w:sz="4" w:space="1" w:color="auto"/>
        </w:pBdr>
        <w:spacing w:before="0" w:beforeAutospacing="0" w:after="0" w:afterAutospacing="0"/>
      </w:pPr>
    </w:p>
    <w:p w14:paraId="1BC84AD9" w14:textId="77777777" w:rsidR="0081554B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6DEC155C" w14:textId="77777777" w:rsidR="0081554B" w:rsidRPr="006E21A6" w:rsidRDefault="0081554B" w:rsidP="0081554B">
      <w:pPr>
        <w:pStyle w:val="NormalWeb"/>
        <w:spacing w:before="0" w:beforeAutospacing="0" w:after="0" w:afterAutospacing="0"/>
        <w:rPr>
          <w:u w:val="single"/>
        </w:rPr>
      </w:pPr>
      <w:r>
        <w:rPr>
          <w:u w:val="single"/>
        </w:rPr>
        <w:t>Ver Stock</w:t>
      </w:r>
    </w:p>
    <w:p w14:paraId="14FC62E9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316B3B1E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Pré-condição</w:t>
      </w:r>
      <w:r>
        <w:t>: Ter stock no armazém, sessão iniciada no programa e as permissões necessárias</w:t>
      </w:r>
    </w:p>
    <w:p w14:paraId="79C7C9C2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00940BD8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Descrição</w:t>
      </w:r>
      <w:r>
        <w:t xml:space="preserve">: </w:t>
      </w:r>
    </w:p>
    <w:p w14:paraId="4A971464" w14:textId="77777777" w:rsidR="0081554B" w:rsidRDefault="0081554B" w:rsidP="0081554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O use case começa quando o utilizador seleciona a opção de Ver Stock</w:t>
      </w:r>
    </w:p>
    <w:p w14:paraId="20F61FA4" w14:textId="77777777" w:rsidR="0081554B" w:rsidRDefault="0081554B" w:rsidP="0081554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É apresentada uma lista de encomendas onde o utilizador pode ver os detalhes de dos produtos em stock</w:t>
      </w:r>
    </w:p>
    <w:p w14:paraId="1D289752" w14:textId="77777777" w:rsidR="0081554B" w:rsidRDefault="0081554B" w:rsidP="0081554B">
      <w:pPr>
        <w:pStyle w:val="NormalWeb"/>
        <w:spacing w:before="0" w:beforeAutospacing="0" w:after="0" w:afterAutospacing="0"/>
        <w:rPr>
          <w:b/>
        </w:rPr>
      </w:pPr>
    </w:p>
    <w:p w14:paraId="3941D5DE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Pós-condição</w:t>
      </w:r>
      <w:r>
        <w:t>: Ver os dados de um ou mais produtos em stock</w:t>
      </w:r>
    </w:p>
    <w:p w14:paraId="2DB67E84" w14:textId="77777777" w:rsidR="0081554B" w:rsidRDefault="0081554B" w:rsidP="0081554B">
      <w:pPr>
        <w:pStyle w:val="NormalWeb"/>
        <w:pBdr>
          <w:bottom w:val="single" w:sz="4" w:space="1" w:color="auto"/>
        </w:pBdr>
        <w:spacing w:before="0" w:beforeAutospacing="0" w:after="0" w:afterAutospacing="0"/>
      </w:pPr>
    </w:p>
    <w:p w14:paraId="4D2051C3" w14:textId="77777777" w:rsidR="0081554B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6BED8E70" w14:textId="77777777" w:rsidR="0081554B" w:rsidRPr="006E21A6" w:rsidRDefault="0081554B" w:rsidP="0081554B">
      <w:pPr>
        <w:pStyle w:val="NormalWeb"/>
        <w:spacing w:before="0" w:beforeAutospacing="0" w:after="0" w:afterAutospacing="0"/>
        <w:rPr>
          <w:u w:val="single"/>
        </w:rPr>
      </w:pPr>
      <w:r>
        <w:rPr>
          <w:u w:val="single"/>
        </w:rPr>
        <w:t>Verificação/Inventário</w:t>
      </w:r>
    </w:p>
    <w:p w14:paraId="137E4E69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6F92BF06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lastRenderedPageBreak/>
        <w:t>Pré-condição</w:t>
      </w:r>
      <w:r>
        <w:t>: Ter stock no armazém, sessão iniciada no programa e as permissões necessárias</w:t>
      </w:r>
    </w:p>
    <w:p w14:paraId="6BB741D0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7064B37C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Descrição</w:t>
      </w:r>
      <w:r>
        <w:t xml:space="preserve">: </w:t>
      </w:r>
    </w:p>
    <w:p w14:paraId="62467DAD" w14:textId="77777777" w:rsidR="0081554B" w:rsidRDefault="0081554B" w:rsidP="0081554B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O use case começa quando o utilizador seleciona a opção de Verificação/Inventário.</w:t>
      </w:r>
    </w:p>
    <w:p w14:paraId="455049C3" w14:textId="77777777" w:rsidR="0081554B" w:rsidRDefault="0081554B" w:rsidP="0081554B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Uma pessoa fica encarregue de fazer o Inventário e Verificação do stock no armazém</w:t>
      </w:r>
    </w:p>
    <w:p w14:paraId="342A979B" w14:textId="77777777" w:rsidR="0081554B" w:rsidRDefault="0081554B" w:rsidP="0081554B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Alguém com permissão suficiente introduz no sistema a lista dos produtos em stock</w:t>
      </w:r>
    </w:p>
    <w:p w14:paraId="6106E003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5FCCB099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Pós-condição</w:t>
      </w:r>
      <w:r>
        <w:t>: O stock do sistema é atualizado, para ter a certeza que este está correto</w:t>
      </w:r>
    </w:p>
    <w:p w14:paraId="4A9FD1CC" w14:textId="77777777" w:rsidR="0081554B" w:rsidRDefault="0081554B" w:rsidP="0081554B">
      <w:pPr>
        <w:pStyle w:val="NormalWeb"/>
        <w:pBdr>
          <w:bottom w:val="single" w:sz="4" w:space="1" w:color="auto"/>
        </w:pBdr>
        <w:spacing w:before="0" w:beforeAutospacing="0" w:after="0" w:afterAutospacing="0"/>
      </w:pPr>
    </w:p>
    <w:p w14:paraId="70404E62" w14:textId="77777777" w:rsidR="0081554B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6E0BE62F" w14:textId="77777777" w:rsidR="0081554B" w:rsidRPr="006E21A6" w:rsidRDefault="0081554B" w:rsidP="0081554B">
      <w:pPr>
        <w:pStyle w:val="NormalWeb"/>
        <w:spacing w:before="0" w:beforeAutospacing="0" w:after="0" w:afterAutospacing="0"/>
        <w:rPr>
          <w:u w:val="single"/>
        </w:rPr>
      </w:pPr>
      <w:r>
        <w:rPr>
          <w:u w:val="single"/>
        </w:rPr>
        <w:t>Transferir Stock</w:t>
      </w:r>
    </w:p>
    <w:p w14:paraId="598A7828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303083B4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Pré-condição</w:t>
      </w:r>
      <w:r>
        <w:t>: Ter stock transferível no armazém, sessão iniciada no programa e as permissões necessárias</w:t>
      </w:r>
    </w:p>
    <w:p w14:paraId="50395CD1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43AAA241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Descrição</w:t>
      </w:r>
      <w:r>
        <w:t xml:space="preserve">: </w:t>
      </w:r>
    </w:p>
    <w:p w14:paraId="041F79C6" w14:textId="77777777" w:rsidR="0081554B" w:rsidRDefault="0081554B" w:rsidP="0081554B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O use case começa quando o utilizador seleciona a opção de Transferência de Stock.</w:t>
      </w:r>
    </w:p>
    <w:p w14:paraId="468F5275" w14:textId="77777777" w:rsidR="0081554B" w:rsidRDefault="0081554B" w:rsidP="0081554B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Juntamente da lista de transferências já efetuadas, o utilizador pode transferir artigos entre armazéns, para isso dispõem de um menu de procura que facilita a transferência.</w:t>
      </w:r>
    </w:p>
    <w:p w14:paraId="035B2ED2" w14:textId="77777777" w:rsidR="0081554B" w:rsidRDefault="0081554B" w:rsidP="0081554B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O sistema verifica se a transferência foi realizada com sucesso.</w:t>
      </w:r>
    </w:p>
    <w:p w14:paraId="5C1FD95F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4CE2FC5C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Pós-condição</w:t>
      </w:r>
      <w:r>
        <w:t>: Verificação de todas as transferências realizadas e o local onde se encontram armazenadas.</w:t>
      </w:r>
    </w:p>
    <w:p w14:paraId="3AF83003" w14:textId="77777777" w:rsidR="0081554B" w:rsidRDefault="0081554B" w:rsidP="0081554B">
      <w:pPr>
        <w:pStyle w:val="NormalWeb"/>
        <w:pBdr>
          <w:bottom w:val="single" w:sz="4" w:space="1" w:color="auto"/>
        </w:pBdr>
        <w:spacing w:before="0" w:beforeAutospacing="0" w:after="0" w:afterAutospacing="0"/>
      </w:pPr>
    </w:p>
    <w:p w14:paraId="5E56ADB8" w14:textId="77777777" w:rsidR="0081554B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3E534263" w14:textId="77777777" w:rsidR="0081554B" w:rsidRPr="006E21A6" w:rsidRDefault="0081554B" w:rsidP="0081554B">
      <w:pPr>
        <w:pStyle w:val="NormalWeb"/>
        <w:spacing w:before="0" w:beforeAutospacing="0" w:after="0" w:afterAutospacing="0"/>
        <w:rPr>
          <w:u w:val="single"/>
        </w:rPr>
      </w:pPr>
      <w:r>
        <w:rPr>
          <w:u w:val="single"/>
        </w:rPr>
        <w:t>Alterações de Stock</w:t>
      </w:r>
    </w:p>
    <w:p w14:paraId="1B26A1F0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341F4317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Pré-condição</w:t>
      </w:r>
      <w:r>
        <w:t>: Ter stock no armazém, sessão iniciada no programa e as permissões necessárias</w:t>
      </w:r>
    </w:p>
    <w:p w14:paraId="2E5D8719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55149755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Descrição</w:t>
      </w:r>
      <w:r>
        <w:t xml:space="preserve">: </w:t>
      </w:r>
    </w:p>
    <w:p w14:paraId="11FE7C23" w14:textId="77777777" w:rsidR="0081554B" w:rsidRDefault="0081554B" w:rsidP="0081554B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O use case começa quando o utilizador seleciona a opção de Alteração de Stock</w:t>
      </w:r>
    </w:p>
    <w:p w14:paraId="6AECFF89" w14:textId="77777777" w:rsidR="0081554B" w:rsidRDefault="0081554B" w:rsidP="0081554B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Local onde o utilizador pode alterar os dados de um determinado artigo e lista de artigos alterados.</w:t>
      </w:r>
    </w:p>
    <w:p w14:paraId="21142D26" w14:textId="77777777" w:rsidR="0081554B" w:rsidRDefault="0081554B" w:rsidP="0081554B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O sistema atualiza e adiciona a uma lista os artigos alterados.</w:t>
      </w:r>
    </w:p>
    <w:p w14:paraId="1E14C061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1D251E36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Pós-condição</w:t>
      </w:r>
      <w:r>
        <w:t>: Verificação dos artigos alterados.</w:t>
      </w:r>
    </w:p>
    <w:p w14:paraId="3404B058" w14:textId="77777777" w:rsidR="0081554B" w:rsidRDefault="0081554B" w:rsidP="0081554B">
      <w:pPr>
        <w:pStyle w:val="NormalWeb"/>
        <w:pBdr>
          <w:bottom w:val="single" w:sz="4" w:space="1" w:color="auto"/>
        </w:pBdr>
        <w:spacing w:before="0" w:beforeAutospacing="0" w:after="0" w:afterAutospacing="0"/>
      </w:pPr>
    </w:p>
    <w:p w14:paraId="32EDF8AF" w14:textId="77777777" w:rsidR="0081554B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6E6A2DCF" w14:textId="77777777" w:rsidR="0081554B" w:rsidRPr="006E21A6" w:rsidRDefault="0081554B" w:rsidP="0081554B">
      <w:pPr>
        <w:pStyle w:val="NormalWeb"/>
        <w:spacing w:before="0" w:beforeAutospacing="0" w:after="0" w:afterAutospacing="0"/>
        <w:rPr>
          <w:u w:val="single"/>
        </w:rPr>
      </w:pPr>
      <w:r>
        <w:rPr>
          <w:u w:val="single"/>
        </w:rPr>
        <w:t>Ver histórico de stock</w:t>
      </w:r>
    </w:p>
    <w:p w14:paraId="7A6C4F0A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282121C1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Pré-condição</w:t>
      </w:r>
      <w:r>
        <w:t>: Ter sessão iniciada no programa e as permissões necessárias</w:t>
      </w:r>
    </w:p>
    <w:p w14:paraId="1A18AAFA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3F6405B2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Descrição</w:t>
      </w:r>
      <w:r>
        <w:t xml:space="preserve">: </w:t>
      </w:r>
    </w:p>
    <w:p w14:paraId="7B3B6570" w14:textId="77777777" w:rsidR="0081554B" w:rsidRDefault="0081554B" w:rsidP="0081554B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>O use case começa quando o utilizador seleciona a opção de Alterações de Stock</w:t>
      </w:r>
    </w:p>
    <w:p w14:paraId="30AF697B" w14:textId="77777777" w:rsidR="0081554B" w:rsidRDefault="0081554B" w:rsidP="0081554B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lastRenderedPageBreak/>
        <w:t>Juntamente de uma lista do histórico de artigos , o sistema dispõem de um menu de pesquisa baseado em filtros.</w:t>
      </w:r>
    </w:p>
    <w:p w14:paraId="546E6DD2" w14:textId="77777777" w:rsidR="0081554B" w:rsidRDefault="0081554B" w:rsidP="0081554B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>O sistema atualiza a lista constantemente.</w:t>
      </w:r>
    </w:p>
    <w:p w14:paraId="2B77FED6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357820A6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Pós-condição</w:t>
      </w:r>
      <w:r>
        <w:t>: Verificação do histórico de artigos.</w:t>
      </w:r>
    </w:p>
    <w:p w14:paraId="5C895007" w14:textId="77777777" w:rsidR="0081554B" w:rsidRDefault="0081554B" w:rsidP="0081554B">
      <w:pPr>
        <w:pStyle w:val="NormalWeb"/>
        <w:pBdr>
          <w:bottom w:val="single" w:sz="4" w:space="1" w:color="auto"/>
        </w:pBdr>
        <w:spacing w:before="0" w:beforeAutospacing="0" w:after="0" w:afterAutospacing="0"/>
      </w:pPr>
    </w:p>
    <w:p w14:paraId="1AD00093" w14:textId="77777777" w:rsidR="0081554B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38B2CDB0" w14:textId="77777777" w:rsidR="0081554B" w:rsidRPr="006E21A6" w:rsidRDefault="0081554B" w:rsidP="0081554B">
      <w:pPr>
        <w:pStyle w:val="NormalWeb"/>
        <w:spacing w:before="0" w:beforeAutospacing="0" w:after="0" w:afterAutospacing="0"/>
        <w:rPr>
          <w:u w:val="single"/>
        </w:rPr>
      </w:pPr>
      <w:r>
        <w:rPr>
          <w:u w:val="single"/>
        </w:rPr>
        <w:t>Nova Venda</w:t>
      </w:r>
    </w:p>
    <w:p w14:paraId="3E899AF3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400A3717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Pré-condição</w:t>
      </w:r>
      <w:r>
        <w:t>: Ter sessão iniciada no programa e as permissões necessárias</w:t>
      </w:r>
    </w:p>
    <w:p w14:paraId="62F04CE3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37C29102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Descrição</w:t>
      </w:r>
      <w:r>
        <w:t xml:space="preserve">: </w:t>
      </w:r>
    </w:p>
    <w:p w14:paraId="3E41CCD3" w14:textId="77777777" w:rsidR="0081554B" w:rsidRDefault="0081554B" w:rsidP="0081554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O use case começa quando o utilizador seleciona a opção de Nova Venda</w:t>
      </w:r>
    </w:p>
    <w:p w14:paraId="7D5B7EFC" w14:textId="77777777" w:rsidR="0081554B" w:rsidRDefault="0081554B" w:rsidP="0081554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É pedido ao utilizador o cliente/destinatário, a data de venda e o armazém de onde sai o stock</w:t>
      </w:r>
    </w:p>
    <w:p w14:paraId="3A237C90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7E6E7341" w14:textId="77777777" w:rsidR="0081554B" w:rsidRDefault="0081554B" w:rsidP="0081554B">
      <w:pPr>
        <w:pStyle w:val="NormalWeb"/>
        <w:spacing w:before="0" w:beforeAutospacing="0" w:after="0" w:afterAutospacing="0"/>
      </w:pPr>
      <w:r w:rsidRPr="00CD2440">
        <w:rPr>
          <w:b/>
        </w:rPr>
        <w:t>Pós-condição</w:t>
      </w:r>
      <w:r>
        <w:t>: É feita a venda</w:t>
      </w:r>
    </w:p>
    <w:p w14:paraId="6E4887BC" w14:textId="77777777" w:rsidR="0081554B" w:rsidRDefault="0081554B" w:rsidP="0081554B">
      <w:pPr>
        <w:pStyle w:val="NormalWeb"/>
        <w:pBdr>
          <w:bottom w:val="single" w:sz="4" w:space="1" w:color="auto"/>
        </w:pBdr>
        <w:spacing w:before="0" w:beforeAutospacing="0" w:after="0" w:afterAutospacing="0"/>
      </w:pPr>
    </w:p>
    <w:p w14:paraId="6F8C32B4" w14:textId="77777777" w:rsidR="0081554B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70820385" w14:textId="77777777" w:rsidR="0081554B" w:rsidRPr="000A2A31" w:rsidRDefault="0081554B" w:rsidP="0081554B">
      <w:pPr>
        <w:pStyle w:val="NormalWeb"/>
        <w:spacing w:before="0" w:beforeAutospacing="0" w:after="0" w:afterAutospacing="0"/>
        <w:rPr>
          <w:u w:val="single"/>
        </w:rPr>
      </w:pPr>
      <w:r w:rsidRPr="000A2A31">
        <w:rPr>
          <w:u w:val="single"/>
        </w:rPr>
        <w:t>Ver Venda</w:t>
      </w:r>
    </w:p>
    <w:p w14:paraId="46CE0751" w14:textId="77777777" w:rsidR="0081554B" w:rsidRPr="000A2A31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68FB8DF5" w14:textId="77777777" w:rsidR="0081554B" w:rsidRPr="000A2A31" w:rsidRDefault="0081554B" w:rsidP="0081554B">
      <w:pPr>
        <w:pStyle w:val="NormalWeb"/>
        <w:spacing w:before="0" w:beforeAutospacing="0" w:after="0" w:afterAutospacing="0"/>
      </w:pPr>
      <w:r w:rsidRPr="000A2A31">
        <w:rPr>
          <w:b/>
        </w:rPr>
        <w:t>Pré-condição</w:t>
      </w:r>
      <w:r w:rsidRPr="000A2A31">
        <w:t>: Ter vendas registadas, sessão iniciada no programa e as permissões necessárias</w:t>
      </w:r>
    </w:p>
    <w:p w14:paraId="1581E08D" w14:textId="77777777" w:rsidR="0081554B" w:rsidRPr="000A2A31" w:rsidRDefault="0081554B" w:rsidP="0081554B">
      <w:pPr>
        <w:pStyle w:val="NormalWeb"/>
        <w:spacing w:before="0" w:beforeAutospacing="0" w:after="0" w:afterAutospacing="0"/>
      </w:pPr>
    </w:p>
    <w:p w14:paraId="32902DF5" w14:textId="77777777" w:rsidR="0081554B" w:rsidRPr="000A2A31" w:rsidRDefault="0081554B" w:rsidP="0081554B">
      <w:pPr>
        <w:pStyle w:val="NormalWeb"/>
        <w:spacing w:before="0" w:beforeAutospacing="0" w:after="0" w:afterAutospacing="0"/>
      </w:pPr>
      <w:r w:rsidRPr="000A2A31">
        <w:rPr>
          <w:b/>
        </w:rPr>
        <w:t>Descrição</w:t>
      </w:r>
      <w:r w:rsidRPr="000A2A31">
        <w:t xml:space="preserve">: </w:t>
      </w:r>
    </w:p>
    <w:p w14:paraId="603FD456" w14:textId="77777777" w:rsidR="0081554B" w:rsidRPr="000A2A31" w:rsidRDefault="0081554B" w:rsidP="0081554B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0A2A31">
        <w:t>O use case começa quando o utilizador seleciona a opção de Ver Venda</w:t>
      </w:r>
    </w:p>
    <w:p w14:paraId="0BC1DA43" w14:textId="77777777" w:rsidR="0081554B" w:rsidRPr="000A2A31" w:rsidRDefault="0081554B" w:rsidP="0081554B">
      <w:pPr>
        <w:pStyle w:val="NormalWeb"/>
        <w:spacing w:before="0" w:beforeAutospacing="0" w:after="0" w:afterAutospacing="0"/>
        <w:ind w:firstLine="360"/>
      </w:pPr>
      <w:r>
        <w:t>2.   J</w:t>
      </w:r>
      <w:r w:rsidRPr="000A2A31">
        <w:t xml:space="preserve">untamente com uma lista </w:t>
      </w:r>
      <w:r>
        <w:t>de vendas, o utilizador dispõe</w:t>
      </w:r>
      <w:r w:rsidRPr="000A2A31">
        <w:t xml:space="preserve"> de um menu de pesquisa.</w:t>
      </w:r>
    </w:p>
    <w:p w14:paraId="26DEE8D9" w14:textId="77777777" w:rsidR="0081554B" w:rsidRPr="000A2A31" w:rsidRDefault="0081554B" w:rsidP="0081554B">
      <w:pPr>
        <w:pStyle w:val="NormalWeb"/>
        <w:spacing w:before="0" w:beforeAutospacing="0" w:after="0" w:afterAutospacing="0"/>
        <w:ind w:firstLine="360"/>
      </w:pPr>
      <w:r w:rsidRPr="000A2A31">
        <w:t>3.</w:t>
      </w:r>
      <w:r w:rsidRPr="000A2A31">
        <w:tab/>
        <w:t>O sistema atualiza a lista conforme as vendas efetuadas.</w:t>
      </w:r>
    </w:p>
    <w:p w14:paraId="5097A2A0" w14:textId="77777777" w:rsidR="0081554B" w:rsidRPr="000A2A31" w:rsidRDefault="0081554B" w:rsidP="0081554B">
      <w:pPr>
        <w:pStyle w:val="NormalWeb"/>
        <w:spacing w:before="0" w:beforeAutospacing="0" w:after="0" w:afterAutospacing="0"/>
      </w:pPr>
    </w:p>
    <w:p w14:paraId="6446AD23" w14:textId="77777777" w:rsidR="0081554B" w:rsidRPr="000A2A31" w:rsidRDefault="0081554B" w:rsidP="0081554B">
      <w:pPr>
        <w:pStyle w:val="NormalWeb"/>
        <w:spacing w:before="0" w:beforeAutospacing="0" w:after="0" w:afterAutospacing="0"/>
      </w:pPr>
      <w:r w:rsidRPr="000A2A31">
        <w:rPr>
          <w:b/>
        </w:rPr>
        <w:t>Pós-condição</w:t>
      </w:r>
      <w:r w:rsidRPr="000A2A31">
        <w:t>: Verificação da lista de encomendas dos seus respetivos dados entre eles o seu estado.</w:t>
      </w:r>
    </w:p>
    <w:p w14:paraId="066D0FD4" w14:textId="77777777" w:rsidR="0081554B" w:rsidRPr="000A2A31" w:rsidRDefault="0081554B" w:rsidP="0081554B">
      <w:pPr>
        <w:pStyle w:val="NormalWeb"/>
        <w:pBdr>
          <w:bottom w:val="single" w:sz="4" w:space="1" w:color="auto"/>
        </w:pBdr>
        <w:spacing w:before="0" w:beforeAutospacing="0" w:after="0" w:afterAutospacing="0"/>
      </w:pPr>
    </w:p>
    <w:p w14:paraId="2104F203" w14:textId="77777777" w:rsidR="0081554B" w:rsidRPr="000A2A31" w:rsidRDefault="0081554B" w:rsidP="0081554B">
      <w:pPr>
        <w:pStyle w:val="NormalWeb"/>
        <w:spacing w:before="0" w:beforeAutospacing="0" w:after="0" w:afterAutospacing="0"/>
      </w:pPr>
    </w:p>
    <w:p w14:paraId="55C52731" w14:textId="77777777" w:rsidR="0081554B" w:rsidRPr="000A2A31" w:rsidRDefault="0081554B" w:rsidP="0081554B">
      <w:pPr>
        <w:pStyle w:val="NormalWeb"/>
        <w:spacing w:before="0" w:beforeAutospacing="0" w:after="0" w:afterAutospacing="0"/>
        <w:rPr>
          <w:u w:val="single"/>
        </w:rPr>
      </w:pPr>
      <w:r w:rsidRPr="000A2A31">
        <w:rPr>
          <w:u w:val="single"/>
        </w:rPr>
        <w:t>Devoluções</w:t>
      </w:r>
    </w:p>
    <w:p w14:paraId="077D754C" w14:textId="77777777" w:rsidR="0081554B" w:rsidRPr="000A2A31" w:rsidRDefault="0081554B" w:rsidP="0081554B">
      <w:pPr>
        <w:pStyle w:val="NormalWeb"/>
        <w:spacing w:before="0" w:beforeAutospacing="0" w:after="0" w:afterAutospacing="0"/>
      </w:pPr>
    </w:p>
    <w:p w14:paraId="730986B3" w14:textId="77777777" w:rsidR="0081554B" w:rsidRPr="000A2A31" w:rsidRDefault="0081554B" w:rsidP="0081554B">
      <w:pPr>
        <w:pStyle w:val="NormalWeb"/>
        <w:spacing w:before="0" w:beforeAutospacing="0" w:after="0" w:afterAutospacing="0"/>
      </w:pPr>
      <w:r w:rsidRPr="000A2A31">
        <w:rPr>
          <w:b/>
        </w:rPr>
        <w:t>Pré-condição</w:t>
      </w:r>
      <w:r w:rsidRPr="000A2A31">
        <w:t>: Ter sessão iniciada no programa e as permissões necessárias</w:t>
      </w:r>
    </w:p>
    <w:p w14:paraId="4F8173AB" w14:textId="77777777" w:rsidR="0081554B" w:rsidRPr="000A2A31" w:rsidRDefault="0081554B" w:rsidP="0081554B">
      <w:pPr>
        <w:pStyle w:val="NormalWeb"/>
        <w:spacing w:before="0" w:beforeAutospacing="0" w:after="0" w:afterAutospacing="0"/>
      </w:pPr>
    </w:p>
    <w:p w14:paraId="343F3DAA" w14:textId="77777777" w:rsidR="0081554B" w:rsidRPr="000A2A31" w:rsidRDefault="0081554B" w:rsidP="0081554B">
      <w:pPr>
        <w:pStyle w:val="NormalWeb"/>
        <w:spacing w:before="0" w:beforeAutospacing="0" w:after="0" w:afterAutospacing="0"/>
      </w:pPr>
      <w:r w:rsidRPr="000A2A31">
        <w:rPr>
          <w:b/>
        </w:rPr>
        <w:t>Descrição</w:t>
      </w:r>
      <w:r w:rsidRPr="000A2A31">
        <w:t xml:space="preserve">: </w:t>
      </w:r>
    </w:p>
    <w:p w14:paraId="792D74BA" w14:textId="77777777" w:rsidR="0081554B" w:rsidRPr="000A2A31" w:rsidRDefault="0081554B" w:rsidP="0081554B">
      <w:pPr>
        <w:pStyle w:val="NormalWeb"/>
        <w:numPr>
          <w:ilvl w:val="0"/>
          <w:numId w:val="15"/>
        </w:numPr>
        <w:spacing w:before="0" w:beforeAutospacing="0" w:after="0" w:afterAutospacing="0"/>
      </w:pPr>
      <w:r w:rsidRPr="000A2A31">
        <w:t>O use case começa quando o utilizador seleciona a opção de Devoluções</w:t>
      </w:r>
    </w:p>
    <w:p w14:paraId="5FE3F8D5" w14:textId="77777777" w:rsidR="0081554B" w:rsidRPr="000A2A31" w:rsidRDefault="0081554B" w:rsidP="0081554B">
      <w:pPr>
        <w:pStyle w:val="NormalWeb"/>
        <w:spacing w:before="0" w:beforeAutospacing="0" w:after="0" w:afterAutospacing="0"/>
        <w:ind w:firstLine="708"/>
      </w:pPr>
      <w:r>
        <w:t xml:space="preserve">2.   </w:t>
      </w:r>
      <w:r w:rsidRPr="000A2A31">
        <w:t>Juntamente com uma lista de devoluções o utilizador tem a opção de adicionar uma nova devolução.</w:t>
      </w:r>
    </w:p>
    <w:p w14:paraId="47CDE78F" w14:textId="77777777" w:rsidR="0081554B" w:rsidRPr="000A2A31" w:rsidRDefault="0081554B" w:rsidP="0081554B">
      <w:pPr>
        <w:pStyle w:val="NormalWeb"/>
        <w:spacing w:before="0" w:beforeAutospacing="0" w:after="0" w:afterAutospacing="0"/>
        <w:ind w:left="708"/>
      </w:pPr>
      <w:r>
        <w:t xml:space="preserve">3.   </w:t>
      </w:r>
      <w:r w:rsidRPr="000A2A31">
        <w:t>O sistema mantem a lista atualizada.</w:t>
      </w:r>
    </w:p>
    <w:p w14:paraId="41392D2B" w14:textId="77777777" w:rsidR="0081554B" w:rsidRPr="000A2A31" w:rsidRDefault="0081554B" w:rsidP="0081554B">
      <w:pPr>
        <w:pStyle w:val="NormalWeb"/>
        <w:spacing w:before="0" w:beforeAutospacing="0" w:after="0" w:afterAutospacing="0"/>
      </w:pPr>
    </w:p>
    <w:p w14:paraId="4986AAC1" w14:textId="77777777" w:rsidR="0081554B" w:rsidRDefault="0081554B" w:rsidP="0081554B">
      <w:pPr>
        <w:pStyle w:val="NormalWeb"/>
        <w:tabs>
          <w:tab w:val="left" w:pos="7755"/>
        </w:tabs>
        <w:spacing w:before="0" w:beforeAutospacing="0" w:after="0" w:afterAutospacing="0"/>
      </w:pPr>
      <w:r w:rsidRPr="000A2A31">
        <w:rPr>
          <w:b/>
        </w:rPr>
        <w:t>Pós-condição</w:t>
      </w:r>
      <w:r w:rsidRPr="000A2A31">
        <w:t>: Verificação de artigos devolv</w:t>
      </w:r>
      <w:r>
        <w:t>idos e os seus respetivos dados</w:t>
      </w:r>
      <w:r w:rsidRPr="000A2A31">
        <w:t>.</w:t>
      </w:r>
    </w:p>
    <w:p w14:paraId="4E5189AD" w14:textId="77777777" w:rsidR="0081554B" w:rsidRPr="000A2A31" w:rsidRDefault="0081554B" w:rsidP="0081554B">
      <w:pPr>
        <w:pStyle w:val="NormalWeb"/>
        <w:pBdr>
          <w:bottom w:val="single" w:sz="4" w:space="1" w:color="auto"/>
        </w:pBdr>
        <w:tabs>
          <w:tab w:val="left" w:pos="7755"/>
        </w:tabs>
        <w:spacing w:before="0" w:beforeAutospacing="0" w:after="0" w:afterAutospacing="0"/>
      </w:pPr>
    </w:p>
    <w:p w14:paraId="291B8A57" w14:textId="77777777" w:rsidR="0081554B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2096F2F0" w14:textId="77777777" w:rsidR="0081554B" w:rsidRPr="006E21A6" w:rsidRDefault="0081554B" w:rsidP="0081554B">
      <w:pPr>
        <w:pStyle w:val="NormalWeb"/>
        <w:spacing w:before="0" w:beforeAutospacing="0" w:after="0" w:afterAutospacing="0"/>
        <w:rPr>
          <w:u w:val="single"/>
        </w:rPr>
      </w:pPr>
      <w:r>
        <w:rPr>
          <w:u w:val="single"/>
        </w:rPr>
        <w:lastRenderedPageBreak/>
        <w:t>Novo cliente</w:t>
      </w:r>
    </w:p>
    <w:p w14:paraId="59F2B807" w14:textId="77777777" w:rsidR="0081554B" w:rsidRDefault="0081554B" w:rsidP="0081554B">
      <w:pPr>
        <w:pStyle w:val="NormalWeb"/>
        <w:spacing w:before="0" w:beforeAutospacing="0" w:after="0" w:afterAutospacing="0"/>
      </w:pPr>
    </w:p>
    <w:p w14:paraId="4F8AD263" w14:textId="77777777" w:rsidR="0081554B" w:rsidRPr="00095072" w:rsidRDefault="0081554B" w:rsidP="0081554B">
      <w:pPr>
        <w:pStyle w:val="NormalWeb"/>
        <w:spacing w:before="0" w:beforeAutospacing="0" w:after="0" w:afterAutospacing="0"/>
      </w:pPr>
      <w:r w:rsidRPr="00095072">
        <w:rPr>
          <w:b/>
        </w:rPr>
        <w:t>Pré-condição</w:t>
      </w:r>
      <w:r w:rsidRPr="00095072">
        <w:t>: Não deve haver já um cliente registado com os mesmos dados.</w:t>
      </w:r>
    </w:p>
    <w:p w14:paraId="1BB604BF" w14:textId="77777777" w:rsidR="0081554B" w:rsidRPr="00095072" w:rsidRDefault="0081554B" w:rsidP="0081554B">
      <w:pPr>
        <w:pStyle w:val="NormalWeb"/>
        <w:spacing w:before="0" w:beforeAutospacing="0" w:after="0" w:afterAutospacing="0"/>
      </w:pPr>
    </w:p>
    <w:p w14:paraId="30E0D2A1" w14:textId="77777777" w:rsidR="0081554B" w:rsidRPr="00095072" w:rsidRDefault="0081554B" w:rsidP="0081554B">
      <w:pPr>
        <w:pStyle w:val="NormalWeb"/>
        <w:spacing w:before="0" w:beforeAutospacing="0" w:after="0" w:afterAutospacing="0"/>
      </w:pPr>
      <w:r w:rsidRPr="00095072">
        <w:rPr>
          <w:b/>
        </w:rPr>
        <w:t>Descrição</w:t>
      </w:r>
      <w:r w:rsidRPr="00095072">
        <w:t>:</w:t>
      </w:r>
    </w:p>
    <w:p w14:paraId="3BFD29A7" w14:textId="77777777" w:rsidR="0081554B" w:rsidRPr="00095072" w:rsidRDefault="0081554B" w:rsidP="0081554B">
      <w:pPr>
        <w:pStyle w:val="NormalWeb"/>
        <w:spacing w:before="0" w:beforeAutospacing="0" w:after="0" w:afterAutospacing="0"/>
        <w:ind w:firstLine="708"/>
      </w:pPr>
      <w:r w:rsidRPr="00095072">
        <w:t>1.</w:t>
      </w:r>
      <w:r>
        <w:t xml:space="preserve">   </w:t>
      </w:r>
      <w:r w:rsidRPr="00095072">
        <w:t>O use case começa quando o utilizador seleciona a opção Adicionar Clientes.</w:t>
      </w:r>
    </w:p>
    <w:p w14:paraId="7A33CA39" w14:textId="49808CFA" w:rsidR="0081554B" w:rsidRPr="00095072" w:rsidRDefault="0081554B" w:rsidP="0081554B">
      <w:pPr>
        <w:pStyle w:val="NormalWeb"/>
        <w:spacing w:before="0" w:beforeAutospacing="0" w:after="0" w:afterAutospacing="0"/>
        <w:ind w:firstLine="708"/>
      </w:pPr>
      <w:r w:rsidRPr="00095072">
        <w:t>2.</w:t>
      </w:r>
      <w:r>
        <w:t xml:space="preserve">   </w:t>
      </w:r>
      <w:r w:rsidRPr="00095072">
        <w:t>É apresentado uma opção de adicionar, na qual o utilizador terá de inserir todos os dado</w:t>
      </w:r>
      <w:r>
        <w:t>s necessários sobre o cliente (</w:t>
      </w:r>
      <w:r w:rsidRPr="00095072">
        <w:t>Nome, Nº Licença, Data de expiração, Código de Consumidor, Notas, Adereços, Contactos telefónicos, E-mail, Websites e rede</w:t>
      </w:r>
      <w:r>
        <w:t>s sociais e também Área negócio</w:t>
      </w:r>
      <w:bookmarkStart w:id="0" w:name="_GoBack"/>
      <w:bookmarkEnd w:id="0"/>
      <w:r w:rsidRPr="00095072">
        <w:t>).</w:t>
      </w:r>
    </w:p>
    <w:p w14:paraId="2FE1F5C1" w14:textId="77777777" w:rsidR="0081554B" w:rsidRPr="00095072" w:rsidRDefault="0081554B" w:rsidP="0081554B">
      <w:pPr>
        <w:pStyle w:val="NormalWeb"/>
        <w:spacing w:before="0" w:beforeAutospacing="0" w:after="0" w:afterAutospacing="0"/>
        <w:ind w:firstLine="708"/>
      </w:pPr>
      <w:r w:rsidRPr="00095072">
        <w:t>3.</w:t>
      </w:r>
      <w:r>
        <w:t xml:space="preserve">   </w:t>
      </w:r>
      <w:r w:rsidRPr="00095072">
        <w:t>O sistema guarda os dados, e verifica se tudo foi preenchido corretamente.</w:t>
      </w:r>
    </w:p>
    <w:p w14:paraId="0A9DA922" w14:textId="77777777" w:rsidR="0081554B" w:rsidRPr="00095072" w:rsidRDefault="0081554B" w:rsidP="0081554B">
      <w:pPr>
        <w:pStyle w:val="NormalWeb"/>
        <w:spacing w:before="0" w:beforeAutospacing="0" w:after="0" w:afterAutospacing="0"/>
      </w:pPr>
    </w:p>
    <w:p w14:paraId="5D6E43C8" w14:textId="77777777" w:rsidR="0081554B" w:rsidRPr="00095072" w:rsidRDefault="0081554B" w:rsidP="0081554B">
      <w:pPr>
        <w:pStyle w:val="NormalWeb"/>
        <w:spacing w:before="0" w:beforeAutospacing="0" w:after="0" w:afterAutospacing="0"/>
      </w:pPr>
      <w:r w:rsidRPr="00095072">
        <w:rPr>
          <w:b/>
        </w:rPr>
        <w:t>Pós-condição</w:t>
      </w:r>
      <w:r w:rsidRPr="00095072">
        <w:t>: O cliente adicionado vai ser guardado na lista.</w:t>
      </w:r>
    </w:p>
    <w:p w14:paraId="6A2B45F7" w14:textId="77777777" w:rsidR="0081554B" w:rsidRDefault="0081554B" w:rsidP="0081554B">
      <w:pPr>
        <w:pStyle w:val="NormalWeb"/>
        <w:pBdr>
          <w:bottom w:val="single" w:sz="4" w:space="1" w:color="auto"/>
        </w:pBdr>
        <w:spacing w:before="0" w:beforeAutospacing="0" w:after="0" w:afterAutospacing="0"/>
      </w:pPr>
    </w:p>
    <w:p w14:paraId="19280DAB" w14:textId="77777777" w:rsidR="0081554B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30A1130B" w14:textId="77777777" w:rsidR="0081554B" w:rsidRDefault="0081554B" w:rsidP="0081554B">
      <w:pPr>
        <w:pStyle w:val="NormalWeb"/>
        <w:spacing w:before="0" w:beforeAutospacing="0" w:after="0" w:afterAutospacing="0"/>
        <w:rPr>
          <w:u w:val="single"/>
        </w:rPr>
      </w:pPr>
      <w:r w:rsidRPr="00095072">
        <w:rPr>
          <w:u w:val="single"/>
        </w:rPr>
        <w:t>Ver clientes</w:t>
      </w:r>
    </w:p>
    <w:p w14:paraId="2E645022" w14:textId="77777777" w:rsidR="0081554B" w:rsidRPr="00095072" w:rsidRDefault="0081554B" w:rsidP="0081554B">
      <w:pPr>
        <w:pStyle w:val="NormalWeb"/>
        <w:spacing w:before="0" w:beforeAutospacing="0" w:after="0" w:afterAutospacing="0"/>
        <w:rPr>
          <w:u w:val="single"/>
        </w:rPr>
      </w:pPr>
    </w:p>
    <w:p w14:paraId="5962F899" w14:textId="77777777" w:rsidR="0081554B" w:rsidRPr="00095072" w:rsidRDefault="0081554B" w:rsidP="0081554B">
      <w:pPr>
        <w:pStyle w:val="NormalWeb"/>
        <w:spacing w:before="0" w:beforeAutospacing="0" w:after="0" w:afterAutospacing="0"/>
      </w:pPr>
      <w:r w:rsidRPr="00095072">
        <w:rPr>
          <w:b/>
        </w:rPr>
        <w:t>Pré-condição</w:t>
      </w:r>
      <w:r w:rsidRPr="00095072">
        <w:t>: É necessário haver clientes, o utilizador deve ter permissões necessárias, e ter sessão iniciada;</w:t>
      </w:r>
    </w:p>
    <w:p w14:paraId="44E7F407" w14:textId="77777777" w:rsidR="0081554B" w:rsidRPr="00095072" w:rsidRDefault="0081554B" w:rsidP="0081554B">
      <w:pPr>
        <w:pStyle w:val="NormalWeb"/>
        <w:spacing w:before="0" w:beforeAutospacing="0" w:after="0" w:afterAutospacing="0"/>
      </w:pPr>
      <w:r w:rsidRPr="000A2A31">
        <w:rPr>
          <w:b/>
        </w:rPr>
        <w:t>Descrição</w:t>
      </w:r>
      <w:r w:rsidRPr="00095072">
        <w:t>:</w:t>
      </w:r>
    </w:p>
    <w:p w14:paraId="11898058" w14:textId="77777777" w:rsidR="0081554B" w:rsidRPr="00095072" w:rsidRDefault="0081554B" w:rsidP="0081554B">
      <w:pPr>
        <w:pStyle w:val="NormalWeb"/>
        <w:spacing w:before="0" w:beforeAutospacing="0" w:after="0" w:afterAutospacing="0"/>
        <w:ind w:firstLine="708"/>
      </w:pPr>
      <w:r w:rsidRPr="00095072">
        <w:t>1.</w:t>
      </w:r>
      <w:r>
        <w:t xml:space="preserve">   </w:t>
      </w:r>
      <w:r w:rsidRPr="00095072">
        <w:t>O use case começa quando o utilizador seleciona a opção ver clientes.</w:t>
      </w:r>
    </w:p>
    <w:p w14:paraId="630D749A" w14:textId="77777777" w:rsidR="0081554B" w:rsidRPr="00095072" w:rsidRDefault="0081554B" w:rsidP="0081554B">
      <w:pPr>
        <w:pStyle w:val="NormalWeb"/>
        <w:spacing w:before="0" w:beforeAutospacing="0" w:after="0" w:afterAutospacing="0"/>
        <w:ind w:firstLine="708"/>
      </w:pPr>
      <w:r w:rsidRPr="00095072">
        <w:t>2.</w:t>
      </w:r>
      <w:r>
        <w:t xml:space="preserve">   </w:t>
      </w:r>
      <w:r w:rsidRPr="00095072">
        <w:t>Juntamente com a lista de clientes é apresentado uma opção que permite remover clientes.</w:t>
      </w:r>
    </w:p>
    <w:p w14:paraId="163F2079" w14:textId="77777777" w:rsidR="0081554B" w:rsidRPr="00095072" w:rsidRDefault="0081554B" w:rsidP="0081554B">
      <w:pPr>
        <w:pStyle w:val="NormalWeb"/>
        <w:spacing w:before="0" w:beforeAutospacing="0" w:after="0" w:afterAutospacing="0"/>
        <w:ind w:firstLine="708"/>
      </w:pPr>
      <w:r w:rsidRPr="00095072">
        <w:t>3.</w:t>
      </w:r>
      <w:r>
        <w:t xml:space="preserve">   </w:t>
      </w:r>
      <w:r w:rsidRPr="00095072">
        <w:t xml:space="preserve">O sistema analisa se foi feita alguma alteração e atualiza a lista. </w:t>
      </w:r>
    </w:p>
    <w:p w14:paraId="0ECD8459" w14:textId="77777777" w:rsidR="0081554B" w:rsidRPr="00095072" w:rsidRDefault="0081554B" w:rsidP="0081554B">
      <w:pPr>
        <w:pStyle w:val="NormalWeb"/>
        <w:spacing w:before="0" w:beforeAutospacing="0" w:after="0" w:afterAutospacing="0"/>
      </w:pPr>
    </w:p>
    <w:p w14:paraId="7D5AFB42" w14:textId="77777777" w:rsidR="0081554B" w:rsidRPr="00095072" w:rsidRDefault="0081554B" w:rsidP="0081554B">
      <w:pPr>
        <w:pStyle w:val="NormalWeb"/>
        <w:spacing w:before="0" w:beforeAutospacing="0" w:after="0" w:afterAutospacing="0"/>
      </w:pPr>
      <w:r w:rsidRPr="00095072">
        <w:rPr>
          <w:b/>
        </w:rPr>
        <w:t>Pós-condição</w:t>
      </w:r>
      <w:r w:rsidRPr="00095072">
        <w:t xml:space="preserve">: </w:t>
      </w:r>
    </w:p>
    <w:p w14:paraId="26660445" w14:textId="77777777" w:rsidR="0081554B" w:rsidRDefault="0081554B" w:rsidP="0081554B">
      <w:pPr>
        <w:pStyle w:val="NormalWeb"/>
        <w:pBdr>
          <w:bottom w:val="single" w:sz="4" w:space="1" w:color="auto"/>
        </w:pBdr>
        <w:spacing w:before="0" w:beforeAutospacing="0" w:after="0" w:afterAutospacing="0"/>
      </w:pPr>
    </w:p>
    <w:p w14:paraId="32BE971F" w14:textId="77777777" w:rsidR="0081554B" w:rsidRPr="00095072" w:rsidRDefault="0081554B" w:rsidP="0081554B">
      <w:pPr>
        <w:pStyle w:val="NormalWeb"/>
        <w:spacing w:before="0" w:beforeAutospacing="0" w:after="0" w:afterAutospacing="0"/>
      </w:pPr>
    </w:p>
    <w:p w14:paraId="65597DEB" w14:textId="15C4D90C" w:rsidR="00757165" w:rsidRDefault="00757165" w:rsidP="00757165">
      <w:pPr>
        <w:pStyle w:val="PargrafodaLista"/>
        <w:ind w:left="810" w:firstLine="0"/>
        <w:rPr>
          <w:i w:val="0"/>
        </w:rPr>
      </w:pPr>
    </w:p>
    <w:p w14:paraId="3BC75DAD" w14:textId="77777777" w:rsidR="00757165" w:rsidRPr="00757165" w:rsidRDefault="00757165" w:rsidP="00757165">
      <w:pPr>
        <w:pStyle w:val="PargrafodaLista"/>
        <w:ind w:left="810" w:firstLine="0"/>
        <w:rPr>
          <w:i w:val="0"/>
        </w:rPr>
      </w:pPr>
    </w:p>
    <w:p w14:paraId="7AAD7B5C" w14:textId="77777777" w:rsidR="002B128E" w:rsidRDefault="005F4CAC">
      <w:pPr>
        <w:pStyle w:val="Ttulo1"/>
        <w:spacing w:after="94"/>
        <w:ind w:left="-5"/>
      </w:pPr>
      <w:r>
        <w:lastRenderedPageBreak/>
        <w:t>2.</w:t>
      </w:r>
      <w:r>
        <w:rPr>
          <w:rFonts w:ascii="Times New Roman" w:eastAsia="Times New Roman" w:hAnsi="Times New Roman" w:cs="Times New Roman"/>
          <w:sz w:val="14"/>
        </w:rPr>
        <w:t xml:space="preserve">                 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 </w:t>
      </w:r>
      <w:r>
        <w:t xml:space="preserve">Fluxo de Eventos </w:t>
      </w:r>
    </w:p>
    <w:p w14:paraId="7C6580E5" w14:textId="455FF3CB" w:rsidR="002B128E" w:rsidRPr="005051CE" w:rsidRDefault="0081554B" w:rsidP="0081554B">
      <w:pPr>
        <w:spacing w:after="0" w:line="259" w:lineRule="auto"/>
        <w:ind w:left="720" w:firstLine="0"/>
        <w:jc w:val="center"/>
        <w:rPr>
          <w:i w:val="0"/>
        </w:rPr>
      </w:pPr>
      <w:r>
        <w:rPr>
          <w:i w:val="0"/>
          <w:noProof/>
        </w:rPr>
        <w:drawing>
          <wp:inline distT="0" distB="0" distL="0" distR="0" wp14:anchorId="34DEDC47" wp14:editId="221F3BEA">
            <wp:extent cx="6000750" cy="5810250"/>
            <wp:effectExtent l="0" t="0" r="0" b="0"/>
            <wp:docPr id="3" name="Imagem 3" descr="C:\Users\Luís Pereira\AppData\Local\Microsoft\Windows\INetCache\Content.Word\Stock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ís Pereira\AppData\Local\Microsoft\Windows\INetCache\Content.Word\Stock v1.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28E" w:rsidRPr="005051CE">
      <w:footerReference w:type="even" r:id="rId9"/>
      <w:footerReference w:type="default" r:id="rId10"/>
      <w:pgSz w:w="12240" w:h="15840"/>
      <w:pgMar w:top="1455" w:right="1335" w:bottom="1738" w:left="14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E553E" w14:textId="77777777" w:rsidR="00F04C7E" w:rsidRDefault="00F04C7E" w:rsidP="006B1270">
      <w:pPr>
        <w:spacing w:after="0" w:line="240" w:lineRule="auto"/>
      </w:pPr>
      <w:r>
        <w:separator/>
      </w:r>
    </w:p>
  </w:endnote>
  <w:endnote w:type="continuationSeparator" w:id="0">
    <w:p w14:paraId="5E1511E2" w14:textId="77777777" w:rsidR="00F04C7E" w:rsidRDefault="00F04C7E" w:rsidP="006B1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9DF74" w14:textId="77777777" w:rsidR="00757165" w:rsidRDefault="00757165" w:rsidP="0075716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9C94E33" w14:textId="77777777" w:rsidR="00757165" w:rsidRDefault="00757165" w:rsidP="006B127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5EF2F" w14:textId="52E1ECB2" w:rsidR="00757165" w:rsidRDefault="00757165" w:rsidP="0075716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D2FA3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8ECE8A6" w14:textId="77777777" w:rsidR="00757165" w:rsidRDefault="00757165" w:rsidP="006B127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2BA86" w14:textId="77777777" w:rsidR="00F04C7E" w:rsidRDefault="00F04C7E" w:rsidP="006B1270">
      <w:pPr>
        <w:spacing w:after="0" w:line="240" w:lineRule="auto"/>
      </w:pPr>
      <w:r>
        <w:separator/>
      </w:r>
    </w:p>
  </w:footnote>
  <w:footnote w:type="continuationSeparator" w:id="0">
    <w:p w14:paraId="797FCAD9" w14:textId="77777777" w:rsidR="00F04C7E" w:rsidRDefault="00F04C7E" w:rsidP="006B1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0AA4"/>
    <w:multiLevelType w:val="hybridMultilevel"/>
    <w:tmpl w:val="32C06F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51941"/>
    <w:multiLevelType w:val="hybridMultilevel"/>
    <w:tmpl w:val="34923DA0"/>
    <w:lvl w:ilvl="0" w:tplc="87FE88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30A22"/>
    <w:multiLevelType w:val="hybridMultilevel"/>
    <w:tmpl w:val="92D8DD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A07"/>
    <w:multiLevelType w:val="hybridMultilevel"/>
    <w:tmpl w:val="34923DA0"/>
    <w:lvl w:ilvl="0" w:tplc="87FE88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C5A0B"/>
    <w:multiLevelType w:val="hybridMultilevel"/>
    <w:tmpl w:val="92D8DD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B0BAA"/>
    <w:multiLevelType w:val="hybridMultilevel"/>
    <w:tmpl w:val="92D8DD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42617"/>
    <w:multiLevelType w:val="hybridMultilevel"/>
    <w:tmpl w:val="92D8DD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271D8"/>
    <w:multiLevelType w:val="hybridMultilevel"/>
    <w:tmpl w:val="3DD69D16"/>
    <w:lvl w:ilvl="0" w:tplc="FDB235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6061806"/>
    <w:multiLevelType w:val="multilevel"/>
    <w:tmpl w:val="AEC2B34E"/>
    <w:lvl w:ilvl="0">
      <w:start w:val="1"/>
      <w:numFmt w:val="decimal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7155BD"/>
    <w:multiLevelType w:val="hybridMultilevel"/>
    <w:tmpl w:val="7F961352"/>
    <w:lvl w:ilvl="0" w:tplc="0B5070FA">
      <w:start w:val="1"/>
      <w:numFmt w:val="decimal"/>
      <w:lvlText w:val="%1."/>
      <w:lvlJc w:val="left"/>
      <w:pPr>
        <w:ind w:left="810" w:hanging="82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52570B3B"/>
    <w:multiLevelType w:val="hybridMultilevel"/>
    <w:tmpl w:val="36081B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030D3"/>
    <w:multiLevelType w:val="hybridMultilevel"/>
    <w:tmpl w:val="92D8DD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C4DE6"/>
    <w:multiLevelType w:val="hybridMultilevel"/>
    <w:tmpl w:val="92D8DD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B74F1"/>
    <w:multiLevelType w:val="hybridMultilevel"/>
    <w:tmpl w:val="2DC0A9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24AF3"/>
    <w:multiLevelType w:val="hybridMultilevel"/>
    <w:tmpl w:val="92D8DD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"/>
  </w:num>
  <w:num w:numId="5">
    <w:abstractNumId w:val="4"/>
  </w:num>
  <w:num w:numId="6">
    <w:abstractNumId w:val="11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2"/>
  </w:num>
  <w:num w:numId="12">
    <w:abstractNumId w:val="12"/>
  </w:num>
  <w:num w:numId="13">
    <w:abstractNumId w:val="0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8E"/>
    <w:rsid w:val="002B128E"/>
    <w:rsid w:val="00366156"/>
    <w:rsid w:val="005051CE"/>
    <w:rsid w:val="005F4CAC"/>
    <w:rsid w:val="006B1270"/>
    <w:rsid w:val="00757165"/>
    <w:rsid w:val="0081554B"/>
    <w:rsid w:val="00831327"/>
    <w:rsid w:val="00894635"/>
    <w:rsid w:val="008D2FA3"/>
    <w:rsid w:val="00B4084A"/>
    <w:rsid w:val="00F0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CA03"/>
  <w15:docId w15:val="{828CA7A3-4CA0-4C2D-92B2-EAD4F38D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14" w:line="264" w:lineRule="auto"/>
      <w:ind w:left="730" w:hanging="10"/>
    </w:pPr>
    <w:rPr>
      <w:rFonts w:ascii="Times New Roman" w:eastAsia="Times New Roman" w:hAnsi="Times New Roman" w:cs="Times New Roman"/>
      <w:i/>
      <w:color w:val="0000FF"/>
      <w:sz w:val="2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2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63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Cabealho3">
    <w:name w:val="heading 3"/>
    <w:next w:val="Normal"/>
    <w:link w:val="Cabealho3Carter"/>
    <w:uiPriority w:val="9"/>
    <w:unhideWhenUsed/>
    <w:qFormat/>
    <w:pPr>
      <w:keepNext/>
      <w:keepLines/>
      <w:spacing w:after="59"/>
      <w:ind w:left="10" w:hanging="10"/>
      <w:outlineLvl w:val="2"/>
    </w:pPr>
    <w:rPr>
      <w:rFonts w:ascii="Arial" w:eastAsia="Arial" w:hAnsi="Arial" w:cs="Arial"/>
      <w:i/>
      <w:color w:val="0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link w:val="Cabealho3"/>
    <w:rPr>
      <w:rFonts w:ascii="Arial" w:eastAsia="Arial" w:hAnsi="Arial" w:cs="Arial"/>
      <w:i/>
      <w:color w:val="000000"/>
      <w:sz w:val="20"/>
    </w:rPr>
  </w:style>
  <w:style w:type="character" w:customStyle="1" w:styleId="Cabealho2Carter">
    <w:name w:val="Cabeçalho 2 Caráter"/>
    <w:link w:val="Cabealho2"/>
    <w:rPr>
      <w:rFonts w:ascii="Arial" w:eastAsia="Arial" w:hAnsi="Arial" w:cs="Arial"/>
      <w:b/>
      <w:color w:val="000000"/>
      <w:sz w:val="20"/>
    </w:rPr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arter"/>
    <w:uiPriority w:val="99"/>
    <w:unhideWhenUsed/>
    <w:rsid w:val="006B1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B1270"/>
    <w:rPr>
      <w:rFonts w:ascii="Times New Roman" w:eastAsia="Times New Roman" w:hAnsi="Times New Roman" w:cs="Times New Roman"/>
      <w:i/>
      <w:color w:val="0000FF"/>
      <w:sz w:val="20"/>
    </w:rPr>
  </w:style>
  <w:style w:type="character" w:styleId="Nmerodepgina">
    <w:name w:val="page number"/>
    <w:basedOn w:val="Tipodeletrapredefinidodopargrafo"/>
    <w:uiPriority w:val="99"/>
    <w:semiHidden/>
    <w:unhideWhenUsed/>
    <w:rsid w:val="006B1270"/>
  </w:style>
  <w:style w:type="paragraph" w:styleId="PargrafodaLista">
    <w:name w:val="List Paragraph"/>
    <w:basedOn w:val="Normal"/>
    <w:uiPriority w:val="34"/>
    <w:qFormat/>
    <w:rsid w:val="007571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54B"/>
    <w:pPr>
      <w:spacing w:before="100" w:beforeAutospacing="1" w:after="100" w:afterAutospacing="1" w:line="240" w:lineRule="auto"/>
      <w:ind w:left="0" w:firstLine="0"/>
    </w:pPr>
    <w:rPr>
      <w:i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Use Case Scenarios.docx</vt:lpstr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Use Case Scenarios.docx</dc:title>
  <dc:subject/>
  <dc:creator>Luís Pereira</dc:creator>
  <cp:keywords/>
  <cp:lastModifiedBy>Luís Pereira</cp:lastModifiedBy>
  <cp:revision>2</cp:revision>
  <dcterms:created xsi:type="dcterms:W3CDTF">2017-04-24T22:44:00Z</dcterms:created>
  <dcterms:modified xsi:type="dcterms:W3CDTF">2017-04-24T22:44:00Z</dcterms:modified>
</cp:coreProperties>
</file>