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FCD1" w14:textId="0634F367" w:rsidR="00F42604" w:rsidRPr="00CD0131" w:rsidRDefault="00F42604" w:rsidP="00F42604">
      <w:pPr>
        <w:jc w:val="center"/>
        <w:rPr>
          <w:rFonts w:ascii="Comic Sans MS" w:hAnsi="Comic Sans MS" w:cs="Times New Roman"/>
          <w:b/>
          <w:bCs/>
          <w:color w:val="FF0000"/>
        </w:rPr>
      </w:pPr>
      <w:proofErr w:type="gramStart"/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>12°</w:t>
      </w:r>
      <w:proofErr w:type="gramEnd"/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 xml:space="preserve"> lezione programmazione II</w:t>
      </w:r>
    </w:p>
    <w:p w14:paraId="484D376A" w14:textId="2F3E6D81" w:rsidR="00F42604" w:rsidRPr="00CD0131" w:rsidRDefault="00F42604" w:rsidP="00F42604">
      <w:pPr>
        <w:jc w:val="center"/>
        <w:rPr>
          <w:rFonts w:ascii="Comic Sans MS" w:hAnsi="Comic Sans MS" w:cs="Times New Roman"/>
          <w:b/>
          <w:bCs/>
          <w:color w:val="FF0000"/>
        </w:rPr>
      </w:pPr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>Programmazione generica</w:t>
      </w:r>
    </w:p>
    <w:p w14:paraId="54D904E9" w14:textId="02B75D65" w:rsidR="00F42604" w:rsidRPr="00CD0131" w:rsidRDefault="00F42604" w:rsidP="00F42604">
      <w:p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color w:val="000000" w:themeColor="text1"/>
        </w:rPr>
        <w:t>Si tratta di uno stile di programmazione in cui gli algoritmi e le strutture dati sono scritti in termini di tipi che verranno specificati successivamente quando il codice viene effettivamente usato. In C++, il template implementa il concetto di tipo parametrizzato: il tipo viene specificato come se fosse un parametro. I templates permettono di implementare strutture (classi) e algoritmi (funzioni) indipendentemente dal tipo di oggetti su cui operano.</w:t>
      </w:r>
    </w:p>
    <w:p w14:paraId="14816271" w14:textId="24BD06B7" w:rsidR="00F42604" w:rsidRPr="00CD0131" w:rsidRDefault="00F42604" w:rsidP="00F42604">
      <w:p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color w:val="000000" w:themeColor="text1"/>
        </w:rPr>
        <w:t>I template consentono di generare versione multiple del codice tramite la parametrizzazione dei tipi, e allo stesso tempo mante nere la tipizzazione statica del codice, cioè i tipi vengono determinati in fase di compilazione.</w:t>
      </w:r>
    </w:p>
    <w:p w14:paraId="42AA3FE6" w14:textId="10B30414" w:rsidR="00F42604" w:rsidRPr="00CD0131" w:rsidRDefault="00F42604" w:rsidP="00F42604">
      <w:p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color w:val="000000" w:themeColor="text1"/>
        </w:rPr>
        <w:t>Si hanno due tipi di template:</w:t>
      </w:r>
    </w:p>
    <w:p w14:paraId="186232E6" w14:textId="3881CCB1" w:rsidR="00F42604" w:rsidRPr="00CD0131" w:rsidRDefault="00F42604" w:rsidP="00F42604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color w:val="000000" w:themeColor="text1"/>
        </w:rPr>
        <w:t>Funzioni template:</w:t>
      </w:r>
      <w:r w:rsidRPr="00CD0131">
        <w:rPr>
          <w:rFonts w:ascii="Comic Sans MS" w:hAnsi="Comic Sans MS" w:cs="Times New Roman"/>
          <w:color w:val="000000" w:themeColor="text1"/>
        </w:rPr>
        <w:t xml:space="preserve"> funzioni in grado di operare su tipi generici.</w:t>
      </w:r>
    </w:p>
    <w:p w14:paraId="6528FBDF" w14:textId="2D1B0121" w:rsidR="00F42604" w:rsidRPr="00CD0131" w:rsidRDefault="00F42604" w:rsidP="00F42604">
      <w:pPr>
        <w:pStyle w:val="Paragrafoelenco"/>
        <w:numPr>
          <w:ilvl w:val="0"/>
          <w:numId w:val="1"/>
        </w:num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color w:val="000000" w:themeColor="text1"/>
        </w:rPr>
        <w:t>Classi template</w:t>
      </w:r>
      <w:r w:rsidRPr="00CD0131">
        <w:rPr>
          <w:rFonts w:ascii="Comic Sans MS" w:hAnsi="Comic Sans MS" w:cs="Times New Roman"/>
          <w:color w:val="000000" w:themeColor="text1"/>
        </w:rPr>
        <w:t>: classi che hanno membri che usano i parametri del template come tipi.</w:t>
      </w:r>
    </w:p>
    <w:p w14:paraId="540ADB31" w14:textId="7771EA36" w:rsidR="00F42604" w:rsidRPr="00CD0131" w:rsidRDefault="00F42604" w:rsidP="00F42604">
      <w:pPr>
        <w:ind w:left="360"/>
        <w:rPr>
          <w:rFonts w:ascii="Comic Sans MS" w:hAnsi="Comic Sans MS" w:cs="Times New Roman"/>
          <w:b/>
          <w:bCs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color w:val="000000" w:themeColor="text1"/>
        </w:rPr>
        <w:t>Hanno la seguente sintassi:</w:t>
      </w:r>
    </w:p>
    <w:p w14:paraId="1E2143E4" w14:textId="31461F74" w:rsidR="00F42604" w:rsidRPr="00CD0131" w:rsidRDefault="00F42604" w:rsidP="00DC6B0F">
      <w:pPr>
        <w:ind w:left="360"/>
        <w:jc w:val="center"/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noProof/>
          <w:color w:val="000000" w:themeColor="text1"/>
        </w:rPr>
        <w:drawing>
          <wp:inline distT="0" distB="0" distL="0" distR="0" wp14:anchorId="6A317816" wp14:editId="23F0C50A">
            <wp:extent cx="4704430" cy="1024060"/>
            <wp:effectExtent l="0" t="0" r="0" b="5080"/>
            <wp:docPr id="994168961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8961" name="Immagine 1" descr="Immagine che contiene testo, Carattere, schermata, bianc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444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ECD9" w14:textId="60406AE8" w:rsidR="00F42604" w:rsidRPr="00CD0131" w:rsidRDefault="00F42604" w:rsidP="00F42604">
      <w:pPr>
        <w:jc w:val="center"/>
        <w:rPr>
          <w:rFonts w:ascii="Comic Sans MS" w:hAnsi="Comic Sans MS" w:cs="Times New Roman"/>
          <w:b/>
          <w:bCs/>
          <w:color w:val="FF0000"/>
        </w:rPr>
      </w:pPr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>Funzioni template</w:t>
      </w:r>
    </w:p>
    <w:p w14:paraId="5A4060D9" w14:textId="5777F25E" w:rsidR="00F42604" w:rsidRPr="00CD0131" w:rsidRDefault="00F42604" w:rsidP="00F42604">
      <w:pPr>
        <w:rPr>
          <w:rFonts w:ascii="Comic Sans MS" w:hAnsi="Comic Sans MS" w:cs="Times New Roman"/>
          <w:b/>
          <w:bCs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color w:val="000000" w:themeColor="text1"/>
        </w:rPr>
        <w:t>Hanno la seguente sintassi:</w:t>
      </w:r>
    </w:p>
    <w:p w14:paraId="09F6F01C" w14:textId="71985C45" w:rsidR="00F42604" w:rsidRPr="00CD0131" w:rsidRDefault="00F42604" w:rsidP="00F42604">
      <w:pPr>
        <w:jc w:val="center"/>
        <w:rPr>
          <w:rFonts w:ascii="Comic Sans MS" w:hAnsi="Comic Sans MS" w:cs="Times New Roman"/>
          <w:b/>
          <w:bCs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noProof/>
          <w:color w:val="000000" w:themeColor="text1"/>
        </w:rPr>
        <w:drawing>
          <wp:inline distT="0" distB="0" distL="0" distR="0" wp14:anchorId="7D18AFEF" wp14:editId="75A74658">
            <wp:extent cx="3539359" cy="1513490"/>
            <wp:effectExtent l="0" t="0" r="4445" b="0"/>
            <wp:docPr id="1843881344" name="Immagine 2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1344" name="Immagine 2" descr="Immagine che contiene testo, Carattere, schermata, line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3" cy="15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9FA" w14:textId="5FCA5C12" w:rsidR="00F42604" w:rsidRPr="00CD0131" w:rsidRDefault="00DC6B0F" w:rsidP="00DC6B0F">
      <w:pPr>
        <w:jc w:val="center"/>
        <w:rPr>
          <w:rFonts w:ascii="Comic Sans MS" w:hAnsi="Comic Sans MS" w:cs="Times New Roman"/>
          <w:b/>
          <w:bCs/>
          <w:color w:val="FF0000"/>
        </w:rPr>
      </w:pPr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 xml:space="preserve">Cosa deve accedere affiche </w:t>
      </w:r>
      <w:r w:rsidR="003D7216" w:rsidRPr="00CD0131">
        <w:rPr>
          <w:rFonts w:ascii="Comic Sans MS" w:hAnsi="Comic Sans MS" w:cs="Times New Roman"/>
          <w:b/>
          <w:bCs/>
          <w:color w:val="FF0000"/>
          <w:highlight w:val="yellow"/>
        </w:rPr>
        <w:t>la funzione</w:t>
      </w:r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 xml:space="preserve"> sia compilata?</w:t>
      </w:r>
    </w:p>
    <w:p w14:paraId="0B18DEC7" w14:textId="468F46D1" w:rsidR="00DC6B0F" w:rsidRPr="00CD0131" w:rsidRDefault="00DC6B0F" w:rsidP="003D72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color w:val="000000"/>
          <w:kern w:val="0"/>
        </w:rPr>
      </w:pPr>
      <w:r w:rsidRPr="00CD0131">
        <w:rPr>
          <w:rFonts w:ascii="Comic Sans MS" w:hAnsi="Comic Sans MS" w:cs="Times New Roman"/>
          <w:color w:val="000000" w:themeColor="text1"/>
        </w:rPr>
        <w:t xml:space="preserve">Il segnaposto </w:t>
      </w:r>
      <w:r w:rsidRPr="00CD0131">
        <w:rPr>
          <w:rFonts w:ascii="Comic Sans MS" w:hAnsi="Comic Sans MS" w:cs="Times New Roman"/>
          <w:b/>
          <w:bCs/>
          <w:color w:val="000000" w:themeColor="text1"/>
        </w:rPr>
        <w:t xml:space="preserve">T </w:t>
      </w:r>
      <w:r w:rsidRPr="00CD0131">
        <w:rPr>
          <w:rFonts w:ascii="Comic Sans MS" w:hAnsi="Comic Sans MS" w:cs="Times New Roman"/>
          <w:color w:val="000000" w:themeColor="text1"/>
        </w:rPr>
        <w:t xml:space="preserve">deve essere sostituito con un </w:t>
      </w:r>
      <w:r w:rsidRPr="00CD0131">
        <w:rPr>
          <w:rFonts w:ascii="Comic Sans MS" w:hAnsi="Comic Sans MS" w:cs="Times New Roman"/>
          <w:b/>
          <w:bCs/>
          <w:color w:val="000000" w:themeColor="text1"/>
        </w:rPr>
        <w:t>tipo</w:t>
      </w:r>
      <w:r w:rsidRPr="00CD0131">
        <w:rPr>
          <w:rFonts w:ascii="Comic Sans MS" w:hAnsi="Comic Sans MS" w:cs="Times New Roman"/>
          <w:color w:val="000000" w:themeColor="text1"/>
        </w:rPr>
        <w:t xml:space="preserve">. Il </w:t>
      </w:r>
      <w:r w:rsidRPr="00CD0131">
        <w:rPr>
          <w:rFonts w:ascii="Comic Sans MS" w:hAnsi="Comic Sans MS" w:cs="Times New Roman"/>
          <w:b/>
          <w:bCs/>
          <w:color w:val="000000" w:themeColor="text1"/>
        </w:rPr>
        <w:t>compilatore</w:t>
      </w:r>
      <w:r w:rsidRPr="00CD0131">
        <w:rPr>
          <w:rFonts w:ascii="Comic Sans MS" w:hAnsi="Comic Sans MS" w:cs="Times New Roman"/>
          <w:color w:val="000000" w:themeColor="text1"/>
        </w:rPr>
        <w:t xml:space="preserve"> deve </w:t>
      </w:r>
      <w:r w:rsidRPr="00CD0131">
        <w:rPr>
          <w:rFonts w:ascii="Comic Sans MS" w:hAnsi="Comic Sans MS" w:cs="Times New Roman"/>
          <w:b/>
          <w:bCs/>
          <w:color w:val="000000" w:themeColor="text1"/>
        </w:rPr>
        <w:t>istanziare una versione del codice che sia specializzata per questo tipo.</w:t>
      </w:r>
      <w:r w:rsidR="003D7216" w:rsidRPr="00CD0131">
        <w:rPr>
          <w:rFonts w:ascii="Comic Sans MS" w:hAnsi="Comic Sans MS" w:cs="Times New Roman"/>
          <w:b/>
          <w:bCs/>
          <w:color w:val="000000" w:themeColor="text1"/>
        </w:rPr>
        <w:t xml:space="preserve"> </w:t>
      </w:r>
      <w:r w:rsidR="003D7216" w:rsidRPr="00CD0131">
        <w:rPr>
          <w:rFonts w:ascii="Comic Sans MS" w:hAnsi="Comic Sans MS" w:cs="Times New Roman"/>
          <w:color w:val="000000" w:themeColor="text1"/>
        </w:rPr>
        <w:t xml:space="preserve">Il compilatore può </w:t>
      </w:r>
      <w:r w:rsidR="003D7216" w:rsidRPr="00CD0131">
        <w:rPr>
          <w:rFonts w:ascii="Comic Sans MS" w:hAnsi="Comic Sans MS" w:cs="Times New Roman"/>
          <w:color w:val="000000" w:themeColor="text1"/>
        </w:rPr>
        <w:lastRenderedPageBreak/>
        <w:t>capire il tipo T dal contesto (in questo caso il compilatore provvede alla specificazione di questo). al</w:t>
      </w:r>
      <w:r w:rsidR="003D7216" w:rsidRPr="00CD0131">
        <w:rPr>
          <w:rFonts w:ascii="Comic Sans MS" w:hAnsi="Comic Sans MS" w:cs="Times New Roman"/>
          <w:color w:val="000000"/>
          <w:kern w:val="0"/>
        </w:rPr>
        <w:t>trimenti è necessario fornire il tipo al momento dell’invocazione della funzione. Nel modo seguente:</w:t>
      </w:r>
      <w:r w:rsidR="003D7216" w:rsidRPr="00CD0131">
        <w:rPr>
          <w:rFonts w:ascii="Comic Sans MS" w:hAnsi="Comic Sans MS" w:cs="Times New Roman"/>
          <w:noProof/>
          <w:color w:val="000000"/>
          <w:kern w:val="0"/>
        </w:rPr>
        <w:drawing>
          <wp:inline distT="0" distB="0" distL="0" distR="0" wp14:anchorId="7161A95D" wp14:editId="54518ED6">
            <wp:extent cx="6120130" cy="1777365"/>
            <wp:effectExtent l="0" t="0" r="1270" b="635"/>
            <wp:docPr id="672078361" name="Immagine 3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78361" name="Immagine 3" descr="Immagine che contiene testo, Carattere, linea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DAA1" w14:textId="15248D75" w:rsidR="00F42604" w:rsidRPr="00CD0131" w:rsidRDefault="003D7216" w:rsidP="00F42604">
      <w:pPr>
        <w:rPr>
          <w:rFonts w:ascii="Comic Sans MS" w:hAnsi="Comic Sans MS" w:cs="Times New Roman"/>
          <w:b/>
          <w:bCs/>
          <w:color w:val="000000" w:themeColor="text1"/>
        </w:rPr>
      </w:pPr>
      <w:r w:rsidRPr="00CD0131">
        <w:rPr>
          <w:rFonts w:ascii="Comic Sans MS" w:hAnsi="Comic Sans MS" w:cs="Times New Roman"/>
          <w:b/>
          <w:bCs/>
          <w:noProof/>
          <w:color w:val="000000" w:themeColor="text1"/>
        </w:rPr>
        <w:drawing>
          <wp:inline distT="0" distB="0" distL="0" distR="0" wp14:anchorId="36537BA6" wp14:editId="019C9161">
            <wp:extent cx="6120130" cy="3781425"/>
            <wp:effectExtent l="0" t="0" r="1270" b="3175"/>
            <wp:docPr id="386259159" name="Immagine 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59159" name="Immagine 4" descr="Immagine che contiene testo, schermata, Carattere, line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2BC3" w14:textId="3BE0BB9A" w:rsidR="00683480" w:rsidRPr="00CD0131" w:rsidRDefault="00683480" w:rsidP="00683480">
      <w:pPr>
        <w:jc w:val="center"/>
        <w:rPr>
          <w:rFonts w:ascii="Comic Sans MS" w:hAnsi="Comic Sans MS" w:cs="Times New Roman"/>
          <w:b/>
          <w:bCs/>
          <w:color w:val="FF0000"/>
        </w:rPr>
      </w:pPr>
      <w:r w:rsidRPr="00CD0131">
        <w:rPr>
          <w:rFonts w:ascii="Comic Sans MS" w:hAnsi="Comic Sans MS" w:cs="Times New Roman"/>
          <w:b/>
          <w:bCs/>
          <w:color w:val="FF0000"/>
          <w:highlight w:val="yellow"/>
        </w:rPr>
        <w:t>Classi template</w:t>
      </w:r>
    </w:p>
    <w:p w14:paraId="179A666C" w14:textId="3789CD80" w:rsidR="00683480" w:rsidRPr="00CD0131" w:rsidRDefault="00683480" w:rsidP="00683480">
      <w:p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1E60F9E" wp14:editId="0507C567">
            <wp:simplePos x="0" y="0"/>
            <wp:positionH relativeFrom="column">
              <wp:posOffset>1379855</wp:posOffset>
            </wp:positionH>
            <wp:positionV relativeFrom="paragraph">
              <wp:posOffset>466418</wp:posOffset>
            </wp:positionV>
            <wp:extent cx="2163029" cy="1920647"/>
            <wp:effectExtent l="0" t="0" r="0" b="0"/>
            <wp:wrapSquare wrapText="bothSides"/>
            <wp:docPr id="1056343649" name="Immagine 5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3649" name="Immagine 5" descr="Immagine che contiene testo, schermata, schermo, Caratte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029" cy="192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131">
        <w:rPr>
          <w:rFonts w:ascii="Comic Sans MS" w:hAnsi="Comic Sans MS" w:cs="Times New Roman"/>
          <w:color w:val="000000" w:themeColor="text1"/>
        </w:rPr>
        <w:t>Il compilatore genera una classe diversa per ogni tipo per cui è richiesta la specializzazione.</w:t>
      </w:r>
      <w:r w:rsidRPr="00CD0131">
        <w:rPr>
          <w:rFonts w:ascii="Comic Sans MS" w:hAnsi="Comic Sans MS" w:cs="Times New Roman"/>
          <w:b/>
          <w:bCs/>
          <w:color w:val="FF0000"/>
        </w:rPr>
        <w:br w:type="textWrapping" w:clear="all"/>
      </w:r>
    </w:p>
    <w:p w14:paraId="4492CC54" w14:textId="77777777" w:rsidR="00F42604" w:rsidRPr="00CD0131" w:rsidRDefault="00F42604" w:rsidP="00F42604">
      <w:pPr>
        <w:rPr>
          <w:rFonts w:ascii="Comic Sans MS" w:hAnsi="Comic Sans MS" w:cs="Times New Roman"/>
          <w:color w:val="000000" w:themeColor="text1"/>
        </w:rPr>
      </w:pPr>
    </w:p>
    <w:p w14:paraId="1B8BDE46" w14:textId="77777777" w:rsidR="00683480" w:rsidRPr="00CD0131" w:rsidRDefault="00683480" w:rsidP="00F42604">
      <w:pPr>
        <w:rPr>
          <w:rFonts w:ascii="Comic Sans MS" w:hAnsi="Comic Sans MS" w:cs="Times New Roman"/>
          <w:color w:val="000000" w:themeColor="text1"/>
        </w:rPr>
      </w:pPr>
    </w:p>
    <w:p w14:paraId="4D62045B" w14:textId="77777777" w:rsidR="00683480" w:rsidRPr="00CD0131" w:rsidRDefault="00683480" w:rsidP="00F42604">
      <w:pPr>
        <w:rPr>
          <w:rFonts w:ascii="Comic Sans MS" w:hAnsi="Comic Sans MS" w:cs="Times New Roman"/>
          <w:color w:val="000000" w:themeColor="text1"/>
        </w:rPr>
      </w:pPr>
    </w:p>
    <w:p w14:paraId="7FB77B59" w14:textId="77777777" w:rsidR="00683480" w:rsidRPr="00CD0131" w:rsidRDefault="00683480" w:rsidP="00F42604">
      <w:pPr>
        <w:rPr>
          <w:rFonts w:ascii="Comic Sans MS" w:hAnsi="Comic Sans MS" w:cs="Times New Roman"/>
          <w:color w:val="000000" w:themeColor="text1"/>
        </w:rPr>
      </w:pPr>
    </w:p>
    <w:p w14:paraId="5F54FEEE" w14:textId="2C7F1FB9" w:rsidR="00683480" w:rsidRPr="00CD0131" w:rsidRDefault="00CD0131" w:rsidP="00F42604">
      <w:pPr>
        <w:rPr>
          <w:rFonts w:ascii="Comic Sans MS" w:hAnsi="Comic Sans MS" w:cs="Times New Roman"/>
          <w:color w:val="000000" w:themeColor="text1"/>
        </w:rPr>
      </w:pPr>
      <w:r w:rsidRPr="00CD0131">
        <w:rPr>
          <w:rFonts w:ascii="Comic Sans MS" w:hAnsi="Comic Sans MS" w:cs="Times New Roman"/>
          <w:color w:val="000000" w:themeColor="text1"/>
        </w:rPr>
        <w:lastRenderedPageBreak/>
        <w:t xml:space="preserve">Si possono inoltre eseguire le seguenti </w:t>
      </w:r>
      <w:r w:rsidR="00EB48EA" w:rsidRPr="00CD0131">
        <w:rPr>
          <w:rFonts w:ascii="Comic Sans MS" w:hAnsi="Comic Sans MS" w:cs="Times New Roman"/>
          <w:color w:val="000000" w:themeColor="text1"/>
        </w:rPr>
        <w:t>operazioni</w:t>
      </w:r>
      <w:r w:rsidRPr="00CD0131">
        <w:rPr>
          <w:rFonts w:ascii="Comic Sans MS" w:hAnsi="Comic Sans MS" w:cs="Times New Roman"/>
          <w:color w:val="000000" w:themeColor="text1"/>
        </w:rPr>
        <w:t>:</w:t>
      </w:r>
    </w:p>
    <w:p w14:paraId="7F74D184" w14:textId="2E690B8D" w:rsidR="00CD0131" w:rsidRPr="00CD0131" w:rsidRDefault="00CD0131" w:rsidP="00CD0131">
      <w:pPr>
        <w:pStyle w:val="Paragrafoelenco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/>
          <w:bCs/>
          <w:color w:val="000000"/>
          <w:kern w:val="0"/>
        </w:rPr>
      </w:pPr>
      <w:r w:rsidRPr="00CD0131">
        <w:rPr>
          <w:rFonts w:ascii="Comic Sans MS" w:hAnsi="Comic Sans MS" w:cs="Times New Roman"/>
          <w:b/>
          <w:bCs/>
          <w:color w:val="000000"/>
          <w:kern w:val="0"/>
        </w:rPr>
        <w:t>Forzare la specializzazione per un tipo ridefinendo il corpo della funzione per quel tipo.</w:t>
      </w:r>
    </w:p>
    <w:p w14:paraId="4D074152" w14:textId="582A6572" w:rsidR="00683480" w:rsidRDefault="00CD0131" w:rsidP="00CD0131">
      <w:pPr>
        <w:pStyle w:val="Paragrafoelenco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/>
          <w:bCs/>
          <w:color w:val="000000"/>
          <w:kern w:val="0"/>
        </w:rPr>
      </w:pPr>
      <w:r w:rsidRPr="00CD0131">
        <w:rPr>
          <w:rFonts w:ascii="Comic Sans MS" w:hAnsi="Comic Sans MS" w:cs="Times New Roman"/>
          <w:color w:val="000000"/>
          <w:kern w:val="0"/>
        </w:rPr>
        <w:t xml:space="preserve"> </w:t>
      </w:r>
      <w:r w:rsidRPr="00CD0131">
        <w:rPr>
          <w:rFonts w:ascii="Comic Sans MS" w:hAnsi="Comic Sans MS" w:cs="Times New Roman"/>
          <w:b/>
          <w:bCs/>
          <w:color w:val="000000"/>
          <w:kern w:val="0"/>
        </w:rPr>
        <w:t>Specificare dei valori di default per i parametri template</w:t>
      </w:r>
    </w:p>
    <w:p w14:paraId="32174272" w14:textId="015334BC" w:rsidR="00CD0131" w:rsidRPr="00CD0131" w:rsidRDefault="00CD0131" w:rsidP="00CD0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mic Sans MS" w:hAnsi="Comic Sans MS" w:cs="Times New Roman"/>
          <w:b/>
          <w:bCs/>
          <w:color w:val="000000"/>
          <w:kern w:val="0"/>
        </w:rPr>
      </w:pPr>
      <w:r>
        <w:rPr>
          <w:rFonts w:ascii="Comic Sans MS" w:hAnsi="Comic Sans MS" w:cs="Times New Roman"/>
          <w:b/>
          <w:bCs/>
          <w:noProof/>
          <w:color w:val="000000"/>
          <w:kern w:val="0"/>
        </w:rPr>
        <w:drawing>
          <wp:inline distT="0" distB="0" distL="0" distR="0" wp14:anchorId="701AC951" wp14:editId="250CD90E">
            <wp:extent cx="4999790" cy="1616969"/>
            <wp:effectExtent l="0" t="0" r="4445" b="0"/>
            <wp:docPr id="1404752053" name="Immagine 1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52053" name="Immagine 1" descr="Immagine che contiene testo, Carattere, schermata, ricevut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31" cy="16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131" w:rsidRPr="00CD0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E52"/>
    <w:multiLevelType w:val="hybridMultilevel"/>
    <w:tmpl w:val="AD96D670"/>
    <w:lvl w:ilvl="0" w:tplc="F946906A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6F5C"/>
    <w:multiLevelType w:val="hybridMultilevel"/>
    <w:tmpl w:val="775A11B2"/>
    <w:lvl w:ilvl="0" w:tplc="DAFCA304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D45"/>
    <w:multiLevelType w:val="hybridMultilevel"/>
    <w:tmpl w:val="97007076"/>
    <w:lvl w:ilvl="0" w:tplc="722801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E74C0"/>
    <w:multiLevelType w:val="hybridMultilevel"/>
    <w:tmpl w:val="690EB2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52D27"/>
    <w:multiLevelType w:val="hybridMultilevel"/>
    <w:tmpl w:val="9A3442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46837">
    <w:abstractNumId w:val="4"/>
  </w:num>
  <w:num w:numId="2" w16cid:durableId="654140172">
    <w:abstractNumId w:val="0"/>
  </w:num>
  <w:num w:numId="3" w16cid:durableId="1729373887">
    <w:abstractNumId w:val="3"/>
  </w:num>
  <w:num w:numId="4" w16cid:durableId="1685202974">
    <w:abstractNumId w:val="2"/>
  </w:num>
  <w:num w:numId="5" w16cid:durableId="164916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04"/>
    <w:rsid w:val="003D7216"/>
    <w:rsid w:val="005E2698"/>
    <w:rsid w:val="00683480"/>
    <w:rsid w:val="00CD0131"/>
    <w:rsid w:val="00DC6B0F"/>
    <w:rsid w:val="00EB48EA"/>
    <w:rsid w:val="00F4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67CF0"/>
  <w15:chartTrackingRefBased/>
  <w15:docId w15:val="{5471DE24-58E7-8549-8474-310CD9F0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26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26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26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26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26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26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26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26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26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26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2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2024-05-03T11:50:00Z</dcterms:created>
  <dcterms:modified xsi:type="dcterms:W3CDTF">2024-05-03T17:54:00Z</dcterms:modified>
</cp:coreProperties>
</file>