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b/>
          <w:bCs/>
          <w:sz w:val="40"/>
          <w:szCs w:val="40"/>
        </w:rPr>
        <w:t xml:space="preserve">STORM SHIELD ENTERPRISE</w:t>
      </w:r>
    </w:p>
    <w:p>
      <w:pPr>
        <w:spacing w:after="300" w:before="60"/>
        <w:jc w:val="center"/>
      </w:pPr>
      <w:r>
        <w:rPr>
          <w:sz w:val="28"/>
          <w:szCs w:val="28"/>
        </w:rPr>
        <w:t xml:space="preserve">Guia de Testes &amp; Exploração do MVP</w:t>
      </w:r>
    </w:p>
    <w:p>
      <w:pPr>
        <w:spacing w:after="60"/>
        <w:jc w:val="center"/>
      </w:pPr>
      <w:r>
        <w:rPr>
          <w:sz w:val="22"/>
          <w:szCs w:val="22"/>
        </w:rPr>
        <w:t xml:space="preserve">Um roteiro didático para conhecer o sistema enquanto testa</w:t>
      </w:r>
    </w:p>
    <w:p>
      <w:pPr>
        <w:spacing w:after="600"/>
        <w:jc w:val="center"/>
      </w:pPr>
      <w:r>
        <w:rPr>
          <w:sz w:val="20"/>
          <w:szCs w:val="20"/>
        </w:rPr>
        <w:t xml:space="preserve">Versão 1.2 | Maio 2026</w:t>
      </w:r>
    </w:p>
    <w:p>
      <w:pPr>
        <w:spacing w:after="200"/>
        <w:jc w:val="center"/>
      </w:pPr>
      <w:r>
        <w:rPr>
          <w:sz w:val="20"/>
          <w:szCs w:val="20"/>
        </w:rPr>
        <w:t xml:space="preserve">Para: Luigi Filippozzi (PM/Owner)</w:t>
      </w:r>
    </w:p>
    <w:p>
      <w:pPr>
        <w:jc w:val="center"/>
      </w:pPr>
      <w:r>
        <w:rPr>
          <w:sz w:val="20"/>
          <w:szCs w:val="20"/>
        </w:rPr>
        <w:t xml:space="preserve">Por: SSE Dev Master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Índice de Conteúdo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0. Glossário de Termos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Visão Geral do SSE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Preparar o Ambiente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Conhecendo Cada Tela — Módulos Fase 1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 Novos Módulos — Accounting, FAM, Inventory, Rental, Notifications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 Novos Recursos — RFs Fase 2+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 Trilhas de Teste Atualizadas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7. Encontrou um Problema?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0. Glossário de Termos Técnicos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Consulte esta página sempre que encontrar um termo desconhecido.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é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Analogia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Multi-tenant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único sistema serve várias empresas, cada uma vendo só seus dados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Shopping: uma estrutura, várias lojas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Pasta isolada no BD para cada tenant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Gaveta de cada loja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RLS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Level Security — trava que impede Tenant A ver dados do Tenant 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Fechadura na gaveta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Controle de acesso por papel (owner, admin, technician, viewer)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Crachá com acesso diferente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Endereço específico da API que faz algo (ex: /api/v1/customers)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 no balcão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Swagger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Página web que lista todos os endpoints e permite testá-los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Cardápio do restaurante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1. Visão Geral do SSE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Storm Shield Enterprise é um ERP SaaS para auto repair shops (PDR/body shops). Composto por 5 peças principais: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2700"/>
        <w:gridCol w:w="15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Peça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 (Next.js)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que você vê no browser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(NestJS)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Cérebro que processa pedidos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http://localhost:3001/api/v1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(PostgreSQL)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Onde todos os dados ficam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localhost:5432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(Redis)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Memória rápida para sessões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localhost:6379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Automações visuais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http://localhost:5678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5678</w:t>
            </w:r>
          </w:p>
        </w:tc>
      </w:tr>
    </w:tbl>
    <w:p>
      <w:pPr>
        <w:spacing w:after="300" w:before="200"/>
      </w:pPr>
      <w:r>
        <w:rPr>
          <w:sz w:val="20"/>
          <w:szCs w:val="20"/>
        </w:rPr>
        <w:t xml:space="preserve">✅ Fluxo de um clique: Site → API → Banco de Dados → Resposta. Tudo em menos de 1 segundo!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2. Preparar o Ambiente — Passo a Passo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Siga os mesmos passos que em v1.1. Mudanças: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Após migrations, execute: pnpm --filter api seed:run &lt;tenant-id&gt;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Se quiser dados demo (accounting, assets): --demo</w:t>
      </w:r>
    </w:p>
    <w:p>
      <w:pPr>
        <w:spacing w:after="300" w:before="200"/>
      </w:pPr>
      <w:r>
        <w:rPr>
          <w:sz w:val="20"/>
          <w:szCs w:val="20"/>
        </w:rPr>
        <w:t xml:space="preserve">🔗 Referência completa: SSE_Guia_de_Testes_MVP_v1.1.docx (seção 2)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3. Telas Conhecidas — Fase 1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As telas abaixo já estavam em v1.1 e mantêm-se funcionais: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Login (Clerk) — http://localhost:3000/login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Dashboard — http://localhost:3000/dashboard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Customers — http://localhost:3000/customers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Vehicles — http://localhost:3000/vehicles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Estimates — http://localhost:3000/estimates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Service Orders — http://localhost:3000/service-orders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Financial — http://localhost:3000/financial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Settings — http://localhost:3000/settings</w:t>
      </w:r>
    </w:p>
    <w:p>
      <w:pPr>
        <w:spacing w:after="300" w:before="200"/>
      </w:pPr>
      <w:r>
        <w:rPr>
          <w:sz w:val="20"/>
          <w:szCs w:val="20"/>
        </w:rPr>
        <w:t xml:space="preserve">🔗 Referência completa: SSE_Guia_de_Testes_MVP_v1.1.docx (seção 3)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4. Novos Módulos — Accounting, FAM, Inventory, Rental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4.1 Accounting (Contabilidade)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Módulo de contabilidade com Chart of Accounts (COA) e Journal Entries (JE).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URL: http://localhost:3000/accounting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4.1.1 Chart of Accounts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Lista de 66 contas contábeis em padrão US GAAP (1000-9999).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Intervalo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1000-1999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Assets (Ativo)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Cash, AR, Inventory, Fixed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2000-2999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Liabilities (Passivo)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AP, Credit Card, Payroll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3000-3999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Equity (Patrimônio)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Owner's Equity, Retained Earnings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4000-4999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(Receita)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PDR Revenue, Paint &amp; Body, Insurance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5000-9999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Expenses (Despesa)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Parts, Payroll, Contractors, Depreciation</w:t>
            </w:r>
          </w:p>
        </w:tc>
      </w:tr>
    </w:tbl>
    <w:p>
      <w:pPr>
        <w:spacing w:after="200" w:before="200"/>
      </w:pPr>
      <w:r>
        <w:rPr>
          <w:b/>
          <w:bCs/>
          <w:sz w:val="22"/>
          <w:szCs w:val="22"/>
        </w:rPr>
        <w:t xml:space="preserve">O que testar: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Acessar http://localhost:3000/accounting/chart-of-accounts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Verificar que aparecem as 66 contas (scroll para ver todas)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Tentar filtrar por tipo (Assets, Liabilities, Revenue, etc)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 Clicar em uma conta para ver detalhes (saldo, transações)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4.1.2 Journal Entries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Lançamentos contábeis com débito/crédito. Cada JE deve somar 0 (equilíbrio)</w:t>
      </w:r>
    </w:p>
    <w:p>
      <w:pPr>
        <w:spacing w:after="200" w:before="200"/>
      </w:pPr>
      <w:r>
        <w:rPr>
          <w:b/>
          <w:bCs/>
          <w:sz w:val="22"/>
          <w:szCs w:val="22"/>
        </w:rPr>
        <w:t xml:space="preserve">O que testar: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Acessar http://localhost:3000/accounting/journal-entries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Verificar lista de JEs criadas (deposits, depreciation, etc)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Clicar em uma para ver detalhes: Debit/Credit por conta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 Verificar que total Debit = total Credit (balanceado)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 Tentar criar nova JE com débito em 4000 e crédito em 1000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4.1.3 Fiscal Periods &amp; Reports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Períodos fiscais (monthly/quarterly) e relatórios: P&amp;L, Balance Sheet, Trial Balance.</w:t>
      </w:r>
    </w:p>
    <w:p>
      <w:pPr>
        <w:spacing w:after="200" w:before="200"/>
      </w:pPr>
      <w:r>
        <w:rPr>
          <w:b/>
          <w:bCs/>
          <w:sz w:val="22"/>
          <w:szCs w:val="22"/>
        </w:rPr>
        <w:t xml:space="preserve">O que testar: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Acessar http://localhost:3000/accounting/reports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Selecionar período fiscal (ex: "January 2026")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Abrir "Profit &amp; Loss" — verificar receitas vs despesas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 Abrir "Balance Sheet" — verificar Assets = Liabilities + Equity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 Abrir "Trial Balance" — verificar todos débitos = todos créditos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4.2 Fixed Assets Management (FAM)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Gestão de ativos fixos (equipamentos, veículos, mobiliário) com depreciação automática.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URL: http://localhost:3000/accounting/fixed-assets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4.2.1 Asset Categories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 categorias pré-criadas: Machinery, Vehicles, Furniture, Computer, Leasehold, Tools.</w:t>
      </w:r>
    </w:p>
    <w:p>
      <w:pPr>
        <w:spacing w:after="200" w:before="200"/>
      </w:pPr>
      <w:r>
        <w:rPr>
          <w:b/>
          <w:bCs/>
          <w:sz w:val="22"/>
          <w:szCs w:val="22"/>
        </w:rPr>
        <w:t xml:space="preserve">O que testar: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Acessar http://localhost:3000/accounting/fixed-assets/categories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Ver as 6 categorias e seu método de depreciação padrão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Clicar em uma para ver assets dentro dela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4.2.2 Assets &amp; Depreciation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Criar ativos, registrar depreciação mensal, visualizar schedule.</w:t>
      </w:r>
    </w:p>
    <w:p>
      <w:pPr>
        <w:spacing w:after="200" w:before="200"/>
      </w:pPr>
      <w:r>
        <w:rPr>
          <w:b/>
          <w:bCs/>
          <w:sz w:val="22"/>
          <w:szCs w:val="22"/>
        </w:rPr>
        <w:t xml:space="preserve">O que testar: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Acessar http://localhost:3000/accounting/fixed-assets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Clicar "+ New Asset"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Criar: Category=Vehicles, Description=Toyota Hiace, Cost=$45,000, AcquisitionDate=01/2024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 Selecione método: Straight-Line (10 anos)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 Salvar → Asset criado com schedule de depreciação mensal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 No dashboard FAM, verificar que aparece em "Monthly Depreciation"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7. Simular depreciation run (clique "Execute Depreciation") → JE auto-criado</w:t>
      </w:r>
    </w:p>
    <w:p>
      <w:pPr>
        <w:spacing w:after="300" w:before="200"/>
      </w:pPr>
      <w:r>
        <w:rPr>
          <w:sz w:val="20"/>
          <w:szCs w:val="20"/>
        </w:rPr>
        <w:t xml:space="preserve">💡 Dica: Depreciation ocorre 1x/mês (1º dia). JE auto-criado: Debit 5800 (Depreciation Expense) / Credit 1590 (Accumulated Depreciation)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4.3 Inventory (Planejado)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Módulo ainda em desenvolvimento. Planejado para Fase 3.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4.4 Rental (Planejado)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Aluguel de veículos enquanto cliente aguarda reparo. Fase 3.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4.5 Notifications (Planejado)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Centro de notificações (in-app + email). Fase 3.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5. Novos Recursos — RFs Fase 2+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Recursos em desenvolvimento ou planejados para próximas fases.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5.1 RF-001: Landing Page por Persona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Landing dedicada para cada persona (Shop Owner, Estimator, Technician).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Status: Em desenvolvimento</w:t>
      </w:r>
    </w:p>
    <w:p>
      <w:pPr>
        <w:spacing w:after="200" w:before="200"/>
      </w:pPr>
      <w:r>
        <w:rPr>
          <w:b/>
          <w:bCs/>
          <w:sz w:val="22"/>
          <w:szCs w:val="22"/>
        </w:rPr>
        <w:t xml:space="preserve">O que testar (quando disponível):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Logout e volte para http://localhost:3000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Veja landing com:  — Hero sobre SSE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— Botões "Por Shop Owner", "Por Estimator", "Por Technician"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Clique em um → landing customizada com cases de sucesso daquela persona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5.2 RF-002: Setup Wizard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Onboarding guiado: tenant name → modules → payment plan.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Status: Em desenvolvimento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5.3 RF-003: Activation Tracking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Métrica de ativação: "Qual % de tenants criaram seu 1º estimate?"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Status: Em desenvolvimento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5.4 RF-004: Customer 360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Visão 360 de um customer: dados básicos + veículos + estimates + SOs + transactions.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Status: Em desenvolvimento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5.5 RF-005a/b/c: State Machine + Inbox + Kanban SLA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Máquina de estado para workflows, inbox centralizado, kanban com SLAs.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Status: Planejado</w:t>
      </w:r>
    </w:p>
    <w:p>
      <w:pPr>
        <w:spacing w:after="300" w:before="200"/>
      </w:pPr>
      <w:r>
        <w:rPr>
          <w:sz w:val="20"/>
          <w:szCs w:val="20"/>
        </w:rPr>
        <w:t xml:space="preserve">🔗 Para detalhes: docs/strategy/BUSSOLA_PRODUTO_SSE.md (§4 gaps P1-P8)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6. Trilhas de Teste Atualizadas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As 5 trilhas de v1.1 mantêm-se válidas. Adições: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6.1 Trilha 6 — Novo Módulo Accounting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Objetivo: Validar contabilidade e depreciação.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Tempo: 45-60 min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Passos: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Acesse http://localhost:3000/accounting/chart-of-accounts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Verifique 66 contas (scroll até 9999)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Acesse journal-entries → crie nova entrada: D:1000/C:4000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 Acesse fixed-assets → crie novo asset (Machinery, $10,000, Straight-Line 5yr)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 Simule depreciation → verifique JE auto-criado (1590/5800)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 Acesse reports → visualize P&amp;L com nova depreciação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6.2 Trilha Combinada — CRM + Accounting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Objetivo: Validar integração entre módulos.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Tempo: 1-2 horas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Passos: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Trilha 3 clássica: Create customer → vehicle → estimate → SO → financial transaction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Novo: Acesse accounting → journal-entries → busque entry criada automaticamente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Verifique que transaction em Financial criou JE balanceado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7. Encontrou um Problema?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Use este template para registrar bugs: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Trilha/RF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Trilha 6, Passo 5 (ou RF-004 Customer 360)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que fiz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Cliquei "Execute Depreciation" no asset Hiace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que esperava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 criado com D:5800 / C:1590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que aconteceu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 500: "connection timeout"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URL/Screenshot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http://localhost:3000/accounting/fixed-assets [print screen aqui]</w:t>
            </w:r>
          </w:p>
        </w:tc>
      </w:tr>
    </w:tbl>
    <w:p>
      <w:pPr>
        <w:spacing w:after="200" w:before="300"/>
      </w:pPr>
      <w:r>
        <w:rPr>
          <w:b/>
          <w:bCs/>
          <w:sz w:val="22"/>
          <w:szCs w:val="22"/>
        </w:rPr>
        <w:t xml:space="preserve">✅ Boas práticas: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Screenshots valem mais que mil palavras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Anote a hora (ex: "May 9, 2026 14:35 UTC")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Se tiver erro no console/terminal, copie também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• Marque gravidade: blocker / major / minor / cosmético</w:t>
      </w:r>
    </w:p>
    <w:p>
      <w:pPr>
        <w:spacing w:before="300"/>
      </w:pPr>
      <w:r>
        <w:rPr>
          <w:b w:val="false"/>
          <w:bCs w:val="false"/>
          <w:sz w:val="20"/>
          <w:szCs w:val="20"/>
        </w:rPr>
        <w:t xml:space="preserve">---
📌 Documento modular v1.2 — atualizado Maio 2026
🔄 Próximas atualizações: quando RFs Fase 2+ ficarem prontas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2026-05-09T22:44:51.978Z</dcterms:created>
  <dcterms:modified xsi:type="dcterms:W3CDTF">2026-05-09T22:44:51.978Z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