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0BE4" w14:textId="77777777" w:rsidR="009A4ABA" w:rsidRPr="006363CD" w:rsidRDefault="009A4ABA" w:rsidP="009A4ABA">
      <w:pPr>
        <w:pStyle w:val="Corpotesto"/>
        <w:jc w:val="both"/>
        <w:rPr>
          <w:b/>
          <w:bCs/>
        </w:rPr>
      </w:pPr>
      <w:r w:rsidRPr="006363CD">
        <w:rPr>
          <w:b/>
          <w:bCs/>
        </w:rPr>
        <w:t xml:space="preserve">Art. 8 (Sicurezza) </w:t>
      </w:r>
    </w:p>
    <w:p w14:paraId="58400145" w14:textId="77777777" w:rsidR="009A4ABA" w:rsidRDefault="009A4ABA" w:rsidP="009A4ABA">
      <w:pPr>
        <w:pStyle w:val="Corpotesto"/>
        <w:jc w:val="both"/>
      </w:pPr>
    </w:p>
    <w:p w14:paraId="2A7D8CEF" w14:textId="77777777" w:rsidR="009A4ABA" w:rsidRDefault="009A4ABA" w:rsidP="009A4ABA">
      <w:pPr>
        <w:pStyle w:val="Corpotesto"/>
        <w:numPr>
          <w:ilvl w:val="0"/>
          <w:numId w:val="1"/>
        </w:numPr>
        <w:jc w:val="both"/>
      </w:pPr>
      <w:r w:rsidRPr="0052604A">
        <w:t xml:space="preserve">Nel rispetto di quanto previsto dall’AI Act e dagli Orientamenti, l’Ente utilizza, acquisisce e implementa Sistemi di Intelligenza Artificiale che adottino misure di sicurezza robuste per prevenire accessi non autorizzati, attacchi informatici e altre minacce. </w:t>
      </w:r>
    </w:p>
    <w:p w14:paraId="2D9470A3" w14:textId="77777777" w:rsidR="009A4ABA" w:rsidRDefault="009A4ABA" w:rsidP="009A4ABA">
      <w:pPr>
        <w:pStyle w:val="Corpotesto"/>
        <w:ind w:left="475"/>
        <w:jc w:val="both"/>
      </w:pPr>
    </w:p>
    <w:p w14:paraId="37BF032E" w14:textId="77777777" w:rsidR="009A4ABA" w:rsidRDefault="009A4ABA" w:rsidP="009A4ABA">
      <w:pPr>
        <w:pStyle w:val="Corpotesto"/>
        <w:numPr>
          <w:ilvl w:val="0"/>
          <w:numId w:val="1"/>
        </w:numPr>
        <w:jc w:val="both"/>
      </w:pPr>
      <w:r w:rsidRPr="0052604A">
        <w:t xml:space="preserve">Al fine di mantenere la protezione dei Sistemi di Intelligenza Artificiale in uso, con cadenza periodica l’Ente esegue controlli sui requisiti di sicurezza ed effettua aggiornamenti. </w:t>
      </w:r>
    </w:p>
    <w:p w14:paraId="35E9D567" w14:textId="77777777" w:rsidR="009A4ABA" w:rsidRDefault="009A4ABA" w:rsidP="009A4ABA">
      <w:pPr>
        <w:pStyle w:val="Paragrafoelenco"/>
      </w:pPr>
    </w:p>
    <w:p w14:paraId="64D41DAB" w14:textId="01305F27" w:rsidR="00F12611" w:rsidRPr="009A4ABA" w:rsidRDefault="009A4ABA" w:rsidP="009A4ABA">
      <w:pPr>
        <w:pStyle w:val="Corpotesto"/>
        <w:numPr>
          <w:ilvl w:val="0"/>
          <w:numId w:val="1"/>
        </w:numPr>
        <w:jc w:val="both"/>
      </w:pPr>
      <w:r w:rsidRPr="0052604A">
        <w:t xml:space="preserve">L’Ente adotta e diffonde buone pratiche interne per la prevenzione dei danni conseguenti all’uso di Sistemi di Intelligenza Artificiale, anche tramite la predisposizione di procedure di </w:t>
      </w:r>
      <w:r w:rsidRPr="00350008">
        <w:t xml:space="preserve">risk </w:t>
      </w:r>
      <w:proofErr w:type="spellStart"/>
      <w:r w:rsidRPr="00350008">
        <w:t>assessment</w:t>
      </w:r>
      <w:proofErr w:type="spellEnd"/>
      <w:r w:rsidRPr="00350008">
        <w:t xml:space="preserve"> </w:t>
      </w:r>
      <w:r w:rsidRPr="0052604A">
        <w:t xml:space="preserve">e </w:t>
      </w:r>
      <w:r w:rsidRPr="00350008">
        <w:t xml:space="preserve">management </w:t>
      </w:r>
      <w:r w:rsidRPr="0052604A">
        <w:t>con la finalità di identificare situazioni critiche e potenziali scenari di rischio.</w:t>
      </w:r>
    </w:p>
    <w:sectPr w:rsidR="00F12611" w:rsidRPr="009A4A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B7B3E"/>
    <w:multiLevelType w:val="hybridMultilevel"/>
    <w:tmpl w:val="8EFCBF5E"/>
    <w:lvl w:ilvl="0" w:tplc="A352115E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5" w:hanging="360"/>
      </w:pPr>
    </w:lvl>
    <w:lvl w:ilvl="2" w:tplc="0410001B" w:tentative="1">
      <w:start w:val="1"/>
      <w:numFmt w:val="lowerRoman"/>
      <w:lvlText w:val="%3."/>
      <w:lvlJc w:val="right"/>
      <w:pPr>
        <w:ind w:left="1915" w:hanging="180"/>
      </w:pPr>
    </w:lvl>
    <w:lvl w:ilvl="3" w:tplc="0410000F" w:tentative="1">
      <w:start w:val="1"/>
      <w:numFmt w:val="decimal"/>
      <w:lvlText w:val="%4."/>
      <w:lvlJc w:val="left"/>
      <w:pPr>
        <w:ind w:left="2635" w:hanging="360"/>
      </w:pPr>
    </w:lvl>
    <w:lvl w:ilvl="4" w:tplc="04100019" w:tentative="1">
      <w:start w:val="1"/>
      <w:numFmt w:val="lowerLetter"/>
      <w:lvlText w:val="%5."/>
      <w:lvlJc w:val="left"/>
      <w:pPr>
        <w:ind w:left="3355" w:hanging="360"/>
      </w:pPr>
    </w:lvl>
    <w:lvl w:ilvl="5" w:tplc="0410001B" w:tentative="1">
      <w:start w:val="1"/>
      <w:numFmt w:val="lowerRoman"/>
      <w:lvlText w:val="%6."/>
      <w:lvlJc w:val="right"/>
      <w:pPr>
        <w:ind w:left="4075" w:hanging="180"/>
      </w:pPr>
    </w:lvl>
    <w:lvl w:ilvl="6" w:tplc="0410000F" w:tentative="1">
      <w:start w:val="1"/>
      <w:numFmt w:val="decimal"/>
      <w:lvlText w:val="%7."/>
      <w:lvlJc w:val="left"/>
      <w:pPr>
        <w:ind w:left="4795" w:hanging="360"/>
      </w:pPr>
    </w:lvl>
    <w:lvl w:ilvl="7" w:tplc="04100019" w:tentative="1">
      <w:start w:val="1"/>
      <w:numFmt w:val="lowerLetter"/>
      <w:lvlText w:val="%8."/>
      <w:lvlJc w:val="left"/>
      <w:pPr>
        <w:ind w:left="5515" w:hanging="360"/>
      </w:pPr>
    </w:lvl>
    <w:lvl w:ilvl="8" w:tplc="0410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43316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4D"/>
    <w:rsid w:val="0005030B"/>
    <w:rsid w:val="003B0EE3"/>
    <w:rsid w:val="004C0C21"/>
    <w:rsid w:val="004E6B82"/>
    <w:rsid w:val="007A430D"/>
    <w:rsid w:val="00821A4D"/>
    <w:rsid w:val="00842315"/>
    <w:rsid w:val="009A4ABA"/>
    <w:rsid w:val="00E0769A"/>
    <w:rsid w:val="00F12611"/>
    <w:rsid w:val="00F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1D7A"/>
  <w15:chartTrackingRefBased/>
  <w15:docId w15:val="{115086F2-CF2B-4343-B14E-B24C3BF6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2315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2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1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1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1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1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1A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1A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1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1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1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1A4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1A4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1A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1A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1A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1A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1A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1A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821A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1A4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1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1A4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1A4D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842315"/>
    <w:pPr>
      <w:ind w:left="115"/>
    </w:pPr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842315"/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 Luigi</dc:creator>
  <cp:keywords/>
  <dc:description/>
  <cp:lastModifiedBy>Lella Luigi</cp:lastModifiedBy>
  <cp:revision>4</cp:revision>
  <dcterms:created xsi:type="dcterms:W3CDTF">2025-11-06T14:26:00Z</dcterms:created>
  <dcterms:modified xsi:type="dcterms:W3CDTF">2025-11-12T07:35:00Z</dcterms:modified>
</cp:coreProperties>
</file>