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ol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-152096</wp:posOffset>
                </wp:positionH>
                <wp:positionV relativeFrom="line">
                  <wp:posOffset>2648239</wp:posOffset>
                </wp:positionV>
                <wp:extent cx="6151471" cy="365072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471" cy="3650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olo"/>
                              <w:jc w:val="left"/>
                              <w:rPr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sz w:val="124"/>
                                <w:szCs w:val="124"/>
                                <w:rtl w:val="0"/>
                                <w:lang w:val="it-IT"/>
                              </w:rPr>
                              <w:t xml:space="preserve">Progetto </w:t>
                            </w:r>
                          </w:p>
                          <w:p>
                            <w:pPr>
                              <w:pStyle w:val="Titolo"/>
                              <w:jc w:val="left"/>
                              <w:rPr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sz w:val="124"/>
                                <w:szCs w:val="124"/>
                                <w:rtl w:val="0"/>
                                <w:lang w:val="it-IT"/>
                              </w:rPr>
                              <w:t xml:space="preserve">Di </w:t>
                            </w:r>
                          </w:p>
                          <w:p>
                            <w:pPr>
                              <w:pStyle w:val="Titolo"/>
                              <w:jc w:val="left"/>
                            </w:pPr>
                            <w:r>
                              <w:rPr>
                                <w:sz w:val="124"/>
                                <w:szCs w:val="124"/>
                                <w:rtl w:val="0"/>
                                <w:lang w:val="it-IT"/>
                              </w:rPr>
                              <w:t>Basi Di Dati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2.0pt;margin-top:208.5pt;width:484.4pt;height:287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olo"/>
                        <w:jc w:val="left"/>
                        <w:rPr>
                          <w:sz w:val="124"/>
                          <w:szCs w:val="124"/>
                        </w:rPr>
                      </w:pPr>
                      <w:r>
                        <w:rPr>
                          <w:sz w:val="124"/>
                          <w:szCs w:val="124"/>
                          <w:rtl w:val="0"/>
                          <w:lang w:val="it-IT"/>
                        </w:rPr>
                        <w:t xml:space="preserve">Progetto </w:t>
                      </w:r>
                    </w:p>
                    <w:p>
                      <w:pPr>
                        <w:pStyle w:val="Titolo"/>
                        <w:jc w:val="left"/>
                        <w:rPr>
                          <w:sz w:val="124"/>
                          <w:szCs w:val="124"/>
                        </w:rPr>
                      </w:pPr>
                      <w:r>
                        <w:rPr>
                          <w:sz w:val="124"/>
                          <w:szCs w:val="124"/>
                          <w:rtl w:val="0"/>
                          <w:lang w:val="it-IT"/>
                        </w:rPr>
                        <w:t xml:space="preserve">Di </w:t>
                      </w:r>
                    </w:p>
                    <w:p>
                      <w:pPr>
                        <w:pStyle w:val="Titolo"/>
                        <w:jc w:val="left"/>
                      </w:pPr>
                      <w:r>
                        <w:rPr>
                          <w:sz w:val="124"/>
                          <w:szCs w:val="124"/>
                          <w:rtl w:val="0"/>
                          <w:lang w:val="it-IT"/>
                        </w:rPr>
                        <w:t>Basi Di Dati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3084452</wp:posOffset>
                </wp:positionH>
                <wp:positionV relativeFrom="page">
                  <wp:posOffset>720000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ttotitolo"/>
                              <w:jc w:val="right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 xml:space="preserve">A.A.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2018/2019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2.9pt;margin-top:56.7pt;width:250.0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ttotitolo"/>
                        <w:jc w:val="right"/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 xml:space="preserve">A.A.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2018/2019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3549788</wp:posOffset>
                </wp:positionH>
                <wp:positionV relativeFrom="line">
                  <wp:posOffset>8023357</wp:posOffset>
                </wp:positionV>
                <wp:extent cx="2709665" cy="10762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665" cy="10762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ttotitolo"/>
                              <w:jc w:val="left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Autori:</w:t>
                            </w:r>
                          </w:p>
                          <w:p>
                            <w:pPr>
                              <w:pStyle w:val="Sottotitolo"/>
                              <w:jc w:val="left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Perin Luigi</w:t>
                            </w:r>
                          </w:p>
                          <w:p>
                            <w:pPr>
                              <w:pStyle w:val="Sottotitolo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Kandoul Abdelwahad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79.5pt;margin-top:631.8pt;width:213.4pt;height:84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ttotitolo"/>
                        <w:jc w:val="left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>Autori:</w:t>
                      </w:r>
                    </w:p>
                    <w:p>
                      <w:pPr>
                        <w:pStyle w:val="Sottotitolo"/>
                        <w:jc w:val="left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>Perin Luigi</w:t>
                      </w:r>
                    </w:p>
                    <w:p>
                      <w:pPr>
                        <w:pStyle w:val="Sottotitolo"/>
                        <w:jc w:val="left"/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>Kandoul Abdelwahad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olo"/>
        <w:jc w:val="center"/>
        <w:rPr>
          <w:sz w:val="54"/>
          <w:szCs w:val="54"/>
        </w:rPr>
      </w:pPr>
      <w:r>
        <w:rPr>
          <w:sz w:val="54"/>
          <w:szCs w:val="54"/>
          <w:rtl w:val="0"/>
          <w:lang w:val="it-IT"/>
        </w:rPr>
        <w:t>CittadinanzAttiva</w:t>
      </w:r>
    </w:p>
    <w:p>
      <w:pPr>
        <w:pStyle w:val="Intestazione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Abstract: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Il progetto consiste nella realizzazione di una base di dati per CittadinanzAttiva, una piattaforma web per rendere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partecipi e coinvolti i cittadini alla vita del comune per renderlo un posto migliore.</w:t>
      </w:r>
    </w:p>
    <w:p>
      <w:pPr>
        <w:pStyle w:val="Corpo"/>
        <w:bidi w:val="0"/>
      </w:pPr>
      <w:r>
        <w:rPr>
          <w:rtl w:val="0"/>
          <w:lang w:val="it-IT"/>
        </w:rPr>
        <w:t>La piattaforma raccoglie e gestisce le segnalazioni o i suggerimenti dei cittadini in modo da semplificare la gestione, da parte delle amministrazioni locali, del comune.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Descrizione Dei Requisiti: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Lo scopo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realizzare una base di dati per gestire le segnalazioni o i suggerimenti che arrivano dagli utenti del comune.</w:t>
      </w:r>
    </w:p>
    <w:p>
      <w:pPr>
        <w:pStyle w:val="Corpo"/>
        <w:bidi w:val="0"/>
      </w:pPr>
      <w:r>
        <w:rPr>
          <w:rtl w:val="0"/>
          <w:lang w:val="it-IT"/>
        </w:rPr>
        <w:t xml:space="preserve">Le parti fondamentali della base di dati sono: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Gli utenti che possono essere amministratori (coloro che prendono in carico e gestiscono le segnalazioni) oppure base (i cittadini, che hanno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creare segnalazioni o di far aumentare il rating di una segnalazione per accrescerne la priorit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).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Le segnalazioni che possono essere di disfunzione (quando si rileva un malfunzionamento o una rottura di qualcosa), di suggerimento (per fare proposte o migliorie) o di reclamo (in caso un cittadino non fosse contento di uno dei servizi offerti dal comune)</w:t>
      </w:r>
    </w:p>
    <w:p>
      <w:pPr>
        <w:pStyle w:val="Corpo"/>
        <w:bidi w:val="0"/>
      </w:pPr>
      <w:r>
        <w:rPr>
          <w:rtl w:val="0"/>
          <w:lang w:val="it-IT"/>
        </w:rPr>
        <w:t xml:space="preserve">Gli utenti amministratore sono sostanzialmente i dipendenti del comune, essi fanno parte di reparti diversi </w:t>
      </w:r>
      <w:r>
        <w:rPr>
          <w:rtl w:val="0"/>
        </w:rPr>
        <w:t>(un 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far parte di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reparti) </w:t>
      </w:r>
      <w:r>
        <w:rPr>
          <w:rtl w:val="0"/>
          <w:lang w:val="it-IT"/>
        </w:rPr>
        <w:t>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ad ogni reparto competono segnalazioni diverse, ogni reparto ha la facolt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contattare un soggetto competente per la soluzione del problema posto nella segnalazione.</w:t>
      </w:r>
    </w:p>
    <w:p>
      <w:pPr>
        <w:pStyle w:val="Corpo"/>
        <w:bidi w:val="0"/>
      </w:pPr>
      <w:r>
        <w:rPr>
          <w:rtl w:val="0"/>
          <w:lang w:val="it-IT"/>
        </w:rPr>
        <w:t>Entrambi i tipi di utente saranno provvisti di credenziali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accesso alla piattaforma e agli utenti base sar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richiesto di inserire un indirizzo di residenza.</w:t>
      </w:r>
    </w:p>
    <w:p>
      <w:pPr>
        <w:pStyle w:val="Corpo"/>
        <w:bidi w:val="0"/>
      </w:pPr>
      <w:r>
        <w:rPr>
          <w:rtl w:val="0"/>
          <w:lang w:val="it-IT"/>
        </w:rPr>
        <w:t>Anche le segnalazioni hanno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includere un indirizzo e in base al tipo vengono gestite da uno specifico reparto che si occupa di mobilitare un soggetto competente a risolvere il problema.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Analisi Dei Requisiti:</w:t>
      </w: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3"/>
        <w:gridCol w:w="1850"/>
        <w:gridCol w:w="651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alle segnalazioni</w:t>
            </w:r>
          </w:p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possono essere di disfunzione (quando si rileva un malfunzionamento o una rottura di qualcosa).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possono essere di suggerimento (per fare proposte o migliorie).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possono essere di reclamo (in caso un cittadino non fosse contento di uno dei servizi offerti dal comune).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la possibilit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includere un indirizzo.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un tipo.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vengono gestite da un ufficio competente.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un rating.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Segnalazione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disfunzione</w:t>
            </w:r>
          </w:p>
        </w:tc>
        <w:tc>
          <w:tcPr>
            <w:tcW w:type="dxa" w:w="651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Numero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Oggetto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Descrizione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nl-NL"/>
              </w:rPr>
            </w:pPr>
            <w:r>
              <w:rPr>
                <w:sz w:val="14"/>
                <w:szCs w:val="14"/>
                <w:rtl w:val="0"/>
                <w:lang w:val="nl-NL"/>
              </w:rPr>
              <w:t>Data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Rating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Stato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suggerimento</w:t>
            </w:r>
          </w:p>
        </w:tc>
        <w:tc>
          <w:tcPr>
            <w:tcW w:type="dxa" w:w="651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reclamo</w:t>
            </w:r>
          </w:p>
        </w:tc>
        <w:tc>
          <w:tcPr>
            <w:tcW w:type="dxa" w:w="651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</w:tbl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35"/>
        <w:gridCol w:w="1135"/>
        <w:gridCol w:w="3681"/>
        <w:gridCol w:w="368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agli utenti</w:t>
            </w:r>
          </w:p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possono essere amministratori (coloro che prendono in carico e gestiscono le segnalazioni).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amministratore sono sostanzialmente i dipendenti del comune, essi fanno parte di reparti diversi (un utente pu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ò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far parte di pi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ù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reparti).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possono essere base (i cittadini, che hanno la possibilit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creare segnalazioni o di far aumentare il rating di una segnalazione per accrescerne la priorit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>à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Agli utenti base sar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richiesto di inserire un indirizzo di residenza.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Entrambi i tipi di utente saranno provvisti di credenziali per l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accesso alla piattaforma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Utente</w:t>
            </w:r>
          </w:p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Amministratore</w:t>
            </w:r>
          </w:p>
        </w:tc>
        <w:tc>
          <w:tcPr>
            <w:tcW w:type="dxa" w:w="3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4"/>
              </w:numPr>
              <w:rPr>
                <w:sz w:val="14"/>
                <w:szCs w:val="14"/>
                <w:lang w:val="pt-PT"/>
              </w:rPr>
            </w:pPr>
            <w:r>
              <w:rPr>
                <w:sz w:val="14"/>
                <w:szCs w:val="14"/>
                <w:rtl w:val="0"/>
                <w:lang w:val="pt-PT"/>
              </w:rPr>
              <w:t>Tel.Int</w:t>
            </w:r>
          </w:p>
        </w:tc>
        <w:tc>
          <w:tcPr>
            <w:tcW w:type="dxa" w:w="368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ID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Nome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Cognome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Email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Username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Password</w:t>
            </w:r>
          </w:p>
        </w:tc>
      </w:tr>
      <w:tr>
        <w:tblPrEx>
          <w:shd w:val="clear" w:color="auto" w:fill="auto"/>
        </w:tblPrEx>
        <w:trPr>
          <w:trHeight w:val="506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Base</w:t>
            </w:r>
          </w:p>
        </w:tc>
        <w:tc>
          <w:tcPr>
            <w:tcW w:type="dxa" w:w="3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6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</w:t>
            </w:r>
            <w:r>
              <w:rPr>
                <w:sz w:val="14"/>
                <w:szCs w:val="14"/>
                <w:rtl w:val="0"/>
                <w:lang w:val="it-IT"/>
              </w:rPr>
              <w:t>°</w:t>
            </w:r>
            <w:r>
              <w:rPr>
                <w:sz w:val="14"/>
                <w:szCs w:val="14"/>
                <w:rtl w:val="0"/>
                <w:lang w:val="it-IT"/>
              </w:rPr>
              <w:t>Cell</w:t>
            </w:r>
          </w:p>
          <w:p>
            <w:pPr>
              <w:pStyle w:val="Corpo"/>
              <w:numPr>
                <w:ilvl w:val="0"/>
                <w:numId w:val="6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Data Nascita</w:t>
            </w:r>
          </w:p>
          <w:p>
            <w:pPr>
              <w:pStyle w:val="Corpo"/>
              <w:numPr>
                <w:ilvl w:val="0"/>
                <w:numId w:val="6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C.F.</w:t>
            </w:r>
          </w:p>
        </w:tc>
        <w:tc>
          <w:tcPr>
            <w:tcW w:type="dxa" w:w="368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1"/>
        <w:gridCol w:w="769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 reparto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amministratore fanno parte di reparti diversi.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Un utente pu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ò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far parte di pi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ù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reparti.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Ad ogni reparto competono segnalazioni diverse.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Ogni reparto ha la facolt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contattare un soggetto competente per la soluzione del problema posto nella segnalazione.</w:t>
            </w:r>
          </w:p>
        </w:tc>
      </w:tr>
      <w:tr>
        <w:tblPrEx>
          <w:shd w:val="clear" w:color="auto" w:fill="auto"/>
        </w:tblPrEx>
        <w:trPr>
          <w:trHeight w:val="64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Reparto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7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ID</w:t>
            </w:r>
            <w:r>
              <w:rPr>
                <w:sz w:val="14"/>
                <w:szCs w:val="14"/>
                <w:rtl w:val="0"/>
                <w:lang w:val="it-IT"/>
              </w:rPr>
              <w:t xml:space="preserve"> </w:t>
            </w:r>
            <w:r>
              <w:rPr>
                <w:sz w:val="14"/>
                <w:szCs w:val="14"/>
                <w:rtl w:val="0"/>
              </w:rPr>
              <w:t>rep</w:t>
            </w:r>
            <w:r>
              <w:rPr>
                <w:sz w:val="14"/>
                <w:szCs w:val="14"/>
                <w:rtl w:val="0"/>
                <w:lang w:val="it-IT"/>
              </w:rPr>
              <w:t>arto</w:t>
            </w:r>
          </w:p>
          <w:p>
            <w:pPr>
              <w:pStyle w:val="Corpo"/>
              <w:numPr>
                <w:ilvl w:val="0"/>
                <w:numId w:val="7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Nome</w:t>
            </w:r>
          </w:p>
          <w:p>
            <w:pPr>
              <w:pStyle w:val="Corpo"/>
              <w:numPr>
                <w:ilvl w:val="0"/>
                <w:numId w:val="7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Incarico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1"/>
        <w:gridCol w:w="769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all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indirizzo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Agli utenti base sar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richiesto di inserire un indirizzo di residenza.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la possibilit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includere un indirizzo.</w:t>
            </w:r>
          </w:p>
        </w:tc>
      </w:tr>
      <w:tr>
        <w:tblPrEx>
          <w:shd w:val="clear" w:color="auto" w:fill="auto"/>
        </w:tblPrEx>
        <w:trPr>
          <w:trHeight w:val="112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Indirizzo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Civico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Via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Comune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Cap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Provincia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Regione</w:t>
            </w:r>
            <w:r>
              <w:rPr>
                <w:sz w:val="14"/>
                <w:szCs w:val="14"/>
              </w:rPr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1"/>
        <w:gridCol w:w="7691"/>
      </w:tblGrid>
      <w:tr>
        <w:tblPrEx>
          <w:shd w:val="clear" w:color="auto" w:fill="auto"/>
        </w:tblPrEx>
        <w:trPr>
          <w:trHeight w:val="32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 soggetto competente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Uno specifico reparto si occupa di mobilitare un soggetto competente a risolvere il problema.</w:t>
            </w:r>
          </w:p>
        </w:tc>
      </w:tr>
      <w:tr>
        <w:tblPrEx>
          <w:shd w:val="clear" w:color="auto" w:fill="auto"/>
        </w:tblPrEx>
        <w:trPr>
          <w:trHeight w:val="128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Soggetto Competente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Nome e Cognome Referente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Ditta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P. IVA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Telefono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Email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Servizi Offerti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Note</w:t>
            </w:r>
            <w:r>
              <w:rPr>
                <w:sz w:val="14"/>
                <w:szCs w:val="14"/>
              </w:rPr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-1703289</wp:posOffset>
                </wp:positionH>
                <wp:positionV relativeFrom="page">
                  <wp:posOffset>1824093</wp:posOffset>
                </wp:positionV>
                <wp:extent cx="10966636" cy="704381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966636" cy="7043817"/>
                          <a:chOff x="0" y="0"/>
                          <a:chExt cx="10966635" cy="7043816"/>
                        </a:xfrm>
                      </wpg:grpSpPr>
                      <pic:pic xmlns:pic="http://schemas.openxmlformats.org/drawingml/2006/picture">
                        <pic:nvPicPr>
                          <pic:cNvPr id="1073741829" name="SCHEMA BASI DA RISTRUTTURARE2 (1)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414449"/>
                            <a:ext cx="10534836" cy="5910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10966637" cy="704381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134.1pt;margin-top:143.6pt;width:863.5pt;height:554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 coordorigin="0,0" coordsize="10966635,7043816">
                <w10:wrap type="topAndBottom" side="bothSides" anchorx="page" anchory="page"/>
                <v:shape id="_x0000_s1030" type="#_x0000_t75" style="position:absolute;left:215900;top:414449;width:10534835;height:5910709;">
                  <v:imagedata r:id="rId4" o:title="SCHEMA BASI DA RISTRUTTURARE2 (1).jpeg"/>
                </v:shape>
                <v:shape id="_x0000_s1031" type="#_x0000_t75" style="position:absolute;left:0;top:0;width:10966635;height:7043817;">
                  <v:imagedata r:id="rId5" o:title=""/>
                </v:shape>
              </v:group>
            </w:pict>
          </mc:Fallback>
        </mc:AlternateContent>
      </w:r>
      <w:r>
        <w:rPr>
          <w:rFonts w:cs="Arial Unicode MS" w:eastAsia="Arial Unicode MS"/>
          <w:rtl w:val="0"/>
          <w:lang w:val="it-IT"/>
        </w:rPr>
        <w:t>Enti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929640</wp:posOffset>
                </wp:positionH>
                <wp:positionV relativeFrom="page">
                  <wp:posOffset>1437132</wp:posOffset>
                </wp:positionV>
                <wp:extent cx="5029200" cy="14478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12"/>
                              <w:gridCol w:w="2378"/>
                              <w:gridCol w:w="155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Entit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à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Attributi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 Attributo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(auto)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Pasword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Utente_Base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Numero Cell.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Data Di Nascita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C.F.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(16)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Utente_ Amministratore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Telefono Interno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(auto)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(600)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Stato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Risposta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(600)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Segnalazione_Disfunzione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Segnalazione_Reclamo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Segnalazione_Suggerimento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Tipologia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73.2pt;margin-top:113.2pt;width:396.0pt;height:11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12"/>
                        <w:gridCol w:w="2378"/>
                        <w:gridCol w:w="155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Entit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à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Attributi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 Attributo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(auto)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Cognome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Pasword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Utente_Base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Numero Cell.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Data Di Nascita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C.F.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(16)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Utente_ Amministratore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Telefono Interno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(auto)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(600)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Stato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Risposta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(600)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Segnalazione_Disfunzione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Segnalazione_Reclamo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Segnalazione_Suggerimento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Tipologia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it-IT"/>
        </w:rPr>
        <w:t>t</w:t>
      </w:r>
      <w:r>
        <w:rPr>
          <w:rFonts w:cs="Arial Unicode MS" w:eastAsia="Arial Unicode MS" w:hint="default"/>
          <w:rtl w:val="0"/>
          <w:lang w:val="it-IT"/>
        </w:rPr>
        <w:t>à</w:t>
      </w:r>
      <w:r>
        <w:rPr>
          <w:rFonts w:cs="Arial Unicode MS" w:eastAsia="Arial Unicode MS"/>
          <w:rtl w:val="0"/>
          <w:lang w:val="it-IT"/>
        </w:rPr>
        <w:t>: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Relazioni:</w:t>
      </w:r>
    </w:p>
    <w:p>
      <w:pPr>
        <w:pStyle w:val="Corpo"/>
        <w:bidi w:val="0"/>
      </w:pP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it-IT"/>
        </w:rPr>
        <w:t>Amministratore: Compete</w:t>
      </w:r>
      <w:r>
        <w:rPr>
          <w:b w:val="1"/>
          <w:bCs w:val="1"/>
          <w:rtl w:val="0"/>
          <w:lang w:val="it-IT"/>
        </w:rPr>
        <w:t>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Ad o</w:t>
      </w:r>
      <w:r>
        <w:rPr>
          <w:rtl w:val="0"/>
          <w:lang w:val="it-IT"/>
        </w:rPr>
        <w:t>gni reparto compet</w:t>
      </w:r>
      <w:r>
        <w:rPr>
          <w:rtl w:val="0"/>
          <w:lang w:val="it-IT"/>
        </w:rPr>
        <w:t>ono</w:t>
      </w:r>
      <w:r>
        <w:rPr>
          <w:rtl w:val="0"/>
          <w:lang w:val="it-IT"/>
        </w:rPr>
        <w:t xml:space="preserve"> uno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amministratori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Ad o</w:t>
      </w:r>
      <w:r>
        <w:rPr>
          <w:rtl w:val="0"/>
          <w:lang w:val="it-IT"/>
        </w:rPr>
        <w:t>gni amministratore compet</w:t>
      </w:r>
      <w:r>
        <w:rPr>
          <w:rtl w:val="0"/>
          <w:lang w:val="it-IT"/>
        </w:rPr>
        <w:t>ono</w:t>
      </w:r>
      <w:r>
        <w:rPr>
          <w:rtl w:val="0"/>
          <w:lang w:val="it-IT"/>
        </w:rPr>
        <w:t xml:space="preserve"> uno o pi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reparti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it-IT"/>
        </w:rPr>
        <w:t>Tipo</w:t>
      </w:r>
      <w:r>
        <w:rPr>
          <w:b w:val="1"/>
          <w:bCs w:val="1"/>
          <w:rtl w:val="0"/>
          <w:lang w:val="it-IT"/>
        </w:rPr>
        <w:t xml:space="preserve"> di segnalazione</w:t>
      </w:r>
      <w:r>
        <w:rPr>
          <w:b w:val="1"/>
          <w:bCs w:val="1"/>
          <w:rtl w:val="0"/>
          <w:lang w:val="nl-NL"/>
        </w:rPr>
        <w:t>: Coordina</w:t>
      </w:r>
      <w:r>
        <w:rPr>
          <w:b w:val="1"/>
          <w:bCs w:val="1"/>
          <w:rtl w:val="0"/>
          <w:lang w:val="it-IT"/>
        </w:rPr>
        <w:t>zione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reparto coordina un</w:t>
      </w:r>
      <w:r>
        <w:rPr>
          <w:rtl w:val="0"/>
          <w:lang w:val="it-IT"/>
        </w:rPr>
        <w:t>a</w:t>
      </w:r>
      <w:r>
        <w:rPr>
          <w:rtl w:val="0"/>
          <w:lang w:val="pt-PT"/>
        </w:rPr>
        <w:t xml:space="preserve">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tipologie di segnalazioni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tipologia di segnalazione viene coordinata da uno o pi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reparti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Amministratore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it-IT"/>
        </w:rPr>
        <w:t>Segnalazione: Gesti</w:t>
      </w:r>
      <w:r>
        <w:rPr>
          <w:b w:val="1"/>
          <w:bCs w:val="1"/>
          <w:rtl w:val="0"/>
          <w:lang w:val="it-IT"/>
        </w:rPr>
        <w:t>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amministratore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gestire nessuna </w:t>
      </w:r>
      <w:r>
        <w:rPr>
          <w:rtl w:val="0"/>
          <w:lang w:val="it-IT"/>
        </w:rPr>
        <w:t>o pi</w:t>
      </w:r>
      <w:r>
        <w:rPr>
          <w:rtl w:val="0"/>
          <w:lang w:val="it-IT"/>
        </w:rPr>
        <w:t>ù</w:t>
      </w:r>
      <w:r>
        <w:rPr>
          <w:rtl w:val="0"/>
          <w:lang w:val="it-IT"/>
        </w:rPr>
        <w:t xml:space="preserve"> segnalazioni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gestita da un</w:t>
      </w:r>
      <w:r>
        <w:rPr>
          <w:rtl w:val="0"/>
          <w:lang w:val="it-IT"/>
        </w:rPr>
        <w:t xml:space="preserve"> solo</w:t>
      </w:r>
      <w:r>
        <w:rPr>
          <w:rtl w:val="0"/>
          <w:lang w:val="it-IT"/>
        </w:rPr>
        <w:t xml:space="preserve"> amministratore</w:t>
      </w:r>
    </w:p>
    <w:p>
      <w:pPr>
        <w:pStyle w:val="Corpo"/>
        <w:numPr>
          <w:ilvl w:val="0"/>
          <w:numId w:val="11"/>
        </w:numPr>
        <w:jc w:val="left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Segnalazione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it-IT"/>
        </w:rPr>
        <w:t>Tipo di segnalazione: R</w:t>
      </w:r>
      <w:r>
        <w:rPr>
          <w:b w:val="1"/>
          <w:bCs w:val="1"/>
          <w:rtl w:val="0"/>
          <w:lang w:val="it-IT"/>
        </w:rPr>
        <w:t>elativit</w:t>
      </w:r>
      <w:r>
        <w:rPr>
          <w:b w:val="1"/>
          <w:bCs w:val="1"/>
          <w:rtl w:val="0"/>
          <w:lang w:val="it-IT"/>
        </w:rPr>
        <w:t>à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Ogni segnalazione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relazione ad una sola tipologia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tipologia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relativa a </w:t>
      </w:r>
      <w:r>
        <w:rPr>
          <w:rtl w:val="0"/>
          <w:lang w:val="it-IT"/>
        </w:rPr>
        <w:t xml:space="preserve">nessuna o </w:t>
      </w:r>
      <w:r>
        <w:rPr>
          <w:rtl w:val="0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segnalazioni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it-IT"/>
        </w:rPr>
        <w:t>Soggetto competente: Avvis</w:t>
      </w:r>
      <w:r>
        <w:rPr>
          <w:b w:val="1"/>
          <w:bCs w:val="1"/>
          <w:rtl w:val="0"/>
          <w:lang w:val="it-IT"/>
        </w:rPr>
        <w:t>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reparto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avvisare uno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soggetti competenti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soggetto competente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avvisato da un</w:t>
      </w:r>
      <w:r>
        <w:rPr>
          <w:rtl w:val="0"/>
          <w:lang w:val="it-IT"/>
        </w:rPr>
        <w:t>o o pi</w:t>
      </w:r>
      <w:r>
        <w:rPr>
          <w:rtl w:val="0"/>
          <w:lang w:val="it-IT"/>
        </w:rPr>
        <w:t>ù</w:t>
      </w:r>
      <w:r>
        <w:rPr>
          <w:rtl w:val="0"/>
          <w:lang w:val="es-ES_tradnl"/>
        </w:rPr>
        <w:t xml:space="preserve"> repart</w:t>
      </w:r>
      <w:r>
        <w:rPr>
          <w:rtl w:val="0"/>
          <w:lang w:val="it-IT"/>
        </w:rPr>
        <w:t>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Utente b</w:t>
      </w:r>
      <w:r>
        <w:rPr>
          <w:b w:val="1"/>
          <w:bCs w:val="1"/>
          <w:rtl w:val="0"/>
        </w:rPr>
        <w:t xml:space="preserve">ase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it-IT"/>
        </w:rPr>
        <w:t>Segnalazione: Invi</w:t>
      </w:r>
      <w:r>
        <w:rPr>
          <w:b w:val="1"/>
          <w:bCs w:val="1"/>
          <w:rtl w:val="0"/>
          <w:lang w:val="it-IT"/>
        </w:rPr>
        <w:t>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Ogni utente base </w:t>
      </w:r>
      <w:r>
        <w:rPr>
          <w:rtl w:val="0"/>
          <w:lang w:val="it-IT"/>
        </w:rPr>
        <w:t>ha la facolt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</w:t>
      </w:r>
      <w:r>
        <w:rPr>
          <w:rtl w:val="0"/>
          <w:lang w:val="it-IT"/>
        </w:rPr>
        <w:t xml:space="preserve"> non inviare segnalazion</w:t>
      </w:r>
      <w:r>
        <w:rPr>
          <w:rtl w:val="0"/>
          <w:lang w:val="it-IT"/>
        </w:rPr>
        <w:t>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Una </w:t>
      </w:r>
      <w:r>
        <w:rPr>
          <w:rtl w:val="0"/>
          <w:lang w:val="it-IT"/>
        </w:rPr>
        <w:t>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inviata da un solo utente base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8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8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9">
    <w:multiLevelType w:val="hybridMultilevel"/>
    <w:numStyleLink w:val="Numerato"/>
  </w:abstractNum>
  <w:abstractNum w:abstractNumId="10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ottotitolo">
    <w:name w:val="Sotto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it-IT"/>
    </w:r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Trattino">
    <w:name w:val="Trattino"/>
    <w:pPr>
      <w:numPr>
        <w:numId w:val="1"/>
      </w:numPr>
    </w:p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ile tabella">
    <w:name w:val="Stile tabella"/>
    <w:next w:val="Stile tabell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erato">
    <w:name w:val="Numerato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