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3AD1" w:rsidRPr="00565453" w:rsidRDefault="00343AD1" w:rsidP="00CD4E4A">
      <w:pPr>
        <w:pStyle w:val="NormaleWeb"/>
        <w:spacing w:before="0" w:beforeAutospacing="0" w:after="0" w:afterAutospacing="0"/>
        <w:jc w:val="center"/>
        <w:rPr>
          <w:rStyle w:val="Enfasigrassetto"/>
          <w:rFonts w:eastAsiaTheme="majorEastAsia"/>
        </w:rPr>
      </w:pPr>
      <w:r w:rsidRPr="00565453">
        <w:rPr>
          <w:rStyle w:val="Enfasigrassetto"/>
          <w:rFonts w:eastAsiaTheme="majorEastAsia"/>
        </w:rPr>
        <w:t>Conservatorio Tomadini di Udine</w:t>
      </w:r>
    </w:p>
    <w:p w:rsidR="00343AD1" w:rsidRPr="00565453" w:rsidRDefault="00343AD1" w:rsidP="00343AD1">
      <w:pPr>
        <w:pStyle w:val="NormaleWeb"/>
        <w:spacing w:before="0" w:beforeAutospacing="0" w:after="0" w:afterAutospacing="0"/>
        <w:jc w:val="center"/>
        <w:rPr>
          <w:rStyle w:val="Enfasigrassetto"/>
          <w:rFonts w:eastAsiaTheme="majorEastAsia"/>
        </w:rPr>
      </w:pPr>
      <w:r w:rsidRPr="00565453">
        <w:rPr>
          <w:rStyle w:val="Enfasigrassetto"/>
          <w:rFonts w:eastAsiaTheme="majorEastAsia"/>
        </w:rPr>
        <w:t>Docente: Luigi Manfrin</w:t>
      </w:r>
    </w:p>
    <w:p w:rsidR="00343AD1" w:rsidRPr="00565453" w:rsidRDefault="00343AD1" w:rsidP="00343AD1">
      <w:pPr>
        <w:pStyle w:val="NormaleWeb"/>
        <w:spacing w:before="0" w:beforeAutospacing="0" w:after="0" w:afterAutospacing="0"/>
        <w:jc w:val="center"/>
        <w:rPr>
          <w:rStyle w:val="Enfasigrassetto"/>
          <w:rFonts w:eastAsiaTheme="majorEastAsia"/>
        </w:rPr>
      </w:pPr>
    </w:p>
    <w:p w:rsidR="00CD4E4A" w:rsidRPr="00565453" w:rsidRDefault="00343AD1" w:rsidP="00343AD1">
      <w:pPr>
        <w:pStyle w:val="NormaleWeb"/>
        <w:spacing w:before="0" w:beforeAutospacing="0" w:after="0" w:afterAutospacing="0"/>
        <w:jc w:val="center"/>
        <w:rPr>
          <w:rStyle w:val="Enfasigrassetto"/>
          <w:rFonts w:eastAsiaTheme="majorEastAsia"/>
        </w:rPr>
      </w:pPr>
      <w:r w:rsidRPr="00565453">
        <w:rPr>
          <w:rStyle w:val="Enfasigrassetto"/>
          <w:rFonts w:eastAsiaTheme="majorEastAsia"/>
        </w:rPr>
        <w:t xml:space="preserve">Test di acustica </w:t>
      </w:r>
      <w:r w:rsidR="009B1B4A" w:rsidRPr="00565453">
        <w:rPr>
          <w:rStyle w:val="Enfasigrassetto"/>
          <w:rFonts w:eastAsiaTheme="majorEastAsia"/>
        </w:rPr>
        <w:t>2</w:t>
      </w:r>
      <w:r w:rsidRPr="00565453">
        <w:rPr>
          <w:rStyle w:val="Enfasigrassetto"/>
          <w:rFonts w:eastAsiaTheme="majorEastAsia"/>
        </w:rPr>
        <w:br/>
        <w:t>per la preparazione dell’esame</w:t>
      </w:r>
      <w:r w:rsidR="00CD4E4A" w:rsidRPr="00565453">
        <w:rPr>
          <w:rStyle w:val="Enfasigrassetto"/>
          <w:rFonts w:eastAsiaTheme="majorEastAsia"/>
        </w:rPr>
        <w:br/>
      </w:r>
    </w:p>
    <w:p w:rsidR="00343AD1" w:rsidRPr="00565453" w:rsidRDefault="009527C6" w:rsidP="00343AD1">
      <w:pPr>
        <w:pStyle w:val="NormaleWeb"/>
        <w:spacing w:before="0" w:beforeAutospacing="0" w:after="0" w:afterAutospacing="0"/>
        <w:jc w:val="center"/>
        <w:rPr>
          <w:rStyle w:val="Enfasigrassetto"/>
          <w:rFonts w:eastAsiaTheme="majorEastAsia"/>
        </w:rPr>
      </w:pPr>
      <w:r w:rsidRPr="00565453">
        <w:rPr>
          <w:rStyle w:val="Enfasigrassetto"/>
          <w:rFonts w:eastAsiaTheme="majorEastAsia"/>
        </w:rPr>
        <w:t xml:space="preserve">Nota bene. </w:t>
      </w:r>
      <w:r w:rsidR="00CD4E4A" w:rsidRPr="00565453">
        <w:rPr>
          <w:rStyle w:val="Enfasigrassetto"/>
          <w:rFonts w:eastAsiaTheme="majorEastAsia"/>
        </w:rPr>
        <w:t xml:space="preserve"> </w:t>
      </w:r>
      <w:r w:rsidRPr="00565453">
        <w:rPr>
          <w:rStyle w:val="Enfasigrassetto"/>
          <w:rFonts w:eastAsiaTheme="majorEastAsia"/>
          <w:i/>
          <w:iCs/>
        </w:rPr>
        <w:t>L</w:t>
      </w:r>
      <w:r w:rsidR="00CD4E4A" w:rsidRPr="00565453">
        <w:rPr>
          <w:rStyle w:val="Enfasigrassetto"/>
          <w:rFonts w:eastAsiaTheme="majorEastAsia"/>
          <w:i/>
          <w:iCs/>
        </w:rPr>
        <w:t>e risposte corrette si trovano nell’ultima pagina</w:t>
      </w:r>
      <w:r w:rsidRPr="00565453">
        <w:rPr>
          <w:rStyle w:val="Enfasigrassetto"/>
          <w:rFonts w:eastAsiaTheme="majorEastAsia"/>
          <w:i/>
          <w:iCs/>
        </w:rPr>
        <w:t xml:space="preserve"> </w:t>
      </w:r>
      <w:r w:rsidR="006A6E5A">
        <w:rPr>
          <w:rStyle w:val="Enfasigrassetto"/>
          <w:rFonts w:eastAsiaTheme="majorEastAsia"/>
          <w:i/>
          <w:iCs/>
        </w:rPr>
        <w:t>8</w:t>
      </w:r>
      <w:r w:rsidR="00CD4E4A" w:rsidRPr="00565453">
        <w:rPr>
          <w:rStyle w:val="Enfasigrassetto"/>
          <w:rFonts w:eastAsiaTheme="majorEastAsia"/>
          <w:i/>
          <w:iCs/>
        </w:rPr>
        <w:t>, dopo il test</w:t>
      </w:r>
      <w:r w:rsidRPr="00565453">
        <w:rPr>
          <w:rStyle w:val="Enfasigrassetto"/>
          <w:rFonts w:eastAsiaTheme="majorEastAsia"/>
        </w:rPr>
        <w:t>.</w:t>
      </w:r>
      <w:r w:rsidR="00343AD1" w:rsidRPr="00565453">
        <w:rPr>
          <w:rStyle w:val="Enfasigrassetto"/>
          <w:rFonts w:eastAsiaTheme="majorEastAsia"/>
        </w:rPr>
        <w:br/>
        <w:t>___________________________________________________________________________________</w:t>
      </w:r>
    </w:p>
    <w:p w:rsidR="00343AD1" w:rsidRPr="00565453" w:rsidRDefault="00343AD1" w:rsidP="006428EA">
      <w:pPr>
        <w:pStyle w:val="NormaleWeb"/>
        <w:spacing w:before="0" w:beforeAutospacing="0" w:after="0" w:afterAutospacing="0"/>
        <w:rPr>
          <w:rStyle w:val="Enfasigrassetto"/>
          <w:rFonts w:eastAsiaTheme="majorEastAsia"/>
        </w:rPr>
      </w:pPr>
    </w:p>
    <w:p w:rsidR="009B1B4A" w:rsidRPr="00565453" w:rsidRDefault="009B1B4A" w:rsidP="009E0F81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9B1B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1. Secondo la legge di Mersenne, se la tensione di una corda viene quadruplicata mantenendo costanti lunghezza e massa per unità di lunghezza, la frequenza fondamentale:</w:t>
      </w:r>
    </w:p>
    <w:p w:rsidR="009B1B4A" w:rsidRPr="009B1B4A" w:rsidRDefault="009B1B4A" w:rsidP="009B1B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9B1B4A" w:rsidRPr="009B1B4A" w:rsidRDefault="009B1B4A" w:rsidP="009B1B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Raddoppia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B) Quadruplica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C) Si dimezza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D) Rimane invariata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9B1B4A" w:rsidRDefault="009B1B4A" w:rsidP="009B1B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00F40" w:rsidRPr="009B1B4A" w:rsidRDefault="00C00F40" w:rsidP="009B1B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9B1B4A" w:rsidRPr="009B1B4A" w:rsidRDefault="009B1B4A" w:rsidP="009B1B4A">
      <w:pPr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9B1B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2. Nella formula moderna di Mersenne</w:t>
      </w:r>
    </w:p>
    <w:p w:rsidR="009B1B4A" w:rsidRPr="009B1B4A" w:rsidRDefault="009B1B4A" w:rsidP="009B1B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it-IT"/>
              <w14:ligatures w14:val="none"/>
            </w:rPr>
            <m:t>f=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it-I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it-IT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it-IT"/>
                  <w14:ligatures w14:val="none"/>
                </w:rPr>
                <m:t>2L</m:t>
              </m:r>
            </m:den>
          </m:f>
          <m:rad>
            <m:radPr>
              <m:degHide m:val="1"/>
              <m:ctrlPr>
                <w:rPr>
                  <w:rFonts w:ascii="Cambria Math" w:eastAsia="Times New Roman" w:hAnsi="Cambria Math" w:cs="Times New Roman"/>
                  <w:kern w:val="0"/>
                  <w:lang w:eastAsia="it-IT"/>
                  <w14:ligatures w14:val="none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:lang w:eastAsia="it-IT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:lang w:eastAsia="it-IT"/>
                      <w14:ligatures w14:val="none"/>
                    </w:rPr>
                    <m:t>T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:lang w:eastAsia="it-IT"/>
                      <w14:ligatures w14:val="none"/>
                    </w:rPr>
                    <m:t>μ</m:t>
                  </m:r>
                </m:den>
              </m:f>
            </m:e>
          </m:rad>
        </m:oMath>
      </m:oMathPara>
    </w:p>
    <w:p w:rsidR="009B1B4A" w:rsidRPr="009B1B4A" w:rsidRDefault="009B1B4A" w:rsidP="009B1B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 simbolo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 xml:space="preserve">μ </m:t>
        </m:r>
      </m:oMath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indica:</w:t>
      </w:r>
    </w:p>
    <w:p w:rsidR="009B1B4A" w:rsidRPr="009B1B4A" w:rsidRDefault="009B1B4A" w:rsidP="009B1B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La frequenza della corda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B) La lunghezza della corda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C) La massa per unità di lunghezza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D) Il periodo dell'oscillazione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9B1B4A" w:rsidRDefault="009B1B4A" w:rsidP="009B1B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00F40" w:rsidRPr="009B1B4A" w:rsidRDefault="00C00F40" w:rsidP="009B1B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9B1B4A" w:rsidRPr="00565453" w:rsidRDefault="009B1B4A" w:rsidP="009E0F81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9B1B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3. Due suoni hanno frequenze di 220 Hz e 440 Hz. Quale intervallo rappresenta il loro rapporto di frequenza?</w:t>
      </w:r>
    </w:p>
    <w:p w:rsidR="009B1B4A" w:rsidRPr="009B1B4A" w:rsidRDefault="009B1B4A" w:rsidP="009B1B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9B1B4A" w:rsidRPr="009B1B4A" w:rsidRDefault="009B1B4A" w:rsidP="009B1B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Quinta giusta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B) Quarta giusta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C) Ottava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D) Terza maggiore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9B1B4A" w:rsidRDefault="009B1B4A" w:rsidP="009B1B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00F40" w:rsidRPr="009B1B4A" w:rsidRDefault="00C00F40" w:rsidP="009B1B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9B1B4A" w:rsidRPr="00565453" w:rsidRDefault="009B1B4A" w:rsidP="009E0F81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9B1B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4. Se una corda mantiene costanti tensione e massa per unità di lunghezza, ma la sua lunghezza vibrante viene dimezzata, la frequenza fondamentale:</w:t>
      </w:r>
    </w:p>
    <w:p w:rsidR="009B1B4A" w:rsidRPr="009B1B4A" w:rsidRDefault="009B1B4A" w:rsidP="009B1B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9B1B4A" w:rsidRPr="009B1B4A" w:rsidRDefault="009B1B4A" w:rsidP="009B1B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Diminuisce della metà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B) Raddoppia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r w:rsidR="00C00F4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C) Quadruplica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r w:rsidRPr="009B1B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D) Rimane invariata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343AD1" w:rsidRPr="00565453" w:rsidRDefault="00343AD1" w:rsidP="009B1FC4">
      <w:pPr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51566E" w:rsidRDefault="0051566E" w:rsidP="00455564">
      <w:pPr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BC1ABE" w:rsidRDefault="00BC1ABE" w:rsidP="00C07E32">
      <w:pPr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C07E32" w:rsidRPr="00C07E32" w:rsidRDefault="00455564" w:rsidP="00C07E32">
      <w:pPr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 xml:space="preserve">5. </w:t>
      </w:r>
      <w:r w:rsidRPr="0045556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La velocità di propagazione di un’onda su una corda è descritta dalla relazione</w:t>
      </w:r>
      <w:r w:rsidR="00C07E32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, d</w:t>
      </w:r>
      <w:r w:rsidR="00C07E32" w:rsidRPr="00C07E32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ove:</w:t>
      </w:r>
    </w:p>
    <w:p w:rsidR="00C07E32" w:rsidRPr="00C07E32" w:rsidRDefault="00C07E32" w:rsidP="00C07E32">
      <w:pPr>
        <w:jc w:val="center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V</m:t>
        </m:r>
      </m:oMath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 velocità di propagazione dell'onda sulla corda (m/s)</w:t>
      </w:r>
    </w:p>
    <w:p w:rsidR="00C07E32" w:rsidRPr="00C07E32" w:rsidRDefault="00C07E32" w:rsidP="00C07E32">
      <w:pPr>
        <w:jc w:val="center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T</m:t>
        </m:r>
      </m:oMath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 tensione della corda (N)</w:t>
      </w:r>
    </w:p>
    <w:p w:rsidR="00C07E32" w:rsidRPr="00C07E32" w:rsidRDefault="00C07E32" w:rsidP="00C07E32">
      <w:pPr>
        <w:jc w:val="center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μ</m:t>
        </m:r>
      </m:oMath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 massa lineare della corda, cioè massa per unità di lunghezza (kg/m)</w:t>
      </w:r>
    </w:p>
    <w:p w:rsidR="00455564" w:rsidRPr="00455564" w:rsidRDefault="00455564" w:rsidP="00C07E3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455564" w:rsidRPr="00455564" w:rsidRDefault="00455564" w:rsidP="00C00F40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V=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μ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T</m:t>
            </m:r>
          </m:e>
        </m:rad>
      </m:oMath>
    </w:p>
    <w:p w:rsidR="00455564" w:rsidRPr="00455564" w:rsidRDefault="00455564" w:rsidP="00C00F40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V=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T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/</m:t>
            </m:r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μ</m:t>
            </m:r>
          </m:e>
        </m:rad>
      </m:oMath>
      <w:r w:rsid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455564" w:rsidRPr="00455564" w:rsidRDefault="00455564" w:rsidP="00C00F40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V=T⋅μ</m:t>
        </m:r>
      </m:oMath>
    </w:p>
    <w:p w:rsidR="00455564" w:rsidRPr="00455564" w:rsidRDefault="00455564" w:rsidP="00C00F40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V=T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/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μ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2</m:t>
            </m:r>
          </m:sup>
        </m:sSup>
      </m:oMath>
    </w:p>
    <w:p w:rsidR="0051566E" w:rsidRPr="00455564" w:rsidRDefault="0051566E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455564" w:rsidRPr="00565453" w:rsidRDefault="00455564" w:rsidP="00455564">
      <w:pPr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6. </w:t>
      </w:r>
      <w:r w:rsidRPr="0045556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Una parete riflettente si trova a 34 m dall’ascoltatore. Assumendo una velocità del suono di circa 340 m/s, il tempo impiegato dall’eco per tornare all’ascoltatore è: </w:t>
      </w:r>
    </w:p>
    <w:p w:rsidR="00455564" w:rsidRPr="00455564" w:rsidRDefault="00455564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455564" w:rsidRPr="00455564" w:rsidRDefault="00455564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0,05 s</w:t>
      </w:r>
    </w:p>
    <w:p w:rsidR="00455564" w:rsidRPr="00455564" w:rsidRDefault="00455564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B) 0,20 s</w:t>
      </w:r>
      <w:r w:rsid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455564" w:rsidRPr="00455564" w:rsidRDefault="00455564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 0,10 s</w:t>
      </w:r>
    </w:p>
    <w:p w:rsidR="00455564" w:rsidRPr="00455564" w:rsidRDefault="00455564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D) 0,40 s</w:t>
      </w:r>
    </w:p>
    <w:p w:rsidR="0051566E" w:rsidRPr="00455564" w:rsidRDefault="0051566E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455564" w:rsidRPr="00565453" w:rsidRDefault="00455564" w:rsidP="00455564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7. </w:t>
      </w:r>
      <w:r w:rsidRPr="0045556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Una corda ha lunghezza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L=0,5</m:t>
        </m:r>
      </m:oMath>
      <w:r w:rsidRPr="0045556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m e la velocità dell’onda sulla corda è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v=200</m:t>
        </m:r>
      </m:oMath>
      <w:r w:rsidRPr="0045556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m/s. </w:t>
      </w:r>
    </w:p>
    <w:p w:rsidR="00455564" w:rsidRPr="00455564" w:rsidRDefault="00455564" w:rsidP="00565453">
      <w:pPr>
        <w:jc w:val="both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Applicando la formula </w:t>
      </w:r>
    </w:p>
    <w:p w:rsidR="00455564" w:rsidRPr="00455564" w:rsidRDefault="00455564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it-IT"/>
              <w14:ligatures w14:val="none"/>
            </w:rPr>
            <m:t>f=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it-I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it-IT"/>
                  <w14:ligatures w14:val="none"/>
                </w:rPr>
                <m:t>v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it-IT"/>
                  <w14:ligatures w14:val="none"/>
                </w:rPr>
                <m:t>2L</m:t>
              </m:r>
            </m:den>
          </m:f>
        </m:oMath>
      </m:oMathPara>
    </w:p>
    <w:p w:rsidR="00455564" w:rsidRDefault="00455564" w:rsidP="00455564">
      <w:pPr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la frequenza fondamentale vale:</w:t>
      </w:r>
    </w:p>
    <w:p w:rsidR="00BC1ABE" w:rsidRPr="00455564" w:rsidRDefault="00BC1ABE" w:rsidP="00455564">
      <w:pPr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455564" w:rsidRPr="00565453" w:rsidRDefault="000672F8" w:rsidP="00455564">
      <w:pPr>
        <w:pStyle w:val="Paragrafoelenco"/>
        <w:numPr>
          <w:ilvl w:val="0"/>
          <w:numId w:val="8"/>
        </w:num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200</w:t>
      </w:r>
      <w:r w:rsidR="00455564"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Hz</w:t>
      </w: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455564" w:rsidRPr="00455564" w:rsidRDefault="00455564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B) </w:t>
      </w:r>
      <w:r w:rsidR="000672F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50</w:t>
      </w: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Hz</w:t>
      </w:r>
      <w:r w:rsid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455564" w:rsidRPr="00455564" w:rsidRDefault="00455564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 100 Hz</w:t>
      </w:r>
    </w:p>
    <w:p w:rsidR="00455564" w:rsidRPr="00455564" w:rsidRDefault="00455564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D) 400 Hz</w:t>
      </w:r>
    </w:p>
    <w:p w:rsidR="00455564" w:rsidRDefault="00455564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51566E" w:rsidRPr="00455564" w:rsidRDefault="0051566E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455564" w:rsidRPr="00455564" w:rsidRDefault="009E0F81" w:rsidP="00455564">
      <w:pPr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8. </w:t>
      </w:r>
      <w:r w:rsidR="00455564" w:rsidRPr="0045556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Se la distanza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 xml:space="preserve">W </m:t>
        </m:r>
      </m:oMath>
      <w:r w:rsidR="00455564" w:rsidRPr="0045556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tra due superfici riflettenti viene dimezzata, secondo la relazione </w:t>
      </w:r>
    </w:p>
    <w:p w:rsidR="00C00F40" w:rsidRPr="00C00F40" w:rsidRDefault="00C00F40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455564" w:rsidRPr="00455564" w:rsidRDefault="00455564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it-IT"/>
              <w14:ligatures w14:val="none"/>
            </w:rPr>
            <m:t>T=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lang w:eastAsia="it-IT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:lang w:eastAsia="it-IT"/>
                  <w14:ligatures w14:val="none"/>
                </w:rPr>
                <m:t>2W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lang w:eastAsia="it-IT"/>
                  <w14:ligatures w14:val="none"/>
                </w:rPr>
                <m:t>v</m:t>
              </m:r>
            </m:den>
          </m:f>
        </m:oMath>
      </m:oMathPara>
    </w:p>
    <w:p w:rsidR="00455564" w:rsidRPr="00455564" w:rsidRDefault="00455564" w:rsidP="00455564">
      <w:pPr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l’intervallo temporale tra due echi successivi:</w:t>
      </w:r>
    </w:p>
    <w:p w:rsidR="00C00F40" w:rsidRDefault="00C00F40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455564" w:rsidRPr="00455564" w:rsidRDefault="00455564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Raddoppia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455564" w:rsidRPr="00455564" w:rsidRDefault="00455564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B) </w:t>
      </w:r>
      <w:r w:rsidR="000672F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Quadruplica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r w:rsid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455564" w:rsidRPr="00455564" w:rsidRDefault="00455564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 Rimane invariato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455564" w:rsidRPr="00455564" w:rsidRDefault="00455564" w:rsidP="00455564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D) </w:t>
      </w:r>
      <w:r w:rsidR="000672F8" w:rsidRPr="0045556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 dimezza</w:t>
      </w:r>
      <w:r w:rsidR="00D5204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r w:rsidR="000672F8" w:rsidRPr="000672F8">
        <w:rPr>
          <w:rFonts w:ascii="Segoe UI Symbol" w:eastAsia="Times New Roman" w:hAnsi="Segoe UI Symbol" w:cs="Segoe UI Symbol"/>
          <w:kern w:val="0"/>
          <w:lang w:eastAsia="it-IT"/>
          <w14:ligatures w14:val="none"/>
        </w:rPr>
        <w:t xml:space="preserve"> </w:t>
      </w:r>
    </w:p>
    <w:p w:rsidR="00C07E32" w:rsidRDefault="00C07E32" w:rsidP="009E0F81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9E0F81" w:rsidRPr="009E0F81" w:rsidRDefault="009E0F81" w:rsidP="009E0F81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9. Quale delle seguenti formule esprime correttamente la relazione tra frequenza (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f</m:t>
        </m:r>
      </m:oMath>
      <w:r w:rsidRPr="009E0F8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) e periodo (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T</m:t>
        </m:r>
      </m:oMath>
      <w:r w:rsidRPr="009E0F8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) di una sinusoide?</w:t>
      </w:r>
    </w:p>
    <w:p w:rsidR="009E0F81" w:rsidRPr="00565453" w:rsidRDefault="009E0F81" w:rsidP="009E0F81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9E0F81" w:rsidRPr="009E0F81" w:rsidRDefault="009E0F81" w:rsidP="00565453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f=T</m:t>
        </m:r>
      </m:oMath>
    </w:p>
    <w:p w:rsidR="009E0F81" w:rsidRPr="009E0F81" w:rsidRDefault="009E0F81" w:rsidP="00565453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B)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f=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T</m:t>
            </m:r>
          </m:den>
        </m:f>
      </m:oMath>
      <w:r w:rsid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9E0F81" w:rsidRPr="009E0F81" w:rsidRDefault="009E0F81" w:rsidP="00565453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f=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T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2</m:t>
            </m:r>
          </m:den>
        </m:f>
      </m:oMath>
    </w:p>
    <w:p w:rsidR="009E0F81" w:rsidRPr="009E0F81" w:rsidRDefault="009E0F81" w:rsidP="00565453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f=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T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2</m:t>
            </m:r>
          </m:sup>
        </m:sSup>
      </m:oMath>
    </w:p>
    <w:p w:rsidR="00C00F40" w:rsidRDefault="00C00F40" w:rsidP="009E0F81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9E0F81" w:rsidRPr="00565453" w:rsidRDefault="009E0F81" w:rsidP="009E0F81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10. Quale delle seguenti formule descrive correttamente una sinusoide?</w:t>
      </w:r>
    </w:p>
    <w:p w:rsidR="009E0F81" w:rsidRPr="009E0F81" w:rsidRDefault="009E0F81" w:rsidP="009E0F81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9E0F81" w:rsidRPr="009E0F81" w:rsidRDefault="009E0F81" w:rsidP="00565453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y=A+f+t</m:t>
        </m:r>
      </m:oMath>
    </w:p>
    <w:p w:rsidR="009E0F81" w:rsidRPr="009E0F81" w:rsidRDefault="009E0F81" w:rsidP="00565453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y=A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sin</m:t>
        </m:r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⁡(2πft)</m:t>
        </m:r>
      </m:oMath>
      <w:r w:rsid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9E0F81" w:rsidRPr="009E0F81" w:rsidRDefault="009E0F81" w:rsidP="00565453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y=Aft</m:t>
        </m:r>
      </m:oMath>
    </w:p>
    <w:p w:rsidR="009E0F81" w:rsidRPr="009E0F81" w:rsidRDefault="009E0F81" w:rsidP="00565453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A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ft</m:t>
            </m:r>
          </m:den>
        </m:f>
      </m:oMath>
    </w:p>
    <w:p w:rsidR="009E0F81" w:rsidRPr="00565453" w:rsidRDefault="009E0F81" w:rsidP="009E0F81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11. In una canna aperta alle due estremità, quale relazione corretta esiste tra:</w:t>
      </w:r>
      <w:r w:rsidRPr="0056545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</w:p>
    <w:p w:rsidR="009E0F81" w:rsidRPr="009E0F81" w:rsidRDefault="009E0F81" w:rsidP="00C00F40">
      <w:pPr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L</m:t>
        </m:r>
      </m:oMath>
      <w:r w:rsidRPr="009E0F8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 lunghezza della canna</w:t>
      </w:r>
    </w:p>
    <w:p w:rsidR="009E0F81" w:rsidRPr="00565453" w:rsidRDefault="009E0F81" w:rsidP="00C00F40">
      <w:pPr>
        <w:jc w:val="center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λ</m:t>
        </m:r>
      </m:oMath>
      <w:r w:rsidRPr="009E0F8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 lunghezza d'onda del suono fondamentale</w:t>
      </w:r>
    </w:p>
    <w:p w:rsidR="009E0F81" w:rsidRPr="009E0F81" w:rsidRDefault="009E0F81" w:rsidP="009E0F81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9E0F81" w:rsidRPr="009E0F81" w:rsidRDefault="009E0F81" w:rsidP="00565453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L=λ</m:t>
        </m:r>
      </m:oMath>
    </w:p>
    <w:p w:rsidR="009E0F81" w:rsidRPr="009E0F81" w:rsidRDefault="009E0F81" w:rsidP="00565453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L=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λ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2</m:t>
            </m:r>
          </m:den>
        </m:f>
      </m:oMath>
      <w:r w:rsid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9E0F81" w:rsidRPr="009E0F81" w:rsidRDefault="009E0F81" w:rsidP="00565453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L=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λ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4</m:t>
            </m:r>
          </m:den>
        </m:f>
      </m:oMath>
    </w:p>
    <w:p w:rsidR="009E0F81" w:rsidRPr="009E0F81" w:rsidRDefault="009E0F81" w:rsidP="00565453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L=2λ</m:t>
        </m:r>
      </m:oMath>
    </w:p>
    <w:p w:rsidR="009E0F81" w:rsidRPr="009E0F81" w:rsidRDefault="009E0F81" w:rsidP="009E0F81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9E0F81" w:rsidRPr="00565453" w:rsidRDefault="009E0F81" w:rsidP="009E0F81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12. Secondo il modello di Fourier, quale delle seguenti successioni rappresenta correttamente le armoniche di una frequenza fondamentale </w:t>
      </w:r>
      <m:oMath>
        <m:r>
          <m:rPr>
            <m:sty m:val="bi"/>
          </m:rP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f</m:t>
        </m:r>
      </m:oMath>
      <w:r w:rsidRPr="009E0F81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?</w:t>
      </w:r>
    </w:p>
    <w:p w:rsidR="009E0F81" w:rsidRPr="009E0F81" w:rsidRDefault="009E0F81" w:rsidP="00565453">
      <w:pPr>
        <w:spacing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565453" w:rsidRPr="00565453" w:rsidRDefault="009E0F81" w:rsidP="00565453">
      <w:pPr>
        <w:pStyle w:val="Paragrafoelenco"/>
        <w:numPr>
          <w:ilvl w:val="0"/>
          <w:numId w:val="10"/>
        </w:numPr>
        <w:spacing w:line="360" w:lineRule="auto"/>
        <w:ind w:left="357" w:hanging="357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f,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it-IT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f+1,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it-IT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f+2,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it-IT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f+3,…</m:t>
        </m:r>
      </m:oMath>
    </w:p>
    <w:p w:rsidR="00565453" w:rsidRPr="00565453" w:rsidRDefault="009E0F81" w:rsidP="00565453">
      <w:pPr>
        <w:pStyle w:val="Paragrafoelenco"/>
        <w:numPr>
          <w:ilvl w:val="0"/>
          <w:numId w:val="10"/>
        </w:numPr>
        <w:spacing w:line="360" w:lineRule="auto"/>
        <w:ind w:left="357" w:hanging="357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f,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it-IT"/>
            <w14:ligatures w14:val="none"/>
          </w:rPr>
          <m:t>  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2</m:t>
            </m:r>
          </m:den>
        </m:f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it-IT"/>
            <w14:ligatures w14:val="none"/>
          </w:rPr>
          <m:t>  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3</m:t>
            </m:r>
          </m:den>
        </m:f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it-IT"/>
            <w14:ligatures w14:val="none"/>
          </w:rPr>
          <m:t>  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4</m:t>
            </m:r>
          </m:den>
        </m:f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,…</m:t>
        </m:r>
      </m:oMath>
    </w:p>
    <w:p w:rsidR="00565453" w:rsidRPr="00565453" w:rsidRDefault="009E0F81" w:rsidP="00565453">
      <w:pPr>
        <w:pStyle w:val="Paragrafoelenco"/>
        <w:numPr>
          <w:ilvl w:val="0"/>
          <w:numId w:val="10"/>
        </w:numPr>
        <w:spacing w:line="360" w:lineRule="auto"/>
        <w:ind w:left="357" w:hanging="357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f,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it-IT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2f,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it-IT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3f,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it-IT"/>
            <w14:ligatures w14:val="none"/>
          </w:rPr>
          <m:t>  </m:t>
        </m:r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4f,…</m:t>
        </m:r>
      </m:oMath>
      <w:r w:rsidR="00565453"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9E0F81" w:rsidRPr="009E0F81" w:rsidRDefault="009E0F81" w:rsidP="00565453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9E0F8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f,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it-IT"/>
            <w14:ligatures w14:val="none"/>
          </w:rPr>
          <m:t>  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2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it-IT"/>
            <w14:ligatures w14:val="none"/>
          </w:rPr>
          <m:t>  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3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,</m:t>
        </m:r>
        <m:r>
          <m:rPr>
            <m:nor/>
          </m:rPr>
          <w:rPr>
            <w:rFonts w:ascii="Times New Roman" w:eastAsia="Times New Roman" w:hAnsi="Times New Roman" w:cs="Times New Roman"/>
            <w:kern w:val="0"/>
            <w:lang w:eastAsia="it-IT"/>
            <w14:ligatures w14:val="none"/>
          </w:rPr>
          <m:t>  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4</m:t>
            </m:r>
          </m:sup>
        </m:sSup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,…</m:t>
        </m:r>
      </m:oMath>
    </w:p>
    <w:p w:rsidR="00343AD1" w:rsidRPr="00565453" w:rsidRDefault="00343AD1" w:rsidP="00565453">
      <w:pPr>
        <w:spacing w:line="360" w:lineRule="auto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565453" w:rsidRDefault="00565453" w:rsidP="00565453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13. Quale delle seguenti affermazioni descrive correttamente la condizione di risonanza?</w:t>
      </w:r>
    </w:p>
    <w:p w:rsidR="00565453" w:rsidRPr="00565453" w:rsidRDefault="00565453" w:rsidP="00565453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565453" w:rsidRPr="00565453" w:rsidRDefault="00565453" w:rsidP="00565453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A) </w:t>
      </w:r>
      <w:r w:rsidR="000672F8"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trasferimento di energia è massimo quando le frequenze proprie dei due sistemi coincidono o sono molto vicine.</w:t>
      </w:r>
      <w:r w:rsidR="000672F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565453" w:rsidRPr="00565453" w:rsidRDefault="00565453" w:rsidP="00565453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B) </w:t>
      </w:r>
      <w:r w:rsidR="000672F8"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trasferimento di energia è massimo quando le ampiezze dei due sistemi sono uguali.</w:t>
      </w:r>
    </w:p>
    <w:p w:rsidR="00565453" w:rsidRPr="00565453" w:rsidRDefault="00565453" w:rsidP="00565453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 La risonanza si verifica quando due sistemi hanno la stessa intensità sonora.</w:t>
      </w:r>
    </w:p>
    <w:p w:rsidR="00565453" w:rsidRPr="00565453" w:rsidRDefault="00565453" w:rsidP="00565453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D) La risonanza dipende esclusivamente dalla massa dei sistemi oscillanti.</w:t>
      </w:r>
    </w:p>
    <w:p w:rsidR="00C00F40" w:rsidRDefault="00C00F40" w:rsidP="00565453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BC1ABE" w:rsidRDefault="00BC1ABE" w:rsidP="00565453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565453" w:rsidRPr="00565453" w:rsidRDefault="00565453" w:rsidP="00565453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14. Quale delle seguenti affermazioni descrive correttamente il ruolo di un risonatore?</w:t>
      </w:r>
    </w:p>
    <w:p w:rsidR="00565453" w:rsidRDefault="00565453" w:rsidP="00565453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565453" w:rsidRPr="00565453" w:rsidRDefault="00565453" w:rsidP="00565453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Genera nuove frequenze che non sono presenti nel segnale iniziale.</w:t>
      </w:r>
    </w:p>
    <w:p w:rsidR="00565453" w:rsidRPr="00565453" w:rsidRDefault="00565453" w:rsidP="00565453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B) Elimina tutte le armoniche superiori.</w:t>
      </w:r>
    </w:p>
    <w:p w:rsidR="00565453" w:rsidRPr="00565453" w:rsidRDefault="00565453" w:rsidP="00565453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 Seleziona e amplifica alcune frequenze presenti nel segnale, attenuandone altre.</w:t>
      </w: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565453" w:rsidRPr="00565453" w:rsidRDefault="00565453" w:rsidP="00565453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D) Trasforma tutte le frequenze in una sola frequenza fondamentale.</w:t>
      </w:r>
    </w:p>
    <w:p w:rsidR="003F390D" w:rsidRDefault="003F390D" w:rsidP="003F390D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565453" w:rsidRPr="00565453" w:rsidRDefault="00565453" w:rsidP="003F390D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15. Quale delle seguenti rappresentazioni corrisponde approssimativamente a uno spettro sonoro?</w:t>
      </w:r>
    </w:p>
    <w:p w:rsidR="003F390D" w:rsidRDefault="003F390D" w:rsidP="0051566E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565453" w:rsidRPr="00565453" w:rsidRDefault="00565453" w:rsidP="0051566E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</w:t>
      </w:r>
    </w:p>
    <w:p w:rsidR="00565453" w:rsidRPr="00565453" w:rsidRDefault="00565453" w:rsidP="0056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it-IT"/>
          <w14:ligatures w14:val="none"/>
        </w:rPr>
      </w:pP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t>Ampiezza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^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      /\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     /  \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    /    \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|___/______\________&gt; Tempo</w:t>
      </w:r>
    </w:p>
    <w:p w:rsidR="0051566E" w:rsidRDefault="0051566E" w:rsidP="0051566E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565453" w:rsidRPr="00565453" w:rsidRDefault="00565453" w:rsidP="0051566E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B)</w:t>
      </w:r>
    </w:p>
    <w:p w:rsidR="00565453" w:rsidRPr="00565453" w:rsidRDefault="00565453" w:rsidP="0056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it-IT"/>
          <w14:ligatures w14:val="none"/>
        </w:rPr>
      </w:pP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t>Ampiezza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^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 |    |       |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 |    |   |   |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 | |  |   |   |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 |_|__|___|___|____&gt; Frequenza </w:t>
      </w:r>
    </w:p>
    <w:p w:rsidR="0051566E" w:rsidRDefault="0051566E" w:rsidP="0051566E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565453" w:rsidRPr="00565453" w:rsidRDefault="00565453" w:rsidP="0051566E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</w:t>
      </w:r>
    </w:p>
    <w:p w:rsidR="00565453" w:rsidRPr="00565453" w:rsidRDefault="00565453" w:rsidP="0056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it-IT"/>
          <w14:ligatures w14:val="none"/>
        </w:rPr>
      </w:pP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t>Frequenza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^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|\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 \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  \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   \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|____\___________&gt; Tempo</w:t>
      </w:r>
    </w:p>
    <w:p w:rsidR="0051566E" w:rsidRDefault="0051566E" w:rsidP="0051566E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565453" w:rsidRPr="00565453" w:rsidRDefault="00565453" w:rsidP="0051566E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D)</w:t>
      </w:r>
    </w:p>
    <w:p w:rsidR="00565453" w:rsidRPr="00565453" w:rsidRDefault="00565453" w:rsidP="005654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lang w:eastAsia="it-IT"/>
          <w14:ligatures w14:val="none"/>
        </w:rPr>
      </w:pP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t>Spazio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^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     *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  *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</w:t>
      </w:r>
      <w:r w:rsidRPr="00565453">
        <w:rPr>
          <w:rFonts w:ascii="Courier New" w:eastAsia="Times New Roman" w:hAnsi="Courier New" w:cs="Courier New"/>
          <w:kern w:val="0"/>
          <w:lang w:eastAsia="it-IT"/>
          <w14:ligatures w14:val="none"/>
        </w:rPr>
        <w:br/>
        <w:t xml:space="preserve"> |__________*____&gt; Distanza</w:t>
      </w:r>
    </w:p>
    <w:p w:rsidR="00565453" w:rsidRDefault="00565453" w:rsidP="00565453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3F390D" w:rsidRDefault="003F390D" w:rsidP="00565453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565453" w:rsidRPr="00565453" w:rsidRDefault="00565453" w:rsidP="00565453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16. Secondo la teoria formantica del suono, quale affermazione è corretta?</w:t>
      </w:r>
    </w:p>
    <w:p w:rsidR="00565453" w:rsidRPr="00C07E32" w:rsidRDefault="00565453" w:rsidP="00565453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565453" w:rsidRPr="00565453" w:rsidRDefault="00565453" w:rsidP="00565453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Il risonatore genera tutte le componenti armoniche del suono.</w:t>
      </w:r>
    </w:p>
    <w:p w:rsidR="00565453" w:rsidRPr="00565453" w:rsidRDefault="00565453" w:rsidP="00565453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B) Eccitatore e risonatore svolgono la stessa funzione.</w:t>
      </w:r>
    </w:p>
    <w:p w:rsidR="00565453" w:rsidRPr="00565453" w:rsidRDefault="00565453" w:rsidP="00565453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C) </w:t>
      </w:r>
      <w:r w:rsidR="00F45D66"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timbro dipende esclusivamente dall’eccitatore.</w:t>
      </w:r>
    </w:p>
    <w:p w:rsidR="00565453" w:rsidRPr="00565453" w:rsidRDefault="00565453" w:rsidP="00565453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D) </w:t>
      </w:r>
      <w:r w:rsidR="00F45D66" w:rsidRPr="00565453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L’eccitatore genera le componenti sonore, mentre il risonatore ne modella la distribuzione spettrale.</w:t>
      </w:r>
    </w:p>
    <w:p w:rsidR="0067117C" w:rsidRPr="00C07E32" w:rsidRDefault="0067117C" w:rsidP="0067117C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51566E" w:rsidRPr="00C07E32" w:rsidRDefault="0051566E" w:rsidP="0067117C">
      <w:pPr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C07E32" w:rsidRPr="00C07E32" w:rsidRDefault="00C07E32" w:rsidP="00C07E32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17. Due suoni di frequenza 500 Hz e 550 Hz vengono eseguiti simultaneamente. Qual è la frequenza dei battimenti?</w:t>
      </w:r>
    </w:p>
    <w:p w:rsidR="00C07E32" w:rsidRDefault="00C07E32" w:rsidP="00C07E3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07E32" w:rsidRPr="00C07E32" w:rsidRDefault="00C07E32" w:rsidP="00C07E3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25 Hz</w:t>
      </w:r>
    </w:p>
    <w:p w:rsidR="00C07E32" w:rsidRPr="00C07E32" w:rsidRDefault="00C07E32" w:rsidP="00C07E3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B) 500 Hz</w:t>
      </w:r>
    </w:p>
    <w:p w:rsidR="00C07E32" w:rsidRPr="00C07E32" w:rsidRDefault="00C07E32" w:rsidP="00C07E3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 50 Hz</w:t>
      </w:r>
      <w:r w:rsidR="00AA24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C07E32" w:rsidRPr="00C07E32" w:rsidRDefault="00C07E32" w:rsidP="00C07E3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D) 1050 Hz</w:t>
      </w:r>
    </w:p>
    <w:p w:rsidR="00C07E32" w:rsidRPr="00C07E32" w:rsidRDefault="00C07E32" w:rsidP="00C07E3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07E32" w:rsidRPr="00C07E32" w:rsidRDefault="00C07E32" w:rsidP="00C07E32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18. Quale delle seguenti affermazioni descrive correttamente il fenomeno dei battimenti?</w:t>
      </w:r>
    </w:p>
    <w:p w:rsidR="00C07E32" w:rsidRDefault="00C07E32" w:rsidP="00C07E3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07E32" w:rsidRPr="00C07E32" w:rsidRDefault="00C07E32" w:rsidP="00C07E3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Dalla combinazione dei due suoni nasce una nuova frequenza udibile.</w:t>
      </w:r>
    </w:p>
    <w:p w:rsidR="00C07E32" w:rsidRPr="00C07E32" w:rsidRDefault="00C07E32" w:rsidP="00C07E3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B) Si percepisce una periodica variazione dell'intensità sonora dovuta all'interferenza tra frequenze vicine.</w:t>
      </w:r>
      <w:r w:rsidR="00AA2496" w:rsidRPr="00AA2496">
        <w:rPr>
          <w:rFonts w:ascii="Segoe UI Symbol" w:eastAsia="Times New Roman" w:hAnsi="Segoe UI Symbol" w:cs="Segoe UI Symbol"/>
          <w:kern w:val="0"/>
          <w:lang w:eastAsia="it-IT"/>
          <w14:ligatures w14:val="none"/>
        </w:rPr>
        <w:t xml:space="preserve"> </w:t>
      </w:r>
    </w:p>
    <w:p w:rsidR="00C07E32" w:rsidRPr="00C07E32" w:rsidRDefault="00C07E32" w:rsidP="00C07E3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 I due suoni si annullano definitivamente.</w:t>
      </w:r>
    </w:p>
    <w:p w:rsidR="00C07E32" w:rsidRPr="00C07E32" w:rsidRDefault="00C07E32" w:rsidP="00C07E3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D) Le frequenze dei due suoni diventano uguali.</w:t>
      </w:r>
    </w:p>
    <w:p w:rsidR="00C07E32" w:rsidRPr="00C07E32" w:rsidRDefault="00C07E32" w:rsidP="00C07E3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07E32" w:rsidRPr="00C07E32" w:rsidRDefault="00C07E32" w:rsidP="00C07E32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19. Quale delle seguenti formule rappresenta correttamente il tono differenziale (terzo suono di Tartini)?</w:t>
      </w:r>
    </w:p>
    <w:p w:rsidR="00C07E32" w:rsidRPr="00C07E32" w:rsidRDefault="00C07E32" w:rsidP="00C07E32">
      <w:pPr>
        <w:jc w:val="center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Dove:</w:t>
      </w:r>
    </w:p>
    <w:p w:rsidR="00C07E32" w:rsidRPr="00C07E32" w:rsidRDefault="00000000" w:rsidP="00C07E32">
      <w:pPr>
        <w:jc w:val="center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1</m:t>
            </m:r>
          </m:sub>
        </m:sSub>
      </m:oMath>
      <w:r w:rsidR="00C07E32"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 frequenza più grave</w:t>
      </w:r>
    </w:p>
    <w:p w:rsidR="00C07E32" w:rsidRPr="00C07E32" w:rsidRDefault="00000000" w:rsidP="00C07E32">
      <w:pPr>
        <w:jc w:val="center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2</m:t>
            </m:r>
          </m:sub>
        </m:sSub>
      </m:oMath>
      <w:r w:rsidR="00C07E32"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 frequenza più acuta</w:t>
      </w:r>
    </w:p>
    <w:p w:rsidR="00C07E32" w:rsidRPr="00C07E32" w:rsidRDefault="00000000" w:rsidP="00F17DD9">
      <w:pPr>
        <w:jc w:val="center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3</m:t>
            </m:r>
          </m:sub>
        </m:sSub>
      </m:oMath>
      <w:r w:rsidR="00C07E32"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= tono differenziale</w:t>
      </w:r>
    </w:p>
    <w:p w:rsidR="00C07E32" w:rsidRPr="00C07E32" w:rsidRDefault="00C07E32" w:rsidP="00F17DD9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A)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2</m:t>
            </m:r>
          </m:sub>
        </m:sSub>
      </m:oMath>
    </w:p>
    <w:p w:rsidR="00C07E32" w:rsidRPr="00C07E32" w:rsidRDefault="00C07E32" w:rsidP="00F17DD9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B)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1</m:t>
            </m:r>
          </m:sub>
        </m:sSub>
      </m:oMath>
      <w:r w:rsidR="00AA24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C07E32" w:rsidRPr="00C07E32" w:rsidRDefault="00C07E32" w:rsidP="00F17DD9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C)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2</m:t>
            </m:r>
          </m:sub>
        </m:sSub>
      </m:oMath>
    </w:p>
    <w:p w:rsidR="00C07E32" w:rsidRPr="00C07E32" w:rsidRDefault="00C07E32" w:rsidP="00F17DD9">
      <w:pPr>
        <w:spacing w:line="36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D)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f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  <m:t>3</m:t>
            </m:r>
          </m:sub>
        </m:sSub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lang w:eastAsia="it-IT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it-IT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it-IT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it-IT"/>
                    <w14:ligatures w14:val="none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lang w:eastAsia="it-IT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lang w:eastAsia="it-IT"/>
                    <w14:ligatures w14:val="none"/>
                  </w:rPr>
                  <m:t>f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lang w:eastAsia="it-IT"/>
                    <w14:ligatures w14:val="none"/>
                  </w:rPr>
                  <m:t>1</m:t>
                </m:r>
              </m:sub>
            </m:sSub>
          </m:den>
        </m:f>
      </m:oMath>
    </w:p>
    <w:p w:rsidR="00C07E32" w:rsidRPr="00C07E32" w:rsidRDefault="00C07E32" w:rsidP="00C07E32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07E32" w:rsidRPr="00C07E32" w:rsidRDefault="00C07E32" w:rsidP="003F390D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20. Quale delle seguenti affermazioni distingue correttamente i battimenti dal tono differenziale?</w:t>
      </w:r>
    </w:p>
    <w:p w:rsidR="00F17DD9" w:rsidRDefault="00F17DD9" w:rsidP="003F390D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07E32" w:rsidRPr="00C07E32" w:rsidRDefault="00C07E32" w:rsidP="003F390D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Entrambi producono sempre una nuova frequenza.</w:t>
      </w:r>
    </w:p>
    <w:p w:rsidR="00C07E32" w:rsidRPr="00C07E32" w:rsidRDefault="00C07E32" w:rsidP="003F390D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B) I battimenti derivano da un'interazione non lineare, il tono differenziale da un'interferenza lineare.</w:t>
      </w:r>
    </w:p>
    <w:p w:rsidR="00C07E32" w:rsidRPr="00C07E32" w:rsidRDefault="00C07E32" w:rsidP="003F390D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 Nei battimenti si percepisce una pulsazione d'intensità; nel tono differenziale si percepisce una nuova altezza sonora.</w:t>
      </w:r>
      <w:r w:rsidR="003F390D" w:rsidRPr="003F390D">
        <w:rPr>
          <w:rFonts w:ascii="Segoe UI Symbol" w:eastAsia="Times New Roman" w:hAnsi="Segoe UI Symbol" w:cs="Segoe UI Symbol"/>
          <w:kern w:val="0"/>
          <w:lang w:eastAsia="it-IT"/>
          <w14:ligatures w14:val="none"/>
        </w:rPr>
        <w:t xml:space="preserve"> </w:t>
      </w:r>
    </w:p>
    <w:p w:rsidR="00C07E32" w:rsidRPr="00C07E32" w:rsidRDefault="00C07E32" w:rsidP="003F390D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07E32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D) I due fenomeni sono percettivamente identici.</w:t>
      </w:r>
    </w:p>
    <w:p w:rsidR="00343AD1" w:rsidRPr="00565453" w:rsidRDefault="00343AD1" w:rsidP="003F390D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BC1ABE" w:rsidRDefault="00BC1ABE" w:rsidP="00F7734A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BC1ABE" w:rsidRDefault="00BC1ABE" w:rsidP="00F7734A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F7734A" w:rsidRPr="00F7734A" w:rsidRDefault="00F7734A" w:rsidP="00F7734A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21. Secondo Helmholtz, da cosa dipende principalmente il timbro di un suono musicale?</w:t>
      </w:r>
    </w:p>
    <w:p w:rsidR="00F7734A" w:rsidRDefault="00F7734A" w:rsidP="00F773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F7734A" w:rsidRPr="00F7734A" w:rsidRDefault="00F7734A" w:rsidP="00F773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A) </w:t>
      </w:r>
      <w:r w:rsidR="002B7721"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Dalla distribuzione delle ampiezze relative delle parziali armoniche</w:t>
      </w:r>
      <w:r w:rsidR="002B77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:rsidR="00F7734A" w:rsidRPr="00F7734A" w:rsidRDefault="00F7734A" w:rsidP="00F773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B) Dalla fase delle armoniche</w:t>
      </w:r>
      <w:r w:rsidR="003F390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F7734A" w:rsidRPr="00F7734A" w:rsidRDefault="00F7734A" w:rsidP="00F773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C) </w:t>
      </w:r>
      <w:r w:rsidR="002B7721"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Dalla frequenza fondamentale soltanto</w:t>
      </w:r>
      <w:r w:rsidR="002B77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F7734A" w:rsidRPr="00F7734A" w:rsidRDefault="00F7734A" w:rsidP="00F773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D) Dalla velocità del suono nell'aria</w:t>
      </w:r>
      <w:r w:rsidR="003F390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F7734A" w:rsidRDefault="00F7734A" w:rsidP="00F773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95B20" w:rsidRPr="00F7734A" w:rsidRDefault="00C95B20" w:rsidP="00F773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F7734A" w:rsidRPr="00F7734A" w:rsidRDefault="00F7734A" w:rsidP="003F390D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22. Quale risultato emerse dagli studi di Reinier Plomp sulle fasi relative delle armoniche?</w:t>
      </w:r>
    </w:p>
    <w:p w:rsidR="003F390D" w:rsidRDefault="003F390D" w:rsidP="003F390D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F7734A" w:rsidRPr="00F7734A" w:rsidRDefault="00F7734A" w:rsidP="003F390D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Le fasi non hanno alcuna influenza percettiva.</w:t>
      </w:r>
    </w:p>
    <w:p w:rsidR="00F7734A" w:rsidRPr="00F7734A" w:rsidRDefault="00F7734A" w:rsidP="003F390D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B) </w:t>
      </w:r>
      <w:r w:rsidR="002B7721"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 fasi determinano le formanti vocali.</w:t>
      </w:r>
    </w:p>
    <w:p w:rsidR="00F7734A" w:rsidRPr="00F7734A" w:rsidRDefault="00F7734A" w:rsidP="003F390D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 Le fasi modificano l'altezza del suono.</w:t>
      </w:r>
    </w:p>
    <w:p w:rsidR="00F7734A" w:rsidRPr="00F7734A" w:rsidRDefault="00F7734A" w:rsidP="003F390D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D) </w:t>
      </w:r>
      <w:r w:rsidR="002B7721"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 particolari condizioni d'ascolto, variazioni di fase possono modificare la qualità sonora percepita.</w:t>
      </w:r>
    </w:p>
    <w:p w:rsidR="00C95B20" w:rsidRPr="00F7734A" w:rsidRDefault="00C95B20" w:rsidP="00F773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F7734A" w:rsidRDefault="00F7734A" w:rsidP="003F390D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23. Quale fenomeno contribuisce in modo importante al caratteristico "calore timbrico" del pianoforte?</w:t>
      </w:r>
    </w:p>
    <w:p w:rsidR="003F390D" w:rsidRPr="00F7734A" w:rsidRDefault="003F390D" w:rsidP="003F390D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F7734A" w:rsidRPr="00F7734A" w:rsidRDefault="00F7734A" w:rsidP="003F390D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La perfetta armonicità delle parziali</w:t>
      </w:r>
      <w:r w:rsidR="003F390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F7734A" w:rsidRPr="00F7734A" w:rsidRDefault="00F7734A" w:rsidP="003F390D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B) La presenza di una sola frequenza dominante</w:t>
      </w:r>
      <w:r w:rsidR="003F390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F7734A" w:rsidRPr="00F7734A" w:rsidRDefault="00F7734A" w:rsidP="003F390D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 L'inarmonicità delle parziali superiori e le microvariazioni interne che essa produce</w:t>
      </w:r>
      <w:r w:rsidR="003F390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:rsidR="00F7734A" w:rsidRPr="00F7734A" w:rsidRDefault="00F7734A" w:rsidP="003F390D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D) L'assenza di interferenze tra le parziali</w:t>
      </w:r>
      <w:r w:rsidR="003F390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F7734A" w:rsidRDefault="00F7734A" w:rsidP="00F773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95B20" w:rsidRPr="00F7734A" w:rsidRDefault="00C95B20" w:rsidP="00F773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F7734A" w:rsidRPr="00F7734A" w:rsidRDefault="00F7734A" w:rsidP="00F7734A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24. Nel modello sorgente-filtro applicato al violino, quale elemento svolge principalmente il ruolo di filtro?</w:t>
      </w:r>
    </w:p>
    <w:p w:rsidR="003F390D" w:rsidRDefault="003F390D" w:rsidP="00F773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F7734A" w:rsidRPr="00F7734A" w:rsidRDefault="00F7734A" w:rsidP="00F773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L'archetto</w:t>
      </w:r>
      <w:r w:rsidR="00D714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F7734A" w:rsidRPr="00F7734A" w:rsidRDefault="00F7734A" w:rsidP="00F773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B) La corda</w:t>
      </w:r>
      <w:r w:rsidR="00D714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F7734A" w:rsidRPr="00F7734A" w:rsidRDefault="00F7734A" w:rsidP="00F773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C) </w:t>
      </w:r>
      <w:r w:rsidR="002B7721"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vibrato</w:t>
      </w:r>
      <w:r w:rsidR="002B77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F7734A" w:rsidRPr="00F7734A" w:rsidRDefault="00F7734A" w:rsidP="00F7734A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D) </w:t>
      </w:r>
      <w:r w:rsidR="002B7721" w:rsidRPr="00F7734A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 cassa armonica</w:t>
      </w:r>
      <w:r w:rsidR="002B77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343AD1" w:rsidRPr="00C95B20" w:rsidRDefault="00343AD1" w:rsidP="00C95B20">
      <w:pPr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C95B20" w:rsidRPr="00C95B20" w:rsidRDefault="00C95B20" w:rsidP="00D714EC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25. Quale fu il principale risultato delle ricerche di John M. Grey sul timbro?</w:t>
      </w:r>
    </w:p>
    <w:p w:rsidR="00C95B20" w:rsidRDefault="00C95B20" w:rsidP="00D714EC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95B20" w:rsidRPr="00C95B20" w:rsidRDefault="00C95B20" w:rsidP="00D714EC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Dimostrare che il timbro dipende esclusivamente dalla frequenza fondamentale.</w:t>
      </w:r>
    </w:p>
    <w:p w:rsidR="00C95B20" w:rsidRPr="00C95B20" w:rsidRDefault="00C95B20" w:rsidP="00D714EC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B) Dimostrare che tutti gli strumenti possono essere descritti con una sola formante.</w:t>
      </w:r>
    </w:p>
    <w:p w:rsidR="00C95B20" w:rsidRPr="00C95B20" w:rsidRDefault="00C95B20" w:rsidP="00D714EC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 Mostrare che il timbro può essere rappresentato come uno spazio multidimensionale in cui la distanza tra i suoni corrisponde alla loro somiglianza percettiva.</w:t>
      </w:r>
      <w:r w:rsidRPr="00C95B20">
        <w:rPr>
          <w:rFonts w:ascii="Segoe UI Symbol" w:eastAsia="Times New Roman" w:hAnsi="Segoe UI Symbol" w:cs="Segoe UI Symbol"/>
          <w:kern w:val="0"/>
          <w:lang w:eastAsia="it-IT"/>
          <w14:ligatures w14:val="none"/>
        </w:rPr>
        <w:t xml:space="preserve"> </w:t>
      </w:r>
    </w:p>
    <w:p w:rsidR="00C95B20" w:rsidRPr="00C95B20" w:rsidRDefault="00C95B20" w:rsidP="00D714EC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D) Dimostrare che il timbro dipende unicamente dall'intensità sonora.</w:t>
      </w:r>
    </w:p>
    <w:p w:rsidR="00343AD1" w:rsidRPr="00565453" w:rsidRDefault="00343AD1" w:rsidP="00C95B20">
      <w:pPr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C95B20" w:rsidRPr="00C95B20" w:rsidRDefault="00C95B20" w:rsidP="00C95B20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26. Secondo la legge dell’inverso del quadrato, se la distanza da una sorgente sonora raddoppia, l’intensità sonora diventa:</w:t>
      </w:r>
    </w:p>
    <w:p w:rsid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La metà</w:t>
      </w:r>
      <w:r w:rsidR="00D714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B) Un terzo</w:t>
      </w:r>
      <w:r w:rsidR="00D714E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C) </w:t>
      </w:r>
      <w:r w:rsidR="002B7721"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 ottavo</w:t>
      </w:r>
      <w:r w:rsidR="002B77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:rsidR="00C95B20" w:rsidRDefault="00C95B20" w:rsidP="00C95B20">
      <w:pPr>
        <w:jc w:val="both"/>
        <w:rPr>
          <w:rFonts w:ascii="Segoe UI Symbol" w:eastAsia="Times New Roman" w:hAnsi="Segoe UI Symbol" w:cs="Segoe UI Symbol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D) </w:t>
      </w:r>
      <w:r w:rsidR="002B7721"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 quarto</w:t>
      </w:r>
      <w:r w:rsidR="002B7721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:rsidR="00BC1ABE" w:rsidRPr="00C95B20" w:rsidRDefault="00BC1ABE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95B20" w:rsidRPr="00C95B20" w:rsidRDefault="00C95B20" w:rsidP="00C95B20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27. Quale delle seguenti affermazioni descrive correttamente il mascheramento uditivo?</w:t>
      </w:r>
    </w:p>
    <w:p w:rsid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A) </w:t>
      </w:r>
      <w:r w:rsidR="002B7721"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 suono può rendere un altro suono meno udibile o addirittura impercettibile.</w:t>
      </w:r>
      <w:r w:rsidR="002B7721" w:rsidRPr="00C95B20">
        <w:rPr>
          <w:rFonts w:ascii="Segoe UI Symbol" w:eastAsia="Times New Roman" w:hAnsi="Segoe UI Symbol" w:cs="Segoe UI Symbol"/>
          <w:kern w:val="0"/>
          <w:lang w:eastAsia="it-IT"/>
          <w14:ligatures w14:val="none"/>
        </w:rPr>
        <w:t xml:space="preserve"> </w:t>
      </w:r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B) </w:t>
      </w:r>
      <w:r w:rsidR="002B7721"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Un suono aumenta la frequenza di un altro suono.</w:t>
      </w:r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 Due suoni si fondono sempre in un unico suono.</w:t>
      </w:r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D) Un suono modifica la velocità di propagazione di un altro suono.</w:t>
      </w:r>
    </w:p>
    <w:p w:rsid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D714EC" w:rsidRPr="00C95B20" w:rsidRDefault="00D714EC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95B20" w:rsidRPr="00C95B20" w:rsidRDefault="00C95B20" w:rsidP="00C95B20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28. Quale rapporto di frequenze corrisponde alla quinta giusta nel sistema pitagorico?</w:t>
      </w:r>
    </w:p>
    <w:p w:rsid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4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3</m:t>
        </m:r>
      </m:oMath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3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 xml:space="preserve">2 </m:t>
        </m:r>
      </m:oMath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5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4</m:t>
        </m:r>
      </m:oMath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D) </w:t>
      </w:r>
      <m:oMath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/</m:t>
        </m:r>
        <m:r>
          <w:rPr>
            <w:rFonts w:ascii="Cambria Math" w:eastAsia="Times New Roman" w:hAnsi="Cambria Math" w:cs="Times New Roman"/>
            <w:kern w:val="0"/>
            <w:lang w:eastAsia="it-IT"/>
            <w14:ligatures w14:val="none"/>
          </w:rPr>
          <m:t>1</m:t>
        </m:r>
      </m:oMath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95B20" w:rsidRDefault="00C95B20" w:rsidP="00C95B20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C95B20" w:rsidRPr="00C95B20" w:rsidRDefault="00C95B20" w:rsidP="00C95B20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29. Che cos'è il comma sintonico?</w:t>
      </w:r>
    </w:p>
    <w:p w:rsid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La differenza tra due ottave.</w:t>
      </w:r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B) La differenza tra una quarta e una quinta.</w:t>
      </w:r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 La differenza tra la terza maggiore pitagorica e la terza maggiore pura.</w:t>
      </w:r>
      <w:r w:rsidR="00D52047">
        <w:rPr>
          <w:rFonts w:ascii="Segoe UI Symbol" w:eastAsia="Times New Roman" w:hAnsi="Segoe UI Symbol" w:cs="Segoe UI Symbol"/>
          <w:kern w:val="0"/>
          <w:lang w:eastAsia="it-IT"/>
          <w14:ligatures w14:val="none"/>
        </w:rPr>
        <w:t xml:space="preserve"> </w:t>
      </w:r>
    </w:p>
    <w:p w:rsidR="00C95B20" w:rsidRPr="00C95B20" w:rsidRDefault="00C95B20" w:rsidP="00C95B20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D) La differenza tra due semitoni temperati.</w:t>
      </w:r>
    </w:p>
    <w:p w:rsidR="00526E8B" w:rsidRPr="00565453" w:rsidRDefault="00526E8B" w:rsidP="00DC5B74">
      <w:pPr>
        <w:rPr>
          <w:rFonts w:ascii="Times New Roman" w:hAnsi="Times New Roman" w:cs="Times New Roman"/>
        </w:rPr>
      </w:pPr>
    </w:p>
    <w:p w:rsidR="00343AD1" w:rsidRPr="009D4F6D" w:rsidRDefault="00343AD1" w:rsidP="000F1034">
      <w:pPr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</w:p>
    <w:p w:rsidR="00C95B20" w:rsidRPr="00C95B20" w:rsidRDefault="00C95B20" w:rsidP="00D52047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30. Quale conclusione emerge dall'illusione uditiva di Diana Deutsch?</w:t>
      </w:r>
    </w:p>
    <w:p w:rsidR="00C95B20" w:rsidRPr="009D4F6D" w:rsidRDefault="00C95B20" w:rsidP="00D52047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95B20" w:rsidRPr="00C95B20" w:rsidRDefault="00C95B20" w:rsidP="00D52047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L'altezza percepita dipende esclusivamente dalla frequenza fisica del suono.</w:t>
      </w:r>
    </w:p>
    <w:p w:rsidR="00C95B20" w:rsidRPr="00C95B20" w:rsidRDefault="00C95B20" w:rsidP="00D52047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B) L'orecchio destro percepisce naturalmente le note acute e il sinistro le note gravi.</w:t>
      </w:r>
    </w:p>
    <w:p w:rsidR="00C95B20" w:rsidRPr="00C95B20" w:rsidRDefault="00C95B20" w:rsidP="00D52047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 Il cervello può riorganizzare gli stimoli sonori ricevuti costruendo percetti diversi dalla sequenza fisicamente presentata.</w:t>
      </w:r>
      <w:r w:rsidRPr="009D4F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:rsidR="00C95B20" w:rsidRPr="009D4F6D" w:rsidRDefault="00C95B20" w:rsidP="00D52047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95B20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D) La localizzazione spaziale dei suoni dipende soltanto dall'intensità sonora.</w:t>
      </w:r>
    </w:p>
    <w:p w:rsidR="00C95B20" w:rsidRPr="009D4F6D" w:rsidRDefault="00C95B20" w:rsidP="00D52047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C95B20" w:rsidRDefault="00C95B20" w:rsidP="00036909">
      <w:pPr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036909" w:rsidRPr="00036909" w:rsidRDefault="00036909" w:rsidP="00D52047">
      <w:pPr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036909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31. Per ottenere uno spettro mediante l'analisi di Fourier di un suono reale, è necessario scegliere una finestra temporale di analisi. Quale delle seguenti affermazioni è corretta?</w:t>
      </w:r>
    </w:p>
    <w:p w:rsidR="00036909" w:rsidRPr="00036909" w:rsidRDefault="00036909" w:rsidP="00D52047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:rsidR="00036909" w:rsidRPr="00036909" w:rsidRDefault="00036909" w:rsidP="00D52047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3690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A) Una finestra temporale più lunga migliora contemporaneamente la precisione temporale e quella frequenziale.</w:t>
      </w:r>
    </w:p>
    <w:p w:rsidR="00036909" w:rsidRPr="00036909" w:rsidRDefault="00036909" w:rsidP="00D52047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3690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B) La scelta della finestra temporale non influenza il risultato dell'analisi.</w:t>
      </w:r>
    </w:p>
    <w:p w:rsidR="00036909" w:rsidRPr="00036909" w:rsidRDefault="00036909" w:rsidP="00D52047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3690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C) Una finestra temporale più lunga migliora la risoluzione in frequenza, ma riduce la capacità di seguire le variazioni temporali del suono.</w:t>
      </w:r>
      <w:r w:rsidRPr="00036909">
        <w:rPr>
          <w:rFonts w:ascii="Segoe UI Symbol" w:eastAsia="Times New Roman" w:hAnsi="Segoe UI Symbol" w:cs="Segoe UI Symbol"/>
          <w:kern w:val="0"/>
          <w:lang w:eastAsia="it-IT"/>
          <w14:ligatures w14:val="none"/>
        </w:rPr>
        <w:t xml:space="preserve"> </w:t>
      </w:r>
    </w:p>
    <w:p w:rsidR="00C95B20" w:rsidRPr="00C95B20" w:rsidRDefault="00036909" w:rsidP="007828F5">
      <w:pPr>
        <w:jc w:val="both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036909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D) Una finestra temporale più corta permette sempre di distinguere meglio le frequenze vicine.</w:t>
      </w:r>
    </w:p>
    <w:p w:rsidR="000F1034" w:rsidRPr="00565453" w:rsidRDefault="000F1034" w:rsidP="00341714">
      <w:pPr>
        <w:spacing w:line="360" w:lineRule="auto"/>
        <w:rPr>
          <w:rFonts w:ascii="Times New Roman" w:hAnsi="Times New Roman" w:cs="Times New Roman"/>
        </w:rPr>
      </w:pPr>
    </w:p>
    <w:sectPr w:rsidR="000F1034" w:rsidRPr="00565453" w:rsidSect="00544B28">
      <w:headerReference w:type="even" r:id="rId7"/>
      <w:headerReference w:type="default" r:id="rId8"/>
      <w:type w:val="continuous"/>
      <w:pgSz w:w="12240" w:h="15840"/>
      <w:pgMar w:top="1417" w:right="1134" w:bottom="1134" w:left="1134" w:header="720" w:footer="72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7077" w:rsidRDefault="00D17077" w:rsidP="009B1FC4">
      <w:r>
        <w:separator/>
      </w:r>
    </w:p>
  </w:endnote>
  <w:endnote w:type="continuationSeparator" w:id="0">
    <w:p w:rsidR="00D17077" w:rsidRDefault="00D17077" w:rsidP="009B1F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7077" w:rsidRDefault="00D17077" w:rsidP="009B1FC4">
      <w:r>
        <w:separator/>
      </w:r>
    </w:p>
  </w:footnote>
  <w:footnote w:type="continuationSeparator" w:id="0">
    <w:p w:rsidR="00D17077" w:rsidRDefault="00D17077" w:rsidP="009B1F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854232512"/>
      <w:docPartObj>
        <w:docPartGallery w:val="Page Numbers (Top of Page)"/>
        <w:docPartUnique/>
      </w:docPartObj>
    </w:sdtPr>
    <w:sdtContent>
      <w:p w:rsidR="00596B0A" w:rsidRDefault="00596B0A" w:rsidP="00127619">
        <w:pPr>
          <w:pStyle w:val="Intestazione"/>
          <w:framePr w:wrap="none" w:vAnchor="text" w:hAnchor="margin" w:xAlign="center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sdt>
    <w:sdtPr>
      <w:rPr>
        <w:rStyle w:val="Numeropagina"/>
      </w:rPr>
      <w:id w:val="-287744357"/>
      <w:docPartObj>
        <w:docPartGallery w:val="Page Numbers (Top of Page)"/>
        <w:docPartUnique/>
      </w:docPartObj>
    </w:sdtPr>
    <w:sdtContent>
      <w:p w:rsidR="009B1FC4" w:rsidRDefault="009B1FC4" w:rsidP="00127619">
        <w:pPr>
          <w:pStyle w:val="Intestazione"/>
          <w:framePr w:wrap="none" w:vAnchor="text" w:hAnchor="margin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end"/>
        </w:r>
      </w:p>
    </w:sdtContent>
  </w:sdt>
  <w:p w:rsidR="009B1FC4" w:rsidRDefault="009B1FC4" w:rsidP="009B1FC4">
    <w:pPr>
      <w:pStyle w:val="Intestazion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  <w:rFonts w:ascii="Times New Roman" w:hAnsi="Times New Roman" w:cs="Times New Roman"/>
        <w:sz w:val="20"/>
        <w:szCs w:val="20"/>
      </w:rPr>
      <w:id w:val="1709450737"/>
      <w:docPartObj>
        <w:docPartGallery w:val="Page Numbers (Top of Page)"/>
        <w:docPartUnique/>
      </w:docPartObj>
    </w:sdtPr>
    <w:sdtContent>
      <w:p w:rsidR="00596B0A" w:rsidRPr="00596B0A" w:rsidRDefault="00596B0A" w:rsidP="00127619">
        <w:pPr>
          <w:pStyle w:val="Intestazione"/>
          <w:framePr w:wrap="none" w:vAnchor="text" w:hAnchor="margin" w:xAlign="center" w:y="1"/>
          <w:rPr>
            <w:rStyle w:val="Numeropagina"/>
            <w:rFonts w:ascii="Times New Roman" w:hAnsi="Times New Roman" w:cs="Times New Roman"/>
            <w:sz w:val="20"/>
            <w:szCs w:val="20"/>
          </w:rPr>
        </w:pPr>
        <w:r w:rsidRPr="00596B0A">
          <w:rPr>
            <w:rStyle w:val="Numeropagina"/>
            <w:rFonts w:ascii="Times New Roman" w:hAnsi="Times New Roman" w:cs="Times New Roman"/>
            <w:sz w:val="20"/>
            <w:szCs w:val="20"/>
          </w:rPr>
          <w:fldChar w:fldCharType="begin"/>
        </w:r>
        <w:r w:rsidRPr="00596B0A">
          <w:rPr>
            <w:rStyle w:val="Numeropagina"/>
            <w:rFonts w:ascii="Times New Roman" w:hAnsi="Times New Roman" w:cs="Times New Roman"/>
            <w:sz w:val="20"/>
            <w:szCs w:val="20"/>
          </w:rPr>
          <w:instrText xml:space="preserve"> PAGE </w:instrText>
        </w:r>
        <w:r w:rsidRPr="00596B0A">
          <w:rPr>
            <w:rStyle w:val="Numeropagina"/>
            <w:rFonts w:ascii="Times New Roman" w:hAnsi="Times New Roman" w:cs="Times New Roman"/>
            <w:sz w:val="20"/>
            <w:szCs w:val="20"/>
          </w:rPr>
          <w:fldChar w:fldCharType="separate"/>
        </w:r>
        <w:r w:rsidRPr="00596B0A">
          <w:rPr>
            <w:rStyle w:val="Numeropagina"/>
            <w:rFonts w:ascii="Times New Roman" w:hAnsi="Times New Roman" w:cs="Times New Roman"/>
            <w:noProof/>
            <w:sz w:val="20"/>
            <w:szCs w:val="20"/>
          </w:rPr>
          <w:t>1</w:t>
        </w:r>
        <w:r w:rsidRPr="00596B0A">
          <w:rPr>
            <w:rStyle w:val="Numeropagina"/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:rsidR="009B1FC4" w:rsidRPr="00596B0A" w:rsidRDefault="009B1FC4" w:rsidP="00596B0A">
    <w:pPr>
      <w:pStyle w:val="Intestazione"/>
      <w:framePr w:wrap="none" w:vAnchor="text" w:hAnchor="margin" w:y="1"/>
      <w:jc w:val="center"/>
      <w:rPr>
        <w:rStyle w:val="Numeropagina"/>
        <w:rFonts w:ascii="Times New Roman" w:hAnsi="Times New Roman" w:cs="Times New Roman"/>
        <w:sz w:val="20"/>
        <w:szCs w:val="20"/>
      </w:rPr>
    </w:pPr>
  </w:p>
  <w:p w:rsidR="009B1FC4" w:rsidRPr="00596B0A" w:rsidRDefault="009B1FC4" w:rsidP="00596B0A">
    <w:pPr>
      <w:pStyle w:val="Intestazione"/>
      <w:ind w:firstLine="360"/>
      <w:jc w:val="center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0EC"/>
    <w:multiLevelType w:val="multilevel"/>
    <w:tmpl w:val="B1A6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F96"/>
    <w:multiLevelType w:val="multilevel"/>
    <w:tmpl w:val="DBBA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54B78"/>
    <w:multiLevelType w:val="multilevel"/>
    <w:tmpl w:val="16A2B54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A555E61"/>
    <w:multiLevelType w:val="hybridMultilevel"/>
    <w:tmpl w:val="478400BE"/>
    <w:lvl w:ilvl="0" w:tplc="9D6A94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A4DCD"/>
    <w:multiLevelType w:val="multilevel"/>
    <w:tmpl w:val="0E484A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A30CCB"/>
    <w:multiLevelType w:val="multilevel"/>
    <w:tmpl w:val="FD28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8199F"/>
    <w:multiLevelType w:val="hybridMultilevel"/>
    <w:tmpl w:val="1204A250"/>
    <w:lvl w:ilvl="0" w:tplc="ACA263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A5870"/>
    <w:multiLevelType w:val="hybridMultilevel"/>
    <w:tmpl w:val="B986006C"/>
    <w:lvl w:ilvl="0" w:tplc="0106817A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E9F25A3"/>
    <w:multiLevelType w:val="multilevel"/>
    <w:tmpl w:val="36525CD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33932CF"/>
    <w:multiLevelType w:val="multilevel"/>
    <w:tmpl w:val="C548F082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79EF09DD"/>
    <w:multiLevelType w:val="hybridMultilevel"/>
    <w:tmpl w:val="12AA6D16"/>
    <w:lvl w:ilvl="0" w:tplc="0D2EF1A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C33762D"/>
    <w:multiLevelType w:val="hybridMultilevel"/>
    <w:tmpl w:val="B5622372"/>
    <w:lvl w:ilvl="0" w:tplc="EA22D35A">
      <w:start w:val="1"/>
      <w:numFmt w:val="upp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3205538">
    <w:abstractNumId w:val="11"/>
  </w:num>
  <w:num w:numId="2" w16cid:durableId="1826311643">
    <w:abstractNumId w:val="10"/>
  </w:num>
  <w:num w:numId="3" w16cid:durableId="1950962538">
    <w:abstractNumId w:val="6"/>
  </w:num>
  <w:num w:numId="4" w16cid:durableId="317081097">
    <w:abstractNumId w:val="8"/>
  </w:num>
  <w:num w:numId="5" w16cid:durableId="222067389">
    <w:abstractNumId w:val="2"/>
  </w:num>
  <w:num w:numId="6" w16cid:durableId="936642852">
    <w:abstractNumId w:val="9"/>
  </w:num>
  <w:num w:numId="7" w16cid:durableId="87971289">
    <w:abstractNumId w:val="4"/>
  </w:num>
  <w:num w:numId="8" w16cid:durableId="897126724">
    <w:abstractNumId w:val="7"/>
  </w:num>
  <w:num w:numId="9" w16cid:durableId="585768219">
    <w:abstractNumId w:val="0"/>
  </w:num>
  <w:num w:numId="10" w16cid:durableId="184097962">
    <w:abstractNumId w:val="3"/>
  </w:num>
  <w:num w:numId="11" w16cid:durableId="363604837">
    <w:abstractNumId w:val="5"/>
  </w:num>
  <w:num w:numId="12" w16cid:durableId="2064981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/>
  <w:defaultTabStop w:val="708"/>
  <w:hyphenationZone w:val="283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EA"/>
    <w:rsid w:val="00036909"/>
    <w:rsid w:val="000672F8"/>
    <w:rsid w:val="00070F47"/>
    <w:rsid w:val="000F1034"/>
    <w:rsid w:val="001A4A38"/>
    <w:rsid w:val="001D73CC"/>
    <w:rsid w:val="00213BC3"/>
    <w:rsid w:val="0027077E"/>
    <w:rsid w:val="002B7721"/>
    <w:rsid w:val="002E6B70"/>
    <w:rsid w:val="002F58C0"/>
    <w:rsid w:val="00341714"/>
    <w:rsid w:val="00343AD1"/>
    <w:rsid w:val="003675BE"/>
    <w:rsid w:val="003A18D3"/>
    <w:rsid w:val="003A4BBD"/>
    <w:rsid w:val="003E7C0B"/>
    <w:rsid w:val="003F390D"/>
    <w:rsid w:val="00455564"/>
    <w:rsid w:val="0045615E"/>
    <w:rsid w:val="00464AF0"/>
    <w:rsid w:val="00471A8E"/>
    <w:rsid w:val="00514DEC"/>
    <w:rsid w:val="0051566E"/>
    <w:rsid w:val="00526E8B"/>
    <w:rsid w:val="00544B28"/>
    <w:rsid w:val="00547D44"/>
    <w:rsid w:val="00552C33"/>
    <w:rsid w:val="005531E0"/>
    <w:rsid w:val="0055611D"/>
    <w:rsid w:val="00565453"/>
    <w:rsid w:val="00567FF1"/>
    <w:rsid w:val="00575E88"/>
    <w:rsid w:val="00596B0A"/>
    <w:rsid w:val="005B32C5"/>
    <w:rsid w:val="005C6B52"/>
    <w:rsid w:val="00605A40"/>
    <w:rsid w:val="00621D7B"/>
    <w:rsid w:val="006428EA"/>
    <w:rsid w:val="0067117C"/>
    <w:rsid w:val="006744F1"/>
    <w:rsid w:val="006A6E5A"/>
    <w:rsid w:val="006F5A9B"/>
    <w:rsid w:val="00706B50"/>
    <w:rsid w:val="00732E56"/>
    <w:rsid w:val="007445FA"/>
    <w:rsid w:val="007828F5"/>
    <w:rsid w:val="007C23D5"/>
    <w:rsid w:val="007F4C1C"/>
    <w:rsid w:val="008249B9"/>
    <w:rsid w:val="008508D4"/>
    <w:rsid w:val="008A0551"/>
    <w:rsid w:val="008E2314"/>
    <w:rsid w:val="0090072F"/>
    <w:rsid w:val="00904901"/>
    <w:rsid w:val="009113DA"/>
    <w:rsid w:val="00912164"/>
    <w:rsid w:val="009527C6"/>
    <w:rsid w:val="00985BCD"/>
    <w:rsid w:val="009A00A7"/>
    <w:rsid w:val="009B1B4A"/>
    <w:rsid w:val="009B1FC4"/>
    <w:rsid w:val="009D4F6D"/>
    <w:rsid w:val="009D6115"/>
    <w:rsid w:val="009E0F81"/>
    <w:rsid w:val="009F68AA"/>
    <w:rsid w:val="00A048D6"/>
    <w:rsid w:val="00A1723A"/>
    <w:rsid w:val="00A4172D"/>
    <w:rsid w:val="00A81E9A"/>
    <w:rsid w:val="00AA2496"/>
    <w:rsid w:val="00B14486"/>
    <w:rsid w:val="00B27E5D"/>
    <w:rsid w:val="00B85C89"/>
    <w:rsid w:val="00BC1ABE"/>
    <w:rsid w:val="00BC33F6"/>
    <w:rsid w:val="00BE3526"/>
    <w:rsid w:val="00C00F40"/>
    <w:rsid w:val="00C00FE4"/>
    <w:rsid w:val="00C07E32"/>
    <w:rsid w:val="00C30972"/>
    <w:rsid w:val="00C44E7D"/>
    <w:rsid w:val="00C52A46"/>
    <w:rsid w:val="00C53880"/>
    <w:rsid w:val="00C95B20"/>
    <w:rsid w:val="00CA0BFD"/>
    <w:rsid w:val="00CD30C2"/>
    <w:rsid w:val="00CD4E4A"/>
    <w:rsid w:val="00CF6C54"/>
    <w:rsid w:val="00D17077"/>
    <w:rsid w:val="00D329E8"/>
    <w:rsid w:val="00D4218F"/>
    <w:rsid w:val="00D52047"/>
    <w:rsid w:val="00D70EC5"/>
    <w:rsid w:val="00D714EC"/>
    <w:rsid w:val="00D74F8F"/>
    <w:rsid w:val="00D84804"/>
    <w:rsid w:val="00DA5C43"/>
    <w:rsid w:val="00DB1AB5"/>
    <w:rsid w:val="00DC0C21"/>
    <w:rsid w:val="00DC5B74"/>
    <w:rsid w:val="00DD39AB"/>
    <w:rsid w:val="00E34364"/>
    <w:rsid w:val="00E94821"/>
    <w:rsid w:val="00EB3619"/>
    <w:rsid w:val="00ED29FF"/>
    <w:rsid w:val="00EE0618"/>
    <w:rsid w:val="00F17DD9"/>
    <w:rsid w:val="00F45D66"/>
    <w:rsid w:val="00F50437"/>
    <w:rsid w:val="00F67D3F"/>
    <w:rsid w:val="00F7734A"/>
    <w:rsid w:val="00FC3082"/>
    <w:rsid w:val="00FE2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12DF2"/>
  <w15:chartTrackingRefBased/>
  <w15:docId w15:val="{07C2D272-EE81-5E40-9F24-3DD4356BC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42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42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42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42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42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428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428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428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428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42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42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42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428E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428E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428E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428E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428E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428E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428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42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428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42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428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428E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428E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428E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42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428E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428E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unhideWhenUsed/>
    <w:rsid w:val="006428EA"/>
    <w:pPr>
      <w:spacing w:before="100" w:beforeAutospacing="1" w:after="100" w:afterAutospacing="1"/>
      <w:jc w:val="both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6428EA"/>
    <w:rPr>
      <w:b/>
      <w:bCs/>
    </w:rPr>
  </w:style>
  <w:style w:type="character" w:customStyle="1" w:styleId="mord">
    <w:name w:val="mord"/>
    <w:basedOn w:val="Carpredefinitoparagrafo"/>
    <w:rsid w:val="00514DEC"/>
  </w:style>
  <w:style w:type="character" w:customStyle="1" w:styleId="mrel">
    <w:name w:val="mrel"/>
    <w:basedOn w:val="Carpredefinitoparagrafo"/>
    <w:rsid w:val="00514DEC"/>
  </w:style>
  <w:style w:type="paragraph" w:styleId="Intestazione">
    <w:name w:val="header"/>
    <w:basedOn w:val="Normale"/>
    <w:link w:val="IntestazioneCarattere"/>
    <w:uiPriority w:val="99"/>
    <w:unhideWhenUsed/>
    <w:rsid w:val="009B1FC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B1FC4"/>
  </w:style>
  <w:style w:type="character" w:styleId="Numeropagina">
    <w:name w:val="page number"/>
    <w:basedOn w:val="Carpredefinitoparagrafo"/>
    <w:uiPriority w:val="99"/>
    <w:semiHidden/>
    <w:unhideWhenUsed/>
    <w:rsid w:val="009B1FC4"/>
  </w:style>
  <w:style w:type="paragraph" w:styleId="Pidipagina">
    <w:name w:val="footer"/>
    <w:basedOn w:val="Normale"/>
    <w:link w:val="PidipaginaCarattere"/>
    <w:uiPriority w:val="99"/>
    <w:unhideWhenUsed/>
    <w:rsid w:val="009B1FC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B1FC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5654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565453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5654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7</Pages>
  <Words>1377</Words>
  <Characters>7851</Characters>
  <Application>Microsoft Office Word</Application>
  <DocSecurity>0</DocSecurity>
  <Lines>65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 Luigi Manfrin</dc:creator>
  <cp:keywords/>
  <dc:description/>
  <cp:lastModifiedBy>Luigi Luigi Manfrin</cp:lastModifiedBy>
  <cp:revision>66</cp:revision>
  <cp:lastPrinted>2026-06-06T08:41:00Z</cp:lastPrinted>
  <dcterms:created xsi:type="dcterms:W3CDTF">2026-05-06T09:51:00Z</dcterms:created>
  <dcterms:modified xsi:type="dcterms:W3CDTF">2026-06-10T06:25:00Z</dcterms:modified>
</cp:coreProperties>
</file>