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56"/>
          <w:szCs w:val="56"/>
          <w:highlight w:val="none"/>
          <w:u w:val="single"/>
        </w:rPr>
      </w:pPr>
      <w:r>
        <w:rPr>
          <w:b/>
          <w:bCs/>
          <w:sz w:val="56"/>
          <w:szCs w:val="56"/>
          <w:u w:val="single"/>
        </w:rPr>
        <w:t xml:space="preserve">EASYDISHES: MANUAL DEL USUARIO</w:t>
      </w:r>
      <w:r>
        <w:rPr>
          <w:b/>
          <w:bCs/>
          <w:sz w:val="56"/>
          <w:szCs w:val="56"/>
          <w:u w:val="single"/>
        </w:rPr>
      </w:r>
    </w:p>
    <w:p>
      <w:pPr>
        <w:pStyle w:val="13"/>
        <w:pBdr/>
        <w:spacing/>
        <w:ind/>
        <w:rPr>
          <w:b/>
          <w:bCs/>
          <w:sz w:val="24"/>
          <w:szCs w:val="24"/>
          <w:u w:val="single"/>
        </w:rPr>
      </w:pPr>
      <w:r>
        <w:rPr>
          <w:b/>
          <w:bCs/>
          <w:sz w:val="24"/>
          <w:szCs w:val="24"/>
          <w:highlight w:val="none"/>
          <w:u w:val="single"/>
        </w:rPr>
        <w:t xml:space="preserve">Página Inicio</w:t>
      </w:r>
      <w:r>
        <w:rPr>
          <w:b/>
          <w:bCs/>
          <w:sz w:val="24"/>
          <w:szCs w:val="24"/>
          <w:u w:val="single"/>
        </w:rPr>
      </w:r>
    </w:p>
    <w:p>
      <w:pPr>
        <w:pBdr/>
        <w:spacing/>
        <w:ind/>
        <w:rPr>
          <w:highlight w:val="none"/>
        </w:rPr>
      </w:pPr>
      <w:r>
        <w:t xml:space="preserve">Ésta es la página que nos encontramos al entrar al sitio web. Consta de 6 recetas diarias que cambiarán en función del día que nos encontremos. Se puede acceder a cualquiera de las 6 recetas pulsando en el botón “Ver”. Por otro lado, abajo podemos ver el botón “Contactar”, que nos llevará a la página contacto. También podemos ver arriba el menú de navegación con 4 enlaces que se repetirán en toda la página y un menú que cambiará en función de si hemos iniciado sesión o no. Para iniciar sesión podemos pulsar el enlace creado para ello, que nos llevará a la página de login. Y si queremos cerrar sesión una vez iniciada, pulsamos en el enlace “Cerrar Sesión”.</w:t>
      </w:r>
      <w:r/>
    </w:p>
    <w:p>
      <w:pPr>
        <w:pStyle w:val="13"/>
        <w:pBdr/>
        <w:spacing/>
        <w:ind/>
        <w:rPr>
          <w:b/>
          <w:bCs/>
          <w:sz w:val="24"/>
          <w:szCs w:val="24"/>
          <w:u w:val="single"/>
        </w:rPr>
      </w:pPr>
      <w:r>
        <w:rPr>
          <w:b/>
          <w:bCs/>
          <w:sz w:val="24"/>
          <w:szCs w:val="24"/>
          <w:highlight w:val="none"/>
          <w:u w:val="single"/>
        </w:rPr>
        <w:t xml:space="preserve">Página Contacto</w:t>
      </w:r>
      <w:r>
        <w:rPr>
          <w:b/>
          <w:bCs/>
          <w:sz w:val="24"/>
          <w:szCs w:val="24"/>
          <w:u w:val="single"/>
        </w:rPr>
      </w:r>
      <w:r>
        <w:rPr>
          <w:b/>
          <w:bCs/>
          <w:sz w:val="24"/>
          <w:szCs w:val="24"/>
          <w:u w:val="single"/>
        </w:rPr>
      </w:r>
      <w:r>
        <w:rPr>
          <w:highlight w:val="none"/>
        </w:rPr>
      </w:r>
      <w:r>
        <w:rPr>
          <w:highlight w:val="none"/>
          <w14:ligatures w14:val="none"/>
        </w:rPr>
      </w:r>
      <w:r>
        <w:rPr>
          <w:b/>
          <w:bCs/>
          <w:sz w:val="24"/>
          <w:szCs w:val="24"/>
          <w:u w:val="single"/>
        </w:rPr>
      </w:r>
    </w:p>
    <w:p>
      <w:pPr>
        <w:pBdr/>
        <w:spacing/>
        <w:ind/>
        <w:rPr>
          <w:highlight w:val="none"/>
        </w:rPr>
      </w:pPr>
      <w:r>
        <w:t xml:space="preserve">En esta página podemos escribir mensajes que se enviarán al creador de la aplicación. Tenemos un cuadro de texto para el mensaje y un desplegable que nos permite elegir la receta sobre la que queremos hablar. Para enviar el mensaje simplemente se pulsará en “Enviar”. No se deben usar palabras malsonantes.</w:t>
      </w:r>
      <w:r/>
    </w:p>
    <w:p>
      <w:pPr>
        <w:pStyle w:val="13"/>
        <w:pBdr/>
        <w:spacing/>
        <w:ind/>
        <w:rPr>
          <w:b/>
          <w:bCs/>
          <w:sz w:val="24"/>
          <w:szCs w:val="24"/>
          <w:u w:val="single"/>
        </w:rPr>
      </w:pPr>
      <w:r>
        <w:rPr>
          <w:b/>
          <w:bCs/>
          <w:sz w:val="24"/>
          <w:szCs w:val="24"/>
          <w:highlight w:val="none"/>
          <w:u w:val="single"/>
        </w:rPr>
        <w:t xml:space="preserve">Página Recetas</w:t>
      </w:r>
      <w:r>
        <w:rPr>
          <w:b/>
          <w:bCs/>
          <w:sz w:val="24"/>
          <w:szCs w:val="24"/>
          <w:u w:val="single"/>
        </w:rPr>
      </w:r>
    </w:p>
    <w:p>
      <w:pPr>
        <w:pBdr/>
        <w:spacing/>
        <w:ind/>
        <w:rPr>
          <w:highlight w:val="none"/>
        </w:rPr>
      </w:pPr>
      <w:r>
        <w:rPr>
          <w:highlight w:val="none"/>
        </w:rPr>
        <w:t xml:space="preserve">Aquí podemos ver diferentes filtros para las recetas. El primero permite seleccionarlas por etapa y el segundo por autores (serán 3 aleatorios). Para ver todas las recetas de un determinado filtro, pulsamos en “Ver”. Para añadir una nueva receta, pulsaremos “Añadir”, que nos llevará a una página para añadirla</w:t>
      </w:r>
      <w:r>
        <w:rPr>
          <w:highlight w:val="none"/>
        </w:rPr>
      </w:r>
    </w:p>
    <w:p>
      <w:pPr>
        <w:pStyle w:val="13"/>
        <w:pBdr/>
        <w:spacing/>
        <w:ind/>
        <w:rPr>
          <w:b/>
          <w:bCs/>
          <w:sz w:val="24"/>
          <w:szCs w:val="24"/>
          <w:u w:val="single"/>
        </w:rPr>
      </w:pPr>
      <w:r>
        <w:rPr>
          <w:b/>
          <w:bCs/>
          <w:sz w:val="24"/>
          <w:szCs w:val="24"/>
          <w:highlight w:val="none"/>
          <w:u w:val="single"/>
        </w:rPr>
        <w:t xml:space="preserve">Página Añadir Receta</w:t>
      </w:r>
      <w:r>
        <w:rPr>
          <w:b/>
          <w:bCs/>
          <w:sz w:val="24"/>
          <w:szCs w:val="24"/>
          <w:u w:val="single"/>
        </w:rPr>
      </w:r>
    </w:p>
    <w:p>
      <w:pPr>
        <w:pBdr/>
        <w:spacing/>
        <w:ind/>
        <w:rPr/>
      </w:pPr>
      <w:r>
        <w:t xml:space="preserve">En este lugar podemos añadir una nueva receta cuyo autor será el usuario que haya iniciado sesión. Para poder subirla, es necesario rellenar todos los campos, incluído la imagen. Es importante cambiar la etapa si no queremos que sea desayuno, ya que está seleccionada por defecto. También es necesario añadir algún ingrediente. Esto se puede hacer rellenando los datos del ingrediente y pulsando el pequeño botón de añadir. Cuando todo este correcto, pulsamos en “Aceptar”</w:t>
      </w:r>
      <w:r/>
    </w:p>
    <w:p>
      <w:pPr>
        <w:pStyle w:val="13"/>
        <w:pBdr/>
        <w:spacing/>
        <w:ind/>
        <w:rPr>
          <w:b/>
          <w:bCs/>
          <w:sz w:val="24"/>
          <w:szCs w:val="24"/>
          <w:u w:val="single"/>
        </w:rPr>
      </w:pPr>
      <w:r>
        <w:rPr>
          <w:b/>
          <w:bCs/>
          <w:sz w:val="24"/>
          <w:szCs w:val="24"/>
          <w:highlight w:val="none"/>
          <w:u w:val="single"/>
        </w:rPr>
        <w:t xml:space="preserve">Página Recetas por Etapa/ Recetas por Autor/Favoritos</w:t>
      </w:r>
      <w:r>
        <w:rPr>
          <w:b/>
          <w:bCs/>
          <w:sz w:val="24"/>
          <w:szCs w:val="24"/>
          <w:u w:val="single"/>
        </w:rPr>
      </w:r>
      <w:r>
        <w:rPr>
          <w:b/>
          <w:bCs/>
          <w:sz w:val="24"/>
          <w:szCs w:val="24"/>
          <w:u w:val="single"/>
        </w:rPr>
      </w:r>
    </w:p>
    <w:p>
      <w:pPr>
        <w:pBdr/>
        <w:spacing/>
        <w:ind/>
        <w:rPr>
          <w:highlight w:val="none"/>
        </w:rPr>
      </w:pPr>
      <w:r>
        <w:t xml:space="preserve">Cuando seleccionamos una etapa o un autor en “Recetas”, o cuando accedemos a favoritos a través de la barra de navegación se muestra esta página. Lo que se puede hacer es pulsar en “Ver” en cualquier receta para llegar a su página. En el caso de los favoritos, pulsando en el botón correspondiente podemos quitar la receta de favoritos.</w:t>
      </w:r>
      <w:r>
        <w:rPr>
          <w:highlight w:val="none"/>
        </w:rPr>
      </w:r>
      <w:r/>
    </w:p>
    <w:p>
      <w:pPr>
        <w:pStyle w:val="13"/>
        <w:pBdr/>
        <w:spacing/>
        <w:ind/>
        <w:rPr>
          <w:b/>
          <w:bCs/>
          <w:sz w:val="24"/>
          <w:szCs w:val="24"/>
          <w:u w:val="single"/>
        </w:rPr>
      </w:pPr>
      <w:r>
        <w:rPr>
          <w:b/>
          <w:bCs/>
          <w:sz w:val="24"/>
          <w:szCs w:val="24"/>
          <w:highlight w:val="none"/>
          <w:u w:val="single"/>
        </w:rPr>
        <w:t xml:space="preserve">Página Receta</w:t>
      </w:r>
      <w:r>
        <w:rPr>
          <w:b/>
          <w:bCs/>
          <w:sz w:val="24"/>
          <w:szCs w:val="24"/>
          <w:u w:val="single"/>
        </w:rPr>
      </w:r>
      <w:r>
        <w:rPr>
          <w:b/>
          <w:bCs/>
          <w:sz w:val="24"/>
          <w:szCs w:val="24"/>
          <w:u w:val="single"/>
        </w:rPr>
      </w:r>
    </w:p>
    <w:p>
      <w:pPr>
        <w:pBdr/>
        <w:spacing/>
        <w:ind/>
        <w:rPr>
          <w:highlight w:val="none"/>
        </w:rPr>
      </w:pPr>
      <w:r>
        <w:rPr>
          <w:highlight w:val="none"/>
        </w:rPr>
        <w:t xml:space="preserve">Esta página muestra el contenido de una receta. Se debe hacer scroll para ver todo el contenido. Para añadir la receta a favoritos, existe un botón que deberemos pulsar llamado “Añadir a Favoritos”. También tenemos los enlaces a diferentes redes sociales.</w:t>
      </w:r>
      <w:r>
        <w:rPr>
          <w:highlight w:val="none"/>
        </w:rPr>
      </w:r>
    </w:p>
    <w:p>
      <w:pPr>
        <w:pStyle w:val="13"/>
        <w:pBdr/>
        <w:spacing/>
        <w:ind/>
        <w:rPr>
          <w:b/>
          <w:bCs/>
          <w:sz w:val="24"/>
          <w:szCs w:val="24"/>
          <w:u w:val="single"/>
        </w:rPr>
      </w:pPr>
      <w:r>
        <w:rPr>
          <w:b/>
          <w:bCs/>
          <w:sz w:val="24"/>
          <w:szCs w:val="24"/>
          <w:highlight w:val="none"/>
          <w:u w:val="single"/>
        </w:rPr>
        <w:t xml:space="preserve">Página Listas</w:t>
      </w:r>
      <w:r>
        <w:rPr>
          <w:b/>
          <w:bCs/>
          <w:sz w:val="24"/>
          <w:szCs w:val="24"/>
          <w:u w:val="single"/>
        </w:rPr>
      </w:r>
      <w:r>
        <w:rPr>
          <w:b/>
          <w:bCs/>
          <w:sz w:val="24"/>
          <w:szCs w:val="24"/>
          <w:u w:val="single"/>
        </w:rPr>
      </w:r>
    </w:p>
    <w:p>
      <w:pPr>
        <w:pBdr/>
        <w:spacing/>
        <w:ind/>
        <w:rPr>
          <w:highlight w:val="none"/>
        </w:rPr>
      </w:pPr>
      <w:r>
        <w:t xml:space="preserve">El funcionamiento de esta página es sencillo, aparecerá una lista con todas las listas de la compra del usuario que haya iniciado sesión, con su ID y fecha. Estos items se pueden clicar, lo que nos abre la página de la lista seleccionada.</w:t>
      </w:r>
      <w:r/>
      <w:r>
        <w:rPr>
          <w:b/>
          <w:bCs/>
          <w:highlight w:val="none"/>
          <w:u w:val="single"/>
        </w:rPr>
      </w:r>
      <w:r>
        <w:rPr>
          <w:b/>
          <w:bCs/>
          <w:u w:val="single"/>
        </w:rPr>
      </w:r>
      <w:r/>
    </w:p>
    <w:p>
      <w:pPr>
        <w:pStyle w:val="13"/>
        <w:pBdr/>
        <w:spacing/>
        <w:ind/>
        <w:rPr>
          <w:b/>
          <w:bCs/>
          <w:sz w:val="24"/>
          <w:szCs w:val="24"/>
          <w:u w:val="single"/>
        </w:rPr>
      </w:pPr>
      <w:r>
        <w:rPr>
          <w:b/>
          <w:bCs/>
          <w:sz w:val="24"/>
          <w:szCs w:val="24"/>
          <w:highlight w:val="none"/>
          <w:u w:val="single"/>
        </w:rPr>
        <w:t xml:space="preserve">Página Lista</w:t>
      </w:r>
      <w:r>
        <w:rPr>
          <w:b/>
          <w:bCs/>
          <w:sz w:val="24"/>
          <w:szCs w:val="24"/>
          <w:u w:val="single"/>
        </w:rPr>
      </w:r>
      <w:r>
        <w:rPr>
          <w:b/>
          <w:bCs/>
          <w:sz w:val="24"/>
          <w:szCs w:val="24"/>
          <w:u w:val="single"/>
        </w:rPr>
      </w:r>
    </w:p>
    <w:p>
      <w:pPr>
        <w:pBdr/>
        <w:spacing/>
        <w:ind/>
        <w:rPr/>
      </w:pPr>
      <w:r>
        <w:t xml:space="preserve">Este componente funciona de manera similar a un bloc de notas. Existe una lista con todos los elementos que debemos comprar. </w:t>
      </w:r>
      <w:r/>
    </w:p>
    <w:p>
      <w:pPr>
        <w:pStyle w:val="621"/>
        <w:numPr>
          <w:ilvl w:val="0"/>
          <w:numId w:val="1"/>
        </w:numPr>
        <w:pBdr/>
        <w:spacing/>
        <w:ind/>
        <w:rPr/>
      </w:pPr>
      <w:r>
        <w:t xml:space="preserve">Para añadir un elemento a la lista, debemos pulsar en “Añadir”. Nos pedirá el nombre del ingrediente, la cantidad y la unidad. Se debe pensar bien en que unidades va a estar cada ingrediente, para que luego editarlo sea más fácil editarlo. Una vez rellenados estos campos, pulsamos “Aceptar” y se guardará y mostrará el ingrediente. Si recuerdas la ID y/o la fecha de la lista, puedes acceder a los ingredientes añadidos.</w:t>
      </w:r>
      <w:r/>
      <w:r/>
    </w:p>
    <w:p>
      <w:pPr>
        <w:pStyle w:val="621"/>
        <w:numPr>
          <w:ilvl w:val="0"/>
          <w:numId w:val="1"/>
        </w:numPr>
        <w:pBdr/>
        <w:spacing/>
        <w:ind/>
        <w:rPr/>
      </w:pPr>
      <w:r>
        <w:rPr>
          <w:highlight w:val="none"/>
        </w:rPr>
        <w:t xml:space="preserve">Para eliminar un elemento de la lista, podemos pulsar el botón de papelera que aparece junto a él.</w:t>
      </w:r>
      <w:r>
        <w:rPr>
          <w:highlight w:val="none"/>
        </w:rPr>
      </w:r>
    </w:p>
    <w:p>
      <w:pPr>
        <w:pStyle w:val="621"/>
        <w:numPr>
          <w:ilvl w:val="0"/>
          <w:numId w:val="1"/>
        </w:numPr>
        <w:pBdr/>
        <w:spacing/>
        <w:ind/>
        <w:rPr/>
      </w:pPr>
      <w:r>
        <w:rPr>
          <w:highlight w:val="none"/>
        </w:rPr>
        <w:t xml:space="preserve">Para editar un ingrediente, pulsamos en “Añadir” y especificamos como nombre el mismo que queremos editar y se le sumará la nueva cantidad que introduzcamos. Por ejemplo, si tenemos 2 kilos de patatas y al editarlo añadimos 1, el resultado será de 3 kilos.</w:t>
      </w:r>
      <w:r>
        <w:rPr>
          <w:highlight w:val="none"/>
        </w:rPr>
      </w:r>
    </w:p>
    <w:p>
      <w:pPr>
        <w:pStyle w:val="621"/>
        <w:numPr>
          <w:ilvl w:val="0"/>
          <w:numId w:val="1"/>
        </w:numPr>
        <w:pBdr/>
        <w:spacing/>
        <w:ind/>
        <w:rPr/>
      </w:pPr>
      <w:r>
        <w:rPr>
          <w:highlight w:val="none"/>
        </w:rPr>
        <w:t xml:space="preserve">Para vacíar la lista, pulsamos el botón “Eliminar todo”.</w:t>
      </w:r>
      <w:r>
        <w:rPr>
          <w:highlight w:val="none"/>
        </w:rPr>
      </w:r>
    </w:p>
    <w:p>
      <w:pPr>
        <w:pStyle w:val="621"/>
        <w:numPr>
          <w:ilvl w:val="0"/>
          <w:numId w:val="1"/>
        </w:numPr>
        <w:pBdr/>
        <w:spacing/>
        <w:ind/>
        <w:rPr/>
      </w:pPr>
      <w:r>
        <w:rPr>
          <w:highlight w:val="none"/>
        </w:rPr>
        <w:t xml:space="preserve">Para generar el PDF, pulsar en el botón “Generar PDF”. En ordenador cargará en una nueva pestaña y en móviles se descargará.</w:t>
      </w:r>
      <w:r>
        <w:rPr>
          <w:highlight w:val="none"/>
        </w:rPr>
      </w:r>
    </w:p>
    <w:p>
      <w:pPr>
        <w:pStyle w:val="13"/>
        <w:pBdr/>
        <w:spacing/>
        <w:ind/>
        <w:rPr>
          <w:b/>
          <w:bCs/>
          <w:sz w:val="24"/>
          <w:szCs w:val="24"/>
          <w:u w:val="single"/>
        </w:rPr>
      </w:pPr>
      <w:r>
        <w:rPr>
          <w:b/>
          <w:bCs/>
          <w:sz w:val="24"/>
          <w:szCs w:val="24"/>
          <w:highlight w:val="none"/>
          <w:u w:val="single"/>
        </w:rPr>
        <w:t xml:space="preserve">Página Login</w:t>
      </w:r>
      <w:r>
        <w:rPr>
          <w:b/>
          <w:bCs/>
          <w:sz w:val="24"/>
          <w:szCs w:val="24"/>
          <w:u w:val="single"/>
        </w:rPr>
      </w:r>
      <w:r>
        <w:rPr>
          <w:b/>
          <w:bCs/>
          <w:sz w:val="24"/>
          <w:szCs w:val="24"/>
          <w:u w:val="single"/>
        </w:rPr>
      </w:r>
    </w:p>
    <w:p>
      <w:pPr>
        <w:pBdr/>
        <w:spacing/>
        <w:ind/>
        <w:rPr>
          <w:highlight w:val="none"/>
        </w:rPr>
      </w:pPr>
      <w:r>
        <w:t xml:space="preserve">En está página podremos identificarnos en el sitio web. Para iniciar sesión, rellenar los datos personales y pulsar “Entrar”. Para registrarse, pulsar el enlace “aquí”. Para cancelar el inicio de sesión, navegar a cualquier página no protegida.</w:t>
      </w:r>
      <w:r/>
    </w:p>
    <w:p>
      <w:pPr>
        <w:pStyle w:val="13"/>
        <w:pBdr/>
        <w:spacing/>
        <w:ind/>
        <w:rPr>
          <w:b/>
          <w:bCs/>
          <w:sz w:val="24"/>
          <w:szCs w:val="24"/>
          <w:u w:val="single"/>
        </w:rPr>
      </w:pPr>
      <w:r>
        <w:rPr>
          <w:b/>
          <w:bCs/>
          <w:sz w:val="24"/>
          <w:szCs w:val="24"/>
          <w:highlight w:val="none"/>
          <w:u w:val="single"/>
        </w:rPr>
        <w:t xml:space="preserve">Página Registro</w:t>
      </w:r>
      <w:r>
        <w:rPr>
          <w:b/>
          <w:bCs/>
          <w:sz w:val="24"/>
          <w:szCs w:val="24"/>
          <w:u w:val="single"/>
        </w:rPr>
      </w:r>
    </w:p>
    <w:p>
      <w:pPr>
        <w:pBdr/>
        <w:spacing/>
        <w:ind/>
        <w:rPr>
          <w:highlight w:val="none"/>
        </w:rPr>
      </w:pPr>
      <w:r>
        <w:rPr>
          <w:highlight w:val="none"/>
        </w:rPr>
        <w:t xml:space="preserve">Aquí podremos crearnos una cuenta. Para crear una cuenta, debemos rellenar los siguientes campos:</w:t>
      </w:r>
      <w:r>
        <w:rPr>
          <w:highlight w:val="none"/>
        </w:rPr>
      </w:r>
    </w:p>
    <w:p>
      <w:pPr>
        <w:pStyle w:val="621"/>
        <w:numPr>
          <w:ilvl w:val="0"/>
          <w:numId w:val="2"/>
        </w:numPr>
        <w:pBdr/>
        <w:spacing/>
        <w:ind/>
        <w:rPr/>
      </w:pPr>
      <w:r>
        <w:rPr>
          <w:highlight w:val="none"/>
        </w:rPr>
        <w:t xml:space="preserve">DNI. Requerido. Debe cumplir el formato de DNI español: 8 números y una letra.</w:t>
      </w:r>
      <w:r>
        <w:rPr>
          <w:highlight w:val="none"/>
        </w:rPr>
      </w:r>
    </w:p>
    <w:p>
      <w:pPr>
        <w:pStyle w:val="621"/>
        <w:numPr>
          <w:ilvl w:val="0"/>
          <w:numId w:val="2"/>
        </w:numPr>
        <w:pBdr/>
        <w:spacing/>
        <w:ind/>
        <w:rPr/>
      </w:pPr>
      <w:r>
        <w:rPr>
          <w:highlight w:val="none"/>
        </w:rPr>
        <w:t xml:space="preserve">Nombre. Requerido. Máximo 12 carácteres</w:t>
      </w:r>
      <w:r>
        <w:rPr>
          <w:highlight w:val="none"/>
        </w:rPr>
      </w:r>
    </w:p>
    <w:p>
      <w:pPr>
        <w:pStyle w:val="621"/>
        <w:numPr>
          <w:ilvl w:val="0"/>
          <w:numId w:val="2"/>
        </w:numPr>
        <w:pBdr/>
        <w:spacing/>
        <w:ind/>
        <w:rPr/>
      </w:pPr>
      <w:r>
        <w:rPr>
          <w:highlight w:val="none"/>
        </w:rPr>
        <w:t xml:space="preserve">Primer apellido. Requerido. Máximo 12 carácteres.</w:t>
      </w:r>
      <w:r>
        <w:rPr>
          <w:highlight w:val="none"/>
        </w:rPr>
      </w:r>
    </w:p>
    <w:p>
      <w:pPr>
        <w:pStyle w:val="621"/>
        <w:numPr>
          <w:ilvl w:val="0"/>
          <w:numId w:val="2"/>
        </w:numPr>
        <w:pBdr/>
        <w:spacing/>
        <w:ind/>
        <w:rPr/>
      </w:pPr>
      <w:r>
        <w:rPr>
          <w:highlight w:val="none"/>
        </w:rPr>
        <w:t xml:space="preserve">Segundo apellido. Requerido. Máximo 12 carácteres.</w:t>
      </w:r>
      <w:r>
        <w:rPr>
          <w:highlight w:val="none"/>
        </w:rPr>
      </w:r>
    </w:p>
    <w:p>
      <w:pPr>
        <w:pStyle w:val="621"/>
        <w:numPr>
          <w:ilvl w:val="0"/>
          <w:numId w:val="2"/>
        </w:numPr>
        <w:pBdr/>
        <w:spacing/>
        <w:ind/>
        <w:rPr/>
      </w:pPr>
      <w:r>
        <w:rPr>
          <w:highlight w:val="none"/>
        </w:rPr>
        <w:t xml:space="preserve">Teléfono. Requerido. Formato válido de número internacional de acuerdo con la expresión </w:t>
      </w:r>
      <w:r>
        <w:rPr>
          <w:highlight w:val="none"/>
        </w:rPr>
        <w:t xml:space="preserve">'^[\+]?[(]?[0-9]{3}[)]?[-\s\.]?[0-9]{3}[-\s\.]?[0-9]{4,6}$'</w:t>
      </w:r>
      <w:r>
        <w:rPr>
          <w:highlight w:val="none"/>
        </w:rPr>
      </w:r>
      <w:r>
        <w:rPr>
          <w:highlight w:val="none"/>
        </w:rPr>
      </w:r>
    </w:p>
    <w:p>
      <w:pPr>
        <w:pStyle w:val="621"/>
        <w:numPr>
          <w:ilvl w:val="0"/>
          <w:numId w:val="2"/>
        </w:numPr>
        <w:pBdr/>
        <w:spacing/>
        <w:ind/>
        <w:rPr/>
      </w:pPr>
      <w:r>
        <w:rPr>
          <w:highlight w:val="none"/>
        </w:rPr>
        <w:t xml:space="preserve">Email. Requerido. Formato e-mail</w:t>
      </w:r>
      <w:r>
        <w:rPr>
          <w:highlight w:val="none"/>
        </w:rPr>
      </w:r>
    </w:p>
    <w:p>
      <w:pPr>
        <w:pStyle w:val="621"/>
        <w:numPr>
          <w:ilvl w:val="0"/>
          <w:numId w:val="2"/>
        </w:numPr>
        <w:pBdr/>
        <w:spacing/>
        <w:ind/>
        <w:rPr/>
      </w:pPr>
      <w:r>
        <w:rPr>
          <w:highlight w:val="none"/>
        </w:rPr>
        <w:t xml:space="preserve">Contraseña. Requerida.</w:t>
      </w:r>
      <w:r>
        <w:rPr>
          <w:highlight w:val="none"/>
        </w:rPr>
      </w:r>
    </w:p>
    <w:p>
      <w:pPr>
        <w:pBdr/>
        <w:spacing/>
        <w:ind w:firstLine="0" w:left="0"/>
        <w:rPr/>
      </w:pPr>
      <w:r>
        <w:rPr>
          <w:highlight w:val="none"/>
        </w:rPr>
        <w:t xml:space="preserve">Una vez todos los datos son correctos y nos aseguremos que las contraseñas coinciden, podemos pulsar en “Enviar”. Para iniciar sesión, pulsamos el enlace.</w:t>
      </w:r>
      <w:r>
        <w:rPr>
          <w:highlight w:val="none"/>
        </w:rPr>
      </w:r>
    </w:p>
    <w:p>
      <w:pPr>
        <w:pBdr/>
        <w:spacing/>
        <w:ind w:firstLine="0" w:left="0"/>
        <w:rPr/>
      </w:pPr>
      <w:r>
        <w:rPr>
          <w:highlight w:val="none"/>
        </w:rPr>
      </w:r>
      <w:r>
        <w:rPr>
          <w:highlight w:val="none"/>
        </w:rPr>
      </w:r>
    </w:p>
    <w:p>
      <w:pPr>
        <w:pBdr/>
        <w:spacing/>
        <w:ind/>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2024-06-13T15:17:21Z</dcterms:modified>
</cp:coreProperties>
</file>