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4B3F3" w14:textId="4999D1A6" w:rsidR="00B77D94" w:rsidRPr="00D3028F" w:rsidRDefault="0012095F">
      <w:pPr>
        <w:rPr>
          <w:b/>
          <w:bCs/>
        </w:rPr>
      </w:pPr>
      <w:r w:rsidRPr="00D3028F">
        <w:rPr>
          <w:b/>
          <w:bCs/>
        </w:rPr>
        <w:t xml:space="preserve">Reunión </w:t>
      </w:r>
      <w:proofErr w:type="spellStart"/>
      <w:r w:rsidRPr="00D3028F">
        <w:rPr>
          <w:b/>
          <w:bCs/>
        </w:rPr>
        <w:t>Finotex</w:t>
      </w:r>
      <w:proofErr w:type="spellEnd"/>
      <w:r w:rsidRPr="00D3028F">
        <w:rPr>
          <w:b/>
          <w:bCs/>
        </w:rPr>
        <w:t xml:space="preserve"> – </w:t>
      </w:r>
      <w:proofErr w:type="gramStart"/>
      <w:r w:rsidRPr="00D3028F">
        <w:rPr>
          <w:b/>
          <w:bCs/>
        </w:rPr>
        <w:t>Agosto</w:t>
      </w:r>
      <w:proofErr w:type="gramEnd"/>
      <w:r w:rsidRPr="00D3028F">
        <w:rPr>
          <w:b/>
          <w:bCs/>
        </w:rPr>
        <w:t xml:space="preserve"> 18 2020</w:t>
      </w:r>
    </w:p>
    <w:p w14:paraId="2D0CB874" w14:textId="5C0D0A3D" w:rsidR="0012095F" w:rsidRDefault="0012095F"/>
    <w:p w14:paraId="7B4EA6AA" w14:textId="2A16386E" w:rsidR="0012095F" w:rsidRDefault="0012095F">
      <w:r>
        <w:t>CRM</w:t>
      </w:r>
    </w:p>
    <w:p w14:paraId="317FA7E2" w14:textId="0B9C8E40" w:rsidR="0012095F" w:rsidRDefault="0012095F" w:rsidP="0012095F">
      <w:pPr>
        <w:pStyle w:val="Prrafodelista"/>
        <w:numPr>
          <w:ilvl w:val="0"/>
          <w:numId w:val="1"/>
        </w:numPr>
      </w:pPr>
      <w:r>
        <w:t>Cada cliente maneja su propio año fiscal y por ende sus presupuestos</w:t>
      </w:r>
    </w:p>
    <w:p w14:paraId="1009D710" w14:textId="24D4B061" w:rsidR="0012095F" w:rsidRDefault="0012095F" w:rsidP="0012095F"/>
    <w:p w14:paraId="0E7F2FDD" w14:textId="4E0F0647" w:rsidR="0012095F" w:rsidRDefault="0012095F" w:rsidP="0012095F">
      <w:r>
        <w:t>ETAPAS CRM</w:t>
      </w:r>
    </w:p>
    <w:p w14:paraId="3170C209" w14:textId="12F5C987" w:rsidR="0012095F" w:rsidRPr="00D3028F" w:rsidRDefault="0012095F" w:rsidP="00D3028F">
      <w:pPr>
        <w:pStyle w:val="Prrafodelista"/>
        <w:numPr>
          <w:ilvl w:val="0"/>
          <w:numId w:val="8"/>
        </w:numPr>
        <w:rPr>
          <w:b/>
          <w:bCs/>
        </w:rPr>
      </w:pPr>
      <w:r w:rsidRPr="00D3028F">
        <w:rPr>
          <w:b/>
          <w:bCs/>
        </w:rPr>
        <w:t>EJECUCION COMERCIAL VS RESUPUESTO</w:t>
      </w:r>
    </w:p>
    <w:p w14:paraId="153F70E9" w14:textId="3DDB5876" w:rsidR="0012095F" w:rsidRDefault="0012095F" w:rsidP="0012095F">
      <w:pPr>
        <w:pStyle w:val="Prrafodelista"/>
        <w:ind w:left="1416"/>
      </w:pPr>
    </w:p>
    <w:p w14:paraId="22DD7B17" w14:textId="4E0D80BF" w:rsidR="0012095F" w:rsidRDefault="0012095F" w:rsidP="0012095F">
      <w:pPr>
        <w:pStyle w:val="Prrafodelista"/>
        <w:ind w:left="1416"/>
      </w:pPr>
      <w:r w:rsidRPr="0012095F">
        <w:drawing>
          <wp:inline distT="0" distB="0" distL="0" distR="0" wp14:anchorId="3694800E" wp14:editId="53F0AE71">
            <wp:extent cx="31908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F759" w14:textId="3AF92B09" w:rsidR="0012095F" w:rsidRDefault="0012095F" w:rsidP="0012095F"/>
    <w:p w14:paraId="03F4C646" w14:textId="6ED4AEA7" w:rsidR="0012095F" w:rsidRPr="00D3028F" w:rsidRDefault="0012095F" w:rsidP="00D3028F">
      <w:pPr>
        <w:pStyle w:val="Prrafodelista"/>
        <w:numPr>
          <w:ilvl w:val="0"/>
          <w:numId w:val="8"/>
        </w:numPr>
        <w:rPr>
          <w:b/>
          <w:bCs/>
        </w:rPr>
      </w:pPr>
      <w:r w:rsidRPr="00D3028F">
        <w:rPr>
          <w:b/>
          <w:bCs/>
        </w:rPr>
        <w:t>CAPTURA DE CLIENTES NUEVOS / PROSPECTOS</w:t>
      </w:r>
    </w:p>
    <w:p w14:paraId="78FAE5D1" w14:textId="459E75BC" w:rsidR="0012095F" w:rsidRDefault="0012095F" w:rsidP="0012095F">
      <w:pPr>
        <w:pStyle w:val="Prrafodelista"/>
        <w:numPr>
          <w:ilvl w:val="0"/>
          <w:numId w:val="1"/>
        </w:numPr>
      </w:pPr>
      <w:r>
        <w:t>Recordatorios de seguimientos</w:t>
      </w:r>
    </w:p>
    <w:p w14:paraId="6B177587" w14:textId="213DAD65" w:rsidR="0012095F" w:rsidRDefault="0012095F" w:rsidP="0012095F">
      <w:pPr>
        <w:pStyle w:val="Prrafodelista"/>
        <w:numPr>
          <w:ilvl w:val="0"/>
          <w:numId w:val="1"/>
        </w:numPr>
      </w:pPr>
      <w:r>
        <w:t>Alarma al director</w:t>
      </w:r>
    </w:p>
    <w:p w14:paraId="4D5A12C3" w14:textId="0455AB0A" w:rsidR="0012095F" w:rsidRDefault="0012095F" w:rsidP="0012095F">
      <w:pPr>
        <w:pStyle w:val="Prrafodelista"/>
        <w:numPr>
          <w:ilvl w:val="0"/>
          <w:numId w:val="1"/>
        </w:numPr>
      </w:pPr>
      <w:r>
        <w:t xml:space="preserve">Mostrar </w:t>
      </w:r>
      <w:proofErr w:type="spellStart"/>
      <w:r>
        <w:t>Wallet</w:t>
      </w:r>
      <w:proofErr w:type="spellEnd"/>
      <w:r>
        <w:t xml:space="preserve"> share</w:t>
      </w:r>
    </w:p>
    <w:p w14:paraId="4CE001DC" w14:textId="7D371C6A" w:rsidR="0012095F" w:rsidRDefault="0012095F" w:rsidP="0012095F"/>
    <w:p w14:paraId="464A0319" w14:textId="4A4669F8" w:rsidR="0012095F" w:rsidRDefault="0012095F" w:rsidP="0012095F">
      <w:pPr>
        <w:ind w:left="708"/>
      </w:pPr>
      <w:r>
        <w:t>FASES</w:t>
      </w:r>
    </w:p>
    <w:p w14:paraId="6D61A3DF" w14:textId="30D48FA8" w:rsidR="00FE3708" w:rsidRDefault="0012095F" w:rsidP="00FE3708">
      <w:pPr>
        <w:pStyle w:val="Prrafodelista"/>
        <w:numPr>
          <w:ilvl w:val="0"/>
          <w:numId w:val="5"/>
        </w:numPr>
      </w:pPr>
      <w:r>
        <w:t>Prospecto frio</w:t>
      </w:r>
      <w:r w:rsidR="00FE3708">
        <w:t xml:space="preserve"> (indicar los clientes del cliente prospecto, marcas que atiende, y si se requiere aprobación de la marca. </w:t>
      </w:r>
      <w:r w:rsidR="00D3028F">
        <w:t xml:space="preserve">¿Si requieren certificaciones, </w:t>
      </w:r>
      <w:proofErr w:type="spellStart"/>
      <w:r w:rsidR="00D3028F">
        <w:t>cuales</w:t>
      </w:r>
      <w:proofErr w:type="spellEnd"/>
      <w:r w:rsidR="00D3028F">
        <w:t>?</w:t>
      </w:r>
      <w:r w:rsidR="00FE3708">
        <w:t xml:space="preserve">) </w:t>
      </w:r>
    </w:p>
    <w:p w14:paraId="1A91B35A" w14:textId="709CFA8B" w:rsidR="0012095F" w:rsidRDefault="0012095F" w:rsidP="0012095F">
      <w:pPr>
        <w:pStyle w:val="Prrafodelista"/>
        <w:numPr>
          <w:ilvl w:val="0"/>
          <w:numId w:val="5"/>
        </w:numPr>
      </w:pPr>
      <w:r>
        <w:t>Llamadas (Contador llamadas)</w:t>
      </w:r>
    </w:p>
    <w:p w14:paraId="18DC2714" w14:textId="3C15BF68" w:rsidR="0012095F" w:rsidRDefault="0012095F" w:rsidP="0012095F">
      <w:pPr>
        <w:pStyle w:val="Prrafodelista"/>
        <w:numPr>
          <w:ilvl w:val="0"/>
          <w:numId w:val="5"/>
        </w:numPr>
      </w:pPr>
      <w:r>
        <w:t xml:space="preserve">Cita (Tibio) </w:t>
      </w:r>
    </w:p>
    <w:p w14:paraId="2B06A7B1" w14:textId="3CFAE83A" w:rsidR="0012095F" w:rsidRDefault="00FE3708" w:rsidP="0012095F">
      <w:pPr>
        <w:pStyle w:val="Prrafodelista"/>
        <w:numPr>
          <w:ilvl w:val="0"/>
          <w:numId w:val="5"/>
        </w:numPr>
      </w:pPr>
      <w:r>
        <w:t xml:space="preserve">Cotización (24 </w:t>
      </w:r>
      <w:proofErr w:type="spellStart"/>
      <w:r>
        <w:t>hrs</w:t>
      </w:r>
      <w:proofErr w:type="spellEnd"/>
      <w:r>
        <w:t xml:space="preserve"> producto normal / 7 días Producto Especial)</w:t>
      </w:r>
    </w:p>
    <w:p w14:paraId="00ABC73A" w14:textId="2CA74089" w:rsidR="00FE3708" w:rsidRDefault="00FE3708" w:rsidP="0012095F">
      <w:pPr>
        <w:pStyle w:val="Prrafodelista"/>
        <w:numPr>
          <w:ilvl w:val="0"/>
          <w:numId w:val="5"/>
        </w:numPr>
      </w:pPr>
      <w:r>
        <w:t>Aprobación cotización (Candado)</w:t>
      </w:r>
    </w:p>
    <w:p w14:paraId="60B4F90F" w14:textId="0C1BD829" w:rsidR="00FE3708" w:rsidRDefault="00FE3708" w:rsidP="0012095F">
      <w:pPr>
        <w:pStyle w:val="Prrafodelista"/>
        <w:numPr>
          <w:ilvl w:val="0"/>
          <w:numId w:val="5"/>
        </w:numPr>
      </w:pPr>
      <w:r>
        <w:t xml:space="preserve">Boceto (24 a 48 </w:t>
      </w:r>
      <w:proofErr w:type="spellStart"/>
      <w:r>
        <w:t>Hrs</w:t>
      </w:r>
      <w:proofErr w:type="spellEnd"/>
      <w:r>
        <w:t>)</w:t>
      </w:r>
    </w:p>
    <w:p w14:paraId="234046EE" w14:textId="48000AEA" w:rsidR="00FE3708" w:rsidRDefault="00FE3708" w:rsidP="0012095F">
      <w:pPr>
        <w:pStyle w:val="Prrafodelista"/>
        <w:numPr>
          <w:ilvl w:val="0"/>
          <w:numId w:val="5"/>
        </w:numPr>
      </w:pPr>
      <w:r>
        <w:t xml:space="preserve">Aprobación boceto (cliente interesados 24 </w:t>
      </w:r>
      <w:proofErr w:type="spellStart"/>
      <w:r>
        <w:t>Hrs</w:t>
      </w:r>
      <w:proofErr w:type="spellEnd"/>
      <w:r>
        <w:t>, Clientes tibios 3 días, + de 7 días Cliente no interesado)</w:t>
      </w:r>
    </w:p>
    <w:p w14:paraId="44AF9F94" w14:textId="0746FD48" w:rsidR="00FE3708" w:rsidRDefault="00FE3708" w:rsidP="0012095F">
      <w:pPr>
        <w:pStyle w:val="Prrafodelista"/>
        <w:numPr>
          <w:ilvl w:val="0"/>
          <w:numId w:val="5"/>
        </w:numPr>
      </w:pPr>
      <w:r>
        <w:t>Muestra física</w:t>
      </w:r>
    </w:p>
    <w:p w14:paraId="4900FECE" w14:textId="653A5FF8" w:rsidR="00FE3708" w:rsidRDefault="00D3028F" w:rsidP="0012095F">
      <w:pPr>
        <w:pStyle w:val="Prrafodelista"/>
        <w:numPr>
          <w:ilvl w:val="0"/>
          <w:numId w:val="5"/>
        </w:numPr>
      </w:pPr>
      <w:r>
        <w:t>aprobación</w:t>
      </w:r>
      <w:r w:rsidR="00FE3708">
        <w:t xml:space="preserve"> muestra física </w:t>
      </w:r>
    </w:p>
    <w:p w14:paraId="744856DF" w14:textId="572D6A40" w:rsidR="00FE3708" w:rsidRDefault="00FE3708" w:rsidP="0012095F">
      <w:pPr>
        <w:pStyle w:val="Prrafodelista"/>
        <w:numPr>
          <w:ilvl w:val="0"/>
          <w:numId w:val="5"/>
        </w:numPr>
      </w:pPr>
      <w:r>
        <w:t>Orden de Producción</w:t>
      </w:r>
    </w:p>
    <w:p w14:paraId="318DC9DD" w14:textId="77777777" w:rsidR="00FE3708" w:rsidRDefault="00FE3708" w:rsidP="00FE3708">
      <w:pPr>
        <w:pStyle w:val="Prrafodelista"/>
        <w:ind w:left="1770"/>
      </w:pPr>
    </w:p>
    <w:p w14:paraId="335F0A86" w14:textId="6F7251E6" w:rsidR="0012095F" w:rsidRPr="00D3028F" w:rsidRDefault="0012095F" w:rsidP="00D3028F">
      <w:pPr>
        <w:pStyle w:val="Prrafodelista"/>
        <w:numPr>
          <w:ilvl w:val="0"/>
          <w:numId w:val="8"/>
        </w:numPr>
        <w:rPr>
          <w:b/>
          <w:bCs/>
        </w:rPr>
      </w:pPr>
      <w:r w:rsidRPr="00D3028F">
        <w:rPr>
          <w:b/>
          <w:bCs/>
        </w:rPr>
        <w:t xml:space="preserve">LOG DE TRANSACCIONES </w:t>
      </w:r>
    </w:p>
    <w:p w14:paraId="0FBCD09B" w14:textId="599B7B16" w:rsidR="0012095F" w:rsidRDefault="0012095F" w:rsidP="0012095F">
      <w:pPr>
        <w:pStyle w:val="Prrafodelista"/>
      </w:pPr>
    </w:p>
    <w:p w14:paraId="3CCDDE59" w14:textId="72258FF8" w:rsidR="0012095F" w:rsidRDefault="0012095F" w:rsidP="0012095F">
      <w:pPr>
        <w:pStyle w:val="Prrafodelista"/>
        <w:ind w:left="1416"/>
      </w:pPr>
      <w:r>
        <w:t xml:space="preserve">Honduras: </w:t>
      </w:r>
      <w:proofErr w:type="spellStart"/>
      <w:r>
        <w:t>Finotex</w:t>
      </w:r>
      <w:proofErr w:type="spellEnd"/>
      <w:r>
        <w:t xml:space="preserve"> 100% ventas de Exportaciones </w:t>
      </w:r>
    </w:p>
    <w:p w14:paraId="340AC695" w14:textId="4510AC29" w:rsidR="0012095F" w:rsidRDefault="0012095F" w:rsidP="0012095F">
      <w:pPr>
        <w:pStyle w:val="Prrafodelista"/>
        <w:ind w:left="1416"/>
      </w:pPr>
      <w:r>
        <w:t xml:space="preserve">Colombia: </w:t>
      </w:r>
      <w:proofErr w:type="spellStart"/>
      <w:r>
        <w:t>Finotex</w:t>
      </w:r>
      <w:proofErr w:type="spellEnd"/>
      <w:r>
        <w:t xml:space="preserve"> 100% Ventas Nacionales</w:t>
      </w:r>
    </w:p>
    <w:p w14:paraId="2BA96AB3" w14:textId="7166A636" w:rsidR="0012095F" w:rsidRDefault="00D3028F" w:rsidP="0012095F">
      <w:pPr>
        <w:pStyle w:val="Prrafodelista"/>
        <w:ind w:left="1416"/>
      </w:pPr>
      <w:r>
        <w:t>México</w:t>
      </w:r>
      <w:r w:rsidR="0012095F">
        <w:t xml:space="preserve">: </w:t>
      </w:r>
      <w:proofErr w:type="spellStart"/>
      <w:r w:rsidR="0012095F">
        <w:t>Finotex</w:t>
      </w:r>
      <w:proofErr w:type="spellEnd"/>
      <w:r w:rsidR="0012095F">
        <w:t xml:space="preserve"> 50% Exportaciones 50% Venta local </w:t>
      </w:r>
      <w:r w:rsidR="0012095F">
        <w:sym w:font="Wingdings" w:char="F0E0"/>
      </w:r>
      <w:r w:rsidR="0012095F">
        <w:t xml:space="preserve"> alto potencial de desarrollo </w:t>
      </w:r>
    </w:p>
    <w:p w14:paraId="2AE7004C" w14:textId="4C548947" w:rsidR="0012095F" w:rsidRDefault="0012095F" w:rsidP="0012095F"/>
    <w:p w14:paraId="62233BA9" w14:textId="754D060A" w:rsidR="0012095F" w:rsidRPr="00D3028F" w:rsidRDefault="0012095F" w:rsidP="00D3028F">
      <w:pPr>
        <w:pStyle w:val="Prrafodelista"/>
        <w:numPr>
          <w:ilvl w:val="0"/>
          <w:numId w:val="8"/>
        </w:numPr>
        <w:rPr>
          <w:b/>
          <w:bCs/>
        </w:rPr>
      </w:pPr>
      <w:r w:rsidRPr="00D3028F">
        <w:rPr>
          <w:b/>
          <w:bCs/>
        </w:rPr>
        <w:t>MAPA DE MEXICO (Herramienta Grafica)</w:t>
      </w:r>
    </w:p>
    <w:p w14:paraId="04FF55D7" w14:textId="77777777" w:rsidR="00D3028F" w:rsidRDefault="00D3028F" w:rsidP="00D3028F">
      <w:pPr>
        <w:pStyle w:val="Prrafodelista"/>
        <w:numPr>
          <w:ilvl w:val="0"/>
          <w:numId w:val="6"/>
        </w:numPr>
      </w:pPr>
      <w:r>
        <w:lastRenderedPageBreak/>
        <w:t>Indicando ubicación cliente</w:t>
      </w:r>
    </w:p>
    <w:p w14:paraId="528CD532" w14:textId="77777777" w:rsidR="00D3028F" w:rsidRDefault="00D3028F" w:rsidP="00D3028F">
      <w:pPr>
        <w:pStyle w:val="Prrafodelista"/>
        <w:numPr>
          <w:ilvl w:val="0"/>
          <w:numId w:val="6"/>
        </w:numPr>
      </w:pPr>
      <w:r>
        <w:t>Indicando participación clientes</w:t>
      </w:r>
    </w:p>
    <w:p w14:paraId="7FDBD2ED" w14:textId="77777777" w:rsidR="00D3028F" w:rsidRDefault="00D3028F" w:rsidP="00D3028F">
      <w:pPr>
        <w:pStyle w:val="Prrafodelista"/>
        <w:numPr>
          <w:ilvl w:val="0"/>
          <w:numId w:val="8"/>
        </w:numPr>
      </w:pPr>
      <w:r>
        <w:t>Temperatura según ventas</w:t>
      </w:r>
    </w:p>
    <w:p w14:paraId="26ED9F27" w14:textId="2F37C04A" w:rsidR="00D3028F" w:rsidRDefault="00D3028F" w:rsidP="00D3028F">
      <w:pPr>
        <w:pStyle w:val="Prrafodelista"/>
      </w:pPr>
    </w:p>
    <w:p w14:paraId="08D8A9D5" w14:textId="77777777" w:rsidR="00D3028F" w:rsidRDefault="00D3028F" w:rsidP="00D3028F">
      <w:pPr>
        <w:pStyle w:val="Prrafodelista"/>
      </w:pPr>
    </w:p>
    <w:p w14:paraId="43D722AC" w14:textId="6386A62F" w:rsidR="00D3028F" w:rsidRPr="00D3028F" w:rsidRDefault="00D3028F" w:rsidP="00D3028F">
      <w:pPr>
        <w:pStyle w:val="Prrafodelista"/>
        <w:numPr>
          <w:ilvl w:val="0"/>
          <w:numId w:val="7"/>
        </w:numPr>
        <w:rPr>
          <w:b/>
          <w:bCs/>
        </w:rPr>
      </w:pPr>
      <w:r w:rsidRPr="00D3028F">
        <w:rPr>
          <w:b/>
          <w:bCs/>
        </w:rPr>
        <w:t xml:space="preserve">EXECUTIVE SUMMARY </w:t>
      </w:r>
    </w:p>
    <w:p w14:paraId="60690911" w14:textId="06EC1CF1" w:rsidR="00D3028F" w:rsidRDefault="00D3028F" w:rsidP="00D3028F">
      <w:pPr>
        <w:pStyle w:val="Prrafodelista"/>
        <w:numPr>
          <w:ilvl w:val="0"/>
          <w:numId w:val="1"/>
        </w:numPr>
      </w:pPr>
      <w:r>
        <w:t xml:space="preserve">Reportes a clientes </w:t>
      </w:r>
    </w:p>
    <w:p w14:paraId="2B1EF53C" w14:textId="6431E103" w:rsidR="00D3028F" w:rsidRDefault="00D3028F" w:rsidP="00D3028F">
      <w:pPr>
        <w:pStyle w:val="Prrafodelista"/>
        <w:numPr>
          <w:ilvl w:val="0"/>
          <w:numId w:val="1"/>
        </w:numPr>
      </w:pPr>
      <w:r>
        <w:t xml:space="preserve">Envíos periódicos. </w:t>
      </w:r>
    </w:p>
    <w:p w14:paraId="689219E3" w14:textId="47F80596" w:rsidR="00D3028F" w:rsidRDefault="00D3028F" w:rsidP="00D3028F">
      <w:pPr>
        <w:pStyle w:val="Prrafodelista"/>
      </w:pPr>
    </w:p>
    <w:p w14:paraId="10FB2975" w14:textId="0E721871" w:rsidR="00D3028F" w:rsidRDefault="00D3028F" w:rsidP="00D3028F">
      <w:pPr>
        <w:pStyle w:val="Prrafodelista"/>
      </w:pPr>
    </w:p>
    <w:p w14:paraId="4A205D99" w14:textId="77777777" w:rsidR="00D3028F" w:rsidRDefault="00D3028F" w:rsidP="00D3028F">
      <w:pPr>
        <w:pStyle w:val="Prrafodelista"/>
      </w:pPr>
    </w:p>
    <w:p w14:paraId="4973A91A" w14:textId="7DC6CDB7" w:rsidR="0012095F" w:rsidRDefault="0012095F" w:rsidP="0012095F">
      <w:pPr>
        <w:ind w:left="360"/>
      </w:pPr>
    </w:p>
    <w:p w14:paraId="4ECED9D8" w14:textId="5C9F4683" w:rsidR="0012095F" w:rsidRDefault="0012095F" w:rsidP="0012095F">
      <w:pPr>
        <w:pStyle w:val="Prrafodelista"/>
        <w:numPr>
          <w:ilvl w:val="0"/>
          <w:numId w:val="3"/>
        </w:numPr>
      </w:pPr>
      <w:r>
        <w:t>BI</w:t>
      </w:r>
    </w:p>
    <w:p w14:paraId="6560F291" w14:textId="575D4775" w:rsidR="0012095F" w:rsidRDefault="00FE3708" w:rsidP="0012095F">
      <w:pPr>
        <w:pStyle w:val="Prrafodelista"/>
        <w:numPr>
          <w:ilvl w:val="0"/>
          <w:numId w:val="3"/>
        </w:numPr>
      </w:pPr>
      <w:r>
        <w:t>Que el sistema genere notificaciones a los directores cuando una certificación esta por vencerse (</w:t>
      </w:r>
      <w:proofErr w:type="spellStart"/>
      <w:r>
        <w:t>prox</w:t>
      </w:r>
      <w:proofErr w:type="spellEnd"/>
      <w:r>
        <w:t xml:space="preserve"> desarrollo)</w:t>
      </w:r>
    </w:p>
    <w:p w14:paraId="5F3A374B" w14:textId="515D305E" w:rsidR="00FE3708" w:rsidRDefault="00D3028F" w:rsidP="0012095F">
      <w:pPr>
        <w:pStyle w:val="Prrafodelista"/>
        <w:numPr>
          <w:ilvl w:val="0"/>
          <w:numId w:val="3"/>
        </w:numPr>
      </w:pPr>
      <w:r>
        <w:t>Auditorías</w:t>
      </w:r>
      <w:r w:rsidR="00FE3708">
        <w:t xml:space="preserve"> externas ejemplo Certificación SMETA (Verde C/ 2 años, amarillo C/año, Naranja/amarillo no aprobados)</w:t>
      </w:r>
    </w:p>
    <w:p w14:paraId="2C9801EA" w14:textId="05FB9CC0" w:rsidR="00FE3708" w:rsidRDefault="00FE3708" w:rsidP="0012095F">
      <w:pPr>
        <w:pStyle w:val="Prrafodelista"/>
        <w:numPr>
          <w:ilvl w:val="0"/>
          <w:numId w:val="3"/>
        </w:numPr>
      </w:pPr>
      <w:r>
        <w:t xml:space="preserve">Escaneo de certificado para hacer envíos automáticos a los clientes que requieren obtener de </w:t>
      </w:r>
      <w:proofErr w:type="spellStart"/>
      <w:r>
        <w:t>Finotex</w:t>
      </w:r>
      <w:proofErr w:type="spellEnd"/>
      <w:r>
        <w:t xml:space="preserve"> estas recertificaciones </w:t>
      </w:r>
    </w:p>
    <w:p w14:paraId="20B92DC5" w14:textId="0BEA00B1" w:rsidR="00FE3708" w:rsidRDefault="00FE3708" w:rsidP="0012095F">
      <w:pPr>
        <w:pStyle w:val="Prrafodelista"/>
        <w:numPr>
          <w:ilvl w:val="0"/>
          <w:numId w:val="3"/>
        </w:numPr>
      </w:pPr>
      <w:r>
        <w:t xml:space="preserve">Certificación laboratorio </w:t>
      </w:r>
      <w:proofErr w:type="gramStart"/>
      <w:r w:rsidR="00D3028F">
        <w:t>Alemán</w:t>
      </w:r>
      <w:proofErr w:type="gramEnd"/>
      <w:r>
        <w:t xml:space="preserve"> OEKO-TEX STD 100</w:t>
      </w:r>
    </w:p>
    <w:p w14:paraId="3AF7A16B" w14:textId="0A1460D1" w:rsidR="00FE3708" w:rsidRDefault="00FE3708" w:rsidP="00FE3708">
      <w:pPr>
        <w:ind w:left="360"/>
      </w:pPr>
    </w:p>
    <w:p w14:paraId="0F48C87D" w14:textId="672FFDBF" w:rsidR="00FE3708" w:rsidRDefault="00FE3708" w:rsidP="00FE3708">
      <w:pPr>
        <w:ind w:left="360"/>
      </w:pPr>
      <w:r>
        <w:t xml:space="preserve">Proceso de Inactivo o borrar clientes solo con aprobación del </w:t>
      </w:r>
      <w:r w:rsidR="00D3028F">
        <w:t>director</w:t>
      </w:r>
      <w:r>
        <w:t xml:space="preserve"> previa indicación de la causal por parte del comercial.</w:t>
      </w:r>
    </w:p>
    <w:p w14:paraId="0E417E11" w14:textId="695B1DB5" w:rsidR="00D3028F" w:rsidRDefault="00FE3708" w:rsidP="00FE3708">
      <w:pPr>
        <w:ind w:left="360"/>
      </w:pPr>
      <w:r>
        <w:t xml:space="preserve">En ocasiones </w:t>
      </w:r>
      <w:r w:rsidR="00D3028F">
        <w:t xml:space="preserve">puede presentarse penalidades impuestas por los clientes de </w:t>
      </w:r>
      <w:proofErr w:type="spellStart"/>
      <w:r w:rsidR="00D3028F">
        <w:t>Finotex</w:t>
      </w:r>
      <w:proofErr w:type="spellEnd"/>
      <w:r w:rsidR="00D3028F">
        <w:t xml:space="preserve"> que pueden bloquear despachos hasta por un año. Incluir esto en la relación de clientes. </w:t>
      </w:r>
    </w:p>
    <w:p w14:paraId="4AD2E0D5" w14:textId="0F175C6D" w:rsidR="00FE3708" w:rsidRDefault="00FE3708" w:rsidP="00FE3708">
      <w:pPr>
        <w:ind w:left="360"/>
      </w:pPr>
      <w:r>
        <w:t xml:space="preserve"> </w:t>
      </w:r>
    </w:p>
    <w:sectPr w:rsidR="00FE3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25D1"/>
    <w:multiLevelType w:val="hybridMultilevel"/>
    <w:tmpl w:val="5422ECC8"/>
    <w:lvl w:ilvl="0" w:tplc="39E6A13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2266E5"/>
    <w:multiLevelType w:val="hybridMultilevel"/>
    <w:tmpl w:val="AAAE4F7A"/>
    <w:lvl w:ilvl="0" w:tplc="4FF02C6C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A410FAD"/>
    <w:multiLevelType w:val="hybridMultilevel"/>
    <w:tmpl w:val="E4FC496E"/>
    <w:lvl w:ilvl="0" w:tplc="FFB20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14DDA"/>
    <w:multiLevelType w:val="hybridMultilevel"/>
    <w:tmpl w:val="4D3C9038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20DC"/>
    <w:multiLevelType w:val="hybridMultilevel"/>
    <w:tmpl w:val="E938AB78"/>
    <w:lvl w:ilvl="0" w:tplc="6452282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A61B4"/>
    <w:multiLevelType w:val="hybridMultilevel"/>
    <w:tmpl w:val="7570A3B6"/>
    <w:lvl w:ilvl="0" w:tplc="FFB20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2877"/>
    <w:multiLevelType w:val="hybridMultilevel"/>
    <w:tmpl w:val="D504AE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1828"/>
    <w:multiLevelType w:val="hybridMultilevel"/>
    <w:tmpl w:val="E30CE456"/>
    <w:lvl w:ilvl="0" w:tplc="FFB20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5F"/>
    <w:rsid w:val="0012095F"/>
    <w:rsid w:val="00B77D94"/>
    <w:rsid w:val="00D3028F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B298"/>
  <w15:chartTrackingRefBased/>
  <w15:docId w15:val="{EF5A7679-9773-44E5-A466-82C26D89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Pinzon Paz</dc:creator>
  <cp:keywords/>
  <dc:description/>
  <cp:lastModifiedBy>Maritza Pinzon Paz</cp:lastModifiedBy>
  <cp:revision>1</cp:revision>
  <dcterms:created xsi:type="dcterms:W3CDTF">2020-08-19T15:20:00Z</dcterms:created>
  <dcterms:modified xsi:type="dcterms:W3CDTF">2020-08-19T15:44:00Z</dcterms:modified>
</cp:coreProperties>
</file>