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3E" w:rsidRDefault="00AF2620">
      <w:r>
        <w:rPr>
          <w:rFonts w:hint="eastAsia"/>
        </w:rPr>
        <w:t>第一种模型：高成长</w:t>
      </w:r>
    </w:p>
    <w:p w:rsidR="005E7179" w:rsidRDefault="005E7179" w:rsidP="005E7179">
      <w:pPr>
        <w:ind w:firstLineChars="200" w:firstLine="560"/>
      </w:pPr>
      <w:r w:rsidRPr="005E7179">
        <w:rPr>
          <w:rFonts w:hint="eastAsia"/>
        </w:rPr>
        <w:t>真正的成长股必须是销售额和利润额必须持续增长、而且其增长速度必须快于整个国家和本行业的增长速度，这其中持续增长是关健！</w:t>
      </w:r>
    </w:p>
    <w:p w:rsidR="00AF2620" w:rsidRDefault="00AF2620">
      <w:r>
        <w:rPr>
          <w:rFonts w:hint="eastAsia"/>
        </w:rPr>
        <w:t>选股条件：</w:t>
      </w:r>
    </w:p>
    <w:p w:rsidR="00AF2620" w:rsidRDefault="00AF2620">
      <w:r>
        <w:rPr>
          <w:rFonts w:hint="eastAsia"/>
        </w:rPr>
        <w:t>1</w:t>
      </w:r>
      <w:r>
        <w:rPr>
          <w:rFonts w:hint="eastAsia"/>
        </w:rPr>
        <w:t>、</w:t>
      </w:r>
      <w:r w:rsidRPr="003D023D">
        <w:rPr>
          <w:rFonts w:hint="eastAsia"/>
          <w:color w:val="FF0000"/>
        </w:rPr>
        <w:t>净利润增长率</w:t>
      </w:r>
      <w:r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预计净利润</w:t>
      </w:r>
      <w:r>
        <w:rPr>
          <w:rFonts w:hint="eastAsia"/>
        </w:rPr>
        <w:t>/2016</w:t>
      </w:r>
      <w:r>
        <w:rPr>
          <w:rFonts w:hint="eastAsia"/>
        </w:rPr>
        <w:t>预计净利润</w:t>
      </w:r>
      <w:r>
        <w:rPr>
          <w:rFonts w:hint="eastAsia"/>
        </w:rPr>
        <w:t>&gt;30%</w:t>
      </w:r>
      <w:r>
        <w:rPr>
          <w:rFonts w:hint="eastAsia"/>
        </w:rPr>
        <w:t>；</w:t>
      </w:r>
    </w:p>
    <w:p w:rsidR="00AF2620" w:rsidRDefault="00AF2620">
      <w:r>
        <w:rPr>
          <w:rFonts w:hint="eastAsia"/>
        </w:rPr>
        <w:t>2</w:t>
      </w:r>
      <w:r>
        <w:rPr>
          <w:rFonts w:hint="eastAsia"/>
        </w:rPr>
        <w:t>、</w:t>
      </w:r>
      <w:r w:rsidR="003D023D">
        <w:rPr>
          <w:rFonts w:hint="eastAsia"/>
        </w:rPr>
        <w:t>（</w:t>
      </w:r>
      <w:r w:rsidR="005E7179">
        <w:rPr>
          <w:rFonts w:hint="eastAsia"/>
        </w:rPr>
        <w:t>营业收入增长率：</w:t>
      </w:r>
      <w:r w:rsidR="005E7179">
        <w:rPr>
          <w:rFonts w:hint="eastAsia"/>
        </w:rPr>
        <w:t>2017</w:t>
      </w:r>
      <w:r w:rsidR="005E7179">
        <w:t>E</w:t>
      </w:r>
      <w:r w:rsidR="005E7179">
        <w:rPr>
          <w:rFonts w:hint="eastAsia"/>
        </w:rPr>
        <w:t>/2016</w:t>
      </w:r>
      <w:r w:rsidR="005E7179">
        <w:t>E&gt;30%</w:t>
      </w:r>
      <w:r w:rsidR="003D023D">
        <w:rPr>
          <w:rFonts w:hint="eastAsia"/>
        </w:rPr>
        <w:t>，非重点）</w:t>
      </w:r>
      <w:bookmarkStart w:id="0" w:name="_GoBack"/>
      <w:bookmarkEnd w:id="0"/>
    </w:p>
    <w:p w:rsidR="00AF2620" w:rsidRDefault="005E7179">
      <w:r>
        <w:rPr>
          <w:rFonts w:hint="eastAsia"/>
        </w:rPr>
        <w:t>3</w:t>
      </w:r>
      <w:r>
        <w:rPr>
          <w:rFonts w:hint="eastAsia"/>
        </w:rPr>
        <w:t>、</w:t>
      </w:r>
      <w:r w:rsidRPr="003D023D">
        <w:rPr>
          <w:rFonts w:hint="eastAsia"/>
          <w:color w:val="FF0000"/>
        </w:rPr>
        <w:t>净资产收益率</w:t>
      </w:r>
      <w:r>
        <w:rPr>
          <w:rFonts w:hint="eastAsia"/>
        </w:rPr>
        <w:t>&gt;10%</w:t>
      </w:r>
    </w:p>
    <w:p w:rsidR="005E7179" w:rsidRDefault="005E7179">
      <w:r>
        <w:rPr>
          <w:rFonts w:hint="eastAsia"/>
        </w:rPr>
        <w:t>4</w:t>
      </w:r>
      <w:r>
        <w:rPr>
          <w:rFonts w:hint="eastAsia"/>
        </w:rPr>
        <w:t>、总市值小于</w:t>
      </w:r>
      <w:r>
        <w:rPr>
          <w:rFonts w:hint="eastAsia"/>
        </w:rPr>
        <w:t>400</w:t>
      </w:r>
      <w:r>
        <w:rPr>
          <w:rFonts w:hint="eastAsia"/>
        </w:rPr>
        <w:t>亿元</w:t>
      </w:r>
    </w:p>
    <w:sectPr w:rsidR="005E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07" w:rsidRDefault="00FE2407" w:rsidP="003D023D">
      <w:r>
        <w:separator/>
      </w:r>
    </w:p>
  </w:endnote>
  <w:endnote w:type="continuationSeparator" w:id="0">
    <w:p w:rsidR="00FE2407" w:rsidRDefault="00FE2407" w:rsidP="003D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07" w:rsidRDefault="00FE2407" w:rsidP="003D023D">
      <w:r>
        <w:separator/>
      </w:r>
    </w:p>
  </w:footnote>
  <w:footnote w:type="continuationSeparator" w:id="0">
    <w:p w:rsidR="00FE2407" w:rsidRDefault="00FE2407" w:rsidP="003D0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1C"/>
    <w:rsid w:val="00185C3E"/>
    <w:rsid w:val="002525EB"/>
    <w:rsid w:val="003D023D"/>
    <w:rsid w:val="005E7179"/>
    <w:rsid w:val="006C16D6"/>
    <w:rsid w:val="00AF2620"/>
    <w:rsid w:val="00B3121C"/>
    <w:rsid w:val="00BB0EA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D1F57-A600-4032-BFC1-C7E62C8A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_GB2312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6D6"/>
    <w:pPr>
      <w:widowControl w:val="0"/>
      <w:jc w:val="both"/>
    </w:pPr>
    <w:rPr>
      <w:rFonts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23D"/>
    <w:rPr>
      <w:rFonts w:cs="黑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23D"/>
    <w:rPr>
      <w:rFonts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wang</dc:creator>
  <cp:keywords/>
  <dc:description/>
  <cp:lastModifiedBy>mei wang</cp:lastModifiedBy>
  <cp:revision>4</cp:revision>
  <dcterms:created xsi:type="dcterms:W3CDTF">2016-12-01T03:31:00Z</dcterms:created>
  <dcterms:modified xsi:type="dcterms:W3CDTF">2016-12-05T02:09:00Z</dcterms:modified>
</cp:coreProperties>
</file>