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77777777" w:rsidR="007375EF" w:rsidRDefault="007375EF"/>
    <w:sectPr w:rsidR="007375E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375EF"/>
    <w:rsid w:val="007D3365"/>
    <w:rsid w:val="00882558"/>
    <w:rsid w:val="008A43FE"/>
    <w:rsid w:val="008B4E24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94ECE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24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3912</Words>
  <Characters>21516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